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82" w:rsidRPr="005C3AC0" w:rsidRDefault="00C52182">
      <w:pPr>
        <w:jc w:val="center"/>
        <w:rPr>
          <w:b/>
          <w:bCs/>
          <w:sz w:val="22"/>
          <w:szCs w:val="22"/>
        </w:rPr>
      </w:pPr>
      <w:r w:rsidRPr="005C3AC0">
        <w:rPr>
          <w:b/>
          <w:bCs/>
          <w:sz w:val="22"/>
          <w:szCs w:val="22"/>
        </w:rPr>
        <w:t>City of Chicago</w:t>
      </w:r>
      <w:r w:rsidRPr="005C3AC0">
        <w:rPr>
          <w:b/>
          <w:bCs/>
          <w:sz w:val="22"/>
          <w:szCs w:val="22"/>
          <w:u w:val="single"/>
        </w:rPr>
        <w:fldChar w:fldCharType="begin"/>
      </w:r>
      <w:r w:rsidRPr="005C3AC0">
        <w:rPr>
          <w:b/>
          <w:bCs/>
          <w:sz w:val="22"/>
          <w:szCs w:val="22"/>
          <w:u w:val="single"/>
        </w:rPr>
        <w:instrText>tc \l1 "</w:instrText>
      </w:r>
      <w:r w:rsidRPr="005C3AC0">
        <w:rPr>
          <w:b/>
          <w:bCs/>
          <w:sz w:val="22"/>
          <w:szCs w:val="22"/>
        </w:rPr>
        <w:instrText>City of Chicago</w:instrText>
      </w:r>
      <w:r w:rsidRPr="005C3AC0">
        <w:rPr>
          <w:b/>
          <w:bCs/>
          <w:sz w:val="22"/>
          <w:szCs w:val="22"/>
          <w:u w:val="single"/>
        </w:rPr>
        <w:fldChar w:fldCharType="end"/>
      </w:r>
    </w:p>
    <w:p w:rsidR="00C52182" w:rsidRPr="005C3AC0" w:rsidRDefault="00C52182">
      <w:pPr>
        <w:jc w:val="center"/>
        <w:rPr>
          <w:sz w:val="22"/>
          <w:szCs w:val="22"/>
        </w:rPr>
      </w:pPr>
      <w:r w:rsidRPr="005C3AC0">
        <w:rPr>
          <w:b/>
          <w:bCs/>
          <w:sz w:val="22"/>
          <w:szCs w:val="22"/>
        </w:rPr>
        <w:t>COMMISSION ON HUMAN RELATIONS</w:t>
      </w:r>
      <w:r w:rsidRPr="005C3AC0">
        <w:rPr>
          <w:b/>
          <w:bCs/>
          <w:sz w:val="22"/>
          <w:szCs w:val="22"/>
        </w:rPr>
        <w:fldChar w:fldCharType="begin"/>
      </w:r>
      <w:r w:rsidRPr="005C3AC0">
        <w:rPr>
          <w:b/>
          <w:bCs/>
          <w:sz w:val="22"/>
          <w:szCs w:val="22"/>
        </w:rPr>
        <w:instrText>tc \l1 "COMMISSION ON HUMAN RELATIONS</w:instrText>
      </w:r>
      <w:r w:rsidRPr="005C3AC0">
        <w:rPr>
          <w:b/>
          <w:bCs/>
          <w:sz w:val="22"/>
          <w:szCs w:val="22"/>
        </w:rPr>
        <w:fldChar w:fldCharType="end"/>
      </w:r>
    </w:p>
    <w:p w:rsidR="00C52182" w:rsidRDefault="00C52182">
      <w:pPr>
        <w:jc w:val="center"/>
        <w:rPr>
          <w:b/>
          <w:bCs/>
          <w:sz w:val="20"/>
          <w:szCs w:val="20"/>
        </w:rPr>
      </w:pPr>
      <w:r>
        <w:rPr>
          <w:b/>
          <w:bCs/>
          <w:sz w:val="20"/>
          <w:szCs w:val="20"/>
        </w:rPr>
        <w:t xml:space="preserve">740 N. Sedgwick, </w:t>
      </w:r>
      <w:r w:rsidR="00834107">
        <w:rPr>
          <w:b/>
          <w:bCs/>
          <w:sz w:val="20"/>
          <w:szCs w:val="20"/>
        </w:rPr>
        <w:t>4th</w:t>
      </w:r>
      <w:r>
        <w:rPr>
          <w:b/>
          <w:bCs/>
          <w:sz w:val="20"/>
          <w:szCs w:val="20"/>
        </w:rPr>
        <w:t xml:space="preserve"> Floor, Chicago, IL 60654</w:t>
      </w:r>
    </w:p>
    <w:p w:rsidR="00C52182" w:rsidRDefault="00C52182">
      <w:pPr>
        <w:jc w:val="center"/>
      </w:pPr>
      <w:r>
        <w:rPr>
          <w:b/>
          <w:bCs/>
          <w:sz w:val="20"/>
          <w:szCs w:val="20"/>
        </w:rPr>
        <w:t>312/744-4111 (Voice), 312/744-1081 (Fax), 312/744-1088 (TDD)</w:t>
      </w:r>
    </w:p>
    <w:p w:rsidR="00C52182" w:rsidRDefault="00233770">
      <w:pPr>
        <w:jc w:val="center"/>
      </w:pPr>
      <w:hyperlink r:id="rId5" w:history="1">
        <w:r w:rsidRPr="008707C7">
          <w:rPr>
            <w:rStyle w:val="Hyperlink"/>
            <w:b/>
            <w:bCs/>
            <w:sz w:val="20"/>
            <w:szCs w:val="20"/>
          </w:rPr>
          <w:t>cchrfilings@cityofchicago.org</w:t>
        </w:r>
      </w:hyperlink>
      <w:bookmarkStart w:id="0" w:name="_GoBack"/>
      <w:bookmarkEnd w:id="0"/>
    </w:p>
    <w:p w:rsidR="00233770" w:rsidRDefault="00233770">
      <w:pPr>
        <w:jc w:val="center"/>
      </w:pPr>
    </w:p>
    <w:tbl>
      <w:tblPr>
        <w:tblW w:w="0" w:type="auto"/>
        <w:tblInd w:w="72" w:type="dxa"/>
        <w:tblLayout w:type="fixed"/>
        <w:tblLook w:val="0000" w:firstRow="0" w:lastRow="0" w:firstColumn="0" w:lastColumn="0" w:noHBand="0" w:noVBand="0"/>
      </w:tblPr>
      <w:tblGrid>
        <w:gridCol w:w="4680"/>
        <w:gridCol w:w="270"/>
        <w:gridCol w:w="4734"/>
      </w:tblGrid>
      <w:tr w:rsidR="00C52182">
        <w:tc>
          <w:tcPr>
            <w:tcW w:w="4680" w:type="dxa"/>
            <w:tcBorders>
              <w:top w:val="single" w:sz="6" w:space="0" w:color="FFFFFF"/>
              <w:left w:val="single" w:sz="6" w:space="0" w:color="FFFFFF"/>
              <w:bottom w:val="single" w:sz="6" w:space="0" w:color="FFFFFF"/>
              <w:right w:val="single" w:sz="6" w:space="0" w:color="FFFFFF"/>
            </w:tcBorders>
          </w:tcPr>
          <w:p w:rsidR="00C52182" w:rsidRDefault="00C52182">
            <w:pPr>
              <w:jc w:val="both"/>
              <w:rPr>
                <w:b/>
                <w:bCs/>
                <w:sz w:val="20"/>
                <w:szCs w:val="20"/>
              </w:rPr>
            </w:pPr>
            <w:r>
              <w:rPr>
                <w:b/>
                <w:bCs/>
                <w:sz w:val="20"/>
                <w:szCs w:val="20"/>
              </w:rPr>
              <w:t>IN THE MATTER OF:</w:t>
            </w:r>
          </w:p>
          <w:p w:rsidR="00C52182" w:rsidRDefault="00C52182">
            <w:pPr>
              <w:jc w:val="both"/>
              <w:rPr>
                <w:b/>
                <w:bCs/>
                <w:sz w:val="20"/>
                <w:szCs w:val="20"/>
              </w:rPr>
            </w:pPr>
          </w:p>
        </w:tc>
        <w:tc>
          <w:tcPr>
            <w:tcW w:w="270" w:type="dxa"/>
            <w:tcBorders>
              <w:top w:val="single" w:sz="6" w:space="0" w:color="FFFFFF"/>
              <w:left w:val="single" w:sz="6" w:space="0" w:color="FFFFFF"/>
              <w:bottom w:val="single" w:sz="6" w:space="0" w:color="FFFFFF"/>
              <w:right w:val="single" w:sz="6" w:space="0" w:color="FFFFFF"/>
            </w:tcBorders>
          </w:tcPr>
          <w:p w:rsidR="00C52182" w:rsidRDefault="00C52182">
            <w:pPr>
              <w:rPr>
                <w:sz w:val="20"/>
                <w:szCs w:val="20"/>
              </w:rPr>
            </w:pPr>
            <w:r>
              <w:rPr>
                <w:sz w:val="20"/>
                <w:szCs w:val="20"/>
              </w:rPr>
              <w:t>|</w:t>
            </w:r>
          </w:p>
          <w:p w:rsidR="00C52182" w:rsidRDefault="00C52182">
            <w:pPr>
              <w:rPr>
                <w:sz w:val="20"/>
                <w:szCs w:val="20"/>
              </w:rPr>
            </w:pPr>
            <w:r>
              <w:rPr>
                <w:sz w:val="20"/>
                <w:szCs w:val="20"/>
              </w:rPr>
              <w:t>|</w:t>
            </w:r>
          </w:p>
        </w:tc>
        <w:tc>
          <w:tcPr>
            <w:tcW w:w="4734" w:type="dxa"/>
            <w:tcBorders>
              <w:top w:val="single" w:sz="6" w:space="0" w:color="FFFFFF"/>
              <w:left w:val="single" w:sz="6" w:space="0" w:color="FFFFFF"/>
              <w:bottom w:val="single" w:sz="6" w:space="0" w:color="FFFFFF"/>
              <w:right w:val="single" w:sz="6" w:space="0" w:color="FFFFFF"/>
            </w:tcBorders>
          </w:tcPr>
          <w:p w:rsidR="00C52182" w:rsidRDefault="00C52182">
            <w:pPr>
              <w:rPr>
                <w:sz w:val="20"/>
                <w:szCs w:val="20"/>
              </w:rPr>
            </w:pPr>
          </w:p>
        </w:tc>
      </w:tr>
      <w:tr w:rsidR="00C52182">
        <w:tc>
          <w:tcPr>
            <w:tcW w:w="4680" w:type="dxa"/>
            <w:tcBorders>
              <w:top w:val="single" w:sz="6" w:space="0" w:color="FFFFFF"/>
              <w:left w:val="single" w:sz="6" w:space="0" w:color="FFFFFF"/>
              <w:bottom w:val="single" w:sz="6" w:space="0" w:color="FFFFFF"/>
              <w:right w:val="single" w:sz="6" w:space="0" w:color="FFFFFF"/>
            </w:tcBorders>
          </w:tcPr>
          <w:p w:rsidR="00C52182" w:rsidRDefault="00C52182"/>
          <w:p w:rsidR="00C52182" w:rsidRDefault="00C52182">
            <w:r>
              <w:rPr>
                <w:b/>
                <w:bCs/>
              </w:rPr>
              <w:t>Complainant,</w:t>
            </w:r>
          </w:p>
          <w:p w:rsidR="00C52182" w:rsidRDefault="00C52182">
            <w:proofErr w:type="gramStart"/>
            <w:r>
              <w:rPr>
                <w:b/>
                <w:bCs/>
              </w:rPr>
              <w:t>v</w:t>
            </w:r>
            <w:proofErr w:type="gramEnd"/>
            <w:r>
              <w:rPr>
                <w:b/>
                <w:bCs/>
              </w:rPr>
              <w:t>.</w:t>
            </w:r>
          </w:p>
          <w:p w:rsidR="00C52182" w:rsidRDefault="00C52182"/>
          <w:p w:rsidR="00C52182" w:rsidRDefault="00C52182"/>
          <w:p w:rsidR="00C52182" w:rsidRDefault="00C52182">
            <w:pPr>
              <w:rPr>
                <w:sz w:val="20"/>
                <w:szCs w:val="20"/>
              </w:rPr>
            </w:pPr>
            <w:r>
              <w:rPr>
                <w:b/>
                <w:bCs/>
              </w:rPr>
              <w:t>Respondents.</w:t>
            </w:r>
          </w:p>
        </w:tc>
        <w:tc>
          <w:tcPr>
            <w:tcW w:w="270" w:type="dxa"/>
            <w:tcBorders>
              <w:top w:val="single" w:sz="6" w:space="0" w:color="FFFFFF"/>
              <w:left w:val="single" w:sz="6" w:space="0" w:color="FFFFFF"/>
              <w:bottom w:val="single" w:sz="6" w:space="0" w:color="FFFFFF"/>
              <w:right w:val="single" w:sz="6" w:space="0" w:color="FFFFFF"/>
            </w:tcBorders>
          </w:tcPr>
          <w:p w:rsidR="00C52182" w:rsidRDefault="00C52182">
            <w:pPr>
              <w:rPr>
                <w:sz w:val="20"/>
                <w:szCs w:val="20"/>
              </w:rPr>
            </w:pPr>
            <w:r>
              <w:rPr>
                <w:sz w:val="20"/>
                <w:szCs w:val="20"/>
              </w:rPr>
              <w:t>|</w:t>
            </w:r>
          </w:p>
          <w:p w:rsidR="00C52182" w:rsidRDefault="00C52182">
            <w:pPr>
              <w:rPr>
                <w:sz w:val="20"/>
                <w:szCs w:val="20"/>
              </w:rPr>
            </w:pPr>
            <w:r>
              <w:rPr>
                <w:sz w:val="20"/>
                <w:szCs w:val="20"/>
              </w:rPr>
              <w:t>|</w:t>
            </w:r>
          </w:p>
          <w:p w:rsidR="00C52182" w:rsidRDefault="00C52182">
            <w:pPr>
              <w:rPr>
                <w:sz w:val="20"/>
                <w:szCs w:val="20"/>
              </w:rPr>
            </w:pPr>
            <w:r>
              <w:rPr>
                <w:sz w:val="20"/>
                <w:szCs w:val="20"/>
              </w:rPr>
              <w:t>|</w:t>
            </w:r>
          </w:p>
          <w:p w:rsidR="00C52182" w:rsidRDefault="00C52182">
            <w:pPr>
              <w:rPr>
                <w:sz w:val="20"/>
                <w:szCs w:val="20"/>
              </w:rPr>
            </w:pPr>
            <w:r>
              <w:rPr>
                <w:sz w:val="20"/>
                <w:szCs w:val="20"/>
              </w:rPr>
              <w:t>|</w:t>
            </w:r>
          </w:p>
          <w:p w:rsidR="00C52182" w:rsidRDefault="00C52182">
            <w:pPr>
              <w:rPr>
                <w:sz w:val="20"/>
                <w:szCs w:val="20"/>
              </w:rPr>
            </w:pPr>
            <w:r>
              <w:rPr>
                <w:sz w:val="20"/>
                <w:szCs w:val="20"/>
              </w:rPr>
              <w:t>|</w:t>
            </w:r>
          </w:p>
          <w:p w:rsidR="00C52182" w:rsidRDefault="00C52182">
            <w:pPr>
              <w:rPr>
                <w:sz w:val="20"/>
                <w:szCs w:val="20"/>
              </w:rPr>
            </w:pPr>
            <w:r>
              <w:rPr>
                <w:sz w:val="20"/>
                <w:szCs w:val="20"/>
              </w:rPr>
              <w:t>|</w:t>
            </w:r>
          </w:p>
          <w:p w:rsidR="00C52182" w:rsidRDefault="00C52182">
            <w:pPr>
              <w:rPr>
                <w:sz w:val="20"/>
                <w:szCs w:val="20"/>
              </w:rPr>
            </w:pPr>
            <w:r>
              <w:rPr>
                <w:sz w:val="20"/>
                <w:szCs w:val="20"/>
              </w:rPr>
              <w:t>|</w:t>
            </w:r>
          </w:p>
        </w:tc>
        <w:tc>
          <w:tcPr>
            <w:tcW w:w="4734" w:type="dxa"/>
            <w:tcBorders>
              <w:top w:val="single" w:sz="6" w:space="0" w:color="FFFFFF"/>
              <w:left w:val="single" w:sz="6" w:space="0" w:color="FFFFFF"/>
              <w:bottom w:val="single" w:sz="6" w:space="0" w:color="FFFFFF"/>
              <w:right w:val="single" w:sz="6" w:space="0" w:color="FFFFFF"/>
            </w:tcBorders>
          </w:tcPr>
          <w:p w:rsidR="00C52182" w:rsidRDefault="00C52182">
            <w:pPr>
              <w:rPr>
                <w:b/>
                <w:bCs/>
                <w:sz w:val="20"/>
                <w:szCs w:val="20"/>
              </w:rPr>
            </w:pPr>
          </w:p>
          <w:p w:rsidR="00C52182" w:rsidRDefault="00C52182">
            <w:pPr>
              <w:rPr>
                <w:b/>
                <w:bCs/>
              </w:rPr>
            </w:pPr>
          </w:p>
          <w:p w:rsidR="00C52182" w:rsidRDefault="00C52182">
            <w:r>
              <w:rPr>
                <w:b/>
                <w:bCs/>
              </w:rPr>
              <w:t>Case No.</w:t>
            </w:r>
          </w:p>
          <w:p w:rsidR="00C52182" w:rsidRDefault="00C52182"/>
          <w:p w:rsidR="00C52182" w:rsidRDefault="00C52182"/>
        </w:tc>
      </w:tr>
    </w:tbl>
    <w:p w:rsidR="00C52182" w:rsidRDefault="00C52182">
      <w:pPr>
        <w:ind w:firstLine="2160"/>
      </w:pPr>
    </w:p>
    <w:p w:rsidR="00C52182" w:rsidRDefault="00C52182">
      <w:pPr>
        <w:jc w:val="center"/>
      </w:pPr>
      <w:r>
        <w:rPr>
          <w:b/>
          <w:bCs/>
          <w:sz w:val="28"/>
          <w:szCs w:val="28"/>
        </w:rPr>
        <w:t>SETTLEMENT AGREEMENT</w:t>
      </w:r>
    </w:p>
    <w:p w:rsidR="00C52182" w:rsidRDefault="00C52182"/>
    <w:p w:rsidR="00C52182" w:rsidRDefault="00C52182">
      <w:pPr>
        <w:jc w:val="both"/>
        <w:rPr>
          <w:sz w:val="22"/>
          <w:szCs w:val="22"/>
        </w:rPr>
      </w:pPr>
      <w:r>
        <w:rPr>
          <w:sz w:val="22"/>
          <w:szCs w:val="22"/>
        </w:rPr>
        <w:t>Complainant and Respondent,</w:t>
      </w:r>
      <w:bookmarkStart w:id="1" w:name="QuickMark"/>
      <w:bookmarkEnd w:id="1"/>
      <w:r>
        <w:rPr>
          <w:sz w:val="22"/>
          <w:szCs w:val="22"/>
        </w:rPr>
        <w:t xml:space="preserve"> agree to settle the above-captioned complaint. In consideration of the mutual covenants contained in this agreement, the parties agree as follows:</w:t>
      </w:r>
    </w:p>
    <w:p w:rsidR="00C52182" w:rsidRDefault="00C52182">
      <w:pPr>
        <w:jc w:val="both"/>
        <w:rPr>
          <w:sz w:val="22"/>
          <w:szCs w:val="22"/>
        </w:rPr>
      </w:pPr>
    </w:p>
    <w:p w:rsidR="00C52182" w:rsidRDefault="00C52182">
      <w:pPr>
        <w:tabs>
          <w:tab w:val="left" w:pos="-1440"/>
        </w:tabs>
        <w:ind w:left="720" w:hanging="720"/>
        <w:jc w:val="both"/>
        <w:rPr>
          <w:sz w:val="22"/>
          <w:szCs w:val="22"/>
        </w:rPr>
      </w:pPr>
      <w:r>
        <w:rPr>
          <w:sz w:val="22"/>
          <w:szCs w:val="22"/>
        </w:rPr>
        <w:t xml:space="preserve">1. </w:t>
      </w:r>
      <w:r>
        <w:rPr>
          <w:sz w:val="22"/>
          <w:szCs w:val="22"/>
        </w:rPr>
        <w:tab/>
        <w:t>Complainant agrees to waive his/her right to proceed further with Case Number _________ at the Chicago Commission on Human Relations.</w:t>
      </w:r>
    </w:p>
    <w:p w:rsidR="00C52182" w:rsidRDefault="00C52182">
      <w:pPr>
        <w:jc w:val="both"/>
        <w:rPr>
          <w:sz w:val="22"/>
          <w:szCs w:val="22"/>
        </w:rPr>
      </w:pPr>
    </w:p>
    <w:p w:rsidR="00C52182" w:rsidRDefault="00C52182">
      <w:pPr>
        <w:tabs>
          <w:tab w:val="left" w:pos="-1440"/>
        </w:tabs>
        <w:ind w:left="720" w:hanging="720"/>
        <w:jc w:val="both"/>
        <w:rPr>
          <w:sz w:val="22"/>
          <w:szCs w:val="22"/>
        </w:rPr>
      </w:pPr>
      <w:r>
        <w:rPr>
          <w:sz w:val="22"/>
          <w:szCs w:val="22"/>
        </w:rPr>
        <w:t xml:space="preserve">2. </w:t>
      </w:r>
      <w:r>
        <w:rPr>
          <w:sz w:val="22"/>
          <w:szCs w:val="22"/>
        </w:rPr>
        <w:tab/>
        <w:t xml:space="preserve">Respondent agrees to: </w:t>
      </w:r>
    </w:p>
    <w:p w:rsidR="00C52182" w:rsidRDefault="00C52182" w:rsidP="005C3AC0">
      <w:pPr>
        <w:jc w:val="both"/>
        <w:rPr>
          <w:sz w:val="22"/>
          <w:szCs w:val="22"/>
        </w:rPr>
      </w:pPr>
    </w:p>
    <w:p w:rsidR="00C52182" w:rsidRDefault="00C52182">
      <w:pPr>
        <w:tabs>
          <w:tab w:val="left" w:pos="-1440"/>
        </w:tabs>
        <w:ind w:left="720" w:hanging="720"/>
        <w:jc w:val="both"/>
        <w:rPr>
          <w:sz w:val="28"/>
          <w:szCs w:val="28"/>
        </w:rPr>
      </w:pPr>
      <w:r>
        <w:rPr>
          <w:sz w:val="22"/>
          <w:szCs w:val="22"/>
        </w:rPr>
        <w:t xml:space="preserve">3. </w:t>
      </w:r>
      <w:r>
        <w:rPr>
          <w:sz w:val="22"/>
          <w:szCs w:val="22"/>
        </w:rPr>
        <w:tab/>
        <w:t xml:space="preserve">(___) </w:t>
      </w:r>
      <w:proofErr w:type="gramStart"/>
      <w:r>
        <w:rPr>
          <w:sz w:val="22"/>
          <w:szCs w:val="22"/>
        </w:rPr>
        <w:t>Further</w:t>
      </w:r>
      <w:proofErr w:type="gramEnd"/>
      <w:r>
        <w:rPr>
          <w:sz w:val="22"/>
          <w:szCs w:val="22"/>
        </w:rPr>
        <w:t xml:space="preserve"> terms of this Settlement Agreement are contained on the attached ___ page/s of this document. </w:t>
      </w:r>
      <w:r>
        <w:rPr>
          <w:sz w:val="20"/>
          <w:szCs w:val="20"/>
        </w:rPr>
        <w:t>(Check if there are additional pages and designate the number of pages attached.)</w:t>
      </w:r>
    </w:p>
    <w:p w:rsidR="00C52182" w:rsidRDefault="00C52182">
      <w:pPr>
        <w:jc w:val="both"/>
        <w:rPr>
          <w:sz w:val="28"/>
          <w:szCs w:val="28"/>
        </w:rPr>
      </w:pPr>
    </w:p>
    <w:p w:rsidR="00C52182" w:rsidRDefault="00C52182">
      <w:pPr>
        <w:jc w:val="both"/>
        <w:rPr>
          <w:sz w:val="22"/>
          <w:szCs w:val="22"/>
        </w:rPr>
      </w:pPr>
      <w:r>
        <w:rPr>
          <w:sz w:val="22"/>
          <w:szCs w:val="22"/>
        </w:rPr>
        <w:t>The Chicago Commission on Human Relations shall retain jurisdiction over this Settlement Agreement to seek compliance with it and, in some cases, to seek enforcement of it, and the parties acknowledge that the Commission has jurisdiction to seek judicial enforcement of this Settlement Agreement.</w:t>
      </w:r>
    </w:p>
    <w:p w:rsidR="00C52182" w:rsidRDefault="00C52182">
      <w:pPr>
        <w:jc w:val="both"/>
        <w:rPr>
          <w:sz w:val="22"/>
          <w:szCs w:val="22"/>
        </w:rPr>
      </w:pPr>
    </w:p>
    <w:p w:rsidR="00C52182" w:rsidRDefault="00C52182">
      <w:pPr>
        <w:jc w:val="both"/>
        <w:rPr>
          <w:sz w:val="22"/>
          <w:szCs w:val="22"/>
        </w:rPr>
      </w:pPr>
      <w:r>
        <w:rPr>
          <w:sz w:val="22"/>
          <w:szCs w:val="22"/>
        </w:rPr>
        <w:t>The signing of this Settlement Agreement does not constitute an admission by any party hereto that a violation of the Human Rights Ordinance/Fair Housing Ordinance did or did not occur.  The parties entered into the Settlement Agreement only for the purpose of resolving this complaint.</w:t>
      </w:r>
    </w:p>
    <w:p w:rsidR="00C52182" w:rsidRDefault="00C52182">
      <w:pPr>
        <w:jc w:val="both"/>
        <w:rPr>
          <w:sz w:val="22"/>
          <w:szCs w:val="22"/>
        </w:rPr>
      </w:pPr>
    </w:p>
    <w:p w:rsidR="00C52182" w:rsidRDefault="00C52182">
      <w:pPr>
        <w:jc w:val="both"/>
        <w:rPr>
          <w:sz w:val="22"/>
          <w:szCs w:val="22"/>
        </w:rPr>
      </w:pPr>
      <w:r>
        <w:rPr>
          <w:sz w:val="22"/>
          <w:szCs w:val="22"/>
        </w:rPr>
        <w:t>Pursuant to Regulation 230.130, this Settlement Agreement must be submitted to the Commission for approval.  If the proposed settlement is knowingly and voluntarily entered into, unambiguously drawn, capable of being enforced, signed by persons with authority to sign the agreement, and consistent with the applicable ordinance, the Commission shall enter an order approving the Settlement Agreement and dismissing the Complaint.</w:t>
      </w:r>
    </w:p>
    <w:p w:rsidR="00C52182" w:rsidRDefault="00C52182">
      <w:pPr>
        <w:jc w:val="both"/>
        <w:rPr>
          <w:sz w:val="22"/>
          <w:szCs w:val="22"/>
        </w:rPr>
      </w:pPr>
    </w:p>
    <w:p w:rsidR="00C52182" w:rsidRDefault="00C52182">
      <w:pPr>
        <w:jc w:val="both"/>
        <w:rPr>
          <w:sz w:val="22"/>
          <w:szCs w:val="22"/>
        </w:rPr>
      </w:pPr>
      <w:r>
        <w:rPr>
          <w:sz w:val="22"/>
          <w:szCs w:val="22"/>
        </w:rPr>
        <w:t>Complainant</w:t>
      </w:r>
      <w:r>
        <w:rPr>
          <w:sz w:val="22"/>
          <w:szCs w:val="22"/>
        </w:rPr>
        <w:tab/>
      </w:r>
      <w:r>
        <w:rPr>
          <w:sz w:val="22"/>
          <w:szCs w:val="22"/>
        </w:rPr>
        <w:tab/>
      </w:r>
      <w:r>
        <w:rPr>
          <w:sz w:val="22"/>
          <w:szCs w:val="22"/>
        </w:rPr>
        <w:tab/>
      </w:r>
      <w:r>
        <w:rPr>
          <w:sz w:val="22"/>
          <w:szCs w:val="22"/>
        </w:rPr>
        <w:tab/>
      </w:r>
      <w:r>
        <w:rPr>
          <w:sz w:val="22"/>
          <w:szCs w:val="22"/>
        </w:rPr>
        <w:tab/>
      </w:r>
      <w:r>
        <w:rPr>
          <w:sz w:val="22"/>
          <w:szCs w:val="22"/>
        </w:rPr>
        <w:tab/>
        <w:t>Respondent</w:t>
      </w:r>
    </w:p>
    <w:p w:rsidR="00C52182" w:rsidRDefault="00C52182">
      <w:pPr>
        <w:jc w:val="both"/>
        <w:rPr>
          <w:sz w:val="22"/>
          <w:szCs w:val="22"/>
        </w:rPr>
      </w:pPr>
    </w:p>
    <w:p w:rsidR="00C52182" w:rsidRDefault="00C52182">
      <w:pPr>
        <w:tabs>
          <w:tab w:val="left" w:pos="-1440"/>
        </w:tabs>
        <w:ind w:left="5040" w:hanging="5040"/>
        <w:jc w:val="both"/>
        <w:rPr>
          <w:sz w:val="22"/>
          <w:szCs w:val="22"/>
        </w:rPr>
      </w:pPr>
      <w:r>
        <w:rPr>
          <w:sz w:val="22"/>
          <w:szCs w:val="22"/>
        </w:rPr>
        <w:t>_____________________________________</w:t>
      </w:r>
      <w:r>
        <w:rPr>
          <w:sz w:val="22"/>
          <w:szCs w:val="22"/>
        </w:rPr>
        <w:tab/>
        <w:t>_________________________________________</w:t>
      </w:r>
    </w:p>
    <w:p w:rsidR="00C52182" w:rsidRDefault="00C52182">
      <w:pPr>
        <w:tabs>
          <w:tab w:val="left" w:pos="-1440"/>
        </w:tabs>
        <w:ind w:left="5040" w:hanging="5040"/>
        <w:jc w:val="both"/>
        <w:rPr>
          <w:sz w:val="22"/>
          <w:szCs w:val="22"/>
        </w:rPr>
      </w:pPr>
      <w:r>
        <w:rPr>
          <w:sz w:val="22"/>
          <w:szCs w:val="22"/>
        </w:rPr>
        <w:t>Dated ____________________</w:t>
      </w:r>
      <w:r>
        <w:rPr>
          <w:sz w:val="22"/>
          <w:szCs w:val="22"/>
        </w:rPr>
        <w:tab/>
      </w:r>
      <w:r>
        <w:rPr>
          <w:sz w:val="22"/>
          <w:szCs w:val="22"/>
        </w:rPr>
        <w:tab/>
      </w:r>
      <w:r>
        <w:rPr>
          <w:sz w:val="22"/>
          <w:szCs w:val="22"/>
        </w:rPr>
        <w:tab/>
      </w:r>
      <w:r>
        <w:rPr>
          <w:sz w:val="22"/>
          <w:szCs w:val="22"/>
        </w:rPr>
        <w:tab/>
        <w:t>*Signature _________________________________</w:t>
      </w:r>
    </w:p>
    <w:p w:rsidR="00C52182" w:rsidRDefault="00C52182">
      <w:pPr>
        <w:ind w:firstLine="5040"/>
        <w:jc w:val="both"/>
        <w:rPr>
          <w:sz w:val="22"/>
          <w:szCs w:val="22"/>
        </w:rPr>
      </w:pPr>
      <w:r>
        <w:rPr>
          <w:sz w:val="22"/>
          <w:szCs w:val="22"/>
        </w:rPr>
        <w:t>Print Name ________________________________</w:t>
      </w:r>
    </w:p>
    <w:p w:rsidR="00C52182" w:rsidRDefault="00C52182">
      <w:pPr>
        <w:ind w:left="5040"/>
        <w:jc w:val="both"/>
        <w:rPr>
          <w:sz w:val="22"/>
          <w:szCs w:val="22"/>
        </w:rPr>
      </w:pPr>
      <w:r>
        <w:rPr>
          <w:sz w:val="22"/>
          <w:szCs w:val="22"/>
        </w:rPr>
        <w:t>Title</w:t>
      </w:r>
      <w:r w:rsidR="005C3AC0">
        <w:rPr>
          <w:sz w:val="22"/>
          <w:szCs w:val="22"/>
        </w:rPr>
        <w:t xml:space="preserve"> </w:t>
      </w:r>
      <w:r>
        <w:rPr>
          <w:sz w:val="22"/>
          <w:szCs w:val="22"/>
        </w:rPr>
        <w:t>_____________________________________</w:t>
      </w:r>
    </w:p>
    <w:p w:rsidR="00C52182" w:rsidRDefault="00C52182">
      <w:pPr>
        <w:ind w:left="5040"/>
        <w:jc w:val="both"/>
        <w:rPr>
          <w:sz w:val="20"/>
          <w:szCs w:val="20"/>
        </w:rPr>
      </w:pPr>
      <w:r>
        <w:rPr>
          <w:sz w:val="22"/>
          <w:szCs w:val="22"/>
        </w:rPr>
        <w:t>Dated ____________________</w:t>
      </w:r>
    </w:p>
    <w:p w:rsidR="00C52182" w:rsidRDefault="00C52182">
      <w:pPr>
        <w:ind w:firstLine="8640"/>
        <w:jc w:val="both"/>
        <w:rPr>
          <w:sz w:val="22"/>
          <w:szCs w:val="22"/>
        </w:rPr>
      </w:pPr>
    </w:p>
    <w:p w:rsidR="00C52182" w:rsidRDefault="00C52182">
      <w:pPr>
        <w:ind w:firstLine="5040"/>
        <w:jc w:val="both"/>
        <w:rPr>
          <w:sz w:val="22"/>
          <w:szCs w:val="22"/>
        </w:rPr>
      </w:pPr>
      <w:r>
        <w:rPr>
          <w:i/>
          <w:iCs/>
          <w:sz w:val="20"/>
          <w:szCs w:val="20"/>
        </w:rPr>
        <w:t>*May not be signed by outside counsel without</w:t>
      </w:r>
    </w:p>
    <w:p w:rsidR="00C52182" w:rsidRDefault="00C52182">
      <w:pPr>
        <w:ind w:firstLine="5040"/>
        <w:jc w:val="both"/>
        <w:rPr>
          <w:sz w:val="22"/>
          <w:szCs w:val="22"/>
        </w:rPr>
      </w:pPr>
      <w:proofErr w:type="gramStart"/>
      <w:r>
        <w:rPr>
          <w:i/>
          <w:iCs/>
          <w:sz w:val="20"/>
          <w:szCs w:val="20"/>
        </w:rPr>
        <w:t>documentation</w:t>
      </w:r>
      <w:proofErr w:type="gramEnd"/>
      <w:r>
        <w:rPr>
          <w:i/>
          <w:iCs/>
          <w:sz w:val="20"/>
          <w:szCs w:val="20"/>
        </w:rPr>
        <w:t xml:space="preserve"> of authority.  Reg. 230.130(a)</w:t>
      </w:r>
    </w:p>
    <w:sectPr w:rsidR="00C52182" w:rsidSect="00C52182">
      <w:pgSz w:w="12240" w:h="15840"/>
      <w:pgMar w:top="720"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82"/>
    <w:rsid w:val="00233770"/>
    <w:rsid w:val="005C3AC0"/>
    <w:rsid w:val="00834107"/>
    <w:rsid w:val="00C52182"/>
    <w:rsid w:val="00F9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337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33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hrfilings@cityofchica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2013-02-11T19:53:00Z</cp:lastPrinted>
  <dcterms:created xsi:type="dcterms:W3CDTF">2013-08-05T21:01:00Z</dcterms:created>
  <dcterms:modified xsi:type="dcterms:W3CDTF">2013-08-05T21:01:00Z</dcterms:modified>
</cp:coreProperties>
</file>