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894F0" w14:textId="77777777" w:rsidR="00AB1078" w:rsidRDefault="00AB1078">
      <w:pPr>
        <w:jc w:val="center"/>
        <w:rPr>
          <w:b/>
          <w:bCs/>
          <w:sz w:val="52"/>
          <w:szCs w:val="52"/>
        </w:rPr>
      </w:pPr>
    </w:p>
    <w:p w14:paraId="5BC69972" w14:textId="77777777" w:rsidR="00AB1078" w:rsidRDefault="00AB1078" w:rsidP="00927C8B">
      <w:pPr>
        <w:jc w:val="center"/>
        <w:outlineLvl w:val="0"/>
        <w:rPr>
          <w:b/>
          <w:bCs/>
          <w:sz w:val="52"/>
          <w:szCs w:val="52"/>
        </w:rPr>
      </w:pPr>
      <w:bookmarkStart w:id="0" w:name="_GoBack"/>
      <w:bookmarkEnd w:id="0"/>
      <w:r>
        <w:rPr>
          <w:b/>
          <w:bCs/>
          <w:sz w:val="52"/>
          <w:szCs w:val="52"/>
        </w:rPr>
        <w:t>City of Chicago</w:t>
      </w:r>
    </w:p>
    <w:p w14:paraId="6CF99795" w14:textId="77777777" w:rsidR="00AB1078" w:rsidRDefault="00AB1078">
      <w:pPr>
        <w:jc w:val="center"/>
        <w:rPr>
          <w:b/>
          <w:bCs/>
          <w:sz w:val="52"/>
          <w:szCs w:val="52"/>
        </w:rPr>
      </w:pPr>
    </w:p>
    <w:p w14:paraId="3E3921EB" w14:textId="1FA4004C" w:rsidR="00AB1078" w:rsidRDefault="003C32D7" w:rsidP="00927C8B">
      <w:pPr>
        <w:jc w:val="center"/>
        <w:outlineLvl w:val="0"/>
        <w:rPr>
          <w:b/>
          <w:bCs/>
          <w:sz w:val="52"/>
          <w:szCs w:val="52"/>
        </w:rPr>
      </w:pPr>
      <w:r>
        <w:rPr>
          <w:b/>
          <w:bCs/>
          <w:sz w:val="52"/>
          <w:szCs w:val="52"/>
        </w:rPr>
        <w:t xml:space="preserve">Department of </w:t>
      </w:r>
      <w:r w:rsidR="00FE4D1B">
        <w:rPr>
          <w:b/>
          <w:bCs/>
          <w:sz w:val="52"/>
          <w:szCs w:val="52"/>
        </w:rPr>
        <w:t>Housing</w:t>
      </w:r>
    </w:p>
    <w:p w14:paraId="30D718B4" w14:textId="77777777" w:rsidR="00AB1078" w:rsidRDefault="00AB1078">
      <w:pPr>
        <w:jc w:val="center"/>
        <w:rPr>
          <w:b/>
          <w:bCs/>
          <w:sz w:val="52"/>
          <w:szCs w:val="52"/>
        </w:rPr>
      </w:pPr>
    </w:p>
    <w:p w14:paraId="46DB6D2F" w14:textId="77777777" w:rsidR="00AB1078" w:rsidRDefault="00AB1078">
      <w:pPr>
        <w:jc w:val="center"/>
        <w:rPr>
          <w:b/>
          <w:bCs/>
          <w:sz w:val="52"/>
          <w:szCs w:val="52"/>
        </w:rPr>
      </w:pPr>
      <w:r>
        <w:rPr>
          <w:b/>
          <w:bCs/>
          <w:sz w:val="52"/>
          <w:szCs w:val="52"/>
        </w:rPr>
        <w:t>*****</w:t>
      </w:r>
    </w:p>
    <w:p w14:paraId="6AF87BF6" w14:textId="77777777" w:rsidR="00AB1078" w:rsidRDefault="00AB1078">
      <w:pPr>
        <w:jc w:val="center"/>
        <w:rPr>
          <w:b/>
          <w:bCs/>
          <w:sz w:val="52"/>
          <w:szCs w:val="52"/>
        </w:rPr>
      </w:pPr>
    </w:p>
    <w:p w14:paraId="59B88F0A" w14:textId="77777777" w:rsidR="00AB1078" w:rsidRDefault="00AB1078" w:rsidP="00927C8B">
      <w:pPr>
        <w:jc w:val="center"/>
        <w:outlineLvl w:val="0"/>
        <w:rPr>
          <w:b/>
          <w:bCs/>
          <w:sz w:val="52"/>
          <w:szCs w:val="52"/>
        </w:rPr>
      </w:pPr>
      <w:r>
        <w:rPr>
          <w:b/>
          <w:bCs/>
          <w:sz w:val="52"/>
          <w:szCs w:val="52"/>
        </w:rPr>
        <w:t xml:space="preserve">Multi-Family </w:t>
      </w:r>
      <w:r w:rsidR="005D4230">
        <w:rPr>
          <w:b/>
          <w:bCs/>
          <w:sz w:val="52"/>
          <w:szCs w:val="52"/>
        </w:rPr>
        <w:t>Housing</w:t>
      </w:r>
    </w:p>
    <w:p w14:paraId="18546A72" w14:textId="77777777" w:rsidR="00AB1078" w:rsidRDefault="00AB1078">
      <w:pPr>
        <w:jc w:val="center"/>
        <w:rPr>
          <w:b/>
          <w:bCs/>
          <w:sz w:val="52"/>
          <w:szCs w:val="52"/>
        </w:rPr>
      </w:pPr>
    </w:p>
    <w:p w14:paraId="79845BE5" w14:textId="77777777" w:rsidR="00AB1078" w:rsidRDefault="00AB1078" w:rsidP="00927C8B">
      <w:pPr>
        <w:jc w:val="center"/>
        <w:outlineLvl w:val="0"/>
        <w:rPr>
          <w:b/>
          <w:bCs/>
          <w:sz w:val="52"/>
          <w:szCs w:val="52"/>
        </w:rPr>
      </w:pPr>
      <w:r>
        <w:rPr>
          <w:b/>
          <w:bCs/>
          <w:sz w:val="52"/>
          <w:szCs w:val="52"/>
        </w:rPr>
        <w:t>Financial Assistance</w:t>
      </w:r>
    </w:p>
    <w:p w14:paraId="65C66124" w14:textId="77777777" w:rsidR="00AB1078" w:rsidRDefault="00AB1078">
      <w:pPr>
        <w:jc w:val="center"/>
        <w:rPr>
          <w:b/>
          <w:bCs/>
          <w:sz w:val="52"/>
          <w:szCs w:val="52"/>
        </w:rPr>
      </w:pPr>
    </w:p>
    <w:p w14:paraId="06899326" w14:textId="77777777" w:rsidR="00AB1078" w:rsidRDefault="00AB1078" w:rsidP="00927C8B">
      <w:pPr>
        <w:jc w:val="center"/>
        <w:outlineLvl w:val="0"/>
        <w:rPr>
          <w:b/>
          <w:bCs/>
          <w:sz w:val="52"/>
          <w:szCs w:val="52"/>
        </w:rPr>
      </w:pPr>
      <w:r>
        <w:rPr>
          <w:b/>
          <w:bCs/>
          <w:sz w:val="52"/>
          <w:szCs w:val="52"/>
        </w:rPr>
        <w:t>Application</w:t>
      </w:r>
      <w:r w:rsidR="00D32831">
        <w:rPr>
          <w:b/>
          <w:bCs/>
          <w:sz w:val="52"/>
          <w:szCs w:val="52"/>
        </w:rPr>
        <w:t xml:space="preserve"> Instructions</w:t>
      </w:r>
    </w:p>
    <w:p w14:paraId="66DECFF3" w14:textId="77777777" w:rsidR="00AB1078" w:rsidRDefault="00D0022E">
      <w:pPr>
        <w:jc w:val="center"/>
        <w:rPr>
          <w:b/>
          <w:bCs/>
          <w:sz w:val="36"/>
          <w:szCs w:val="36"/>
        </w:rPr>
      </w:pPr>
      <w:r>
        <w:rPr>
          <w:b/>
          <w:bCs/>
          <w:sz w:val="52"/>
          <w:szCs w:val="52"/>
        </w:rPr>
        <w:t>2019</w:t>
      </w:r>
    </w:p>
    <w:p w14:paraId="0CDC917F" w14:textId="77777777" w:rsidR="00AB1078" w:rsidRDefault="00AB1078">
      <w:pPr>
        <w:jc w:val="center"/>
        <w:rPr>
          <w:b/>
          <w:bCs/>
          <w:sz w:val="36"/>
          <w:szCs w:val="36"/>
        </w:rPr>
      </w:pPr>
    </w:p>
    <w:p w14:paraId="04C65E0D" w14:textId="77777777" w:rsidR="00AB1078" w:rsidRDefault="00AB1078">
      <w:pPr>
        <w:jc w:val="center"/>
        <w:rPr>
          <w:b/>
          <w:bCs/>
          <w:sz w:val="36"/>
          <w:szCs w:val="36"/>
        </w:rPr>
      </w:pPr>
    </w:p>
    <w:p w14:paraId="4912D2F1" w14:textId="77777777" w:rsidR="00AB1078" w:rsidRDefault="00AB1078">
      <w:pPr>
        <w:jc w:val="center"/>
        <w:rPr>
          <w:b/>
          <w:bCs/>
          <w:sz w:val="36"/>
          <w:szCs w:val="36"/>
        </w:rPr>
      </w:pPr>
    </w:p>
    <w:p w14:paraId="7233468F" w14:textId="77777777" w:rsidR="00AB1078" w:rsidRDefault="00AB1078">
      <w:pPr>
        <w:jc w:val="center"/>
        <w:rPr>
          <w:b/>
          <w:bCs/>
          <w:sz w:val="36"/>
          <w:szCs w:val="36"/>
        </w:rPr>
      </w:pPr>
    </w:p>
    <w:p w14:paraId="3426C214" w14:textId="77777777" w:rsidR="00AB1078" w:rsidRDefault="00AB1078">
      <w:pPr>
        <w:jc w:val="center"/>
        <w:rPr>
          <w:b/>
          <w:bCs/>
          <w:sz w:val="36"/>
          <w:szCs w:val="36"/>
        </w:rPr>
      </w:pPr>
    </w:p>
    <w:p w14:paraId="4DF042EB" w14:textId="77777777" w:rsidR="00A40FC4" w:rsidRPr="00AD76DA" w:rsidRDefault="00D0022E" w:rsidP="00AD76DA">
      <w:pPr>
        <w:tabs>
          <w:tab w:val="left" w:pos="720"/>
          <w:tab w:val="left" w:pos="1440"/>
          <w:tab w:val="left" w:pos="2160"/>
          <w:tab w:val="left" w:pos="2880"/>
          <w:tab w:val="left" w:pos="3600"/>
          <w:tab w:val="left" w:pos="4320"/>
          <w:tab w:val="left" w:pos="5040"/>
          <w:tab w:val="left" w:pos="5760"/>
        </w:tabs>
        <w:ind w:left="6480" w:hanging="6480"/>
        <w:rPr>
          <w:b/>
          <w:bCs/>
          <w:sz w:val="32"/>
          <w:szCs w:val="36"/>
        </w:rPr>
      </w:pPr>
      <w:r>
        <w:rPr>
          <w:b/>
          <w:bCs/>
          <w:color w:val="000000"/>
          <w:sz w:val="32"/>
          <w:szCs w:val="36"/>
        </w:rPr>
        <w:t>Lori E. Lightfoot</w:t>
      </w:r>
      <w:r w:rsidR="00675D1F" w:rsidRPr="00AD76DA">
        <w:rPr>
          <w:b/>
          <w:bCs/>
          <w:color w:val="000000"/>
          <w:sz w:val="32"/>
          <w:szCs w:val="36"/>
        </w:rPr>
        <w:t xml:space="preserve"> </w:t>
      </w:r>
      <w:r w:rsidR="00CF34F3" w:rsidRPr="00AD76DA">
        <w:rPr>
          <w:b/>
          <w:bCs/>
          <w:color w:val="000000"/>
          <w:sz w:val="32"/>
          <w:szCs w:val="36"/>
        </w:rPr>
        <w:tab/>
      </w:r>
      <w:r w:rsidR="00CF34F3" w:rsidRPr="00AD76DA">
        <w:rPr>
          <w:b/>
          <w:bCs/>
          <w:sz w:val="32"/>
          <w:szCs w:val="36"/>
        </w:rPr>
        <w:tab/>
      </w:r>
      <w:r w:rsidR="00CF34F3" w:rsidRPr="00AD76DA">
        <w:rPr>
          <w:b/>
          <w:bCs/>
          <w:sz w:val="32"/>
          <w:szCs w:val="36"/>
        </w:rPr>
        <w:tab/>
      </w:r>
      <w:r w:rsidR="00CF34F3" w:rsidRPr="00AD76DA">
        <w:rPr>
          <w:b/>
          <w:bCs/>
          <w:sz w:val="32"/>
          <w:szCs w:val="36"/>
        </w:rPr>
        <w:tab/>
      </w:r>
      <w:r w:rsidR="00CF34F3" w:rsidRPr="00AD76DA">
        <w:rPr>
          <w:b/>
          <w:bCs/>
          <w:sz w:val="32"/>
          <w:szCs w:val="36"/>
        </w:rPr>
        <w:tab/>
      </w:r>
      <w:r>
        <w:rPr>
          <w:b/>
          <w:bCs/>
          <w:sz w:val="32"/>
          <w:szCs w:val="36"/>
        </w:rPr>
        <w:t>Marisa Novara</w:t>
      </w:r>
      <w:r w:rsidR="00AD76DA" w:rsidRPr="00AD76DA">
        <w:rPr>
          <w:b/>
          <w:bCs/>
          <w:sz w:val="32"/>
          <w:szCs w:val="36"/>
        </w:rPr>
        <w:t xml:space="preserve">, </w:t>
      </w:r>
      <w:r w:rsidR="00CF34F3" w:rsidRPr="00AD76DA">
        <w:rPr>
          <w:b/>
          <w:bCs/>
          <w:sz w:val="32"/>
          <w:szCs w:val="36"/>
        </w:rPr>
        <w:t>Commissioner</w:t>
      </w:r>
    </w:p>
    <w:p w14:paraId="1544206B" w14:textId="77777777" w:rsidR="00A40FC4" w:rsidRPr="00AD76DA" w:rsidRDefault="00A40FC4" w:rsidP="00CF34F3">
      <w:pPr>
        <w:tabs>
          <w:tab w:val="left" w:pos="720"/>
          <w:tab w:val="left" w:pos="1440"/>
          <w:tab w:val="left" w:pos="2160"/>
          <w:tab w:val="left" w:pos="2880"/>
          <w:tab w:val="left" w:pos="3600"/>
          <w:tab w:val="left" w:pos="4320"/>
          <w:tab w:val="left" w:pos="5040"/>
          <w:tab w:val="left" w:pos="5760"/>
          <w:tab w:val="left" w:pos="5850"/>
        </w:tabs>
        <w:ind w:left="5760" w:hanging="5760"/>
        <w:rPr>
          <w:b/>
          <w:bCs/>
          <w:sz w:val="32"/>
          <w:szCs w:val="36"/>
        </w:rPr>
      </w:pPr>
      <w:r w:rsidRPr="00AD76DA">
        <w:rPr>
          <w:b/>
          <w:bCs/>
          <w:sz w:val="32"/>
          <w:szCs w:val="36"/>
        </w:rPr>
        <w:t xml:space="preserve">Mayor </w:t>
      </w:r>
      <w:r w:rsidR="00AB1078" w:rsidRPr="00AD76DA">
        <w:rPr>
          <w:b/>
          <w:bCs/>
          <w:sz w:val="32"/>
          <w:szCs w:val="36"/>
        </w:rPr>
        <w:tab/>
      </w:r>
      <w:r w:rsidR="00AB1078" w:rsidRPr="00AD76DA">
        <w:rPr>
          <w:b/>
          <w:bCs/>
          <w:sz w:val="32"/>
          <w:szCs w:val="36"/>
        </w:rPr>
        <w:tab/>
      </w:r>
      <w:r w:rsidR="00AB1078" w:rsidRPr="00AD76DA">
        <w:rPr>
          <w:b/>
          <w:bCs/>
          <w:sz w:val="32"/>
          <w:szCs w:val="36"/>
        </w:rPr>
        <w:tab/>
      </w:r>
      <w:r w:rsidR="00AB1078" w:rsidRPr="00AD76DA">
        <w:rPr>
          <w:b/>
          <w:bCs/>
          <w:sz w:val="32"/>
          <w:szCs w:val="36"/>
        </w:rPr>
        <w:tab/>
      </w:r>
      <w:r w:rsidR="00AB1078" w:rsidRPr="00AD76DA">
        <w:rPr>
          <w:b/>
          <w:bCs/>
          <w:sz w:val="32"/>
          <w:szCs w:val="36"/>
        </w:rPr>
        <w:tab/>
      </w:r>
      <w:r w:rsidR="00AB1078" w:rsidRPr="00AD76DA">
        <w:rPr>
          <w:b/>
          <w:bCs/>
          <w:sz w:val="32"/>
          <w:szCs w:val="36"/>
        </w:rPr>
        <w:tab/>
      </w:r>
      <w:r w:rsidR="00CF34F3" w:rsidRPr="00AD76DA">
        <w:rPr>
          <w:b/>
          <w:bCs/>
          <w:sz w:val="32"/>
          <w:szCs w:val="36"/>
        </w:rPr>
        <w:tab/>
      </w:r>
      <w:r w:rsidR="00E832FE" w:rsidRPr="00AD76DA">
        <w:rPr>
          <w:b/>
          <w:bCs/>
          <w:sz w:val="32"/>
          <w:szCs w:val="36"/>
        </w:rPr>
        <w:t xml:space="preserve">Department of </w:t>
      </w:r>
      <w:r w:rsidR="00D0022E">
        <w:rPr>
          <w:b/>
          <w:bCs/>
          <w:sz w:val="32"/>
          <w:szCs w:val="36"/>
        </w:rPr>
        <w:t>Housing</w:t>
      </w:r>
    </w:p>
    <w:p w14:paraId="6DBD259C" w14:textId="71AC295D" w:rsidR="00D209CE" w:rsidRPr="00D30DF7" w:rsidRDefault="00AB1078" w:rsidP="00D30DF7">
      <w:pPr>
        <w:ind w:left="6480" w:hanging="6480"/>
        <w:rPr>
          <w:sz w:val="24"/>
          <w:szCs w:val="24"/>
        </w:rPr>
      </w:pPr>
      <w:r>
        <w:rPr>
          <w:sz w:val="24"/>
          <w:szCs w:val="24"/>
        </w:rPr>
        <w:br w:type="page"/>
      </w:r>
    </w:p>
    <w:p w14:paraId="17A94755" w14:textId="77777777" w:rsidR="00D209CE" w:rsidRPr="00D30DF7" w:rsidRDefault="00D209CE" w:rsidP="00D30DF7">
      <w:pPr>
        <w:ind w:left="6480" w:hanging="6480"/>
        <w:jc w:val="center"/>
        <w:rPr>
          <w:sz w:val="24"/>
          <w:szCs w:val="24"/>
        </w:rPr>
      </w:pPr>
      <w:r>
        <w:rPr>
          <w:b/>
          <w:bCs/>
          <w:sz w:val="32"/>
          <w:szCs w:val="32"/>
        </w:rPr>
        <w:lastRenderedPageBreak/>
        <w:t>Table of Contents</w:t>
      </w:r>
    </w:p>
    <w:p w14:paraId="42F24536" w14:textId="6584D89E" w:rsidR="00D209CE" w:rsidRPr="00D30DF7" w:rsidRDefault="00D209CE">
      <w:pPr>
        <w:outlineLvl w:val="0"/>
        <w:rPr>
          <w:sz w:val="24"/>
          <w:szCs w:val="24"/>
        </w:rPr>
      </w:pPr>
    </w:p>
    <w:tbl>
      <w:tblPr>
        <w:tblW w:w="10360" w:type="dxa"/>
        <w:jc w:val="center"/>
        <w:tblLayout w:type="fixed"/>
        <w:tblLook w:val="01E0" w:firstRow="1" w:lastRow="1" w:firstColumn="1" w:lastColumn="1" w:noHBand="0" w:noVBand="0"/>
      </w:tblPr>
      <w:tblGrid>
        <w:gridCol w:w="805"/>
        <w:gridCol w:w="9319"/>
        <w:gridCol w:w="236"/>
      </w:tblGrid>
      <w:tr w:rsidR="000509FA" w:rsidRPr="005404C0" w14:paraId="73926C3A" w14:textId="77777777" w:rsidTr="00D30DF7">
        <w:trPr>
          <w:jc w:val="center"/>
        </w:trPr>
        <w:tc>
          <w:tcPr>
            <w:tcW w:w="10360" w:type="dxa"/>
            <w:gridSpan w:val="3"/>
            <w:shd w:val="clear" w:color="auto" w:fill="auto"/>
          </w:tcPr>
          <w:p w14:paraId="6355F485" w14:textId="77777777" w:rsidR="000509FA" w:rsidRPr="005404C0" w:rsidRDefault="000509FA" w:rsidP="00873112">
            <w:pPr>
              <w:rPr>
                <w:b/>
                <w:bCs/>
                <w:sz w:val="22"/>
                <w:szCs w:val="22"/>
              </w:rPr>
            </w:pPr>
            <w:r w:rsidRPr="005404C0">
              <w:rPr>
                <w:b/>
                <w:bCs/>
                <w:sz w:val="22"/>
                <w:szCs w:val="22"/>
              </w:rPr>
              <w:t>Section I: Introduction and Application</w:t>
            </w:r>
            <w:r w:rsidR="00F813E7" w:rsidRPr="005404C0">
              <w:rPr>
                <w:b/>
                <w:bCs/>
                <w:sz w:val="22"/>
                <w:szCs w:val="22"/>
              </w:rPr>
              <w:t xml:space="preserve"> Instructions</w:t>
            </w:r>
          </w:p>
        </w:tc>
      </w:tr>
      <w:tr w:rsidR="00873112" w:rsidRPr="005404C0" w14:paraId="3249F49D" w14:textId="77777777" w:rsidTr="00D30DF7">
        <w:trPr>
          <w:jc w:val="center"/>
        </w:trPr>
        <w:tc>
          <w:tcPr>
            <w:tcW w:w="810" w:type="dxa"/>
            <w:shd w:val="clear" w:color="auto" w:fill="auto"/>
          </w:tcPr>
          <w:p w14:paraId="534EEC13" w14:textId="77777777" w:rsidR="00873112" w:rsidRPr="005404C0" w:rsidRDefault="00873112" w:rsidP="00873112">
            <w:pPr>
              <w:rPr>
                <w:b/>
                <w:sz w:val="22"/>
                <w:szCs w:val="22"/>
              </w:rPr>
            </w:pPr>
            <w:r w:rsidRPr="005404C0">
              <w:rPr>
                <w:b/>
                <w:sz w:val="22"/>
                <w:szCs w:val="22"/>
              </w:rPr>
              <w:t>3</w:t>
            </w:r>
          </w:p>
        </w:tc>
        <w:tc>
          <w:tcPr>
            <w:tcW w:w="9405" w:type="dxa"/>
            <w:shd w:val="clear" w:color="auto" w:fill="auto"/>
          </w:tcPr>
          <w:p w14:paraId="15C36A40" w14:textId="77777777" w:rsidR="00873112" w:rsidRPr="005404C0" w:rsidRDefault="00873112" w:rsidP="00873112">
            <w:pPr>
              <w:rPr>
                <w:sz w:val="22"/>
                <w:szCs w:val="22"/>
              </w:rPr>
            </w:pPr>
            <w:r w:rsidRPr="005404C0">
              <w:rPr>
                <w:sz w:val="22"/>
                <w:szCs w:val="22"/>
              </w:rPr>
              <w:t>Introduction</w:t>
            </w:r>
          </w:p>
        </w:tc>
        <w:tc>
          <w:tcPr>
            <w:tcW w:w="145" w:type="dxa"/>
            <w:shd w:val="clear" w:color="auto" w:fill="auto"/>
          </w:tcPr>
          <w:p w14:paraId="04CFC875" w14:textId="77777777" w:rsidR="00873112" w:rsidRPr="005404C0" w:rsidRDefault="00873112" w:rsidP="00873112">
            <w:pPr>
              <w:rPr>
                <w:sz w:val="22"/>
                <w:szCs w:val="22"/>
              </w:rPr>
            </w:pPr>
          </w:p>
        </w:tc>
      </w:tr>
      <w:tr w:rsidR="00391B38" w:rsidRPr="005404C0" w14:paraId="2DBC2FAF" w14:textId="77777777" w:rsidTr="00D30DF7">
        <w:trPr>
          <w:jc w:val="center"/>
        </w:trPr>
        <w:tc>
          <w:tcPr>
            <w:tcW w:w="810" w:type="dxa"/>
            <w:shd w:val="clear" w:color="auto" w:fill="auto"/>
          </w:tcPr>
          <w:p w14:paraId="5A3A0925" w14:textId="77777777" w:rsidR="00391B38" w:rsidRPr="005404C0" w:rsidRDefault="008E0425" w:rsidP="00873112">
            <w:pPr>
              <w:rPr>
                <w:b/>
                <w:sz w:val="22"/>
                <w:szCs w:val="22"/>
              </w:rPr>
            </w:pPr>
            <w:r w:rsidRPr="005404C0">
              <w:rPr>
                <w:b/>
                <w:sz w:val="22"/>
                <w:szCs w:val="22"/>
              </w:rPr>
              <w:t>6</w:t>
            </w:r>
          </w:p>
        </w:tc>
        <w:tc>
          <w:tcPr>
            <w:tcW w:w="9405" w:type="dxa"/>
            <w:shd w:val="clear" w:color="auto" w:fill="auto"/>
          </w:tcPr>
          <w:p w14:paraId="7F7DAFAC" w14:textId="77777777" w:rsidR="00391B38" w:rsidRPr="005404C0" w:rsidRDefault="00391B38" w:rsidP="00873112">
            <w:pPr>
              <w:rPr>
                <w:sz w:val="22"/>
                <w:szCs w:val="22"/>
              </w:rPr>
            </w:pPr>
            <w:r w:rsidRPr="005404C0">
              <w:rPr>
                <w:sz w:val="22"/>
                <w:szCs w:val="22"/>
              </w:rPr>
              <w:t>Application Instructions</w:t>
            </w:r>
          </w:p>
        </w:tc>
        <w:tc>
          <w:tcPr>
            <w:tcW w:w="145" w:type="dxa"/>
            <w:shd w:val="clear" w:color="auto" w:fill="auto"/>
          </w:tcPr>
          <w:p w14:paraId="13C95485" w14:textId="77777777" w:rsidR="00391B38" w:rsidRPr="005404C0" w:rsidRDefault="00391B38" w:rsidP="00873112">
            <w:pPr>
              <w:rPr>
                <w:sz w:val="22"/>
                <w:szCs w:val="22"/>
              </w:rPr>
            </w:pPr>
          </w:p>
        </w:tc>
      </w:tr>
      <w:tr w:rsidR="00892DD6" w:rsidRPr="005404C0" w14:paraId="160AEB55" w14:textId="77777777" w:rsidTr="00D30DF7">
        <w:trPr>
          <w:jc w:val="center"/>
        </w:trPr>
        <w:tc>
          <w:tcPr>
            <w:tcW w:w="810" w:type="dxa"/>
            <w:shd w:val="clear" w:color="auto" w:fill="auto"/>
          </w:tcPr>
          <w:p w14:paraId="277E1D59" w14:textId="77777777" w:rsidR="00892DD6" w:rsidRPr="005404C0" w:rsidRDefault="0007643A" w:rsidP="00873112">
            <w:pPr>
              <w:rPr>
                <w:b/>
                <w:sz w:val="22"/>
                <w:szCs w:val="22"/>
              </w:rPr>
            </w:pPr>
            <w:r w:rsidRPr="005404C0">
              <w:rPr>
                <w:b/>
                <w:sz w:val="22"/>
                <w:szCs w:val="22"/>
              </w:rPr>
              <w:t>7</w:t>
            </w:r>
          </w:p>
        </w:tc>
        <w:tc>
          <w:tcPr>
            <w:tcW w:w="9550" w:type="dxa"/>
            <w:gridSpan w:val="2"/>
            <w:shd w:val="clear" w:color="auto" w:fill="auto"/>
          </w:tcPr>
          <w:p w14:paraId="2C38B1D4" w14:textId="77777777" w:rsidR="00892DD6" w:rsidRPr="00D30DF7" w:rsidRDefault="00892DD6" w:rsidP="00873112">
            <w:pPr>
              <w:rPr>
                <w:sz w:val="22"/>
                <w:szCs w:val="22"/>
              </w:rPr>
            </w:pPr>
            <w:r w:rsidRPr="00D30DF7">
              <w:rPr>
                <w:sz w:val="22"/>
                <w:szCs w:val="22"/>
              </w:rPr>
              <w:t>Application Checklist</w:t>
            </w:r>
          </w:p>
        </w:tc>
      </w:tr>
      <w:tr w:rsidR="00391B38" w:rsidRPr="005404C0" w14:paraId="469E15FC" w14:textId="77777777" w:rsidTr="00D30DF7">
        <w:trPr>
          <w:jc w:val="center"/>
        </w:trPr>
        <w:tc>
          <w:tcPr>
            <w:tcW w:w="810" w:type="dxa"/>
            <w:shd w:val="clear" w:color="auto" w:fill="auto"/>
          </w:tcPr>
          <w:p w14:paraId="3BF2E323" w14:textId="77777777" w:rsidR="00391B38" w:rsidRPr="005404C0" w:rsidRDefault="008E0425" w:rsidP="00873112">
            <w:pPr>
              <w:rPr>
                <w:b/>
                <w:sz w:val="22"/>
                <w:szCs w:val="22"/>
              </w:rPr>
            </w:pPr>
            <w:r w:rsidRPr="005404C0">
              <w:rPr>
                <w:b/>
                <w:sz w:val="22"/>
                <w:szCs w:val="22"/>
              </w:rPr>
              <w:t>7</w:t>
            </w:r>
            <w:r w:rsidR="008359CA" w:rsidRPr="005404C0">
              <w:rPr>
                <w:b/>
                <w:sz w:val="22"/>
                <w:szCs w:val="22"/>
              </w:rPr>
              <w:t xml:space="preserve"> &amp; 8 </w:t>
            </w:r>
            <w:r w:rsidR="00391B38" w:rsidRPr="005404C0">
              <w:rPr>
                <w:b/>
                <w:sz w:val="22"/>
                <w:szCs w:val="22"/>
              </w:rPr>
              <w:t xml:space="preserve"> </w:t>
            </w:r>
          </w:p>
        </w:tc>
        <w:tc>
          <w:tcPr>
            <w:tcW w:w="9405" w:type="dxa"/>
            <w:shd w:val="clear" w:color="auto" w:fill="auto"/>
          </w:tcPr>
          <w:p w14:paraId="70008596" w14:textId="77777777" w:rsidR="00391B38" w:rsidRPr="005404C0" w:rsidRDefault="00391B38" w:rsidP="00873112">
            <w:pPr>
              <w:rPr>
                <w:sz w:val="22"/>
                <w:szCs w:val="22"/>
              </w:rPr>
            </w:pPr>
            <w:r w:rsidRPr="005404C0">
              <w:rPr>
                <w:sz w:val="22"/>
                <w:szCs w:val="22"/>
              </w:rPr>
              <w:t>Stage One Submissions</w:t>
            </w:r>
            <w:r w:rsidR="008359CA" w:rsidRPr="005404C0">
              <w:rPr>
                <w:sz w:val="22"/>
                <w:szCs w:val="22"/>
              </w:rPr>
              <w:t xml:space="preserve"> and Stage Two Submissions</w:t>
            </w:r>
          </w:p>
        </w:tc>
        <w:tc>
          <w:tcPr>
            <w:tcW w:w="145" w:type="dxa"/>
            <w:shd w:val="clear" w:color="auto" w:fill="auto"/>
          </w:tcPr>
          <w:p w14:paraId="5F11BD75" w14:textId="77777777" w:rsidR="00391B38" w:rsidRPr="005404C0" w:rsidRDefault="00391B38" w:rsidP="00873112">
            <w:pPr>
              <w:rPr>
                <w:sz w:val="22"/>
                <w:szCs w:val="22"/>
              </w:rPr>
            </w:pPr>
          </w:p>
        </w:tc>
      </w:tr>
      <w:tr w:rsidR="002525ED" w:rsidRPr="005404C0" w14:paraId="50022971" w14:textId="77777777" w:rsidTr="00D30DF7">
        <w:trPr>
          <w:jc w:val="center"/>
        </w:trPr>
        <w:tc>
          <w:tcPr>
            <w:tcW w:w="10360" w:type="dxa"/>
            <w:gridSpan w:val="3"/>
            <w:shd w:val="clear" w:color="auto" w:fill="auto"/>
          </w:tcPr>
          <w:p w14:paraId="39BE2E47" w14:textId="77777777" w:rsidR="002525ED" w:rsidRPr="005404C0" w:rsidRDefault="002525ED" w:rsidP="00873112">
            <w:pPr>
              <w:rPr>
                <w:sz w:val="22"/>
                <w:szCs w:val="22"/>
              </w:rPr>
            </w:pPr>
            <w:r w:rsidRPr="005404C0">
              <w:rPr>
                <w:b/>
                <w:bCs/>
                <w:sz w:val="22"/>
                <w:szCs w:val="22"/>
              </w:rPr>
              <w:t>Section II:   Forms</w:t>
            </w:r>
          </w:p>
        </w:tc>
      </w:tr>
      <w:tr w:rsidR="00C0064D" w:rsidRPr="005404C0" w14:paraId="44B719A5" w14:textId="77777777" w:rsidTr="00D30DF7">
        <w:trPr>
          <w:trHeight w:val="262"/>
          <w:jc w:val="center"/>
        </w:trPr>
        <w:tc>
          <w:tcPr>
            <w:tcW w:w="810" w:type="dxa"/>
            <w:shd w:val="clear" w:color="auto" w:fill="auto"/>
          </w:tcPr>
          <w:p w14:paraId="7DFCB11C" w14:textId="77777777" w:rsidR="00C0064D" w:rsidRPr="005404C0" w:rsidRDefault="00495A12" w:rsidP="005404C0">
            <w:pPr>
              <w:tabs>
                <w:tab w:val="left" w:pos="720"/>
                <w:tab w:val="left" w:pos="1440"/>
                <w:tab w:val="left" w:pos="2160"/>
              </w:tabs>
              <w:rPr>
                <w:b/>
                <w:sz w:val="22"/>
                <w:szCs w:val="22"/>
              </w:rPr>
            </w:pPr>
            <w:r w:rsidRPr="005404C0">
              <w:rPr>
                <w:b/>
                <w:sz w:val="22"/>
                <w:szCs w:val="22"/>
              </w:rPr>
              <w:t>9</w:t>
            </w:r>
          </w:p>
        </w:tc>
        <w:tc>
          <w:tcPr>
            <w:tcW w:w="9405" w:type="dxa"/>
            <w:shd w:val="clear" w:color="auto" w:fill="auto"/>
          </w:tcPr>
          <w:p w14:paraId="62236FF0" w14:textId="77777777" w:rsidR="00C0064D" w:rsidRPr="005404C0" w:rsidRDefault="00C0064D" w:rsidP="005404C0">
            <w:pPr>
              <w:tabs>
                <w:tab w:val="left" w:pos="720"/>
                <w:tab w:val="left" w:pos="1440"/>
                <w:tab w:val="left" w:pos="2160"/>
              </w:tabs>
              <w:rPr>
                <w:sz w:val="22"/>
                <w:szCs w:val="22"/>
              </w:rPr>
            </w:pPr>
            <w:r w:rsidRPr="005404C0">
              <w:rPr>
                <w:sz w:val="22"/>
                <w:szCs w:val="22"/>
              </w:rPr>
              <w:t>Authorization and Certification - All Applicants</w:t>
            </w:r>
          </w:p>
        </w:tc>
        <w:tc>
          <w:tcPr>
            <w:tcW w:w="145" w:type="dxa"/>
            <w:shd w:val="clear" w:color="auto" w:fill="auto"/>
          </w:tcPr>
          <w:p w14:paraId="048A3244" w14:textId="77777777" w:rsidR="00C0064D" w:rsidRPr="005404C0" w:rsidRDefault="00C0064D" w:rsidP="00873112">
            <w:pPr>
              <w:rPr>
                <w:sz w:val="22"/>
                <w:szCs w:val="22"/>
              </w:rPr>
            </w:pPr>
          </w:p>
        </w:tc>
      </w:tr>
      <w:tr w:rsidR="00C0064D" w:rsidRPr="005404C0" w14:paraId="035C1BB6" w14:textId="77777777" w:rsidTr="00D30DF7">
        <w:trPr>
          <w:trHeight w:val="262"/>
          <w:jc w:val="center"/>
        </w:trPr>
        <w:tc>
          <w:tcPr>
            <w:tcW w:w="810" w:type="dxa"/>
            <w:shd w:val="clear" w:color="auto" w:fill="auto"/>
          </w:tcPr>
          <w:p w14:paraId="3F5F9899" w14:textId="77777777" w:rsidR="00C0064D" w:rsidRPr="005404C0" w:rsidRDefault="00495A12" w:rsidP="006C5EA7">
            <w:pPr>
              <w:rPr>
                <w:b/>
                <w:sz w:val="22"/>
                <w:szCs w:val="22"/>
              </w:rPr>
            </w:pPr>
            <w:r w:rsidRPr="005404C0">
              <w:rPr>
                <w:b/>
                <w:sz w:val="22"/>
                <w:szCs w:val="22"/>
              </w:rPr>
              <w:t>10</w:t>
            </w:r>
          </w:p>
        </w:tc>
        <w:tc>
          <w:tcPr>
            <w:tcW w:w="9405" w:type="dxa"/>
            <w:shd w:val="clear" w:color="auto" w:fill="auto"/>
          </w:tcPr>
          <w:p w14:paraId="516DEE43" w14:textId="77777777" w:rsidR="00C0064D" w:rsidRPr="005404C0" w:rsidRDefault="00C0064D" w:rsidP="006C5EA7">
            <w:pPr>
              <w:rPr>
                <w:sz w:val="22"/>
                <w:szCs w:val="22"/>
              </w:rPr>
            </w:pPr>
            <w:r w:rsidRPr="005404C0">
              <w:rPr>
                <w:sz w:val="22"/>
                <w:szCs w:val="22"/>
              </w:rPr>
              <w:t>Authorizations and Certifications - Tax Credit Applicants</w:t>
            </w:r>
          </w:p>
        </w:tc>
        <w:tc>
          <w:tcPr>
            <w:tcW w:w="145" w:type="dxa"/>
            <w:shd w:val="clear" w:color="auto" w:fill="auto"/>
          </w:tcPr>
          <w:p w14:paraId="015A6187" w14:textId="77777777" w:rsidR="00C0064D" w:rsidRPr="005404C0" w:rsidRDefault="00C0064D" w:rsidP="00873112">
            <w:pPr>
              <w:rPr>
                <w:sz w:val="22"/>
                <w:szCs w:val="22"/>
              </w:rPr>
            </w:pPr>
          </w:p>
        </w:tc>
      </w:tr>
      <w:tr w:rsidR="00C0064D" w:rsidRPr="005404C0" w14:paraId="40F9D3FB" w14:textId="77777777" w:rsidTr="00D30DF7">
        <w:trPr>
          <w:trHeight w:val="262"/>
          <w:jc w:val="center"/>
        </w:trPr>
        <w:tc>
          <w:tcPr>
            <w:tcW w:w="810" w:type="dxa"/>
            <w:shd w:val="clear" w:color="auto" w:fill="auto"/>
          </w:tcPr>
          <w:p w14:paraId="7F9FDA46" w14:textId="77777777" w:rsidR="00C0064D" w:rsidRPr="005404C0" w:rsidRDefault="00495A12" w:rsidP="00873112">
            <w:pPr>
              <w:rPr>
                <w:b/>
                <w:sz w:val="22"/>
                <w:szCs w:val="22"/>
              </w:rPr>
            </w:pPr>
            <w:r w:rsidRPr="005404C0">
              <w:rPr>
                <w:b/>
                <w:sz w:val="22"/>
                <w:szCs w:val="22"/>
              </w:rPr>
              <w:t>11</w:t>
            </w:r>
          </w:p>
        </w:tc>
        <w:tc>
          <w:tcPr>
            <w:tcW w:w="9405" w:type="dxa"/>
            <w:shd w:val="clear" w:color="auto" w:fill="auto"/>
          </w:tcPr>
          <w:p w14:paraId="3285ADDE" w14:textId="77777777" w:rsidR="00C0064D" w:rsidRPr="005404C0" w:rsidRDefault="00C0064D" w:rsidP="00873112">
            <w:pPr>
              <w:rPr>
                <w:sz w:val="22"/>
                <w:szCs w:val="22"/>
              </w:rPr>
            </w:pPr>
            <w:r w:rsidRPr="005404C0">
              <w:rPr>
                <w:sz w:val="22"/>
                <w:szCs w:val="22"/>
              </w:rPr>
              <w:t>Personal Financial Statement</w:t>
            </w:r>
          </w:p>
        </w:tc>
        <w:tc>
          <w:tcPr>
            <w:tcW w:w="145" w:type="dxa"/>
            <w:shd w:val="clear" w:color="auto" w:fill="auto"/>
          </w:tcPr>
          <w:p w14:paraId="4D6BF098" w14:textId="77777777" w:rsidR="00C0064D" w:rsidRPr="005404C0" w:rsidRDefault="00C0064D" w:rsidP="00873112">
            <w:pPr>
              <w:rPr>
                <w:sz w:val="22"/>
                <w:szCs w:val="22"/>
              </w:rPr>
            </w:pPr>
          </w:p>
        </w:tc>
      </w:tr>
      <w:tr w:rsidR="00C0064D" w:rsidRPr="005404C0" w14:paraId="4345D456" w14:textId="77777777" w:rsidTr="00D30DF7">
        <w:trPr>
          <w:jc w:val="center"/>
        </w:trPr>
        <w:tc>
          <w:tcPr>
            <w:tcW w:w="810" w:type="dxa"/>
            <w:shd w:val="clear" w:color="auto" w:fill="auto"/>
          </w:tcPr>
          <w:p w14:paraId="4B461914" w14:textId="77777777" w:rsidR="00C0064D" w:rsidRPr="005404C0" w:rsidRDefault="00495A12" w:rsidP="00873112">
            <w:pPr>
              <w:rPr>
                <w:b/>
                <w:sz w:val="22"/>
                <w:szCs w:val="22"/>
              </w:rPr>
            </w:pPr>
            <w:r w:rsidRPr="005404C0">
              <w:rPr>
                <w:b/>
                <w:sz w:val="22"/>
                <w:szCs w:val="22"/>
              </w:rPr>
              <w:t>1</w:t>
            </w:r>
            <w:r w:rsidR="00D25A8C" w:rsidRPr="005404C0">
              <w:rPr>
                <w:b/>
                <w:sz w:val="22"/>
                <w:szCs w:val="22"/>
              </w:rPr>
              <w:t>3</w:t>
            </w:r>
          </w:p>
        </w:tc>
        <w:tc>
          <w:tcPr>
            <w:tcW w:w="9405" w:type="dxa"/>
            <w:shd w:val="clear" w:color="auto" w:fill="auto"/>
          </w:tcPr>
          <w:p w14:paraId="5B3CE663" w14:textId="77777777" w:rsidR="00C0064D" w:rsidRPr="005404C0" w:rsidRDefault="00C0064D" w:rsidP="00873112">
            <w:pPr>
              <w:rPr>
                <w:sz w:val="22"/>
                <w:szCs w:val="22"/>
              </w:rPr>
            </w:pPr>
            <w:r w:rsidRPr="005404C0">
              <w:rPr>
                <w:sz w:val="22"/>
                <w:szCs w:val="22"/>
              </w:rPr>
              <w:t>Tenant Profile</w:t>
            </w:r>
          </w:p>
        </w:tc>
        <w:tc>
          <w:tcPr>
            <w:tcW w:w="145" w:type="dxa"/>
            <w:shd w:val="clear" w:color="auto" w:fill="auto"/>
          </w:tcPr>
          <w:p w14:paraId="4A5F40CD" w14:textId="77777777" w:rsidR="00C0064D" w:rsidRPr="005404C0" w:rsidRDefault="00C0064D" w:rsidP="00873112">
            <w:pPr>
              <w:rPr>
                <w:sz w:val="22"/>
                <w:szCs w:val="22"/>
              </w:rPr>
            </w:pPr>
          </w:p>
        </w:tc>
      </w:tr>
      <w:tr w:rsidR="009A0A35" w:rsidRPr="005404C0" w14:paraId="48E9E8F9" w14:textId="77777777" w:rsidTr="00D30DF7">
        <w:trPr>
          <w:jc w:val="center"/>
        </w:trPr>
        <w:tc>
          <w:tcPr>
            <w:tcW w:w="810" w:type="dxa"/>
            <w:shd w:val="clear" w:color="auto" w:fill="auto"/>
          </w:tcPr>
          <w:p w14:paraId="68EFB53E" w14:textId="77777777" w:rsidR="009A0A35" w:rsidRPr="005404C0" w:rsidRDefault="00495A12" w:rsidP="00873112">
            <w:pPr>
              <w:rPr>
                <w:b/>
                <w:sz w:val="22"/>
                <w:szCs w:val="22"/>
              </w:rPr>
            </w:pPr>
            <w:r w:rsidRPr="005404C0">
              <w:rPr>
                <w:b/>
                <w:sz w:val="22"/>
                <w:szCs w:val="22"/>
              </w:rPr>
              <w:t>1</w:t>
            </w:r>
            <w:r w:rsidR="00D25A8C" w:rsidRPr="005404C0">
              <w:rPr>
                <w:b/>
                <w:sz w:val="22"/>
                <w:szCs w:val="22"/>
              </w:rPr>
              <w:t>4</w:t>
            </w:r>
          </w:p>
        </w:tc>
        <w:tc>
          <w:tcPr>
            <w:tcW w:w="9405" w:type="dxa"/>
            <w:shd w:val="clear" w:color="auto" w:fill="auto"/>
          </w:tcPr>
          <w:p w14:paraId="4F08E8BC" w14:textId="77777777" w:rsidR="009A0A35" w:rsidRPr="005404C0" w:rsidRDefault="009A0A35" w:rsidP="00873112">
            <w:pPr>
              <w:rPr>
                <w:sz w:val="22"/>
                <w:szCs w:val="22"/>
              </w:rPr>
            </w:pPr>
            <w:r w:rsidRPr="005404C0">
              <w:rPr>
                <w:sz w:val="22"/>
                <w:szCs w:val="22"/>
              </w:rPr>
              <w:t>Scofflaw Form</w:t>
            </w:r>
          </w:p>
        </w:tc>
        <w:tc>
          <w:tcPr>
            <w:tcW w:w="145" w:type="dxa"/>
            <w:shd w:val="clear" w:color="auto" w:fill="auto"/>
          </w:tcPr>
          <w:p w14:paraId="23D54CA4" w14:textId="77777777" w:rsidR="009A0A35" w:rsidRPr="005404C0" w:rsidRDefault="009A0A35" w:rsidP="00873112">
            <w:pPr>
              <w:rPr>
                <w:sz w:val="22"/>
                <w:szCs w:val="22"/>
              </w:rPr>
            </w:pPr>
          </w:p>
        </w:tc>
      </w:tr>
      <w:tr w:rsidR="009A0A35" w:rsidRPr="005404C0" w14:paraId="0603C55B" w14:textId="77777777" w:rsidTr="00D30DF7">
        <w:trPr>
          <w:jc w:val="center"/>
        </w:trPr>
        <w:tc>
          <w:tcPr>
            <w:tcW w:w="810" w:type="dxa"/>
            <w:shd w:val="clear" w:color="auto" w:fill="auto"/>
          </w:tcPr>
          <w:p w14:paraId="509B778A" w14:textId="77777777" w:rsidR="009A0A35" w:rsidRPr="005404C0" w:rsidRDefault="00495A12" w:rsidP="00873112">
            <w:pPr>
              <w:rPr>
                <w:b/>
                <w:sz w:val="22"/>
                <w:szCs w:val="22"/>
              </w:rPr>
            </w:pPr>
            <w:r w:rsidRPr="005404C0">
              <w:rPr>
                <w:b/>
                <w:sz w:val="22"/>
                <w:szCs w:val="22"/>
              </w:rPr>
              <w:t>1</w:t>
            </w:r>
            <w:r w:rsidR="00D25A8C" w:rsidRPr="005404C0">
              <w:rPr>
                <w:b/>
                <w:sz w:val="22"/>
                <w:szCs w:val="22"/>
              </w:rPr>
              <w:t>5</w:t>
            </w:r>
          </w:p>
        </w:tc>
        <w:tc>
          <w:tcPr>
            <w:tcW w:w="9405" w:type="dxa"/>
            <w:shd w:val="clear" w:color="auto" w:fill="auto"/>
          </w:tcPr>
          <w:p w14:paraId="7745D63A" w14:textId="77777777" w:rsidR="009A0A35" w:rsidRPr="005404C0" w:rsidRDefault="009A0A35" w:rsidP="00873112">
            <w:pPr>
              <w:rPr>
                <w:sz w:val="22"/>
                <w:szCs w:val="22"/>
              </w:rPr>
            </w:pPr>
            <w:r w:rsidRPr="005404C0">
              <w:rPr>
                <w:sz w:val="22"/>
                <w:szCs w:val="22"/>
              </w:rPr>
              <w:t xml:space="preserve">Credit check </w:t>
            </w:r>
            <w:r w:rsidR="002D06AD" w:rsidRPr="005404C0">
              <w:rPr>
                <w:sz w:val="22"/>
                <w:szCs w:val="22"/>
              </w:rPr>
              <w:t>release for</w:t>
            </w:r>
            <w:r w:rsidRPr="005404C0">
              <w:rPr>
                <w:sz w:val="22"/>
                <w:szCs w:val="22"/>
              </w:rPr>
              <w:t xml:space="preserve">m letter </w:t>
            </w:r>
          </w:p>
        </w:tc>
        <w:tc>
          <w:tcPr>
            <w:tcW w:w="145" w:type="dxa"/>
            <w:shd w:val="clear" w:color="auto" w:fill="auto"/>
          </w:tcPr>
          <w:p w14:paraId="4D385AE4" w14:textId="77777777" w:rsidR="009A0A35" w:rsidRPr="005404C0" w:rsidRDefault="009A0A35" w:rsidP="00873112">
            <w:pPr>
              <w:rPr>
                <w:sz w:val="22"/>
                <w:szCs w:val="22"/>
              </w:rPr>
            </w:pPr>
          </w:p>
        </w:tc>
      </w:tr>
      <w:tr w:rsidR="00F732B7" w:rsidRPr="005404C0" w14:paraId="4DE021A0" w14:textId="77777777" w:rsidTr="00D30DF7">
        <w:trPr>
          <w:jc w:val="center"/>
        </w:trPr>
        <w:tc>
          <w:tcPr>
            <w:tcW w:w="810" w:type="dxa"/>
            <w:shd w:val="clear" w:color="auto" w:fill="auto"/>
          </w:tcPr>
          <w:p w14:paraId="59B6F672" w14:textId="77777777" w:rsidR="00F732B7" w:rsidRPr="005404C0" w:rsidRDefault="00495A12" w:rsidP="00873112">
            <w:pPr>
              <w:rPr>
                <w:b/>
                <w:sz w:val="22"/>
                <w:szCs w:val="22"/>
              </w:rPr>
            </w:pPr>
            <w:r w:rsidRPr="005404C0">
              <w:rPr>
                <w:b/>
                <w:sz w:val="22"/>
                <w:szCs w:val="22"/>
              </w:rPr>
              <w:t>1</w:t>
            </w:r>
            <w:r w:rsidR="00D25A8C" w:rsidRPr="005404C0">
              <w:rPr>
                <w:b/>
                <w:sz w:val="22"/>
                <w:szCs w:val="22"/>
              </w:rPr>
              <w:t>6</w:t>
            </w:r>
          </w:p>
        </w:tc>
        <w:tc>
          <w:tcPr>
            <w:tcW w:w="9405" w:type="dxa"/>
            <w:shd w:val="clear" w:color="auto" w:fill="auto"/>
          </w:tcPr>
          <w:p w14:paraId="5B194AB4" w14:textId="77777777" w:rsidR="00F732B7" w:rsidRPr="005404C0" w:rsidRDefault="00F732B7" w:rsidP="00873112">
            <w:pPr>
              <w:rPr>
                <w:sz w:val="22"/>
                <w:szCs w:val="22"/>
              </w:rPr>
            </w:pPr>
            <w:r w:rsidRPr="005404C0">
              <w:rPr>
                <w:sz w:val="22"/>
                <w:szCs w:val="22"/>
              </w:rPr>
              <w:t>Prospective Contractor’s Statement of Qualifications</w:t>
            </w:r>
          </w:p>
        </w:tc>
        <w:tc>
          <w:tcPr>
            <w:tcW w:w="145" w:type="dxa"/>
            <w:shd w:val="clear" w:color="auto" w:fill="auto"/>
          </w:tcPr>
          <w:p w14:paraId="7453CCAE" w14:textId="77777777" w:rsidR="00F732B7" w:rsidRPr="005404C0" w:rsidRDefault="00F732B7" w:rsidP="00873112">
            <w:pPr>
              <w:rPr>
                <w:sz w:val="22"/>
                <w:szCs w:val="22"/>
              </w:rPr>
            </w:pPr>
          </w:p>
        </w:tc>
      </w:tr>
      <w:tr w:rsidR="00495A12" w:rsidRPr="005404C0" w14:paraId="39602E8C" w14:textId="77777777" w:rsidTr="00D30DF7">
        <w:trPr>
          <w:jc w:val="center"/>
        </w:trPr>
        <w:tc>
          <w:tcPr>
            <w:tcW w:w="810" w:type="dxa"/>
            <w:shd w:val="clear" w:color="auto" w:fill="auto"/>
          </w:tcPr>
          <w:p w14:paraId="2A76DF0D" w14:textId="77777777" w:rsidR="00495A12" w:rsidRPr="005404C0" w:rsidRDefault="00D25A8C" w:rsidP="00495A12">
            <w:pPr>
              <w:rPr>
                <w:b/>
                <w:sz w:val="22"/>
                <w:szCs w:val="22"/>
              </w:rPr>
            </w:pPr>
            <w:r w:rsidRPr="005404C0">
              <w:rPr>
                <w:b/>
                <w:sz w:val="22"/>
                <w:szCs w:val="22"/>
              </w:rPr>
              <w:t>18</w:t>
            </w:r>
          </w:p>
        </w:tc>
        <w:tc>
          <w:tcPr>
            <w:tcW w:w="9405" w:type="dxa"/>
            <w:shd w:val="clear" w:color="auto" w:fill="auto"/>
          </w:tcPr>
          <w:p w14:paraId="2D57CD17" w14:textId="77777777" w:rsidR="00495A12" w:rsidRPr="005404C0" w:rsidRDefault="00495A12" w:rsidP="00495A12">
            <w:pPr>
              <w:rPr>
                <w:sz w:val="22"/>
                <w:szCs w:val="22"/>
                <w:highlight w:val="yellow"/>
              </w:rPr>
            </w:pPr>
            <w:r w:rsidRPr="005404C0">
              <w:rPr>
                <w:sz w:val="22"/>
                <w:szCs w:val="22"/>
              </w:rPr>
              <w:t>Contractor’s Application Package</w:t>
            </w:r>
          </w:p>
        </w:tc>
        <w:tc>
          <w:tcPr>
            <w:tcW w:w="145" w:type="dxa"/>
            <w:shd w:val="clear" w:color="auto" w:fill="auto"/>
          </w:tcPr>
          <w:p w14:paraId="1C63BD41" w14:textId="77777777" w:rsidR="00495A12" w:rsidRPr="005404C0" w:rsidRDefault="00495A12" w:rsidP="00873112">
            <w:pPr>
              <w:rPr>
                <w:sz w:val="22"/>
                <w:szCs w:val="22"/>
              </w:rPr>
            </w:pPr>
          </w:p>
        </w:tc>
      </w:tr>
      <w:tr w:rsidR="00495A12" w:rsidRPr="005404C0" w14:paraId="58CBF015" w14:textId="77777777" w:rsidTr="00D30DF7">
        <w:trPr>
          <w:jc w:val="center"/>
        </w:trPr>
        <w:tc>
          <w:tcPr>
            <w:tcW w:w="10360" w:type="dxa"/>
            <w:gridSpan w:val="3"/>
            <w:shd w:val="clear" w:color="auto" w:fill="auto"/>
          </w:tcPr>
          <w:p w14:paraId="39E672B9" w14:textId="77777777" w:rsidR="00495A12" w:rsidRPr="005404C0" w:rsidRDefault="00495A12" w:rsidP="00873112">
            <w:pPr>
              <w:rPr>
                <w:sz w:val="22"/>
                <w:szCs w:val="22"/>
              </w:rPr>
            </w:pPr>
            <w:r w:rsidRPr="005404C0">
              <w:rPr>
                <w:b/>
                <w:bCs/>
                <w:sz w:val="22"/>
                <w:szCs w:val="22"/>
              </w:rPr>
              <w:t xml:space="preserve">Section III:   </w:t>
            </w:r>
            <w:r w:rsidR="000C264E" w:rsidRPr="005404C0">
              <w:rPr>
                <w:b/>
                <w:bCs/>
                <w:sz w:val="22"/>
                <w:szCs w:val="22"/>
              </w:rPr>
              <w:t xml:space="preserve">Supplemental </w:t>
            </w:r>
            <w:r w:rsidRPr="005404C0">
              <w:rPr>
                <w:b/>
                <w:bCs/>
                <w:sz w:val="22"/>
                <w:szCs w:val="22"/>
              </w:rPr>
              <w:t>Information and Regulations</w:t>
            </w:r>
          </w:p>
        </w:tc>
      </w:tr>
      <w:tr w:rsidR="00495A12" w:rsidRPr="005404C0" w14:paraId="7E7C2EA8" w14:textId="77777777" w:rsidTr="00D30DF7">
        <w:trPr>
          <w:jc w:val="center"/>
        </w:trPr>
        <w:tc>
          <w:tcPr>
            <w:tcW w:w="810" w:type="dxa"/>
            <w:shd w:val="clear" w:color="auto" w:fill="auto"/>
          </w:tcPr>
          <w:p w14:paraId="22C63D68" w14:textId="77777777" w:rsidR="00495A12" w:rsidRPr="005404C0" w:rsidRDefault="00D25A8C" w:rsidP="00D705DF">
            <w:pPr>
              <w:rPr>
                <w:b/>
                <w:sz w:val="22"/>
                <w:szCs w:val="22"/>
              </w:rPr>
            </w:pPr>
            <w:r w:rsidRPr="005404C0">
              <w:rPr>
                <w:b/>
                <w:sz w:val="22"/>
                <w:szCs w:val="22"/>
              </w:rPr>
              <w:t>2</w:t>
            </w:r>
            <w:r w:rsidR="00F813E7" w:rsidRPr="005404C0">
              <w:rPr>
                <w:b/>
                <w:sz w:val="22"/>
                <w:szCs w:val="22"/>
              </w:rPr>
              <w:t>8</w:t>
            </w:r>
          </w:p>
        </w:tc>
        <w:tc>
          <w:tcPr>
            <w:tcW w:w="9405" w:type="dxa"/>
            <w:shd w:val="clear" w:color="auto" w:fill="auto"/>
          </w:tcPr>
          <w:p w14:paraId="2A2E8836" w14:textId="77777777" w:rsidR="00495A12" w:rsidRPr="005404C0" w:rsidRDefault="00495A12" w:rsidP="00D705DF">
            <w:pPr>
              <w:rPr>
                <w:sz w:val="22"/>
                <w:szCs w:val="22"/>
              </w:rPr>
            </w:pPr>
            <w:r w:rsidRPr="005404C0">
              <w:rPr>
                <w:sz w:val="22"/>
                <w:szCs w:val="22"/>
              </w:rPr>
              <w:t>Neighborhood Map Specifications</w:t>
            </w:r>
          </w:p>
        </w:tc>
        <w:tc>
          <w:tcPr>
            <w:tcW w:w="145" w:type="dxa"/>
            <w:shd w:val="clear" w:color="auto" w:fill="auto"/>
          </w:tcPr>
          <w:p w14:paraId="562C59C1" w14:textId="77777777" w:rsidR="00495A12" w:rsidRPr="005404C0" w:rsidRDefault="00495A12" w:rsidP="00873112">
            <w:pPr>
              <w:rPr>
                <w:sz w:val="22"/>
                <w:szCs w:val="22"/>
              </w:rPr>
            </w:pPr>
          </w:p>
        </w:tc>
      </w:tr>
      <w:tr w:rsidR="00495A12" w:rsidRPr="005404C0" w14:paraId="488507C8" w14:textId="77777777" w:rsidTr="00D30DF7">
        <w:trPr>
          <w:jc w:val="center"/>
        </w:trPr>
        <w:tc>
          <w:tcPr>
            <w:tcW w:w="810" w:type="dxa"/>
            <w:shd w:val="clear" w:color="auto" w:fill="auto"/>
          </w:tcPr>
          <w:p w14:paraId="7D16D24C" w14:textId="77777777" w:rsidR="00495A12" w:rsidRPr="005404C0" w:rsidRDefault="00D25A8C" w:rsidP="00D705DF">
            <w:pPr>
              <w:rPr>
                <w:b/>
                <w:sz w:val="22"/>
                <w:szCs w:val="22"/>
              </w:rPr>
            </w:pPr>
            <w:r w:rsidRPr="005404C0">
              <w:rPr>
                <w:b/>
                <w:sz w:val="22"/>
                <w:szCs w:val="22"/>
              </w:rPr>
              <w:t>2</w:t>
            </w:r>
            <w:r w:rsidR="00F813E7" w:rsidRPr="005404C0">
              <w:rPr>
                <w:b/>
                <w:sz w:val="22"/>
                <w:szCs w:val="22"/>
              </w:rPr>
              <w:t>8</w:t>
            </w:r>
          </w:p>
        </w:tc>
        <w:tc>
          <w:tcPr>
            <w:tcW w:w="9405" w:type="dxa"/>
            <w:shd w:val="clear" w:color="auto" w:fill="auto"/>
          </w:tcPr>
          <w:p w14:paraId="6F8EA3C5" w14:textId="77777777" w:rsidR="00495A12" w:rsidRPr="005404C0" w:rsidRDefault="00495A12" w:rsidP="00D705DF">
            <w:pPr>
              <w:rPr>
                <w:sz w:val="22"/>
                <w:szCs w:val="22"/>
              </w:rPr>
            </w:pPr>
            <w:r w:rsidRPr="005404C0">
              <w:rPr>
                <w:sz w:val="22"/>
                <w:szCs w:val="22"/>
              </w:rPr>
              <w:t>Requirements for Plan for Community Input</w:t>
            </w:r>
            <w:r w:rsidRPr="005404C0">
              <w:rPr>
                <w:sz w:val="22"/>
                <w:szCs w:val="22"/>
              </w:rPr>
              <w:tab/>
            </w:r>
          </w:p>
        </w:tc>
        <w:tc>
          <w:tcPr>
            <w:tcW w:w="145" w:type="dxa"/>
            <w:shd w:val="clear" w:color="auto" w:fill="auto"/>
          </w:tcPr>
          <w:p w14:paraId="4E2DA7A3" w14:textId="77777777" w:rsidR="00495A12" w:rsidRPr="005404C0" w:rsidRDefault="00495A12" w:rsidP="00873112">
            <w:pPr>
              <w:rPr>
                <w:sz w:val="22"/>
                <w:szCs w:val="22"/>
              </w:rPr>
            </w:pPr>
          </w:p>
        </w:tc>
      </w:tr>
      <w:tr w:rsidR="00495A12" w:rsidRPr="005404C0" w14:paraId="6D358722" w14:textId="77777777" w:rsidTr="00D30DF7">
        <w:trPr>
          <w:jc w:val="center"/>
        </w:trPr>
        <w:tc>
          <w:tcPr>
            <w:tcW w:w="810" w:type="dxa"/>
            <w:shd w:val="clear" w:color="auto" w:fill="auto"/>
          </w:tcPr>
          <w:p w14:paraId="32886F41" w14:textId="77777777" w:rsidR="00495A12" w:rsidRPr="00D30DF7" w:rsidRDefault="00D25A8C">
            <w:pPr>
              <w:rPr>
                <w:b/>
                <w:bCs/>
                <w:sz w:val="22"/>
                <w:szCs w:val="22"/>
              </w:rPr>
            </w:pPr>
            <w:r w:rsidRPr="00D30DF7">
              <w:rPr>
                <w:b/>
                <w:bCs/>
                <w:sz w:val="22"/>
                <w:szCs w:val="22"/>
              </w:rPr>
              <w:t>2</w:t>
            </w:r>
            <w:r w:rsidR="00F813E7" w:rsidRPr="00D30DF7">
              <w:rPr>
                <w:b/>
                <w:bCs/>
                <w:sz w:val="22"/>
                <w:szCs w:val="22"/>
              </w:rPr>
              <w:t>9</w:t>
            </w:r>
          </w:p>
        </w:tc>
        <w:tc>
          <w:tcPr>
            <w:tcW w:w="9405" w:type="dxa"/>
            <w:shd w:val="clear" w:color="auto" w:fill="auto"/>
          </w:tcPr>
          <w:p w14:paraId="3720E429" w14:textId="77777777" w:rsidR="00495A12" w:rsidRPr="00D30DF7" w:rsidRDefault="00495A12">
            <w:pPr>
              <w:rPr>
                <w:sz w:val="22"/>
                <w:szCs w:val="22"/>
              </w:rPr>
            </w:pPr>
            <w:r w:rsidRPr="00D30DF7">
              <w:rPr>
                <w:sz w:val="22"/>
                <w:szCs w:val="22"/>
              </w:rPr>
              <w:t>City of Chicago - Qualified Census Tracts</w:t>
            </w:r>
          </w:p>
        </w:tc>
        <w:tc>
          <w:tcPr>
            <w:tcW w:w="145" w:type="dxa"/>
            <w:shd w:val="clear" w:color="auto" w:fill="auto"/>
          </w:tcPr>
          <w:p w14:paraId="03DDC0AE" w14:textId="77777777" w:rsidR="00495A12" w:rsidRPr="005404C0" w:rsidRDefault="00495A12" w:rsidP="00873112">
            <w:pPr>
              <w:rPr>
                <w:sz w:val="22"/>
                <w:szCs w:val="22"/>
              </w:rPr>
            </w:pPr>
          </w:p>
        </w:tc>
      </w:tr>
      <w:tr w:rsidR="00121C60" w:rsidRPr="005404C0" w14:paraId="27FD209A" w14:textId="77777777" w:rsidTr="00D30DF7">
        <w:trPr>
          <w:jc w:val="center"/>
        </w:trPr>
        <w:tc>
          <w:tcPr>
            <w:tcW w:w="810" w:type="dxa"/>
            <w:shd w:val="clear" w:color="auto" w:fill="auto"/>
          </w:tcPr>
          <w:p w14:paraId="398E1ED6" w14:textId="77777777" w:rsidR="00121C60" w:rsidRPr="005404C0" w:rsidRDefault="00F813E7" w:rsidP="00873112">
            <w:pPr>
              <w:rPr>
                <w:b/>
                <w:sz w:val="22"/>
                <w:szCs w:val="22"/>
              </w:rPr>
            </w:pPr>
            <w:r w:rsidRPr="005404C0">
              <w:rPr>
                <w:b/>
                <w:sz w:val="22"/>
                <w:szCs w:val="22"/>
              </w:rPr>
              <w:t>30</w:t>
            </w:r>
          </w:p>
        </w:tc>
        <w:tc>
          <w:tcPr>
            <w:tcW w:w="9405" w:type="dxa"/>
            <w:shd w:val="clear" w:color="auto" w:fill="auto"/>
          </w:tcPr>
          <w:p w14:paraId="1C41B868" w14:textId="34771052" w:rsidR="00121C60" w:rsidRPr="005404C0" w:rsidRDefault="00121C60" w:rsidP="00121C60">
            <w:pPr>
              <w:rPr>
                <w:sz w:val="22"/>
                <w:szCs w:val="22"/>
              </w:rPr>
            </w:pPr>
            <w:r w:rsidRPr="005404C0">
              <w:rPr>
                <w:sz w:val="22"/>
                <w:szCs w:val="22"/>
              </w:rPr>
              <w:t xml:space="preserve">Relocation under </w:t>
            </w:r>
            <w:r w:rsidR="003C32D7" w:rsidRPr="005404C0">
              <w:rPr>
                <w:sz w:val="22"/>
                <w:szCs w:val="22"/>
              </w:rPr>
              <w:t xml:space="preserve">Department of </w:t>
            </w:r>
            <w:r w:rsidR="00B220CF">
              <w:rPr>
                <w:sz w:val="22"/>
                <w:szCs w:val="22"/>
              </w:rPr>
              <w:t>Housing</w:t>
            </w:r>
          </w:p>
        </w:tc>
        <w:tc>
          <w:tcPr>
            <w:tcW w:w="145" w:type="dxa"/>
            <w:shd w:val="clear" w:color="auto" w:fill="auto"/>
          </w:tcPr>
          <w:p w14:paraId="204C3E42" w14:textId="77777777" w:rsidR="00121C60" w:rsidRPr="005404C0" w:rsidRDefault="00121C60" w:rsidP="00873112">
            <w:pPr>
              <w:rPr>
                <w:sz w:val="22"/>
                <w:szCs w:val="22"/>
              </w:rPr>
            </w:pPr>
          </w:p>
        </w:tc>
      </w:tr>
      <w:tr w:rsidR="00121C60" w:rsidRPr="005404C0" w14:paraId="7BB65C0C" w14:textId="77777777" w:rsidTr="00D30DF7">
        <w:trPr>
          <w:jc w:val="center"/>
        </w:trPr>
        <w:tc>
          <w:tcPr>
            <w:tcW w:w="810" w:type="dxa"/>
            <w:shd w:val="clear" w:color="auto" w:fill="auto"/>
          </w:tcPr>
          <w:p w14:paraId="34D87762" w14:textId="77777777" w:rsidR="00121C60" w:rsidRPr="005404C0" w:rsidRDefault="00121C60" w:rsidP="00873112">
            <w:pPr>
              <w:rPr>
                <w:b/>
                <w:sz w:val="22"/>
                <w:szCs w:val="22"/>
              </w:rPr>
            </w:pPr>
            <w:r w:rsidRPr="005404C0">
              <w:rPr>
                <w:b/>
                <w:sz w:val="22"/>
                <w:szCs w:val="22"/>
              </w:rPr>
              <w:t>3</w:t>
            </w:r>
            <w:r w:rsidR="00F813E7" w:rsidRPr="005404C0">
              <w:rPr>
                <w:b/>
                <w:sz w:val="22"/>
                <w:szCs w:val="22"/>
              </w:rPr>
              <w:t>1</w:t>
            </w:r>
          </w:p>
        </w:tc>
        <w:tc>
          <w:tcPr>
            <w:tcW w:w="9405" w:type="dxa"/>
            <w:shd w:val="clear" w:color="auto" w:fill="auto"/>
          </w:tcPr>
          <w:p w14:paraId="6F68B05B" w14:textId="77777777" w:rsidR="00121C60" w:rsidRPr="005404C0" w:rsidRDefault="00121C60" w:rsidP="00121C60">
            <w:pPr>
              <w:rPr>
                <w:sz w:val="22"/>
                <w:szCs w:val="22"/>
              </w:rPr>
            </w:pPr>
            <w:r w:rsidRPr="005404C0">
              <w:rPr>
                <w:sz w:val="22"/>
                <w:szCs w:val="22"/>
              </w:rPr>
              <w:t>Summary of Section 3 of the Housing and Urban Development Act of 1968,</w:t>
            </w:r>
          </w:p>
        </w:tc>
        <w:tc>
          <w:tcPr>
            <w:tcW w:w="145" w:type="dxa"/>
            <w:shd w:val="clear" w:color="auto" w:fill="auto"/>
          </w:tcPr>
          <w:p w14:paraId="1E429762" w14:textId="77777777" w:rsidR="00121C60" w:rsidRPr="005404C0" w:rsidRDefault="00121C60" w:rsidP="00873112">
            <w:pPr>
              <w:rPr>
                <w:sz w:val="22"/>
                <w:szCs w:val="22"/>
              </w:rPr>
            </w:pPr>
          </w:p>
        </w:tc>
      </w:tr>
      <w:tr w:rsidR="00121C60" w:rsidRPr="005404C0" w14:paraId="57746068" w14:textId="77777777" w:rsidTr="00D30DF7">
        <w:trPr>
          <w:jc w:val="center"/>
        </w:trPr>
        <w:tc>
          <w:tcPr>
            <w:tcW w:w="810" w:type="dxa"/>
            <w:shd w:val="clear" w:color="auto" w:fill="auto"/>
          </w:tcPr>
          <w:p w14:paraId="1DF62336" w14:textId="77777777" w:rsidR="00121C60" w:rsidRPr="005404C0" w:rsidRDefault="00121C60" w:rsidP="00873112">
            <w:pPr>
              <w:rPr>
                <w:b/>
                <w:sz w:val="22"/>
                <w:szCs w:val="22"/>
              </w:rPr>
            </w:pPr>
            <w:r w:rsidRPr="005404C0">
              <w:rPr>
                <w:b/>
                <w:sz w:val="22"/>
                <w:szCs w:val="22"/>
              </w:rPr>
              <w:t>3</w:t>
            </w:r>
            <w:r w:rsidR="00F813E7" w:rsidRPr="005404C0">
              <w:rPr>
                <w:b/>
                <w:sz w:val="22"/>
                <w:szCs w:val="22"/>
              </w:rPr>
              <w:t>2</w:t>
            </w:r>
          </w:p>
        </w:tc>
        <w:tc>
          <w:tcPr>
            <w:tcW w:w="9405" w:type="dxa"/>
            <w:shd w:val="clear" w:color="auto" w:fill="auto"/>
          </w:tcPr>
          <w:p w14:paraId="06B182FF" w14:textId="77777777" w:rsidR="00121C60" w:rsidRPr="005404C0" w:rsidRDefault="00121C60" w:rsidP="00121C60">
            <w:pPr>
              <w:rPr>
                <w:sz w:val="22"/>
                <w:szCs w:val="22"/>
              </w:rPr>
            </w:pPr>
            <w:r w:rsidRPr="005404C0">
              <w:rPr>
                <w:sz w:val="22"/>
                <w:szCs w:val="22"/>
              </w:rPr>
              <w:t>Heating Cost Disclosure Ordinance</w:t>
            </w:r>
          </w:p>
        </w:tc>
        <w:tc>
          <w:tcPr>
            <w:tcW w:w="145" w:type="dxa"/>
            <w:shd w:val="clear" w:color="auto" w:fill="auto"/>
          </w:tcPr>
          <w:p w14:paraId="62FB22D6" w14:textId="77777777" w:rsidR="00121C60" w:rsidRPr="005404C0" w:rsidRDefault="00121C60" w:rsidP="00873112">
            <w:pPr>
              <w:rPr>
                <w:sz w:val="22"/>
                <w:szCs w:val="22"/>
              </w:rPr>
            </w:pPr>
          </w:p>
        </w:tc>
      </w:tr>
      <w:tr w:rsidR="00121C60" w:rsidRPr="005404C0" w14:paraId="084D3E72" w14:textId="77777777" w:rsidTr="00D30DF7">
        <w:trPr>
          <w:jc w:val="center"/>
        </w:trPr>
        <w:tc>
          <w:tcPr>
            <w:tcW w:w="810" w:type="dxa"/>
            <w:shd w:val="clear" w:color="auto" w:fill="auto"/>
          </w:tcPr>
          <w:p w14:paraId="26A34881" w14:textId="77777777" w:rsidR="00121C60" w:rsidRPr="005404C0" w:rsidRDefault="00121C60" w:rsidP="00873112">
            <w:pPr>
              <w:rPr>
                <w:b/>
                <w:sz w:val="22"/>
                <w:szCs w:val="22"/>
              </w:rPr>
            </w:pPr>
            <w:r w:rsidRPr="005404C0">
              <w:rPr>
                <w:b/>
                <w:sz w:val="22"/>
                <w:szCs w:val="22"/>
              </w:rPr>
              <w:t>3</w:t>
            </w:r>
            <w:r w:rsidR="00F813E7" w:rsidRPr="005404C0">
              <w:rPr>
                <w:b/>
                <w:sz w:val="22"/>
                <w:szCs w:val="22"/>
              </w:rPr>
              <w:t>5</w:t>
            </w:r>
          </w:p>
        </w:tc>
        <w:tc>
          <w:tcPr>
            <w:tcW w:w="9405" w:type="dxa"/>
            <w:shd w:val="clear" w:color="auto" w:fill="auto"/>
          </w:tcPr>
          <w:p w14:paraId="612144B8" w14:textId="77777777" w:rsidR="00121C60" w:rsidRPr="005404C0" w:rsidRDefault="00121C60" w:rsidP="00121C60">
            <w:pPr>
              <w:rPr>
                <w:sz w:val="22"/>
                <w:szCs w:val="22"/>
              </w:rPr>
            </w:pPr>
            <w:r w:rsidRPr="005404C0">
              <w:rPr>
                <w:sz w:val="22"/>
                <w:szCs w:val="22"/>
              </w:rPr>
              <w:t xml:space="preserve">Heating Cost Disclosure Information - Acknowledgment of Receipt </w:t>
            </w:r>
          </w:p>
        </w:tc>
        <w:tc>
          <w:tcPr>
            <w:tcW w:w="145" w:type="dxa"/>
            <w:shd w:val="clear" w:color="auto" w:fill="auto"/>
          </w:tcPr>
          <w:p w14:paraId="5456281A" w14:textId="77777777" w:rsidR="00121C60" w:rsidRPr="005404C0" w:rsidRDefault="00121C60" w:rsidP="00873112">
            <w:pPr>
              <w:rPr>
                <w:sz w:val="22"/>
                <w:szCs w:val="22"/>
              </w:rPr>
            </w:pPr>
          </w:p>
        </w:tc>
      </w:tr>
      <w:tr w:rsidR="00121C60" w:rsidRPr="005404C0" w14:paraId="56969AC1" w14:textId="77777777" w:rsidTr="00D30DF7">
        <w:trPr>
          <w:jc w:val="center"/>
        </w:trPr>
        <w:tc>
          <w:tcPr>
            <w:tcW w:w="810" w:type="dxa"/>
            <w:shd w:val="clear" w:color="auto" w:fill="auto"/>
          </w:tcPr>
          <w:p w14:paraId="16615C74" w14:textId="77777777" w:rsidR="00121C60" w:rsidRPr="005404C0" w:rsidRDefault="00121C60" w:rsidP="00873112">
            <w:pPr>
              <w:rPr>
                <w:b/>
                <w:sz w:val="22"/>
                <w:szCs w:val="22"/>
              </w:rPr>
            </w:pPr>
            <w:r w:rsidRPr="005404C0">
              <w:rPr>
                <w:b/>
                <w:sz w:val="22"/>
                <w:szCs w:val="22"/>
              </w:rPr>
              <w:t>3</w:t>
            </w:r>
            <w:r w:rsidR="00AD5DE6" w:rsidRPr="005404C0">
              <w:rPr>
                <w:b/>
                <w:sz w:val="22"/>
                <w:szCs w:val="22"/>
              </w:rPr>
              <w:t>5</w:t>
            </w:r>
          </w:p>
        </w:tc>
        <w:tc>
          <w:tcPr>
            <w:tcW w:w="9405" w:type="dxa"/>
            <w:shd w:val="clear" w:color="auto" w:fill="auto"/>
          </w:tcPr>
          <w:p w14:paraId="30249B18" w14:textId="77777777" w:rsidR="00121C60" w:rsidRPr="005404C0" w:rsidRDefault="00121C60" w:rsidP="00121C60">
            <w:pPr>
              <w:rPr>
                <w:sz w:val="22"/>
                <w:szCs w:val="22"/>
              </w:rPr>
            </w:pPr>
            <w:r w:rsidRPr="005404C0">
              <w:rPr>
                <w:sz w:val="22"/>
                <w:szCs w:val="22"/>
              </w:rPr>
              <w:t xml:space="preserve">Application for Energy Disclosure </w:t>
            </w:r>
          </w:p>
        </w:tc>
        <w:tc>
          <w:tcPr>
            <w:tcW w:w="145" w:type="dxa"/>
            <w:shd w:val="clear" w:color="auto" w:fill="auto"/>
          </w:tcPr>
          <w:p w14:paraId="075EB01A" w14:textId="77777777" w:rsidR="00121C60" w:rsidRPr="005404C0" w:rsidRDefault="00121C60" w:rsidP="00873112">
            <w:pPr>
              <w:rPr>
                <w:sz w:val="22"/>
                <w:szCs w:val="22"/>
              </w:rPr>
            </w:pPr>
          </w:p>
        </w:tc>
      </w:tr>
      <w:tr w:rsidR="00121C60" w:rsidRPr="005404C0" w14:paraId="3F594531" w14:textId="77777777" w:rsidTr="00D30DF7">
        <w:trPr>
          <w:jc w:val="center"/>
        </w:trPr>
        <w:tc>
          <w:tcPr>
            <w:tcW w:w="810" w:type="dxa"/>
            <w:shd w:val="clear" w:color="auto" w:fill="auto"/>
          </w:tcPr>
          <w:p w14:paraId="6ABBB8A0" w14:textId="77777777" w:rsidR="00121C60" w:rsidRPr="005404C0" w:rsidRDefault="00121C60" w:rsidP="00873112">
            <w:pPr>
              <w:rPr>
                <w:b/>
                <w:sz w:val="22"/>
                <w:szCs w:val="22"/>
              </w:rPr>
            </w:pPr>
            <w:r w:rsidRPr="005404C0">
              <w:rPr>
                <w:b/>
                <w:sz w:val="22"/>
                <w:szCs w:val="22"/>
              </w:rPr>
              <w:t>3</w:t>
            </w:r>
            <w:r w:rsidR="00B4771E" w:rsidRPr="005404C0">
              <w:rPr>
                <w:b/>
                <w:sz w:val="22"/>
                <w:szCs w:val="22"/>
              </w:rPr>
              <w:t>6</w:t>
            </w:r>
          </w:p>
        </w:tc>
        <w:tc>
          <w:tcPr>
            <w:tcW w:w="9405" w:type="dxa"/>
            <w:shd w:val="clear" w:color="auto" w:fill="auto"/>
          </w:tcPr>
          <w:p w14:paraId="3EA6BC26" w14:textId="77777777" w:rsidR="00121C60" w:rsidRPr="005404C0" w:rsidRDefault="00121C60" w:rsidP="00121C60">
            <w:pPr>
              <w:rPr>
                <w:sz w:val="22"/>
                <w:szCs w:val="22"/>
              </w:rPr>
            </w:pPr>
            <w:r w:rsidRPr="005404C0">
              <w:rPr>
                <w:sz w:val="22"/>
                <w:szCs w:val="22"/>
              </w:rPr>
              <w:t xml:space="preserve">Accessibility for Environmentally Limited Persons </w:t>
            </w:r>
          </w:p>
        </w:tc>
        <w:tc>
          <w:tcPr>
            <w:tcW w:w="145" w:type="dxa"/>
            <w:shd w:val="clear" w:color="auto" w:fill="auto"/>
          </w:tcPr>
          <w:p w14:paraId="1D8CD878" w14:textId="77777777" w:rsidR="00121C60" w:rsidRPr="005404C0" w:rsidRDefault="00121C60" w:rsidP="00873112">
            <w:pPr>
              <w:rPr>
                <w:sz w:val="22"/>
                <w:szCs w:val="22"/>
              </w:rPr>
            </w:pPr>
          </w:p>
        </w:tc>
      </w:tr>
      <w:tr w:rsidR="00121C60" w:rsidRPr="005404C0" w14:paraId="3AA7A4BB" w14:textId="77777777" w:rsidTr="00D30DF7">
        <w:trPr>
          <w:jc w:val="center"/>
        </w:trPr>
        <w:tc>
          <w:tcPr>
            <w:tcW w:w="810" w:type="dxa"/>
            <w:shd w:val="clear" w:color="auto" w:fill="auto"/>
          </w:tcPr>
          <w:p w14:paraId="5EC03B38" w14:textId="77777777" w:rsidR="00121C60" w:rsidRPr="005404C0" w:rsidRDefault="00121C60" w:rsidP="00873112">
            <w:pPr>
              <w:rPr>
                <w:b/>
                <w:sz w:val="22"/>
                <w:szCs w:val="22"/>
              </w:rPr>
            </w:pPr>
            <w:r w:rsidRPr="005404C0">
              <w:rPr>
                <w:b/>
                <w:sz w:val="22"/>
                <w:szCs w:val="22"/>
              </w:rPr>
              <w:t>3</w:t>
            </w:r>
            <w:r w:rsidR="00B4771E" w:rsidRPr="005404C0">
              <w:rPr>
                <w:b/>
                <w:sz w:val="22"/>
                <w:szCs w:val="22"/>
              </w:rPr>
              <w:t>6</w:t>
            </w:r>
          </w:p>
        </w:tc>
        <w:tc>
          <w:tcPr>
            <w:tcW w:w="9405" w:type="dxa"/>
            <w:shd w:val="clear" w:color="auto" w:fill="auto"/>
          </w:tcPr>
          <w:p w14:paraId="0FACCC0E" w14:textId="77777777" w:rsidR="00121C60" w:rsidRPr="005404C0" w:rsidRDefault="00121C60" w:rsidP="00121C60">
            <w:pPr>
              <w:rPr>
                <w:sz w:val="22"/>
                <w:szCs w:val="22"/>
              </w:rPr>
            </w:pPr>
            <w:r w:rsidRPr="005404C0">
              <w:rPr>
                <w:sz w:val="22"/>
                <w:szCs w:val="22"/>
              </w:rPr>
              <w:t xml:space="preserve">Market Study Requirements </w:t>
            </w:r>
          </w:p>
        </w:tc>
        <w:tc>
          <w:tcPr>
            <w:tcW w:w="145" w:type="dxa"/>
            <w:shd w:val="clear" w:color="auto" w:fill="auto"/>
          </w:tcPr>
          <w:p w14:paraId="731D0076" w14:textId="77777777" w:rsidR="00121C60" w:rsidRPr="005404C0" w:rsidRDefault="00121C60" w:rsidP="00873112">
            <w:pPr>
              <w:rPr>
                <w:sz w:val="22"/>
                <w:szCs w:val="22"/>
              </w:rPr>
            </w:pPr>
          </w:p>
        </w:tc>
      </w:tr>
      <w:tr w:rsidR="00121C60" w:rsidRPr="005404C0" w14:paraId="0682B1AE" w14:textId="77777777" w:rsidTr="00D30DF7">
        <w:trPr>
          <w:jc w:val="center"/>
        </w:trPr>
        <w:tc>
          <w:tcPr>
            <w:tcW w:w="810" w:type="dxa"/>
            <w:shd w:val="clear" w:color="auto" w:fill="auto"/>
          </w:tcPr>
          <w:p w14:paraId="4C676922" w14:textId="77777777" w:rsidR="00121C60" w:rsidRPr="005404C0" w:rsidRDefault="00AD5DE6" w:rsidP="00873112">
            <w:pPr>
              <w:rPr>
                <w:b/>
                <w:sz w:val="22"/>
                <w:szCs w:val="22"/>
              </w:rPr>
            </w:pPr>
            <w:r w:rsidRPr="005404C0">
              <w:rPr>
                <w:b/>
                <w:sz w:val="22"/>
                <w:szCs w:val="22"/>
              </w:rPr>
              <w:t>37</w:t>
            </w:r>
          </w:p>
        </w:tc>
        <w:tc>
          <w:tcPr>
            <w:tcW w:w="9405" w:type="dxa"/>
            <w:shd w:val="clear" w:color="auto" w:fill="auto"/>
          </w:tcPr>
          <w:p w14:paraId="363916F7" w14:textId="77777777" w:rsidR="00121C60" w:rsidRPr="005404C0" w:rsidRDefault="0072020E" w:rsidP="00121C60">
            <w:pPr>
              <w:rPr>
                <w:sz w:val="22"/>
                <w:szCs w:val="22"/>
              </w:rPr>
            </w:pPr>
            <w:r w:rsidRPr="005404C0">
              <w:rPr>
                <w:sz w:val="22"/>
                <w:szCs w:val="22"/>
              </w:rPr>
              <w:t>Multi-year Affordability through Upfront Investment (MAUI)</w:t>
            </w:r>
          </w:p>
        </w:tc>
        <w:tc>
          <w:tcPr>
            <w:tcW w:w="145" w:type="dxa"/>
            <w:shd w:val="clear" w:color="auto" w:fill="auto"/>
          </w:tcPr>
          <w:p w14:paraId="4732E4DC" w14:textId="77777777" w:rsidR="00121C60" w:rsidRPr="005404C0" w:rsidRDefault="00121C60" w:rsidP="00873112">
            <w:pPr>
              <w:rPr>
                <w:sz w:val="22"/>
                <w:szCs w:val="22"/>
              </w:rPr>
            </w:pPr>
            <w:commentRangeStart w:id="1"/>
            <w:commentRangeEnd w:id="1"/>
          </w:p>
        </w:tc>
      </w:tr>
      <w:tr w:rsidR="00121C60" w:rsidRPr="005404C0" w14:paraId="0174DB92" w14:textId="77777777" w:rsidTr="00D30DF7">
        <w:trPr>
          <w:jc w:val="center"/>
        </w:trPr>
        <w:tc>
          <w:tcPr>
            <w:tcW w:w="810" w:type="dxa"/>
            <w:shd w:val="clear" w:color="auto" w:fill="auto"/>
          </w:tcPr>
          <w:p w14:paraId="5EE706F3" w14:textId="77777777" w:rsidR="00121C60" w:rsidRPr="005404C0" w:rsidRDefault="00AD5DE6" w:rsidP="00873112">
            <w:pPr>
              <w:rPr>
                <w:b/>
                <w:sz w:val="22"/>
                <w:szCs w:val="22"/>
              </w:rPr>
            </w:pPr>
            <w:r w:rsidRPr="005404C0">
              <w:rPr>
                <w:b/>
                <w:sz w:val="22"/>
                <w:szCs w:val="22"/>
              </w:rPr>
              <w:t>37</w:t>
            </w:r>
          </w:p>
        </w:tc>
        <w:tc>
          <w:tcPr>
            <w:tcW w:w="9405" w:type="dxa"/>
            <w:shd w:val="clear" w:color="auto" w:fill="auto"/>
          </w:tcPr>
          <w:p w14:paraId="60026E98" w14:textId="77777777" w:rsidR="00121C60" w:rsidRPr="005404C0" w:rsidRDefault="00121C60" w:rsidP="00121C60">
            <w:pPr>
              <w:rPr>
                <w:sz w:val="22"/>
                <w:szCs w:val="22"/>
              </w:rPr>
            </w:pPr>
            <w:r w:rsidRPr="005404C0">
              <w:rPr>
                <w:sz w:val="22"/>
                <w:szCs w:val="22"/>
              </w:rPr>
              <w:t>Multi-unit Program Construction Policies</w:t>
            </w:r>
          </w:p>
        </w:tc>
        <w:tc>
          <w:tcPr>
            <w:tcW w:w="145" w:type="dxa"/>
            <w:shd w:val="clear" w:color="auto" w:fill="auto"/>
          </w:tcPr>
          <w:p w14:paraId="5859A0A6" w14:textId="77777777" w:rsidR="00121C60" w:rsidRPr="005404C0" w:rsidRDefault="00121C60" w:rsidP="00873112">
            <w:pPr>
              <w:rPr>
                <w:sz w:val="22"/>
                <w:szCs w:val="22"/>
              </w:rPr>
            </w:pPr>
          </w:p>
        </w:tc>
      </w:tr>
      <w:tr w:rsidR="00121C60" w:rsidRPr="005404C0" w14:paraId="2349F200" w14:textId="77777777" w:rsidTr="00D30DF7">
        <w:trPr>
          <w:jc w:val="center"/>
        </w:trPr>
        <w:tc>
          <w:tcPr>
            <w:tcW w:w="810" w:type="dxa"/>
            <w:shd w:val="clear" w:color="auto" w:fill="auto"/>
          </w:tcPr>
          <w:p w14:paraId="7B182CA7" w14:textId="77777777" w:rsidR="00121C60" w:rsidRPr="005404C0" w:rsidRDefault="00CE292A" w:rsidP="00873112">
            <w:pPr>
              <w:rPr>
                <w:b/>
                <w:sz w:val="22"/>
                <w:szCs w:val="22"/>
              </w:rPr>
            </w:pPr>
            <w:r w:rsidRPr="005404C0">
              <w:rPr>
                <w:b/>
                <w:sz w:val="22"/>
                <w:szCs w:val="22"/>
              </w:rPr>
              <w:t>40</w:t>
            </w:r>
          </w:p>
        </w:tc>
        <w:tc>
          <w:tcPr>
            <w:tcW w:w="9405" w:type="dxa"/>
            <w:shd w:val="clear" w:color="auto" w:fill="auto"/>
          </w:tcPr>
          <w:p w14:paraId="697600D9" w14:textId="77777777" w:rsidR="00121C60" w:rsidRPr="005404C0" w:rsidRDefault="00121C60" w:rsidP="00121C60">
            <w:pPr>
              <w:rPr>
                <w:sz w:val="22"/>
                <w:szCs w:val="22"/>
              </w:rPr>
            </w:pPr>
            <w:r w:rsidRPr="005404C0">
              <w:rPr>
                <w:sz w:val="22"/>
                <w:szCs w:val="22"/>
              </w:rPr>
              <w:t>City Resident Hiring Preference Ordinance</w:t>
            </w:r>
          </w:p>
        </w:tc>
        <w:tc>
          <w:tcPr>
            <w:tcW w:w="145" w:type="dxa"/>
            <w:shd w:val="clear" w:color="auto" w:fill="auto"/>
          </w:tcPr>
          <w:p w14:paraId="6F0B65B6" w14:textId="77777777" w:rsidR="00121C60" w:rsidRPr="005404C0" w:rsidRDefault="00121C60" w:rsidP="00873112">
            <w:pPr>
              <w:rPr>
                <w:sz w:val="22"/>
                <w:szCs w:val="22"/>
              </w:rPr>
            </w:pPr>
          </w:p>
        </w:tc>
      </w:tr>
      <w:tr w:rsidR="00121C60" w:rsidRPr="005404C0" w14:paraId="1EDD7B72" w14:textId="77777777" w:rsidTr="00D30DF7">
        <w:trPr>
          <w:jc w:val="center"/>
        </w:trPr>
        <w:tc>
          <w:tcPr>
            <w:tcW w:w="810" w:type="dxa"/>
            <w:shd w:val="clear" w:color="auto" w:fill="auto"/>
          </w:tcPr>
          <w:p w14:paraId="66D5BFA4" w14:textId="77777777" w:rsidR="00121C60" w:rsidRPr="005404C0" w:rsidRDefault="00CE292A" w:rsidP="00D705DF">
            <w:pPr>
              <w:rPr>
                <w:b/>
                <w:sz w:val="22"/>
                <w:szCs w:val="22"/>
              </w:rPr>
            </w:pPr>
            <w:r w:rsidRPr="005404C0">
              <w:rPr>
                <w:b/>
                <w:sz w:val="22"/>
                <w:szCs w:val="22"/>
              </w:rPr>
              <w:t>40</w:t>
            </w:r>
          </w:p>
        </w:tc>
        <w:tc>
          <w:tcPr>
            <w:tcW w:w="9405" w:type="dxa"/>
            <w:shd w:val="clear" w:color="auto" w:fill="auto"/>
          </w:tcPr>
          <w:p w14:paraId="3125E805" w14:textId="77777777" w:rsidR="00121C60" w:rsidRPr="005404C0" w:rsidRDefault="00121C60" w:rsidP="00121C60">
            <w:pPr>
              <w:rPr>
                <w:sz w:val="22"/>
                <w:szCs w:val="22"/>
              </w:rPr>
            </w:pPr>
            <w:r w:rsidRPr="005404C0">
              <w:rPr>
                <w:sz w:val="22"/>
                <w:szCs w:val="22"/>
              </w:rPr>
              <w:t>Davis Bacon/Prevailing Wage Rates</w:t>
            </w:r>
          </w:p>
        </w:tc>
        <w:tc>
          <w:tcPr>
            <w:tcW w:w="145" w:type="dxa"/>
            <w:shd w:val="clear" w:color="auto" w:fill="auto"/>
          </w:tcPr>
          <w:p w14:paraId="1642E1CF" w14:textId="77777777" w:rsidR="00121C60" w:rsidRPr="005404C0" w:rsidRDefault="00121C60" w:rsidP="00873112">
            <w:pPr>
              <w:rPr>
                <w:sz w:val="22"/>
                <w:szCs w:val="22"/>
              </w:rPr>
            </w:pPr>
          </w:p>
        </w:tc>
      </w:tr>
      <w:tr w:rsidR="00121C60" w:rsidRPr="005404C0" w14:paraId="2FFAC35A" w14:textId="77777777" w:rsidTr="00D30DF7">
        <w:trPr>
          <w:jc w:val="center"/>
        </w:trPr>
        <w:tc>
          <w:tcPr>
            <w:tcW w:w="810" w:type="dxa"/>
            <w:shd w:val="clear" w:color="auto" w:fill="auto"/>
          </w:tcPr>
          <w:p w14:paraId="31D59590" w14:textId="77777777" w:rsidR="00121C60" w:rsidRPr="00D30DF7" w:rsidRDefault="00CE292A">
            <w:pPr>
              <w:rPr>
                <w:b/>
                <w:bCs/>
                <w:sz w:val="22"/>
                <w:szCs w:val="22"/>
              </w:rPr>
            </w:pPr>
            <w:r w:rsidRPr="00D30DF7">
              <w:rPr>
                <w:b/>
                <w:bCs/>
                <w:sz w:val="22"/>
                <w:szCs w:val="22"/>
              </w:rPr>
              <w:t>41</w:t>
            </w:r>
          </w:p>
        </w:tc>
        <w:tc>
          <w:tcPr>
            <w:tcW w:w="9405" w:type="dxa"/>
            <w:shd w:val="clear" w:color="auto" w:fill="auto"/>
          </w:tcPr>
          <w:p w14:paraId="69D78449" w14:textId="77777777" w:rsidR="00121C60" w:rsidRPr="00D30DF7" w:rsidRDefault="00121C60">
            <w:pPr>
              <w:rPr>
                <w:sz w:val="22"/>
                <w:szCs w:val="22"/>
              </w:rPr>
            </w:pPr>
            <w:r w:rsidRPr="00D30DF7">
              <w:rPr>
                <w:sz w:val="22"/>
                <w:szCs w:val="22"/>
              </w:rPr>
              <w:t>MBE/WBE Participation Requirements</w:t>
            </w:r>
          </w:p>
        </w:tc>
        <w:tc>
          <w:tcPr>
            <w:tcW w:w="145" w:type="dxa"/>
            <w:shd w:val="clear" w:color="auto" w:fill="auto"/>
          </w:tcPr>
          <w:p w14:paraId="0BFACF98" w14:textId="77777777" w:rsidR="00121C60" w:rsidRPr="005404C0" w:rsidRDefault="00121C60" w:rsidP="00873112">
            <w:pPr>
              <w:rPr>
                <w:sz w:val="22"/>
                <w:szCs w:val="22"/>
              </w:rPr>
            </w:pPr>
          </w:p>
        </w:tc>
      </w:tr>
      <w:tr w:rsidR="00FB5931" w:rsidRPr="005404C0" w14:paraId="62B1DCA8" w14:textId="77777777" w:rsidTr="00D30DF7">
        <w:trPr>
          <w:jc w:val="center"/>
        </w:trPr>
        <w:tc>
          <w:tcPr>
            <w:tcW w:w="810" w:type="dxa"/>
            <w:shd w:val="clear" w:color="auto" w:fill="auto"/>
          </w:tcPr>
          <w:p w14:paraId="422511F6" w14:textId="0B281CE1" w:rsidR="00FB5931" w:rsidRPr="00D30DF7" w:rsidRDefault="00FB5931">
            <w:pPr>
              <w:rPr>
                <w:b/>
                <w:bCs/>
                <w:sz w:val="22"/>
                <w:szCs w:val="22"/>
              </w:rPr>
            </w:pPr>
            <w:r w:rsidRPr="00D30DF7">
              <w:rPr>
                <w:b/>
                <w:bCs/>
                <w:sz w:val="22"/>
                <w:szCs w:val="22"/>
              </w:rPr>
              <w:t>42</w:t>
            </w:r>
          </w:p>
        </w:tc>
        <w:tc>
          <w:tcPr>
            <w:tcW w:w="9405" w:type="dxa"/>
            <w:shd w:val="clear" w:color="auto" w:fill="auto"/>
          </w:tcPr>
          <w:p w14:paraId="232EE209" w14:textId="4BABA14A" w:rsidR="00FB5931" w:rsidRPr="00D30DF7" w:rsidRDefault="00FB5931">
            <w:pPr>
              <w:rPr>
                <w:sz w:val="22"/>
                <w:szCs w:val="22"/>
              </w:rPr>
            </w:pPr>
            <w:r w:rsidRPr="00D30DF7">
              <w:rPr>
                <w:sz w:val="22"/>
                <w:szCs w:val="22"/>
              </w:rPr>
              <w:t xml:space="preserve">DOH Multifamily Financing Underwriting Policies </w:t>
            </w:r>
          </w:p>
        </w:tc>
        <w:tc>
          <w:tcPr>
            <w:tcW w:w="145" w:type="dxa"/>
            <w:shd w:val="clear" w:color="auto" w:fill="auto"/>
          </w:tcPr>
          <w:p w14:paraId="58A23AAD" w14:textId="77777777" w:rsidR="00FB5931" w:rsidRPr="005404C0" w:rsidRDefault="00FB5931" w:rsidP="00FB5931">
            <w:pPr>
              <w:rPr>
                <w:sz w:val="22"/>
                <w:szCs w:val="22"/>
              </w:rPr>
            </w:pPr>
          </w:p>
        </w:tc>
      </w:tr>
      <w:tr w:rsidR="00FB5931" w:rsidRPr="005404C0" w14:paraId="0F019CF2" w14:textId="77777777" w:rsidTr="00D30DF7">
        <w:trPr>
          <w:jc w:val="center"/>
        </w:trPr>
        <w:tc>
          <w:tcPr>
            <w:tcW w:w="810" w:type="dxa"/>
            <w:shd w:val="clear" w:color="auto" w:fill="auto"/>
          </w:tcPr>
          <w:p w14:paraId="5C6B02C1" w14:textId="7744504C" w:rsidR="00FB5931" w:rsidRPr="00D30DF7" w:rsidRDefault="00FB5931">
            <w:pPr>
              <w:rPr>
                <w:b/>
                <w:bCs/>
                <w:sz w:val="22"/>
                <w:szCs w:val="22"/>
              </w:rPr>
            </w:pPr>
            <w:r w:rsidRPr="00D30DF7">
              <w:rPr>
                <w:b/>
                <w:bCs/>
                <w:sz w:val="22"/>
                <w:szCs w:val="22"/>
              </w:rPr>
              <w:t>43</w:t>
            </w:r>
          </w:p>
        </w:tc>
        <w:tc>
          <w:tcPr>
            <w:tcW w:w="9405" w:type="dxa"/>
            <w:shd w:val="clear" w:color="auto" w:fill="auto"/>
          </w:tcPr>
          <w:p w14:paraId="10558B45" w14:textId="56CB7488" w:rsidR="00FB5931" w:rsidRPr="00D30DF7" w:rsidRDefault="00FB5931">
            <w:pPr>
              <w:rPr>
                <w:b/>
                <w:bCs/>
                <w:sz w:val="22"/>
                <w:szCs w:val="22"/>
              </w:rPr>
            </w:pPr>
            <w:r w:rsidRPr="00D30DF7">
              <w:rPr>
                <w:sz w:val="22"/>
                <w:szCs w:val="22"/>
              </w:rPr>
              <w:t xml:space="preserve">DOH Construction and Technical Standards </w:t>
            </w:r>
          </w:p>
        </w:tc>
        <w:tc>
          <w:tcPr>
            <w:tcW w:w="145" w:type="dxa"/>
            <w:shd w:val="clear" w:color="auto" w:fill="auto"/>
          </w:tcPr>
          <w:p w14:paraId="3CCC91C9" w14:textId="77777777" w:rsidR="00FB5931" w:rsidRPr="005404C0" w:rsidRDefault="00FB5931" w:rsidP="00FB5931">
            <w:pPr>
              <w:rPr>
                <w:sz w:val="22"/>
                <w:szCs w:val="22"/>
              </w:rPr>
            </w:pPr>
          </w:p>
        </w:tc>
      </w:tr>
      <w:tr w:rsidR="00FB5931" w:rsidRPr="005404C0" w14:paraId="3F241E66" w14:textId="77777777" w:rsidTr="00D30DF7">
        <w:trPr>
          <w:jc w:val="center"/>
        </w:trPr>
        <w:tc>
          <w:tcPr>
            <w:tcW w:w="810" w:type="dxa"/>
            <w:shd w:val="clear" w:color="auto" w:fill="auto"/>
          </w:tcPr>
          <w:p w14:paraId="4BEEA9FC" w14:textId="77777777" w:rsidR="00FB5931" w:rsidRPr="005404C0" w:rsidRDefault="00FB5931" w:rsidP="00FB5931">
            <w:pPr>
              <w:rPr>
                <w:b/>
                <w:sz w:val="22"/>
                <w:szCs w:val="22"/>
              </w:rPr>
            </w:pPr>
          </w:p>
        </w:tc>
        <w:tc>
          <w:tcPr>
            <w:tcW w:w="9405" w:type="dxa"/>
            <w:shd w:val="clear" w:color="auto" w:fill="auto"/>
          </w:tcPr>
          <w:p w14:paraId="1DFBF99F" w14:textId="77777777" w:rsidR="00FB5931" w:rsidRPr="005404C0" w:rsidRDefault="00FB5931" w:rsidP="00FB5931">
            <w:pPr>
              <w:rPr>
                <w:sz w:val="22"/>
                <w:szCs w:val="22"/>
                <w:highlight w:val="yellow"/>
              </w:rPr>
            </w:pPr>
          </w:p>
        </w:tc>
        <w:tc>
          <w:tcPr>
            <w:tcW w:w="145" w:type="dxa"/>
            <w:shd w:val="clear" w:color="auto" w:fill="auto"/>
          </w:tcPr>
          <w:p w14:paraId="66A410C4" w14:textId="77777777" w:rsidR="00FB5931" w:rsidRPr="005404C0" w:rsidRDefault="00FB5931" w:rsidP="00FB5931">
            <w:pPr>
              <w:rPr>
                <w:sz w:val="22"/>
                <w:szCs w:val="22"/>
              </w:rPr>
            </w:pPr>
          </w:p>
        </w:tc>
      </w:tr>
      <w:tr w:rsidR="00FB5931" w:rsidRPr="005404C0" w14:paraId="1A81C658" w14:textId="77777777" w:rsidTr="00D30DF7">
        <w:trPr>
          <w:jc w:val="center"/>
        </w:trPr>
        <w:tc>
          <w:tcPr>
            <w:tcW w:w="810" w:type="dxa"/>
            <w:shd w:val="clear" w:color="auto" w:fill="auto"/>
          </w:tcPr>
          <w:p w14:paraId="67AEF7CF" w14:textId="77777777" w:rsidR="00FB5931" w:rsidRPr="005404C0" w:rsidRDefault="00FB5931" w:rsidP="00FB5931">
            <w:pPr>
              <w:rPr>
                <w:b/>
                <w:sz w:val="22"/>
                <w:szCs w:val="22"/>
              </w:rPr>
            </w:pPr>
          </w:p>
        </w:tc>
        <w:tc>
          <w:tcPr>
            <w:tcW w:w="9405" w:type="dxa"/>
            <w:shd w:val="clear" w:color="auto" w:fill="auto"/>
          </w:tcPr>
          <w:p w14:paraId="3C52E1D8" w14:textId="4680A338" w:rsidR="00FB5931" w:rsidRPr="005404C0" w:rsidRDefault="00FB5931" w:rsidP="49EBF02F">
            <w:pPr>
              <w:rPr>
                <w:b/>
                <w:sz w:val="22"/>
                <w:szCs w:val="22"/>
              </w:rPr>
            </w:pPr>
            <w:r w:rsidRPr="000B5127">
              <w:rPr>
                <w:b/>
                <w:bCs/>
                <w:sz w:val="22"/>
                <w:szCs w:val="22"/>
              </w:rPr>
              <w:t xml:space="preserve">See links on Multifamily Assistance Page </w:t>
            </w:r>
            <w:r w:rsidR="49EBF02F" w:rsidRPr="00D30DF7">
              <w:rPr>
                <w:b/>
                <w:bCs/>
                <w:sz w:val="22"/>
                <w:szCs w:val="22"/>
              </w:rPr>
              <w:t xml:space="preserve">,  </w:t>
            </w:r>
            <w:r w:rsidR="0963708B" w:rsidRPr="00D30DF7">
              <w:rPr>
                <w:sz w:val="22"/>
                <w:szCs w:val="22"/>
              </w:rPr>
              <w:t>https://www.chicago.gov/city/en/depts/doh.html</w:t>
            </w:r>
          </w:p>
        </w:tc>
        <w:tc>
          <w:tcPr>
            <w:tcW w:w="145" w:type="dxa"/>
            <w:shd w:val="clear" w:color="auto" w:fill="auto"/>
          </w:tcPr>
          <w:p w14:paraId="52AEE486" w14:textId="77777777" w:rsidR="00FB5931" w:rsidRPr="005404C0" w:rsidRDefault="00FB5931" w:rsidP="00FB5931">
            <w:pPr>
              <w:rPr>
                <w:sz w:val="22"/>
                <w:szCs w:val="22"/>
              </w:rPr>
            </w:pPr>
          </w:p>
        </w:tc>
      </w:tr>
      <w:tr w:rsidR="00FB5931" w:rsidRPr="005404C0" w14:paraId="56B28819" w14:textId="77777777" w:rsidTr="00D30DF7">
        <w:trPr>
          <w:jc w:val="center"/>
        </w:trPr>
        <w:tc>
          <w:tcPr>
            <w:tcW w:w="810" w:type="dxa"/>
            <w:shd w:val="clear" w:color="auto" w:fill="auto"/>
          </w:tcPr>
          <w:p w14:paraId="7FA2D364" w14:textId="77777777" w:rsidR="00FB5931" w:rsidRPr="00D30DF7" w:rsidRDefault="00FB5931" w:rsidP="00FB5931">
            <w:pPr>
              <w:rPr>
                <w:b/>
              </w:rPr>
            </w:pPr>
          </w:p>
        </w:tc>
        <w:tc>
          <w:tcPr>
            <w:tcW w:w="9405" w:type="dxa"/>
            <w:shd w:val="clear" w:color="auto" w:fill="auto"/>
          </w:tcPr>
          <w:p w14:paraId="249490BA" w14:textId="77777777" w:rsidR="00FB5931" w:rsidRPr="00D30DF7" w:rsidRDefault="00FB5931" w:rsidP="00D30DF7">
            <w:pPr>
              <w:pStyle w:val="ListParagraph"/>
              <w:numPr>
                <w:ilvl w:val="0"/>
                <w:numId w:val="1"/>
              </w:numPr>
              <w:rPr>
                <w:color w:val="000000" w:themeColor="text1"/>
                <w:sz w:val="20"/>
                <w:szCs w:val="20"/>
              </w:rPr>
            </w:pPr>
            <w:r w:rsidRPr="00D30DF7">
              <w:rPr>
                <w:sz w:val="20"/>
                <w:szCs w:val="20"/>
              </w:rPr>
              <w:t xml:space="preserve">Table of Income and Rent Limits </w:t>
            </w:r>
          </w:p>
        </w:tc>
        <w:tc>
          <w:tcPr>
            <w:tcW w:w="145" w:type="dxa"/>
            <w:shd w:val="clear" w:color="auto" w:fill="auto"/>
          </w:tcPr>
          <w:p w14:paraId="7280EA89" w14:textId="77777777" w:rsidR="00FB5931" w:rsidRPr="005404C0" w:rsidRDefault="00FB5931" w:rsidP="00FB5931">
            <w:pPr>
              <w:rPr>
                <w:sz w:val="22"/>
                <w:szCs w:val="22"/>
              </w:rPr>
            </w:pPr>
          </w:p>
        </w:tc>
      </w:tr>
      <w:tr w:rsidR="00FB5931" w:rsidRPr="005404C0" w14:paraId="321DBA2A" w14:textId="77777777" w:rsidTr="00D30DF7">
        <w:trPr>
          <w:jc w:val="center"/>
        </w:trPr>
        <w:tc>
          <w:tcPr>
            <w:tcW w:w="810" w:type="dxa"/>
            <w:shd w:val="clear" w:color="auto" w:fill="auto"/>
          </w:tcPr>
          <w:p w14:paraId="1A1C0A84" w14:textId="77777777" w:rsidR="00FB5931" w:rsidRPr="00D30DF7" w:rsidRDefault="00FB5931" w:rsidP="00FB5931">
            <w:pPr>
              <w:rPr>
                <w:b/>
              </w:rPr>
            </w:pPr>
          </w:p>
        </w:tc>
        <w:tc>
          <w:tcPr>
            <w:tcW w:w="9405" w:type="dxa"/>
            <w:shd w:val="clear" w:color="auto" w:fill="auto"/>
          </w:tcPr>
          <w:p w14:paraId="40CC1EDA" w14:textId="77777777" w:rsidR="00FB5931" w:rsidRPr="00D30DF7" w:rsidRDefault="00FB5931" w:rsidP="00D30DF7">
            <w:pPr>
              <w:pStyle w:val="ListParagraph"/>
              <w:numPr>
                <w:ilvl w:val="0"/>
                <w:numId w:val="1"/>
              </w:numPr>
              <w:rPr>
                <w:color w:val="000000" w:themeColor="text1"/>
                <w:sz w:val="20"/>
                <w:szCs w:val="20"/>
              </w:rPr>
            </w:pPr>
            <w:r w:rsidRPr="00D30DF7">
              <w:rPr>
                <w:sz w:val="20"/>
                <w:szCs w:val="20"/>
              </w:rPr>
              <w:t xml:space="preserve">Rent Limits and Utility Allowances </w:t>
            </w:r>
          </w:p>
        </w:tc>
        <w:tc>
          <w:tcPr>
            <w:tcW w:w="145" w:type="dxa"/>
            <w:shd w:val="clear" w:color="auto" w:fill="auto"/>
          </w:tcPr>
          <w:p w14:paraId="71C8742C" w14:textId="77777777" w:rsidR="00FB5931" w:rsidRPr="005404C0" w:rsidRDefault="00FB5931" w:rsidP="00FB5931">
            <w:pPr>
              <w:rPr>
                <w:sz w:val="22"/>
                <w:szCs w:val="22"/>
              </w:rPr>
            </w:pPr>
          </w:p>
        </w:tc>
      </w:tr>
      <w:tr w:rsidR="00FB5931" w:rsidRPr="005404C0" w14:paraId="6C5B8AEC" w14:textId="77777777" w:rsidTr="00D30DF7">
        <w:trPr>
          <w:jc w:val="center"/>
        </w:trPr>
        <w:tc>
          <w:tcPr>
            <w:tcW w:w="810" w:type="dxa"/>
            <w:shd w:val="clear" w:color="auto" w:fill="auto"/>
          </w:tcPr>
          <w:p w14:paraId="397BB29A" w14:textId="77777777" w:rsidR="00FB5931" w:rsidRPr="00D30DF7" w:rsidRDefault="00FB5931" w:rsidP="00FB5931">
            <w:pPr>
              <w:rPr>
                <w:b/>
              </w:rPr>
            </w:pPr>
          </w:p>
        </w:tc>
        <w:tc>
          <w:tcPr>
            <w:tcW w:w="9405" w:type="dxa"/>
            <w:shd w:val="clear" w:color="auto" w:fill="auto"/>
          </w:tcPr>
          <w:p w14:paraId="597F9383" w14:textId="77777777" w:rsidR="00FB5931" w:rsidRPr="00D30DF7" w:rsidRDefault="00FB5931" w:rsidP="00D30DF7">
            <w:pPr>
              <w:pStyle w:val="ListParagraph"/>
              <w:numPr>
                <w:ilvl w:val="0"/>
                <w:numId w:val="1"/>
              </w:numPr>
              <w:rPr>
                <w:color w:val="000000" w:themeColor="text1"/>
                <w:sz w:val="20"/>
                <w:szCs w:val="20"/>
              </w:rPr>
            </w:pPr>
            <w:r w:rsidRPr="00D30DF7">
              <w:rPr>
                <w:sz w:val="20"/>
                <w:szCs w:val="20"/>
              </w:rPr>
              <w:t>City of Chicago Low-income Housing Tax Credit Qualified Allocation Plan</w:t>
            </w:r>
          </w:p>
        </w:tc>
        <w:tc>
          <w:tcPr>
            <w:tcW w:w="145" w:type="dxa"/>
            <w:shd w:val="clear" w:color="auto" w:fill="auto"/>
          </w:tcPr>
          <w:p w14:paraId="0E4AF311" w14:textId="77777777" w:rsidR="00FB5931" w:rsidRPr="005404C0" w:rsidRDefault="00FB5931" w:rsidP="00FB5931">
            <w:pPr>
              <w:rPr>
                <w:sz w:val="22"/>
                <w:szCs w:val="22"/>
              </w:rPr>
            </w:pPr>
          </w:p>
        </w:tc>
      </w:tr>
      <w:tr w:rsidR="00FB5931" w:rsidRPr="005404C0" w14:paraId="22B0CBF7" w14:textId="77777777" w:rsidTr="00D30DF7">
        <w:trPr>
          <w:jc w:val="center"/>
        </w:trPr>
        <w:tc>
          <w:tcPr>
            <w:tcW w:w="810" w:type="dxa"/>
            <w:shd w:val="clear" w:color="auto" w:fill="auto"/>
          </w:tcPr>
          <w:p w14:paraId="0EED5EF9" w14:textId="77777777" w:rsidR="00FB5931" w:rsidRPr="00D30DF7" w:rsidRDefault="00FB5931" w:rsidP="00FB5931">
            <w:pPr>
              <w:rPr>
                <w:b/>
              </w:rPr>
            </w:pPr>
          </w:p>
        </w:tc>
        <w:tc>
          <w:tcPr>
            <w:tcW w:w="9405" w:type="dxa"/>
            <w:shd w:val="clear" w:color="auto" w:fill="auto"/>
          </w:tcPr>
          <w:p w14:paraId="436124D6" w14:textId="77777777" w:rsidR="00FB5931" w:rsidRPr="00D30DF7" w:rsidRDefault="00FB5931" w:rsidP="00D30DF7">
            <w:pPr>
              <w:pStyle w:val="ListParagraph"/>
              <w:numPr>
                <w:ilvl w:val="0"/>
                <w:numId w:val="1"/>
              </w:numPr>
              <w:rPr>
                <w:color w:val="000000" w:themeColor="text1"/>
                <w:sz w:val="20"/>
                <w:szCs w:val="20"/>
              </w:rPr>
            </w:pPr>
            <w:r w:rsidRPr="00D30DF7">
              <w:rPr>
                <w:sz w:val="20"/>
                <w:szCs w:val="20"/>
              </w:rPr>
              <w:t xml:space="preserve">City of Chicago Pro forma </w:t>
            </w:r>
          </w:p>
        </w:tc>
        <w:tc>
          <w:tcPr>
            <w:tcW w:w="145" w:type="dxa"/>
            <w:shd w:val="clear" w:color="auto" w:fill="auto"/>
          </w:tcPr>
          <w:p w14:paraId="00CF104B" w14:textId="77777777" w:rsidR="00FB5931" w:rsidRPr="005404C0" w:rsidRDefault="00FB5931" w:rsidP="00FB5931">
            <w:pPr>
              <w:rPr>
                <w:sz w:val="22"/>
                <w:szCs w:val="22"/>
              </w:rPr>
            </w:pPr>
          </w:p>
        </w:tc>
      </w:tr>
      <w:tr w:rsidR="00FB5931" w:rsidRPr="005404C0" w14:paraId="5D47141B" w14:textId="77777777" w:rsidTr="00D30DF7">
        <w:trPr>
          <w:jc w:val="center"/>
        </w:trPr>
        <w:tc>
          <w:tcPr>
            <w:tcW w:w="810" w:type="dxa"/>
            <w:shd w:val="clear" w:color="auto" w:fill="auto"/>
          </w:tcPr>
          <w:p w14:paraId="738D777A" w14:textId="77777777" w:rsidR="00FB5931" w:rsidRPr="00D30DF7" w:rsidRDefault="00FB5931" w:rsidP="00FB5931">
            <w:pPr>
              <w:rPr>
                <w:b/>
              </w:rPr>
            </w:pPr>
          </w:p>
        </w:tc>
        <w:tc>
          <w:tcPr>
            <w:tcW w:w="9405" w:type="dxa"/>
            <w:shd w:val="clear" w:color="auto" w:fill="auto"/>
          </w:tcPr>
          <w:p w14:paraId="152D8A3B" w14:textId="77777777" w:rsidR="00FB5931" w:rsidRPr="00D30DF7" w:rsidRDefault="00FB5931" w:rsidP="00D30DF7">
            <w:pPr>
              <w:pStyle w:val="ListParagraph"/>
              <w:numPr>
                <w:ilvl w:val="0"/>
                <w:numId w:val="1"/>
              </w:numPr>
              <w:rPr>
                <w:color w:val="000000" w:themeColor="text1"/>
                <w:sz w:val="20"/>
                <w:szCs w:val="20"/>
              </w:rPr>
            </w:pPr>
            <w:r w:rsidRPr="00D30DF7">
              <w:rPr>
                <w:sz w:val="20"/>
                <w:szCs w:val="20"/>
              </w:rPr>
              <w:t>Economic Disclosure Statement , Developer Disclosure Affidavit, &amp; Familial Affidavit</w:t>
            </w:r>
          </w:p>
        </w:tc>
        <w:tc>
          <w:tcPr>
            <w:tcW w:w="145" w:type="dxa"/>
            <w:shd w:val="clear" w:color="auto" w:fill="auto"/>
          </w:tcPr>
          <w:p w14:paraId="0F1CC1E4" w14:textId="77777777" w:rsidR="00FB5931" w:rsidRPr="005404C0" w:rsidRDefault="00FB5931" w:rsidP="00FB5931">
            <w:pPr>
              <w:rPr>
                <w:sz w:val="22"/>
                <w:szCs w:val="22"/>
              </w:rPr>
            </w:pPr>
          </w:p>
        </w:tc>
      </w:tr>
      <w:tr w:rsidR="00FB5931" w:rsidRPr="005404C0" w14:paraId="491A5284" w14:textId="77777777" w:rsidTr="00D30DF7">
        <w:trPr>
          <w:jc w:val="center"/>
        </w:trPr>
        <w:tc>
          <w:tcPr>
            <w:tcW w:w="810" w:type="dxa"/>
            <w:shd w:val="clear" w:color="auto" w:fill="auto"/>
          </w:tcPr>
          <w:p w14:paraId="0ADB2634" w14:textId="77777777" w:rsidR="00FB5931" w:rsidRPr="00D30DF7" w:rsidRDefault="00FB5931" w:rsidP="00FB5931">
            <w:pPr>
              <w:rPr>
                <w:b/>
              </w:rPr>
            </w:pPr>
          </w:p>
        </w:tc>
        <w:tc>
          <w:tcPr>
            <w:tcW w:w="9405" w:type="dxa"/>
            <w:shd w:val="clear" w:color="auto" w:fill="auto"/>
          </w:tcPr>
          <w:p w14:paraId="14555CEE" w14:textId="77777777" w:rsidR="00FB5931" w:rsidRPr="00D30DF7" w:rsidRDefault="00FB5931" w:rsidP="00D30DF7">
            <w:pPr>
              <w:pStyle w:val="ListParagraph"/>
              <w:numPr>
                <w:ilvl w:val="0"/>
                <w:numId w:val="1"/>
              </w:numPr>
              <w:rPr>
                <w:color w:val="000000" w:themeColor="text1"/>
                <w:sz w:val="20"/>
                <w:szCs w:val="20"/>
              </w:rPr>
            </w:pPr>
            <w:r w:rsidRPr="00D30DF7">
              <w:rPr>
                <w:sz w:val="20"/>
                <w:szCs w:val="20"/>
              </w:rPr>
              <w:t>Class 9, Multi-Family Rental (Rehab &amp; New Construction)</w:t>
            </w:r>
          </w:p>
        </w:tc>
        <w:tc>
          <w:tcPr>
            <w:tcW w:w="145" w:type="dxa"/>
            <w:shd w:val="clear" w:color="auto" w:fill="auto"/>
          </w:tcPr>
          <w:p w14:paraId="29DAC73E" w14:textId="77777777" w:rsidR="00FB5931" w:rsidRPr="005404C0" w:rsidRDefault="00FB5931" w:rsidP="00FB5931">
            <w:pPr>
              <w:rPr>
                <w:sz w:val="22"/>
                <w:szCs w:val="22"/>
              </w:rPr>
            </w:pPr>
          </w:p>
        </w:tc>
      </w:tr>
      <w:tr w:rsidR="00FB5931" w:rsidRPr="005404C0" w14:paraId="4BF3BF8F" w14:textId="77777777" w:rsidTr="00D30DF7">
        <w:trPr>
          <w:jc w:val="center"/>
        </w:trPr>
        <w:tc>
          <w:tcPr>
            <w:tcW w:w="810" w:type="dxa"/>
            <w:shd w:val="clear" w:color="auto" w:fill="auto"/>
          </w:tcPr>
          <w:p w14:paraId="11DC6640" w14:textId="77777777" w:rsidR="00FB5931" w:rsidRPr="00D30DF7" w:rsidRDefault="00FB5931" w:rsidP="00FB5931">
            <w:pPr>
              <w:rPr>
                <w:b/>
              </w:rPr>
            </w:pPr>
          </w:p>
        </w:tc>
        <w:tc>
          <w:tcPr>
            <w:tcW w:w="9405" w:type="dxa"/>
            <w:shd w:val="clear" w:color="auto" w:fill="auto"/>
          </w:tcPr>
          <w:p w14:paraId="4F4B65FD" w14:textId="77777777" w:rsidR="00FB5931" w:rsidRPr="00D30DF7" w:rsidRDefault="00FB5931" w:rsidP="00D30DF7">
            <w:pPr>
              <w:pStyle w:val="ListParagraph"/>
              <w:numPr>
                <w:ilvl w:val="0"/>
                <w:numId w:val="1"/>
              </w:numPr>
              <w:rPr>
                <w:color w:val="000000" w:themeColor="text1"/>
                <w:sz w:val="20"/>
                <w:szCs w:val="20"/>
              </w:rPr>
            </w:pPr>
            <w:r w:rsidRPr="00D30DF7">
              <w:rPr>
                <w:sz w:val="20"/>
                <w:szCs w:val="20"/>
              </w:rPr>
              <w:t>Class 2, SRO Buildings</w:t>
            </w:r>
          </w:p>
        </w:tc>
        <w:tc>
          <w:tcPr>
            <w:tcW w:w="145" w:type="dxa"/>
            <w:shd w:val="clear" w:color="auto" w:fill="auto"/>
          </w:tcPr>
          <w:p w14:paraId="1A94725B" w14:textId="77777777" w:rsidR="00FB5931" w:rsidRPr="005404C0" w:rsidRDefault="00FB5931" w:rsidP="00FB5931">
            <w:pPr>
              <w:rPr>
                <w:sz w:val="22"/>
                <w:szCs w:val="22"/>
              </w:rPr>
            </w:pPr>
          </w:p>
        </w:tc>
      </w:tr>
      <w:tr w:rsidR="00FB5931" w:rsidRPr="005404C0" w14:paraId="0C40ADC1" w14:textId="77777777" w:rsidTr="00D30DF7">
        <w:trPr>
          <w:jc w:val="center"/>
        </w:trPr>
        <w:tc>
          <w:tcPr>
            <w:tcW w:w="810" w:type="dxa"/>
            <w:shd w:val="clear" w:color="auto" w:fill="auto"/>
          </w:tcPr>
          <w:p w14:paraId="6108BB1F" w14:textId="77777777" w:rsidR="00FB5931" w:rsidRPr="00D30DF7" w:rsidRDefault="00FB5931" w:rsidP="00FB5931">
            <w:pPr>
              <w:rPr>
                <w:b/>
              </w:rPr>
            </w:pPr>
          </w:p>
        </w:tc>
        <w:tc>
          <w:tcPr>
            <w:tcW w:w="9405" w:type="dxa"/>
            <w:shd w:val="clear" w:color="auto" w:fill="auto"/>
          </w:tcPr>
          <w:p w14:paraId="26FF7CDD" w14:textId="77777777" w:rsidR="00FB5931" w:rsidRPr="00D30DF7" w:rsidRDefault="00FB5931" w:rsidP="00D30DF7">
            <w:pPr>
              <w:pStyle w:val="ListParagraph"/>
              <w:numPr>
                <w:ilvl w:val="0"/>
                <w:numId w:val="1"/>
              </w:numPr>
              <w:rPr>
                <w:color w:val="000000" w:themeColor="text1"/>
              </w:rPr>
            </w:pPr>
            <w:r w:rsidRPr="00D30DF7">
              <w:rPr>
                <w:sz w:val="20"/>
                <w:szCs w:val="20"/>
              </w:rPr>
              <w:t xml:space="preserve">IAHTC Regulations </w:t>
            </w:r>
          </w:p>
        </w:tc>
        <w:tc>
          <w:tcPr>
            <w:tcW w:w="145" w:type="dxa"/>
            <w:shd w:val="clear" w:color="auto" w:fill="auto"/>
          </w:tcPr>
          <w:p w14:paraId="3265F3A4" w14:textId="77777777" w:rsidR="00FB5931" w:rsidRPr="005404C0" w:rsidRDefault="00FB5931" w:rsidP="00FB5931">
            <w:pPr>
              <w:rPr>
                <w:sz w:val="22"/>
                <w:szCs w:val="22"/>
              </w:rPr>
            </w:pPr>
          </w:p>
        </w:tc>
      </w:tr>
      <w:tr w:rsidR="00FB5931" w:rsidRPr="005404C0" w14:paraId="26B3C737" w14:textId="77777777" w:rsidTr="00D30DF7">
        <w:trPr>
          <w:trHeight w:val="297"/>
          <w:jc w:val="center"/>
        </w:trPr>
        <w:tc>
          <w:tcPr>
            <w:tcW w:w="810" w:type="dxa"/>
            <w:shd w:val="clear" w:color="auto" w:fill="auto"/>
          </w:tcPr>
          <w:p w14:paraId="28566A0E" w14:textId="77777777" w:rsidR="00FB5931" w:rsidRPr="005404C0" w:rsidRDefault="00FB5931" w:rsidP="00FB5931">
            <w:pPr>
              <w:rPr>
                <w:b/>
                <w:sz w:val="22"/>
                <w:szCs w:val="22"/>
              </w:rPr>
            </w:pPr>
          </w:p>
        </w:tc>
        <w:tc>
          <w:tcPr>
            <w:tcW w:w="9405" w:type="dxa"/>
            <w:shd w:val="clear" w:color="auto" w:fill="auto"/>
          </w:tcPr>
          <w:p w14:paraId="162F639F" w14:textId="77777777" w:rsidR="00FB5931" w:rsidRPr="00D30DF7" w:rsidRDefault="00FB5931" w:rsidP="00D30DF7">
            <w:pPr>
              <w:pStyle w:val="ListParagraph"/>
              <w:numPr>
                <w:ilvl w:val="0"/>
                <w:numId w:val="1"/>
              </w:numPr>
              <w:rPr>
                <w:color w:val="000000" w:themeColor="text1"/>
              </w:rPr>
            </w:pPr>
            <w:r w:rsidRPr="00D30DF7">
              <w:t xml:space="preserve">Application for Energy Disclosure </w:t>
            </w:r>
          </w:p>
        </w:tc>
        <w:tc>
          <w:tcPr>
            <w:tcW w:w="145" w:type="dxa"/>
            <w:shd w:val="clear" w:color="auto" w:fill="auto"/>
          </w:tcPr>
          <w:p w14:paraId="330D77A5" w14:textId="77777777" w:rsidR="00FB5931" w:rsidRPr="005404C0" w:rsidRDefault="00FB5931" w:rsidP="00FB5931">
            <w:pPr>
              <w:rPr>
                <w:sz w:val="22"/>
                <w:szCs w:val="22"/>
              </w:rPr>
            </w:pPr>
          </w:p>
        </w:tc>
      </w:tr>
    </w:tbl>
    <w:p w14:paraId="59EE4D64" w14:textId="77777777" w:rsidR="00755A38" w:rsidRDefault="00755A38">
      <w:pPr>
        <w:rPr>
          <w:sz w:val="22"/>
          <w:szCs w:val="22"/>
        </w:rPr>
        <w:sectPr w:rsidR="00755A38" w:rsidSect="00C07C02">
          <w:footerReference w:type="default" r:id="rId11"/>
          <w:footnotePr>
            <w:numRestart w:val="eachSect"/>
          </w:footnotePr>
          <w:endnotePr>
            <w:numFmt w:val="decimal"/>
          </w:endnotePr>
          <w:type w:val="nextColumn"/>
          <w:pgSz w:w="12240" w:h="15840"/>
          <w:pgMar w:top="720" w:right="720" w:bottom="720" w:left="720" w:header="720" w:footer="720" w:gutter="0"/>
          <w:cols w:space="720"/>
          <w:noEndnote/>
          <w:docGrid w:linePitch="272"/>
        </w:sectPr>
      </w:pPr>
    </w:p>
    <w:p w14:paraId="261BC8F3" w14:textId="77777777" w:rsidR="00AB1078" w:rsidRDefault="00AB1078" w:rsidP="00927C8B">
      <w:pPr>
        <w:outlineLvl w:val="0"/>
        <w:rPr>
          <w:sz w:val="24"/>
          <w:szCs w:val="24"/>
        </w:rPr>
      </w:pPr>
      <w:r>
        <w:rPr>
          <w:b/>
          <w:bCs/>
          <w:sz w:val="24"/>
          <w:szCs w:val="24"/>
        </w:rPr>
        <w:lastRenderedPageBreak/>
        <w:t xml:space="preserve">Section I: Introduction </w:t>
      </w:r>
      <w:r w:rsidR="009E1484">
        <w:rPr>
          <w:b/>
          <w:bCs/>
          <w:sz w:val="24"/>
          <w:szCs w:val="24"/>
        </w:rPr>
        <w:t>a</w:t>
      </w:r>
      <w:r>
        <w:rPr>
          <w:b/>
          <w:bCs/>
          <w:sz w:val="24"/>
          <w:szCs w:val="24"/>
        </w:rPr>
        <w:t>nd Application</w:t>
      </w:r>
      <w:r w:rsidR="003C32D7">
        <w:rPr>
          <w:b/>
          <w:bCs/>
          <w:sz w:val="24"/>
          <w:szCs w:val="24"/>
        </w:rPr>
        <w:t xml:space="preserve"> Instructions</w:t>
      </w:r>
    </w:p>
    <w:p w14:paraId="12F8E108" w14:textId="77777777" w:rsidR="00AB1078" w:rsidRDefault="00AB1078" w:rsidP="00927C8B">
      <w:pPr>
        <w:outlineLvl w:val="0"/>
        <w:rPr>
          <w:sz w:val="24"/>
          <w:szCs w:val="24"/>
        </w:rPr>
      </w:pPr>
      <w:r>
        <w:rPr>
          <w:b/>
          <w:bCs/>
          <w:sz w:val="24"/>
          <w:szCs w:val="24"/>
        </w:rPr>
        <w:t>A.   Introduction</w:t>
      </w:r>
      <w:r>
        <w:rPr>
          <w:sz w:val="24"/>
          <w:szCs w:val="24"/>
        </w:rPr>
        <w:t xml:space="preserve"> </w:t>
      </w:r>
    </w:p>
    <w:p w14:paraId="70DD9FB5" w14:textId="0C363CA4" w:rsidR="00AB1078" w:rsidRDefault="00AB1078" w:rsidP="00927C8B">
      <w:pPr>
        <w:jc w:val="center"/>
        <w:outlineLvl w:val="0"/>
        <w:rPr>
          <w:b/>
          <w:bCs/>
          <w:sz w:val="24"/>
          <w:szCs w:val="24"/>
        </w:rPr>
      </w:pPr>
      <w:r>
        <w:rPr>
          <w:b/>
          <w:bCs/>
          <w:sz w:val="24"/>
          <w:szCs w:val="24"/>
        </w:rPr>
        <w:t xml:space="preserve">City of Chicago </w:t>
      </w:r>
      <w:r w:rsidR="003C32D7">
        <w:rPr>
          <w:b/>
          <w:bCs/>
          <w:sz w:val="24"/>
          <w:szCs w:val="24"/>
        </w:rPr>
        <w:t xml:space="preserve">Department of </w:t>
      </w:r>
      <w:r w:rsidR="00FB5931">
        <w:rPr>
          <w:b/>
          <w:bCs/>
          <w:sz w:val="24"/>
          <w:szCs w:val="24"/>
        </w:rPr>
        <w:t>Housing</w:t>
      </w:r>
    </w:p>
    <w:p w14:paraId="0144DE9D" w14:textId="77777777" w:rsidR="00AB1078" w:rsidRDefault="00AB1078">
      <w:pPr>
        <w:jc w:val="center"/>
        <w:rPr>
          <w:sz w:val="24"/>
          <w:szCs w:val="24"/>
        </w:rPr>
      </w:pPr>
      <w:r>
        <w:rPr>
          <w:b/>
          <w:bCs/>
          <w:sz w:val="24"/>
          <w:szCs w:val="24"/>
        </w:rPr>
        <w:t>Multi-family Project Financial Assistance Application</w:t>
      </w:r>
    </w:p>
    <w:p w14:paraId="4A1CEA40" w14:textId="77777777" w:rsidR="00AB1078" w:rsidRDefault="00AB1078" w:rsidP="000C1008">
      <w:pPr>
        <w:jc w:val="both"/>
        <w:rPr>
          <w:b/>
          <w:bCs/>
          <w:sz w:val="22"/>
          <w:szCs w:val="22"/>
        </w:rPr>
      </w:pPr>
    </w:p>
    <w:p w14:paraId="52538273" w14:textId="6571D160" w:rsidR="00AB1078" w:rsidRPr="00D35240" w:rsidRDefault="00AB1078" w:rsidP="000C1008">
      <w:pPr>
        <w:jc w:val="both"/>
        <w:rPr>
          <w:sz w:val="22"/>
          <w:szCs w:val="22"/>
        </w:rPr>
      </w:pPr>
      <w:r w:rsidRPr="00D35240">
        <w:rPr>
          <w:sz w:val="22"/>
          <w:szCs w:val="22"/>
        </w:rPr>
        <w:t xml:space="preserve">The City of Chicago </w:t>
      </w:r>
      <w:r w:rsidR="003C32D7">
        <w:rPr>
          <w:sz w:val="22"/>
          <w:szCs w:val="22"/>
        </w:rPr>
        <w:t xml:space="preserve">Department of </w:t>
      </w:r>
      <w:r w:rsidR="00FB5931">
        <w:rPr>
          <w:sz w:val="22"/>
          <w:szCs w:val="22"/>
        </w:rPr>
        <w:t xml:space="preserve">Housing </w:t>
      </w:r>
      <w:r w:rsidRPr="00D35240">
        <w:rPr>
          <w:sz w:val="22"/>
          <w:szCs w:val="22"/>
        </w:rPr>
        <w:t>(</w:t>
      </w:r>
      <w:r w:rsidR="0068417B">
        <w:rPr>
          <w:sz w:val="22"/>
          <w:szCs w:val="22"/>
        </w:rPr>
        <w:t>“</w:t>
      </w:r>
      <w:r w:rsidR="00FB5931">
        <w:rPr>
          <w:sz w:val="22"/>
          <w:szCs w:val="22"/>
        </w:rPr>
        <w:t>DOH</w:t>
      </w:r>
      <w:r w:rsidR="0068417B">
        <w:rPr>
          <w:sz w:val="22"/>
          <w:szCs w:val="22"/>
        </w:rPr>
        <w:t>,” “Department”</w:t>
      </w:r>
      <w:r w:rsidRPr="00D35240">
        <w:rPr>
          <w:sz w:val="22"/>
          <w:szCs w:val="22"/>
        </w:rPr>
        <w:t>) invites applications from developers for public funds and other subsidies which are necessary to pay a portion of project-specific costs of rehabilitating or constructing rental apartments within the City</w:t>
      </w:r>
      <w:r w:rsidR="0068417B">
        <w:rPr>
          <w:sz w:val="22"/>
          <w:szCs w:val="22"/>
        </w:rPr>
        <w:t xml:space="preserve"> of Chicago</w:t>
      </w:r>
      <w:r w:rsidRPr="00D35240">
        <w:rPr>
          <w:sz w:val="22"/>
          <w:szCs w:val="22"/>
        </w:rPr>
        <w:t xml:space="preserve">.  Financing programs currently administered by </w:t>
      </w:r>
      <w:r w:rsidR="00FB5931">
        <w:rPr>
          <w:sz w:val="22"/>
          <w:szCs w:val="22"/>
        </w:rPr>
        <w:t>DOH</w:t>
      </w:r>
      <w:r w:rsidR="00FB5931" w:rsidRPr="00D35240">
        <w:rPr>
          <w:sz w:val="22"/>
          <w:szCs w:val="22"/>
        </w:rPr>
        <w:t xml:space="preserve"> </w:t>
      </w:r>
      <w:r w:rsidRPr="00D35240">
        <w:rPr>
          <w:sz w:val="22"/>
          <w:szCs w:val="22"/>
        </w:rPr>
        <w:t>include low-income housing tax credits; federal, state and local funds</w:t>
      </w:r>
      <w:r w:rsidR="002833F5">
        <w:rPr>
          <w:sz w:val="22"/>
          <w:szCs w:val="22"/>
        </w:rPr>
        <w:t xml:space="preserve"> (including Tax Increment Financing) </w:t>
      </w:r>
      <w:r w:rsidRPr="00D35240">
        <w:rPr>
          <w:sz w:val="22"/>
          <w:szCs w:val="22"/>
        </w:rPr>
        <w:t>awarded in the form of first and second mortgage loans;</w:t>
      </w:r>
      <w:r w:rsidR="002833F5">
        <w:rPr>
          <w:sz w:val="22"/>
          <w:szCs w:val="22"/>
        </w:rPr>
        <w:t xml:space="preserve"> </w:t>
      </w:r>
      <w:r w:rsidR="0068417B">
        <w:rPr>
          <w:sz w:val="22"/>
          <w:szCs w:val="22"/>
        </w:rPr>
        <w:t>C</w:t>
      </w:r>
      <w:r w:rsidR="002833F5">
        <w:rPr>
          <w:sz w:val="22"/>
          <w:szCs w:val="22"/>
        </w:rPr>
        <w:t xml:space="preserve">ity land; </w:t>
      </w:r>
      <w:r w:rsidRPr="00D35240">
        <w:rPr>
          <w:sz w:val="22"/>
          <w:szCs w:val="22"/>
        </w:rPr>
        <w:t xml:space="preserve">and private activity and other tax-exempt bonds.  Funding under each program is constrained by the availability of resources. At any point in time, </w:t>
      </w:r>
      <w:r w:rsidR="00FB5931">
        <w:rPr>
          <w:sz w:val="22"/>
          <w:szCs w:val="22"/>
        </w:rPr>
        <w:t>DOH</w:t>
      </w:r>
      <w:r w:rsidRPr="00D35240">
        <w:rPr>
          <w:sz w:val="22"/>
          <w:szCs w:val="22"/>
        </w:rPr>
        <w:t xml:space="preserve"> may not be in a position to accept applications for financing from one or more sources. </w:t>
      </w:r>
    </w:p>
    <w:p w14:paraId="68C05BFA" w14:textId="77777777" w:rsidR="00AB1078" w:rsidRPr="00D35240" w:rsidRDefault="00AB1078" w:rsidP="000C1008">
      <w:pPr>
        <w:jc w:val="both"/>
        <w:rPr>
          <w:sz w:val="22"/>
          <w:szCs w:val="22"/>
        </w:rPr>
      </w:pPr>
    </w:p>
    <w:p w14:paraId="36957CBB" w14:textId="73F6EE54" w:rsidR="00AB1078" w:rsidRPr="00D35240" w:rsidRDefault="00AB1078" w:rsidP="000C1008">
      <w:pPr>
        <w:jc w:val="both"/>
        <w:rPr>
          <w:sz w:val="22"/>
          <w:szCs w:val="22"/>
        </w:rPr>
      </w:pPr>
      <w:r w:rsidRPr="00D35240">
        <w:rPr>
          <w:sz w:val="22"/>
          <w:szCs w:val="22"/>
        </w:rPr>
        <w:t xml:space="preserve">The application is </w:t>
      </w:r>
      <w:r w:rsidR="005D4230">
        <w:rPr>
          <w:sz w:val="22"/>
          <w:szCs w:val="22"/>
        </w:rPr>
        <w:t xml:space="preserve">designed </w:t>
      </w:r>
      <w:r w:rsidRPr="00D35240">
        <w:rPr>
          <w:sz w:val="22"/>
          <w:szCs w:val="22"/>
        </w:rPr>
        <w:t xml:space="preserve">to </w:t>
      </w:r>
      <w:r w:rsidR="005D4230">
        <w:rPr>
          <w:sz w:val="22"/>
          <w:szCs w:val="22"/>
        </w:rPr>
        <w:t>help d</w:t>
      </w:r>
      <w:r w:rsidRPr="00D35240">
        <w:rPr>
          <w:sz w:val="22"/>
          <w:szCs w:val="22"/>
        </w:rPr>
        <w:t xml:space="preserve">evelopers provide information </w:t>
      </w:r>
      <w:r w:rsidR="001B4277">
        <w:rPr>
          <w:sz w:val="22"/>
          <w:szCs w:val="22"/>
        </w:rPr>
        <w:t>that will enable</w:t>
      </w:r>
      <w:r w:rsidRPr="00D35240">
        <w:rPr>
          <w:sz w:val="22"/>
          <w:szCs w:val="22"/>
        </w:rPr>
        <w:t xml:space="preserve"> </w:t>
      </w:r>
      <w:r w:rsidR="00FB5931">
        <w:rPr>
          <w:sz w:val="22"/>
          <w:szCs w:val="22"/>
        </w:rPr>
        <w:t>DOH</w:t>
      </w:r>
      <w:r w:rsidRPr="00D35240">
        <w:rPr>
          <w:sz w:val="22"/>
          <w:szCs w:val="22"/>
        </w:rPr>
        <w:t xml:space="preserve"> to assess </w:t>
      </w:r>
      <w:r w:rsidR="001B4277">
        <w:rPr>
          <w:sz w:val="22"/>
          <w:szCs w:val="22"/>
        </w:rPr>
        <w:t xml:space="preserve">a project’s </w:t>
      </w:r>
      <w:r w:rsidRPr="00D35240">
        <w:rPr>
          <w:sz w:val="22"/>
          <w:szCs w:val="22"/>
        </w:rPr>
        <w:t xml:space="preserve">economic feasibility, its impact on the surrounding community, and </w:t>
      </w:r>
      <w:r w:rsidR="005D4230">
        <w:rPr>
          <w:sz w:val="22"/>
          <w:szCs w:val="22"/>
        </w:rPr>
        <w:t xml:space="preserve">its </w:t>
      </w:r>
      <w:r w:rsidRPr="00D35240">
        <w:rPr>
          <w:sz w:val="22"/>
          <w:szCs w:val="22"/>
        </w:rPr>
        <w:t xml:space="preserve">ability to meet </w:t>
      </w:r>
      <w:r w:rsidR="005D4230">
        <w:rPr>
          <w:sz w:val="22"/>
          <w:szCs w:val="22"/>
        </w:rPr>
        <w:t xml:space="preserve">a </w:t>
      </w:r>
      <w:r w:rsidR="00F718AF">
        <w:rPr>
          <w:sz w:val="22"/>
          <w:szCs w:val="22"/>
        </w:rPr>
        <w:t xml:space="preserve">specific </w:t>
      </w:r>
      <w:r w:rsidRPr="00D35240">
        <w:rPr>
          <w:sz w:val="22"/>
          <w:szCs w:val="22"/>
        </w:rPr>
        <w:t>affordable housing</w:t>
      </w:r>
      <w:r w:rsidR="00F718AF">
        <w:rPr>
          <w:sz w:val="22"/>
          <w:szCs w:val="22"/>
        </w:rPr>
        <w:t xml:space="preserve"> need</w:t>
      </w:r>
      <w:r w:rsidRPr="00D35240">
        <w:rPr>
          <w:sz w:val="22"/>
          <w:szCs w:val="22"/>
        </w:rPr>
        <w:t>.</w:t>
      </w:r>
    </w:p>
    <w:p w14:paraId="1FDEF5E4" w14:textId="77777777" w:rsidR="00AB1078" w:rsidRPr="00D35240" w:rsidRDefault="00AB1078" w:rsidP="000C1008">
      <w:pPr>
        <w:jc w:val="both"/>
        <w:rPr>
          <w:sz w:val="22"/>
          <w:szCs w:val="22"/>
        </w:rPr>
      </w:pPr>
    </w:p>
    <w:p w14:paraId="478BEB24" w14:textId="7A6230FB" w:rsidR="00AB1078" w:rsidRPr="00D35240" w:rsidRDefault="00AB1078" w:rsidP="000C1008">
      <w:pPr>
        <w:jc w:val="both"/>
        <w:rPr>
          <w:sz w:val="22"/>
          <w:szCs w:val="22"/>
        </w:rPr>
      </w:pPr>
      <w:r w:rsidRPr="00D35240">
        <w:rPr>
          <w:sz w:val="22"/>
          <w:szCs w:val="22"/>
        </w:rPr>
        <w:t>This application is to be used by developers who are requesting financing f</w:t>
      </w:r>
      <w:r w:rsidR="00FB5931">
        <w:rPr>
          <w:sz w:val="22"/>
          <w:szCs w:val="22"/>
        </w:rPr>
        <w:t>or</w:t>
      </w:r>
      <w:r w:rsidRPr="00D35240">
        <w:rPr>
          <w:sz w:val="22"/>
          <w:szCs w:val="22"/>
        </w:rPr>
        <w:t xml:space="preserve"> multi-family </w:t>
      </w:r>
      <w:r w:rsidR="00AD76DA">
        <w:rPr>
          <w:sz w:val="22"/>
          <w:szCs w:val="22"/>
        </w:rPr>
        <w:t>properties</w:t>
      </w:r>
      <w:r w:rsidRPr="00D35240">
        <w:rPr>
          <w:sz w:val="22"/>
          <w:szCs w:val="22"/>
        </w:rPr>
        <w:t xml:space="preserve">.   Developers should comply with all of the requests for information in the application which are pertinent to the sources of financing for which they are applying.  Developers who are awarded partial financing under one program (for example, low-income housing tax credits) need not submit separate applications for financing under other programs (such as mortgage loans). </w:t>
      </w:r>
      <w:r w:rsidR="00D276C9" w:rsidRPr="00D35240">
        <w:rPr>
          <w:sz w:val="22"/>
          <w:szCs w:val="22"/>
        </w:rPr>
        <w:t>Developers,</w:t>
      </w:r>
      <w:r w:rsidRPr="00D35240">
        <w:rPr>
          <w:sz w:val="22"/>
          <w:szCs w:val="22"/>
        </w:rPr>
        <w:t xml:space="preserve"> whose applications are declined, however, will need to resubmit if they wish to be reconsidered for financing at a later date or from a different source.</w:t>
      </w:r>
    </w:p>
    <w:p w14:paraId="5DC8B093" w14:textId="77777777" w:rsidR="00AB1078" w:rsidRPr="00D35240" w:rsidRDefault="00AB1078" w:rsidP="000C1008">
      <w:pPr>
        <w:jc w:val="both"/>
        <w:rPr>
          <w:sz w:val="22"/>
          <w:szCs w:val="22"/>
        </w:rPr>
      </w:pPr>
    </w:p>
    <w:p w14:paraId="772AD1D6" w14:textId="5829CBC7" w:rsidR="00AB1078" w:rsidRDefault="00AB1078" w:rsidP="000C1008">
      <w:pPr>
        <w:jc w:val="both"/>
        <w:rPr>
          <w:sz w:val="22"/>
          <w:szCs w:val="22"/>
        </w:rPr>
      </w:pPr>
      <w:r w:rsidRPr="00D35240">
        <w:rPr>
          <w:sz w:val="22"/>
          <w:szCs w:val="22"/>
        </w:rPr>
        <w:t>All appli</w:t>
      </w:r>
      <w:r w:rsidR="00B239D3">
        <w:rPr>
          <w:sz w:val="22"/>
          <w:szCs w:val="22"/>
        </w:rPr>
        <w:t>cations may</w:t>
      </w:r>
      <w:r w:rsidRPr="00D35240">
        <w:rPr>
          <w:sz w:val="22"/>
          <w:szCs w:val="22"/>
        </w:rPr>
        <w:t xml:space="preserve"> remain a part of the permanent records </w:t>
      </w:r>
      <w:r w:rsidR="00FE4D1B">
        <w:rPr>
          <w:sz w:val="22"/>
          <w:szCs w:val="22"/>
        </w:rPr>
        <w:t>for the Department of Housing (DOH)</w:t>
      </w:r>
      <w:r w:rsidR="00133B83">
        <w:rPr>
          <w:sz w:val="22"/>
          <w:szCs w:val="22"/>
        </w:rPr>
        <w:t xml:space="preserve">.  Applications </w:t>
      </w:r>
      <w:r w:rsidRPr="00D35240">
        <w:rPr>
          <w:sz w:val="22"/>
          <w:szCs w:val="22"/>
        </w:rPr>
        <w:t xml:space="preserve">are to be accompanied by a non-refundable </w:t>
      </w:r>
      <w:r w:rsidRPr="00BA704D">
        <w:rPr>
          <w:color w:val="000000"/>
          <w:sz w:val="22"/>
          <w:szCs w:val="22"/>
        </w:rPr>
        <w:t>application fee in the amount of $</w:t>
      </w:r>
      <w:r w:rsidR="00B239D3" w:rsidRPr="00BA704D">
        <w:rPr>
          <w:color w:val="000000"/>
          <w:sz w:val="22"/>
          <w:szCs w:val="22"/>
        </w:rPr>
        <w:t xml:space="preserve">750 for not-for-profit companies and $1,500 </w:t>
      </w:r>
      <w:r w:rsidR="005D4230" w:rsidRPr="00BA704D">
        <w:rPr>
          <w:color w:val="000000"/>
          <w:sz w:val="22"/>
          <w:szCs w:val="22"/>
        </w:rPr>
        <w:t xml:space="preserve">for </w:t>
      </w:r>
      <w:r w:rsidR="00A27CE5" w:rsidRPr="00BA704D">
        <w:rPr>
          <w:color w:val="000000"/>
          <w:sz w:val="22"/>
          <w:szCs w:val="22"/>
        </w:rPr>
        <w:t>f</w:t>
      </w:r>
      <w:r w:rsidR="00B239D3" w:rsidRPr="00BA704D">
        <w:rPr>
          <w:color w:val="000000"/>
          <w:sz w:val="22"/>
          <w:szCs w:val="22"/>
        </w:rPr>
        <w:t>or-profit companies.</w:t>
      </w:r>
    </w:p>
    <w:p w14:paraId="15FE032D" w14:textId="77777777" w:rsidR="00AB1078" w:rsidRPr="00D35240" w:rsidRDefault="00AB1078" w:rsidP="000C1008">
      <w:pPr>
        <w:jc w:val="both"/>
        <w:rPr>
          <w:sz w:val="22"/>
          <w:szCs w:val="22"/>
        </w:rPr>
      </w:pPr>
    </w:p>
    <w:p w14:paraId="4CCCA30C" w14:textId="4531DFBA" w:rsidR="00AB1078" w:rsidRPr="00D35240" w:rsidRDefault="7C15150F" w:rsidP="00927C8B">
      <w:pPr>
        <w:jc w:val="both"/>
        <w:outlineLvl w:val="0"/>
        <w:rPr>
          <w:b/>
          <w:bCs/>
          <w:sz w:val="22"/>
          <w:szCs w:val="22"/>
        </w:rPr>
      </w:pPr>
      <w:r w:rsidRPr="00D35240">
        <w:rPr>
          <w:b/>
          <w:bCs/>
          <w:sz w:val="22"/>
          <w:szCs w:val="22"/>
        </w:rPr>
        <w:t xml:space="preserve">Construction (DOH) and </w:t>
      </w:r>
      <w:r w:rsidR="00AB1078" w:rsidRPr="00D35240">
        <w:rPr>
          <w:b/>
          <w:bCs/>
          <w:sz w:val="22"/>
          <w:szCs w:val="22"/>
        </w:rPr>
        <w:t xml:space="preserve">Design </w:t>
      </w:r>
      <w:r w:rsidR="000B7340">
        <w:rPr>
          <w:b/>
          <w:bCs/>
          <w:sz w:val="22"/>
          <w:szCs w:val="22"/>
        </w:rPr>
        <w:t xml:space="preserve">Review </w:t>
      </w:r>
      <w:r>
        <w:rPr>
          <w:b/>
          <w:bCs/>
          <w:sz w:val="22"/>
          <w:szCs w:val="22"/>
        </w:rPr>
        <w:t>(DPD</w:t>
      </w:r>
      <w:r w:rsidR="51480124">
        <w:rPr>
          <w:b/>
          <w:bCs/>
          <w:sz w:val="22"/>
          <w:szCs w:val="22"/>
        </w:rPr>
        <w:t>)</w:t>
      </w:r>
    </w:p>
    <w:p w14:paraId="6197EB0F" w14:textId="4EA2219D" w:rsidR="00AB1078" w:rsidRPr="00D35240" w:rsidRDefault="00AB1078" w:rsidP="000C1008">
      <w:pPr>
        <w:jc w:val="both"/>
        <w:rPr>
          <w:sz w:val="22"/>
          <w:szCs w:val="22"/>
        </w:rPr>
      </w:pPr>
      <w:r w:rsidRPr="00D35240">
        <w:rPr>
          <w:sz w:val="22"/>
          <w:szCs w:val="22"/>
        </w:rPr>
        <w:t>It is important that new multi-family developments link the concept of good design with affordability and assist in the overall neighborhood redevelopmen</w:t>
      </w:r>
      <w:r w:rsidR="003D18CC">
        <w:rPr>
          <w:sz w:val="22"/>
          <w:szCs w:val="22"/>
        </w:rPr>
        <w:t xml:space="preserve">t effort. </w:t>
      </w:r>
      <w:r w:rsidRPr="00D35240">
        <w:rPr>
          <w:sz w:val="22"/>
          <w:szCs w:val="22"/>
        </w:rPr>
        <w:t xml:space="preserve">Through </w:t>
      </w:r>
      <w:r w:rsidR="005D4230">
        <w:rPr>
          <w:sz w:val="22"/>
          <w:szCs w:val="22"/>
        </w:rPr>
        <w:t>d</w:t>
      </w:r>
      <w:r w:rsidRPr="00D35240">
        <w:rPr>
          <w:sz w:val="22"/>
          <w:szCs w:val="22"/>
        </w:rPr>
        <w:t xml:space="preserve">esign </w:t>
      </w:r>
      <w:r w:rsidR="005D4230">
        <w:rPr>
          <w:sz w:val="22"/>
          <w:szCs w:val="22"/>
        </w:rPr>
        <w:t>r</w:t>
      </w:r>
      <w:r w:rsidR="000B7340">
        <w:rPr>
          <w:sz w:val="22"/>
          <w:szCs w:val="22"/>
        </w:rPr>
        <w:t>eview</w:t>
      </w:r>
      <w:r w:rsidRPr="00D35240">
        <w:rPr>
          <w:sz w:val="22"/>
          <w:szCs w:val="22"/>
        </w:rPr>
        <w:t xml:space="preserve">, the </w:t>
      </w:r>
      <w:r w:rsidR="003C32D7">
        <w:rPr>
          <w:sz w:val="22"/>
          <w:szCs w:val="22"/>
        </w:rPr>
        <w:t xml:space="preserve">Department of </w:t>
      </w:r>
      <w:r w:rsidR="00B220CF">
        <w:rPr>
          <w:sz w:val="22"/>
          <w:szCs w:val="22"/>
        </w:rPr>
        <w:t>Housing</w:t>
      </w:r>
      <w:r w:rsidRPr="00D35240">
        <w:rPr>
          <w:sz w:val="22"/>
          <w:szCs w:val="22"/>
        </w:rPr>
        <w:t xml:space="preserve"> </w:t>
      </w:r>
      <w:r w:rsidR="002833F5">
        <w:rPr>
          <w:sz w:val="22"/>
          <w:szCs w:val="22"/>
        </w:rPr>
        <w:t>has established gui</w:t>
      </w:r>
      <w:r w:rsidRPr="00D35240">
        <w:rPr>
          <w:sz w:val="22"/>
          <w:szCs w:val="22"/>
        </w:rPr>
        <w:t>ding principles for design that apply to the construction of new multi-family developments.  These guiding principles will include: compatibility in scale, materials, and architectural elements of design to the surrounding structures; quality of materials, innovation of design, and amenities which include light and open space.</w:t>
      </w:r>
      <w:r w:rsidR="15228FC7" w:rsidRPr="00D35240">
        <w:rPr>
          <w:sz w:val="22"/>
          <w:szCs w:val="22"/>
        </w:rPr>
        <w:t xml:space="preserve"> </w:t>
      </w:r>
      <w:r w:rsidR="21D2C33C" w:rsidRPr="00D35240">
        <w:rPr>
          <w:sz w:val="22"/>
          <w:szCs w:val="22"/>
        </w:rPr>
        <w:t xml:space="preserve"> Your application an</w:t>
      </w:r>
      <w:r w:rsidR="21D2C33C" w:rsidRPr="00D30DF7">
        <w:rPr>
          <w:sz w:val="22"/>
          <w:szCs w:val="22"/>
        </w:rPr>
        <w:t>d design are subject to review and will likley change.</w:t>
      </w:r>
    </w:p>
    <w:p w14:paraId="1C218747" w14:textId="77777777" w:rsidR="0010044F" w:rsidRDefault="0010044F" w:rsidP="00927C8B">
      <w:pPr>
        <w:jc w:val="both"/>
        <w:outlineLvl w:val="0"/>
        <w:rPr>
          <w:b/>
          <w:bCs/>
          <w:sz w:val="22"/>
          <w:szCs w:val="22"/>
        </w:rPr>
      </w:pPr>
    </w:p>
    <w:p w14:paraId="4D4F66B0" w14:textId="77777777" w:rsidR="00AB1078" w:rsidRPr="00D35240" w:rsidRDefault="00AB1078" w:rsidP="00927C8B">
      <w:pPr>
        <w:jc w:val="both"/>
        <w:outlineLvl w:val="0"/>
        <w:rPr>
          <w:b/>
          <w:bCs/>
          <w:sz w:val="22"/>
          <w:szCs w:val="22"/>
        </w:rPr>
      </w:pPr>
      <w:r w:rsidRPr="00D35240">
        <w:rPr>
          <w:b/>
          <w:bCs/>
          <w:sz w:val="22"/>
          <w:szCs w:val="22"/>
        </w:rPr>
        <w:t>Definition of Affordable Rents</w:t>
      </w:r>
    </w:p>
    <w:p w14:paraId="5325540B" w14:textId="158DC1BD" w:rsidR="00AB1078" w:rsidRPr="00D35240" w:rsidRDefault="00AB1078">
      <w:pPr>
        <w:jc w:val="both"/>
        <w:rPr>
          <w:sz w:val="22"/>
          <w:szCs w:val="22"/>
        </w:rPr>
      </w:pPr>
      <w:r w:rsidRPr="00D35240">
        <w:rPr>
          <w:sz w:val="22"/>
          <w:szCs w:val="22"/>
        </w:rPr>
        <w:t xml:space="preserve">Federal statutes limit the rents which can be charged by developers employing the various sources of </w:t>
      </w:r>
      <w:r w:rsidR="00B6603E">
        <w:rPr>
          <w:sz w:val="22"/>
          <w:szCs w:val="22"/>
        </w:rPr>
        <w:t>DOH</w:t>
      </w:r>
      <w:r w:rsidR="00B6603E" w:rsidRPr="00D35240">
        <w:rPr>
          <w:sz w:val="22"/>
          <w:szCs w:val="22"/>
        </w:rPr>
        <w:t xml:space="preserve"> </w:t>
      </w:r>
      <w:r w:rsidRPr="00D35240">
        <w:rPr>
          <w:sz w:val="22"/>
          <w:szCs w:val="22"/>
        </w:rPr>
        <w:t xml:space="preserve">financing. The most flexible of these funding sources allows maximum rents to be established at a level </w:t>
      </w:r>
      <w:r w:rsidR="001B4277">
        <w:rPr>
          <w:sz w:val="22"/>
          <w:szCs w:val="22"/>
        </w:rPr>
        <w:t>affordable to</w:t>
      </w:r>
      <w:r w:rsidRPr="00D35240">
        <w:rPr>
          <w:sz w:val="22"/>
          <w:szCs w:val="22"/>
        </w:rPr>
        <w:t xml:space="preserve"> households earning no more than 80% of the median income for the Chicago Standard Metropolitan Statistical Area (SMSA), adjusted for household size.  Other funding sources are governed by more stringent limitations.  Notwithstanding the income limits to which various funding sources are subject by law or regulation, the </w:t>
      </w:r>
      <w:r w:rsidR="001B4277">
        <w:rPr>
          <w:sz w:val="22"/>
          <w:szCs w:val="22"/>
        </w:rPr>
        <w:t>it is the Department’s policy</w:t>
      </w:r>
      <w:r w:rsidRPr="00D35240">
        <w:rPr>
          <w:sz w:val="22"/>
          <w:szCs w:val="22"/>
        </w:rPr>
        <w:t xml:space="preserve"> that </w:t>
      </w:r>
      <w:r w:rsidR="001B4277">
        <w:rPr>
          <w:sz w:val="22"/>
          <w:szCs w:val="22"/>
        </w:rPr>
        <w:t>DOH</w:t>
      </w:r>
      <w:r w:rsidRPr="00D35240">
        <w:rPr>
          <w:sz w:val="22"/>
          <w:szCs w:val="22"/>
        </w:rPr>
        <w:t xml:space="preserve"> resources </w:t>
      </w:r>
      <w:r w:rsidR="001B4277">
        <w:rPr>
          <w:sz w:val="22"/>
          <w:szCs w:val="22"/>
        </w:rPr>
        <w:t>for the</w:t>
      </w:r>
      <w:r w:rsidRPr="00D35240">
        <w:rPr>
          <w:sz w:val="22"/>
          <w:szCs w:val="22"/>
        </w:rPr>
        <w:t xml:space="preserve"> financing of rental housing shall be used to assist households earning substantially less than the federal maximum.  </w:t>
      </w:r>
    </w:p>
    <w:p w14:paraId="5A15FBF7" w14:textId="77777777" w:rsidR="00AB1078" w:rsidRPr="00D35240" w:rsidRDefault="00AB1078" w:rsidP="000C1008">
      <w:pPr>
        <w:jc w:val="both"/>
        <w:rPr>
          <w:sz w:val="22"/>
          <w:szCs w:val="22"/>
        </w:rPr>
      </w:pPr>
    </w:p>
    <w:p w14:paraId="187027FF" w14:textId="77777777" w:rsidR="00AB1078" w:rsidRPr="00D35240" w:rsidRDefault="00AB1078" w:rsidP="00927C8B">
      <w:pPr>
        <w:jc w:val="both"/>
        <w:outlineLvl w:val="0"/>
        <w:rPr>
          <w:sz w:val="22"/>
          <w:szCs w:val="22"/>
        </w:rPr>
      </w:pPr>
      <w:r w:rsidRPr="00D35240">
        <w:rPr>
          <w:b/>
          <w:bCs/>
          <w:sz w:val="22"/>
          <w:szCs w:val="22"/>
        </w:rPr>
        <w:t>Rent Levels</w:t>
      </w:r>
    </w:p>
    <w:p w14:paraId="21BB1F61" w14:textId="2E5BA32A" w:rsidR="00AB1078" w:rsidRPr="00D35240" w:rsidRDefault="00AB1078" w:rsidP="000C1008">
      <w:pPr>
        <w:jc w:val="both"/>
        <w:rPr>
          <w:sz w:val="22"/>
          <w:szCs w:val="22"/>
        </w:rPr>
      </w:pPr>
      <w:r w:rsidRPr="00D35240">
        <w:rPr>
          <w:sz w:val="22"/>
          <w:szCs w:val="22"/>
        </w:rPr>
        <w:t xml:space="preserve">The </w:t>
      </w:r>
      <w:r w:rsidR="0068417B">
        <w:rPr>
          <w:sz w:val="22"/>
          <w:szCs w:val="22"/>
        </w:rPr>
        <w:t>D</w:t>
      </w:r>
      <w:r w:rsidR="0068417B" w:rsidRPr="00D35240">
        <w:rPr>
          <w:sz w:val="22"/>
          <w:szCs w:val="22"/>
        </w:rPr>
        <w:t xml:space="preserve">epartment </w:t>
      </w:r>
      <w:r w:rsidRPr="00D35240">
        <w:rPr>
          <w:sz w:val="22"/>
          <w:szCs w:val="22"/>
        </w:rPr>
        <w:t xml:space="preserve">employs the concept of "community rent levels" in determining the level of rents to be established by developers in order to be eligible for </w:t>
      </w:r>
      <w:r w:rsidR="00440D57">
        <w:rPr>
          <w:sz w:val="22"/>
          <w:szCs w:val="22"/>
        </w:rPr>
        <w:t>DOH</w:t>
      </w:r>
      <w:r w:rsidRPr="00D35240">
        <w:rPr>
          <w:sz w:val="22"/>
          <w:szCs w:val="22"/>
        </w:rPr>
        <w:t xml:space="preserve"> financing.</w:t>
      </w:r>
      <w:r w:rsidR="00440D57">
        <w:rPr>
          <w:sz w:val="22"/>
          <w:szCs w:val="22"/>
        </w:rPr>
        <w:t xml:space="preserve">  </w:t>
      </w:r>
      <w:r w:rsidRPr="00D35240">
        <w:rPr>
          <w:sz w:val="22"/>
          <w:szCs w:val="22"/>
        </w:rPr>
        <w:t xml:space="preserve">Community rent levels are defined as those rents which an independent, certified appraiser determines that community residents are willing and able to pay for units of comparable size and quality within the same neighborhood as the proposed developments.  Exceptions to community rent levels are approved when buildings are intended to provide housing for </w:t>
      </w:r>
      <w:r w:rsidR="005D4230">
        <w:rPr>
          <w:sz w:val="22"/>
          <w:szCs w:val="22"/>
        </w:rPr>
        <w:t>s</w:t>
      </w:r>
      <w:r w:rsidR="006270A8">
        <w:rPr>
          <w:sz w:val="22"/>
          <w:szCs w:val="22"/>
        </w:rPr>
        <w:t>p</w:t>
      </w:r>
      <w:r w:rsidRPr="00D35240">
        <w:rPr>
          <w:sz w:val="22"/>
          <w:szCs w:val="22"/>
        </w:rPr>
        <w:t xml:space="preserve">ecial </w:t>
      </w:r>
      <w:r w:rsidR="005D4230">
        <w:rPr>
          <w:sz w:val="22"/>
          <w:szCs w:val="22"/>
        </w:rPr>
        <w:t>n</w:t>
      </w:r>
      <w:r w:rsidRPr="00D35240">
        <w:rPr>
          <w:sz w:val="22"/>
          <w:szCs w:val="22"/>
        </w:rPr>
        <w:t>eeds populations (individuals and households who are homeless, elderly or disabled), or when a development is to be located in a revitalizing community, in which community rent levels would exceed those affordable by low and moderate income residents.</w:t>
      </w:r>
    </w:p>
    <w:p w14:paraId="22AF997E" w14:textId="77777777" w:rsidR="00AB1078" w:rsidRPr="00D35240" w:rsidRDefault="00AB1078" w:rsidP="000C1008">
      <w:pPr>
        <w:jc w:val="both"/>
        <w:rPr>
          <w:sz w:val="22"/>
          <w:szCs w:val="22"/>
        </w:rPr>
      </w:pPr>
    </w:p>
    <w:p w14:paraId="45A034AA" w14:textId="0C8F4E17" w:rsidR="00AB1078" w:rsidRPr="00D35240" w:rsidRDefault="00AB1078" w:rsidP="000C1008">
      <w:pPr>
        <w:jc w:val="both"/>
        <w:rPr>
          <w:sz w:val="22"/>
          <w:szCs w:val="22"/>
        </w:rPr>
      </w:pPr>
      <w:r w:rsidRPr="00D35240">
        <w:rPr>
          <w:sz w:val="22"/>
          <w:szCs w:val="22"/>
        </w:rPr>
        <w:t xml:space="preserve">A portion of a development's rents may be reduced below </w:t>
      </w:r>
      <w:r w:rsidR="005D4230">
        <w:rPr>
          <w:sz w:val="22"/>
          <w:szCs w:val="22"/>
        </w:rPr>
        <w:t>c</w:t>
      </w:r>
      <w:r w:rsidRPr="00D35240">
        <w:rPr>
          <w:sz w:val="22"/>
          <w:szCs w:val="22"/>
        </w:rPr>
        <w:t xml:space="preserve">ommunity </w:t>
      </w:r>
      <w:r w:rsidR="005D4230">
        <w:rPr>
          <w:sz w:val="22"/>
          <w:szCs w:val="22"/>
        </w:rPr>
        <w:t>r</w:t>
      </w:r>
      <w:r w:rsidRPr="00D35240">
        <w:rPr>
          <w:sz w:val="22"/>
          <w:szCs w:val="22"/>
        </w:rPr>
        <w:t xml:space="preserve">ent </w:t>
      </w:r>
      <w:r w:rsidR="005D4230">
        <w:rPr>
          <w:sz w:val="22"/>
          <w:szCs w:val="22"/>
        </w:rPr>
        <w:t>l</w:t>
      </w:r>
      <w:r w:rsidRPr="00D35240">
        <w:rPr>
          <w:sz w:val="22"/>
          <w:szCs w:val="22"/>
        </w:rPr>
        <w:t>evels when a development serve</w:t>
      </w:r>
      <w:r w:rsidR="0090221F">
        <w:rPr>
          <w:sz w:val="22"/>
          <w:szCs w:val="22"/>
        </w:rPr>
        <w:t>s</w:t>
      </w:r>
      <w:r w:rsidRPr="00D35240">
        <w:rPr>
          <w:sz w:val="22"/>
          <w:szCs w:val="22"/>
        </w:rPr>
        <w:t xml:space="preserve"> residents earning less than a typical community resident could afford to pay.  However, in keeping with our desire to promote mixed-income developments (see </w:t>
      </w:r>
      <w:r w:rsidR="00C66763" w:rsidRPr="00C66763">
        <w:rPr>
          <w:b/>
          <w:sz w:val="22"/>
          <w:szCs w:val="22"/>
        </w:rPr>
        <w:t>Mixed Income Developments</w:t>
      </w:r>
      <w:r w:rsidRPr="00D35240">
        <w:rPr>
          <w:sz w:val="22"/>
          <w:szCs w:val="22"/>
        </w:rPr>
        <w:t xml:space="preserve">, below), </w:t>
      </w:r>
      <w:r w:rsidR="007B1B95">
        <w:rPr>
          <w:sz w:val="22"/>
          <w:szCs w:val="22"/>
        </w:rPr>
        <w:t>D</w:t>
      </w:r>
      <w:r w:rsidR="00440D57">
        <w:rPr>
          <w:sz w:val="22"/>
          <w:szCs w:val="22"/>
        </w:rPr>
        <w:t>OH</w:t>
      </w:r>
      <w:r w:rsidRPr="00D35240">
        <w:rPr>
          <w:sz w:val="22"/>
          <w:szCs w:val="22"/>
        </w:rPr>
        <w:t xml:space="preserve"> will not approve reductions in rents which would result in a </w:t>
      </w:r>
      <w:r w:rsidRPr="00D35240">
        <w:rPr>
          <w:sz w:val="22"/>
          <w:szCs w:val="22"/>
        </w:rPr>
        <w:lastRenderedPageBreak/>
        <w:t>concentration of residents earning less than the community rent level within the same development.</w:t>
      </w:r>
    </w:p>
    <w:p w14:paraId="2E1138F2" w14:textId="77777777" w:rsidR="00AB1078" w:rsidRPr="00D35240" w:rsidRDefault="00AB1078" w:rsidP="000C1008">
      <w:pPr>
        <w:jc w:val="both"/>
        <w:rPr>
          <w:sz w:val="22"/>
          <w:szCs w:val="22"/>
        </w:rPr>
      </w:pPr>
    </w:p>
    <w:p w14:paraId="65C277ED" w14:textId="77777777" w:rsidR="00AB1078" w:rsidRPr="00D35240" w:rsidRDefault="00AB1078" w:rsidP="00927C8B">
      <w:pPr>
        <w:jc w:val="both"/>
        <w:outlineLvl w:val="0"/>
        <w:rPr>
          <w:sz w:val="22"/>
          <w:szCs w:val="22"/>
        </w:rPr>
      </w:pPr>
      <w:r w:rsidRPr="00D35240">
        <w:rPr>
          <w:b/>
          <w:bCs/>
          <w:sz w:val="22"/>
          <w:szCs w:val="22"/>
        </w:rPr>
        <w:t>Mixed-income Developments</w:t>
      </w:r>
    </w:p>
    <w:p w14:paraId="707F9B08" w14:textId="656CD093" w:rsidR="00AB1078" w:rsidRPr="00D35240" w:rsidRDefault="00AB1078" w:rsidP="000C1008">
      <w:pPr>
        <w:jc w:val="both"/>
        <w:rPr>
          <w:sz w:val="22"/>
          <w:szCs w:val="22"/>
        </w:rPr>
      </w:pPr>
      <w:r w:rsidRPr="00D35240">
        <w:rPr>
          <w:sz w:val="22"/>
          <w:szCs w:val="22"/>
        </w:rPr>
        <w:t xml:space="preserve">In order to reduce concentrations of poverty, and to stabilize buildings and neighborhoods, the department encourages applications for mixed-income developments where it is feasible to attract mixed-income populations.  In many instances, these mixed-income developments will establish tiered rent levels, with the result that all of the units within the development will be eligible for </w:t>
      </w:r>
      <w:r w:rsidR="00440D57">
        <w:rPr>
          <w:sz w:val="22"/>
          <w:szCs w:val="22"/>
        </w:rPr>
        <w:t>DOH</w:t>
      </w:r>
      <w:r w:rsidR="00440D57" w:rsidRPr="00D35240">
        <w:rPr>
          <w:sz w:val="22"/>
          <w:szCs w:val="22"/>
        </w:rPr>
        <w:t xml:space="preserve"> </w:t>
      </w:r>
      <w:r w:rsidRPr="00D35240">
        <w:rPr>
          <w:sz w:val="22"/>
          <w:szCs w:val="22"/>
        </w:rPr>
        <w:t xml:space="preserve">financing.  However, the </w:t>
      </w:r>
      <w:r w:rsidR="0068417B">
        <w:rPr>
          <w:sz w:val="22"/>
          <w:szCs w:val="22"/>
        </w:rPr>
        <w:t>D</w:t>
      </w:r>
      <w:r w:rsidRPr="00D35240">
        <w:rPr>
          <w:sz w:val="22"/>
          <w:szCs w:val="22"/>
        </w:rPr>
        <w:t xml:space="preserve">epartment encourages applications for projects which encompass a mix of affordable units eligible for </w:t>
      </w:r>
      <w:r w:rsidR="00440D57">
        <w:rPr>
          <w:sz w:val="22"/>
          <w:szCs w:val="22"/>
        </w:rPr>
        <w:t>DOH</w:t>
      </w:r>
      <w:r w:rsidR="00440D57" w:rsidRPr="00D35240">
        <w:rPr>
          <w:sz w:val="22"/>
          <w:szCs w:val="22"/>
        </w:rPr>
        <w:t xml:space="preserve"> </w:t>
      </w:r>
      <w:r w:rsidRPr="00D35240">
        <w:rPr>
          <w:sz w:val="22"/>
          <w:szCs w:val="22"/>
        </w:rPr>
        <w:t xml:space="preserve">financing, and market rate units which may not be eligible for </w:t>
      </w:r>
      <w:r w:rsidR="00440D57">
        <w:rPr>
          <w:sz w:val="22"/>
          <w:szCs w:val="22"/>
        </w:rPr>
        <w:t xml:space="preserve">DOH </w:t>
      </w:r>
      <w:r w:rsidRPr="00D35240">
        <w:rPr>
          <w:sz w:val="22"/>
          <w:szCs w:val="22"/>
        </w:rPr>
        <w:t>assistance.  In those instances, the department's assistance will be applicable only to the eligible units.</w:t>
      </w:r>
    </w:p>
    <w:p w14:paraId="6A6B7D3C" w14:textId="77777777" w:rsidR="00AB1078" w:rsidRPr="00D35240" w:rsidRDefault="00AB1078" w:rsidP="000C1008">
      <w:pPr>
        <w:jc w:val="both"/>
        <w:rPr>
          <w:sz w:val="22"/>
          <w:szCs w:val="22"/>
        </w:rPr>
      </w:pPr>
      <w:commentRangeStart w:id="2"/>
      <w:commentRangeStart w:id="3"/>
      <w:commentRangeEnd w:id="2"/>
      <w:commentRangeEnd w:id="3"/>
    </w:p>
    <w:p w14:paraId="38B06667" w14:textId="77777777" w:rsidR="00AB1078" w:rsidRPr="00D35240" w:rsidRDefault="00AB1078" w:rsidP="00927C8B">
      <w:pPr>
        <w:jc w:val="both"/>
        <w:outlineLvl w:val="0"/>
        <w:rPr>
          <w:b/>
          <w:bCs/>
          <w:sz w:val="22"/>
          <w:szCs w:val="22"/>
        </w:rPr>
      </w:pPr>
      <w:r w:rsidRPr="00D35240">
        <w:rPr>
          <w:b/>
          <w:bCs/>
          <w:sz w:val="22"/>
          <w:szCs w:val="22"/>
        </w:rPr>
        <w:t>Provision of Social Services</w:t>
      </w:r>
    </w:p>
    <w:p w14:paraId="62553DB4" w14:textId="588A133B" w:rsidR="00AB1078" w:rsidRPr="00B220CF" w:rsidRDefault="00AB1078" w:rsidP="000C1008">
      <w:pPr>
        <w:jc w:val="both"/>
        <w:rPr>
          <w:sz w:val="22"/>
          <w:szCs w:val="22"/>
        </w:rPr>
      </w:pPr>
      <w:r w:rsidRPr="00D35240">
        <w:rPr>
          <w:sz w:val="22"/>
          <w:szCs w:val="22"/>
        </w:rPr>
        <w:t xml:space="preserve">The </w:t>
      </w:r>
      <w:r w:rsidR="0068417B">
        <w:rPr>
          <w:sz w:val="22"/>
          <w:szCs w:val="22"/>
        </w:rPr>
        <w:t>D</w:t>
      </w:r>
      <w:r w:rsidR="0068417B" w:rsidRPr="00D35240">
        <w:rPr>
          <w:sz w:val="22"/>
          <w:szCs w:val="22"/>
        </w:rPr>
        <w:t xml:space="preserve">epartment </w:t>
      </w:r>
      <w:r w:rsidRPr="00D35240">
        <w:rPr>
          <w:sz w:val="22"/>
          <w:szCs w:val="22"/>
        </w:rPr>
        <w:t xml:space="preserve">realizes that many low-income populations dwelling within </w:t>
      </w:r>
      <w:r w:rsidR="00440D57">
        <w:rPr>
          <w:sz w:val="22"/>
          <w:szCs w:val="22"/>
        </w:rPr>
        <w:t>DOH</w:t>
      </w:r>
      <w:r w:rsidRPr="00D35240">
        <w:rPr>
          <w:sz w:val="22"/>
          <w:szCs w:val="22"/>
        </w:rPr>
        <w:t xml:space="preserve">-assisted developments may benefit, or even require, access to social services.  </w:t>
      </w:r>
      <w:r w:rsidR="002D7904">
        <w:rPr>
          <w:sz w:val="22"/>
          <w:szCs w:val="22"/>
        </w:rPr>
        <w:t xml:space="preserve">Housing developed for senior citizens is required to provide a social service plan.  The social service plan must outline the services provided and list the service providers.  </w:t>
      </w:r>
      <w:r w:rsidRPr="00D35240">
        <w:rPr>
          <w:sz w:val="22"/>
          <w:szCs w:val="22"/>
        </w:rPr>
        <w:t>We encourage developers serving these populations to present plans for fulfilling these needs, either directly or through relationships with qualified social service providers.  Social services do not necessarily have to be available on-site; however, if they are required by a building</w:t>
      </w:r>
      <w:r w:rsidR="00B77893">
        <w:rPr>
          <w:sz w:val="22"/>
          <w:szCs w:val="22"/>
        </w:rPr>
        <w:t>’</w:t>
      </w:r>
      <w:r w:rsidRPr="00D35240">
        <w:rPr>
          <w:sz w:val="22"/>
          <w:szCs w:val="22"/>
        </w:rPr>
        <w:t>s residents, they must be readily available within the community in which the proposed development is to be located.</w:t>
      </w:r>
      <w:r w:rsidR="00A27CE5">
        <w:rPr>
          <w:sz w:val="22"/>
          <w:szCs w:val="22"/>
        </w:rPr>
        <w:t xml:space="preserve">  </w:t>
      </w:r>
      <w:r w:rsidR="00440D57">
        <w:rPr>
          <w:sz w:val="22"/>
          <w:szCs w:val="22"/>
        </w:rPr>
        <w:t>DOH</w:t>
      </w:r>
      <w:r w:rsidRPr="00D35240">
        <w:rPr>
          <w:sz w:val="22"/>
          <w:szCs w:val="22"/>
        </w:rPr>
        <w:t xml:space="preserve"> is not able to fund social services within the context of a project development budget.  If we have approved a supportive services plan for a specific development, we may be willing to forego a portion of our debt service in order to allow the owner to pay a portion of the costs of providing social services.  </w:t>
      </w:r>
      <w:r w:rsidRPr="00B220CF">
        <w:rPr>
          <w:sz w:val="22"/>
          <w:szCs w:val="22"/>
        </w:rPr>
        <w:t xml:space="preserve">Please refer to page </w:t>
      </w:r>
      <w:r w:rsidR="003D18CC" w:rsidRPr="00B220CF">
        <w:rPr>
          <w:sz w:val="22"/>
          <w:szCs w:val="22"/>
        </w:rPr>
        <w:t>5</w:t>
      </w:r>
      <w:r w:rsidR="00B220CF" w:rsidRPr="00D30DF7">
        <w:rPr>
          <w:sz w:val="22"/>
          <w:szCs w:val="22"/>
        </w:rPr>
        <w:t>2</w:t>
      </w:r>
      <w:r w:rsidRPr="00B220CF">
        <w:rPr>
          <w:sz w:val="22"/>
          <w:szCs w:val="22"/>
        </w:rPr>
        <w:t xml:space="preserve"> for more information regarding the supportive services plan. </w:t>
      </w:r>
    </w:p>
    <w:p w14:paraId="7B2D1CBF" w14:textId="77777777" w:rsidR="00575C20" w:rsidRDefault="00575C20" w:rsidP="00927C8B">
      <w:pPr>
        <w:jc w:val="both"/>
        <w:outlineLvl w:val="0"/>
        <w:rPr>
          <w:b/>
          <w:bCs/>
          <w:sz w:val="22"/>
          <w:szCs w:val="22"/>
        </w:rPr>
      </w:pPr>
    </w:p>
    <w:p w14:paraId="0CB4BCFB" w14:textId="77777777" w:rsidR="00AB1078" w:rsidRPr="00D35240" w:rsidRDefault="00AB1078" w:rsidP="00927C8B">
      <w:pPr>
        <w:jc w:val="both"/>
        <w:outlineLvl w:val="0"/>
        <w:rPr>
          <w:b/>
          <w:bCs/>
          <w:sz w:val="22"/>
          <w:szCs w:val="22"/>
        </w:rPr>
      </w:pPr>
      <w:r w:rsidRPr="00D35240">
        <w:rPr>
          <w:b/>
          <w:bCs/>
          <w:sz w:val="22"/>
          <w:szCs w:val="22"/>
        </w:rPr>
        <w:t>Leverage of Private and Other Public Sector Funds</w:t>
      </w:r>
    </w:p>
    <w:p w14:paraId="0CC2AAC0" w14:textId="6C210746" w:rsidR="00AB1078" w:rsidRPr="00D35240" w:rsidRDefault="002C46BD" w:rsidP="000C1008">
      <w:pPr>
        <w:jc w:val="both"/>
        <w:rPr>
          <w:sz w:val="22"/>
          <w:szCs w:val="22"/>
        </w:rPr>
      </w:pPr>
      <w:r>
        <w:rPr>
          <w:sz w:val="22"/>
          <w:szCs w:val="22"/>
        </w:rPr>
        <w:t>To conserve and maximize the use of limited public resources</w:t>
      </w:r>
      <w:r w:rsidR="00AB1078" w:rsidRPr="00D35240">
        <w:rPr>
          <w:sz w:val="22"/>
          <w:szCs w:val="22"/>
        </w:rPr>
        <w:t xml:space="preserve">, </w:t>
      </w:r>
      <w:r w:rsidR="0059644B">
        <w:rPr>
          <w:sz w:val="22"/>
          <w:szCs w:val="22"/>
        </w:rPr>
        <w:t>the Department requires that</w:t>
      </w:r>
      <w:r w:rsidR="00AB1078" w:rsidRPr="00D35240">
        <w:rPr>
          <w:sz w:val="22"/>
          <w:szCs w:val="22"/>
        </w:rPr>
        <w:t xml:space="preserve"> developers make every effort to maximize the amount of project financing which can be obtained from non-</w:t>
      </w:r>
      <w:r w:rsidR="00440D57">
        <w:rPr>
          <w:sz w:val="22"/>
          <w:szCs w:val="22"/>
        </w:rPr>
        <w:t>DOH</w:t>
      </w:r>
      <w:r w:rsidR="00AB1078" w:rsidRPr="00D35240">
        <w:rPr>
          <w:sz w:val="22"/>
          <w:szCs w:val="22"/>
        </w:rPr>
        <w:t xml:space="preserve"> funds.  </w:t>
      </w:r>
      <w:r w:rsidR="00440D57">
        <w:rPr>
          <w:sz w:val="22"/>
          <w:szCs w:val="22"/>
        </w:rPr>
        <w:t>DOH</w:t>
      </w:r>
      <w:r w:rsidR="00AB1078" w:rsidRPr="00D35240">
        <w:rPr>
          <w:sz w:val="22"/>
          <w:szCs w:val="22"/>
        </w:rPr>
        <w:t xml:space="preserve"> will reduce or forego debt service in order that the amount of a private first mortgage can be maximized by private lenders employing underwriting standards which evidence the lenders' commitments to fulfilling their CRA obligations.  </w:t>
      </w:r>
      <w:r w:rsidR="00440D57">
        <w:rPr>
          <w:sz w:val="22"/>
          <w:szCs w:val="22"/>
        </w:rPr>
        <w:t>DOH</w:t>
      </w:r>
      <w:r w:rsidR="00AB1078" w:rsidRPr="00D35240">
        <w:rPr>
          <w:sz w:val="22"/>
          <w:szCs w:val="22"/>
        </w:rPr>
        <w:t xml:space="preserve"> also expects that those developers who employ federal low-income housing tax credits will seek syndicators who offer competitive pay-in rates which are commensurate with the nature of the proposed development.</w:t>
      </w:r>
    </w:p>
    <w:p w14:paraId="231D38C1" w14:textId="77777777" w:rsidR="00AB1078" w:rsidRPr="00D35240" w:rsidRDefault="00AB1078" w:rsidP="000C1008">
      <w:pPr>
        <w:jc w:val="both"/>
        <w:rPr>
          <w:sz w:val="22"/>
          <w:szCs w:val="22"/>
        </w:rPr>
      </w:pPr>
    </w:p>
    <w:p w14:paraId="33171603" w14:textId="6FFEC47A" w:rsidR="00AB1078" w:rsidRPr="00D35240" w:rsidRDefault="00AB1078" w:rsidP="000C1008">
      <w:pPr>
        <w:jc w:val="both"/>
        <w:rPr>
          <w:sz w:val="22"/>
          <w:szCs w:val="22"/>
        </w:rPr>
      </w:pPr>
      <w:r w:rsidRPr="00D35240">
        <w:rPr>
          <w:sz w:val="22"/>
          <w:szCs w:val="22"/>
        </w:rPr>
        <w:t xml:space="preserve">The </w:t>
      </w:r>
      <w:r w:rsidR="002C46BD">
        <w:rPr>
          <w:sz w:val="22"/>
          <w:szCs w:val="22"/>
        </w:rPr>
        <w:t>D</w:t>
      </w:r>
      <w:r w:rsidR="002C46BD" w:rsidRPr="00D35240">
        <w:rPr>
          <w:sz w:val="22"/>
          <w:szCs w:val="22"/>
        </w:rPr>
        <w:t xml:space="preserve">epartment </w:t>
      </w:r>
      <w:r w:rsidRPr="00D35240">
        <w:rPr>
          <w:sz w:val="22"/>
          <w:szCs w:val="22"/>
        </w:rPr>
        <w:t>also encourages developers to seek additional sources of subsid</w:t>
      </w:r>
      <w:r w:rsidR="0090221F">
        <w:rPr>
          <w:sz w:val="22"/>
          <w:szCs w:val="22"/>
        </w:rPr>
        <w:t>y</w:t>
      </w:r>
      <w:r w:rsidRPr="00D35240">
        <w:rPr>
          <w:sz w:val="22"/>
          <w:szCs w:val="22"/>
        </w:rPr>
        <w:t xml:space="preserve">, including direct awards from the federal government and funds provided by the Illinois Housing Development Authority and the Federal Home Loan Bank.  Some developers may need to engage in additional fund-raising efforts in order to fulfill their minimum equity requirements (see </w:t>
      </w:r>
      <w:r w:rsidRPr="00D35240">
        <w:rPr>
          <w:b/>
          <w:bCs/>
          <w:sz w:val="22"/>
          <w:szCs w:val="22"/>
        </w:rPr>
        <w:t>Equity Requirements</w:t>
      </w:r>
      <w:r w:rsidRPr="00D35240">
        <w:rPr>
          <w:sz w:val="22"/>
          <w:szCs w:val="22"/>
        </w:rPr>
        <w:t>, below) or to supplement their project operating budgets.</w:t>
      </w:r>
    </w:p>
    <w:p w14:paraId="17B43906" w14:textId="77777777" w:rsidR="00AB1078" w:rsidRPr="00D35240" w:rsidRDefault="00AB1078" w:rsidP="000C1008">
      <w:pPr>
        <w:jc w:val="both"/>
        <w:rPr>
          <w:sz w:val="22"/>
          <w:szCs w:val="22"/>
        </w:rPr>
      </w:pPr>
    </w:p>
    <w:p w14:paraId="77FC5D0A" w14:textId="77777777" w:rsidR="00AB1078" w:rsidRPr="00D35240" w:rsidRDefault="00AB1078" w:rsidP="00927C8B">
      <w:pPr>
        <w:jc w:val="both"/>
        <w:outlineLvl w:val="0"/>
        <w:rPr>
          <w:b/>
          <w:bCs/>
          <w:sz w:val="22"/>
          <w:szCs w:val="22"/>
        </w:rPr>
      </w:pPr>
      <w:r w:rsidRPr="00D35240">
        <w:rPr>
          <w:b/>
          <w:bCs/>
          <w:sz w:val="22"/>
          <w:szCs w:val="22"/>
        </w:rPr>
        <w:t>Cost-effective Development</w:t>
      </w:r>
    </w:p>
    <w:p w14:paraId="278A3BE0" w14:textId="1968F9A7" w:rsidR="00AB1078" w:rsidRPr="00D35240" w:rsidRDefault="00AB1078" w:rsidP="000C1008">
      <w:pPr>
        <w:jc w:val="both"/>
        <w:rPr>
          <w:sz w:val="22"/>
          <w:szCs w:val="22"/>
        </w:rPr>
      </w:pPr>
      <w:r w:rsidRPr="00D35240">
        <w:rPr>
          <w:sz w:val="22"/>
          <w:szCs w:val="22"/>
        </w:rPr>
        <w:t xml:space="preserve">While the </w:t>
      </w:r>
      <w:r w:rsidR="002C46BD">
        <w:rPr>
          <w:sz w:val="22"/>
          <w:szCs w:val="22"/>
        </w:rPr>
        <w:t>D</w:t>
      </w:r>
      <w:r w:rsidRPr="00D35240">
        <w:rPr>
          <w:sz w:val="22"/>
          <w:szCs w:val="22"/>
        </w:rPr>
        <w:t xml:space="preserve">epartment recognizes that high-quality construction is costly, </w:t>
      </w:r>
      <w:r w:rsidR="002C46BD">
        <w:rPr>
          <w:sz w:val="22"/>
          <w:szCs w:val="22"/>
        </w:rPr>
        <w:t>DOH expects</w:t>
      </w:r>
      <w:r w:rsidRPr="00D35240">
        <w:rPr>
          <w:sz w:val="22"/>
          <w:szCs w:val="22"/>
        </w:rPr>
        <w:t xml:space="preserve"> that developers will make every effort to control their costs </w:t>
      </w:r>
      <w:r w:rsidR="002C46BD">
        <w:rPr>
          <w:sz w:val="22"/>
          <w:szCs w:val="22"/>
        </w:rPr>
        <w:t xml:space="preserve">so that </w:t>
      </w:r>
      <w:r w:rsidRPr="00D35240">
        <w:rPr>
          <w:sz w:val="22"/>
          <w:szCs w:val="22"/>
        </w:rPr>
        <w:t>limited</w:t>
      </w:r>
      <w:r w:rsidR="002C46BD">
        <w:rPr>
          <w:sz w:val="22"/>
          <w:szCs w:val="22"/>
        </w:rPr>
        <w:t xml:space="preserve"> public</w:t>
      </w:r>
      <w:r w:rsidRPr="00D35240">
        <w:rPr>
          <w:sz w:val="22"/>
          <w:szCs w:val="22"/>
        </w:rPr>
        <w:t xml:space="preserve"> resources may be employed to facilitate the development of as many units of affordable housing as possible.  </w:t>
      </w:r>
      <w:r w:rsidR="002C46BD">
        <w:rPr>
          <w:sz w:val="22"/>
          <w:szCs w:val="22"/>
        </w:rPr>
        <w:t>DOH</w:t>
      </w:r>
      <w:r w:rsidR="002C46BD" w:rsidRPr="00D35240">
        <w:rPr>
          <w:sz w:val="22"/>
          <w:szCs w:val="22"/>
        </w:rPr>
        <w:t xml:space="preserve"> </w:t>
      </w:r>
      <w:r w:rsidRPr="00D35240">
        <w:rPr>
          <w:sz w:val="22"/>
          <w:szCs w:val="22"/>
        </w:rPr>
        <w:t xml:space="preserve">cannot participate in the financing of projects whose extraordinary demands for </w:t>
      </w:r>
      <w:r w:rsidR="002C46BD">
        <w:rPr>
          <w:sz w:val="22"/>
          <w:szCs w:val="22"/>
        </w:rPr>
        <w:t>public</w:t>
      </w:r>
      <w:r w:rsidRPr="00D35240">
        <w:rPr>
          <w:sz w:val="22"/>
          <w:szCs w:val="22"/>
        </w:rPr>
        <w:t xml:space="preserve"> subsidies would detract from </w:t>
      </w:r>
      <w:r w:rsidR="002C46BD">
        <w:rPr>
          <w:sz w:val="22"/>
          <w:szCs w:val="22"/>
        </w:rPr>
        <w:t>the Department’s</w:t>
      </w:r>
      <w:r w:rsidRPr="00D35240">
        <w:rPr>
          <w:sz w:val="22"/>
          <w:szCs w:val="22"/>
        </w:rPr>
        <w:t xml:space="preserve"> ability to finance other meritorious</w:t>
      </w:r>
      <w:r w:rsidR="0059644B">
        <w:rPr>
          <w:sz w:val="22"/>
          <w:szCs w:val="22"/>
        </w:rPr>
        <w:t xml:space="preserve"> and </w:t>
      </w:r>
      <w:r w:rsidR="002C46BD">
        <w:rPr>
          <w:sz w:val="22"/>
          <w:szCs w:val="22"/>
        </w:rPr>
        <w:t>cost-efficient</w:t>
      </w:r>
      <w:r w:rsidRPr="00D35240">
        <w:rPr>
          <w:sz w:val="22"/>
          <w:szCs w:val="22"/>
        </w:rPr>
        <w:t xml:space="preserve"> projects.  </w:t>
      </w:r>
    </w:p>
    <w:p w14:paraId="7D27C1EF" w14:textId="77777777" w:rsidR="00AB1078" w:rsidRPr="00D35240" w:rsidRDefault="00AB1078" w:rsidP="000C1008">
      <w:pPr>
        <w:jc w:val="both"/>
        <w:rPr>
          <w:sz w:val="22"/>
          <w:szCs w:val="22"/>
        </w:rPr>
      </w:pPr>
    </w:p>
    <w:p w14:paraId="7947EB8D" w14:textId="77777777" w:rsidR="00AB1078" w:rsidRPr="00D35240" w:rsidRDefault="00AB1078" w:rsidP="00927C8B">
      <w:pPr>
        <w:jc w:val="both"/>
        <w:outlineLvl w:val="0"/>
        <w:rPr>
          <w:b/>
          <w:bCs/>
          <w:sz w:val="22"/>
          <w:szCs w:val="22"/>
        </w:rPr>
      </w:pPr>
      <w:r w:rsidRPr="00D35240">
        <w:rPr>
          <w:b/>
          <w:bCs/>
          <w:sz w:val="22"/>
          <w:szCs w:val="22"/>
        </w:rPr>
        <w:t>Developer Fees</w:t>
      </w:r>
    </w:p>
    <w:p w14:paraId="572478A2" w14:textId="7BA32B52" w:rsidR="00AB1078" w:rsidRPr="00D35240" w:rsidRDefault="00AB1078" w:rsidP="000C1008">
      <w:pPr>
        <w:jc w:val="both"/>
        <w:rPr>
          <w:sz w:val="22"/>
          <w:szCs w:val="22"/>
        </w:rPr>
      </w:pPr>
      <w:r w:rsidRPr="00D35240">
        <w:rPr>
          <w:sz w:val="22"/>
          <w:szCs w:val="22"/>
        </w:rPr>
        <w:t xml:space="preserve">The </w:t>
      </w:r>
      <w:r w:rsidR="0068417B">
        <w:rPr>
          <w:sz w:val="22"/>
          <w:szCs w:val="22"/>
        </w:rPr>
        <w:t>D</w:t>
      </w:r>
      <w:r w:rsidR="0068417B" w:rsidRPr="00D35240">
        <w:rPr>
          <w:sz w:val="22"/>
          <w:szCs w:val="22"/>
        </w:rPr>
        <w:t xml:space="preserve">epartment </w:t>
      </w:r>
      <w:r w:rsidRPr="00D35240">
        <w:rPr>
          <w:sz w:val="22"/>
          <w:szCs w:val="22"/>
        </w:rPr>
        <w:t xml:space="preserve">acknowledges that developers are entitled to earn reasonable fees to cover their costs of project development.  In order to assure that these fees are not excessive, </w:t>
      </w:r>
      <w:r w:rsidR="00440D57">
        <w:rPr>
          <w:sz w:val="22"/>
          <w:szCs w:val="22"/>
        </w:rPr>
        <w:t>DOH</w:t>
      </w:r>
      <w:r w:rsidRPr="00D35240">
        <w:rPr>
          <w:sz w:val="22"/>
          <w:szCs w:val="22"/>
        </w:rPr>
        <w:t xml:space="preserve"> imposes limits on the amount of the fees which may be paid to developers of </w:t>
      </w:r>
      <w:r w:rsidR="00440D57">
        <w:rPr>
          <w:sz w:val="22"/>
          <w:szCs w:val="22"/>
        </w:rPr>
        <w:t>DOH</w:t>
      </w:r>
      <w:r w:rsidRPr="00D35240">
        <w:rPr>
          <w:sz w:val="22"/>
          <w:szCs w:val="22"/>
        </w:rPr>
        <w:t>-assisted projects.  These limits may change from time to time.  It is required that developers who employ the services of consultants will pay consultants’ fees from a portion of the allowable developer's fees</w:t>
      </w:r>
      <w:r w:rsidR="0090221F">
        <w:rPr>
          <w:sz w:val="22"/>
          <w:szCs w:val="22"/>
        </w:rPr>
        <w:t xml:space="preserve"> or other non-project funds.</w:t>
      </w:r>
      <w:commentRangeStart w:id="4"/>
      <w:commentRangeEnd w:id="4"/>
    </w:p>
    <w:p w14:paraId="2D34B4CC" w14:textId="77777777" w:rsidR="00AB1078" w:rsidRPr="00D35240" w:rsidRDefault="00AB1078" w:rsidP="000C1008">
      <w:pPr>
        <w:jc w:val="both"/>
        <w:rPr>
          <w:b/>
          <w:bCs/>
          <w:sz w:val="22"/>
          <w:szCs w:val="22"/>
        </w:rPr>
      </w:pPr>
    </w:p>
    <w:p w14:paraId="5A08B6B2" w14:textId="77777777" w:rsidR="00AB1078" w:rsidRPr="00D35240" w:rsidRDefault="00AB1078" w:rsidP="00927C8B">
      <w:pPr>
        <w:jc w:val="both"/>
        <w:outlineLvl w:val="0"/>
        <w:rPr>
          <w:b/>
          <w:bCs/>
          <w:sz w:val="22"/>
          <w:szCs w:val="22"/>
        </w:rPr>
      </w:pPr>
      <w:r w:rsidRPr="00D35240">
        <w:rPr>
          <w:b/>
          <w:bCs/>
          <w:sz w:val="22"/>
          <w:szCs w:val="22"/>
        </w:rPr>
        <w:t>Considerations and Parameters for Mixed Income Housing Proposals That Included C</w:t>
      </w:r>
      <w:r w:rsidR="002D7904">
        <w:rPr>
          <w:b/>
          <w:bCs/>
          <w:sz w:val="22"/>
          <w:szCs w:val="22"/>
        </w:rPr>
        <w:t>HA</w:t>
      </w:r>
      <w:r w:rsidRPr="00D35240">
        <w:rPr>
          <w:b/>
          <w:bCs/>
          <w:sz w:val="22"/>
          <w:szCs w:val="22"/>
        </w:rPr>
        <w:t xml:space="preserve"> Units</w:t>
      </w:r>
    </w:p>
    <w:p w14:paraId="1B55BA89" w14:textId="3DC1F19C" w:rsidR="00AB1078" w:rsidRPr="00D35240" w:rsidRDefault="00AB1078" w:rsidP="000C1008">
      <w:pPr>
        <w:jc w:val="both"/>
        <w:rPr>
          <w:sz w:val="22"/>
          <w:szCs w:val="22"/>
        </w:rPr>
      </w:pPr>
      <w:r w:rsidRPr="00D35240">
        <w:rPr>
          <w:sz w:val="22"/>
          <w:szCs w:val="22"/>
        </w:rPr>
        <w:t>Applicants proposing projects that include CHA units must be separately selected</w:t>
      </w:r>
      <w:r w:rsidR="002C46BD">
        <w:rPr>
          <w:sz w:val="22"/>
          <w:szCs w:val="22"/>
        </w:rPr>
        <w:t xml:space="preserve"> by CHA</w:t>
      </w:r>
      <w:r w:rsidRPr="00D35240">
        <w:rPr>
          <w:sz w:val="22"/>
          <w:szCs w:val="22"/>
        </w:rPr>
        <w:t xml:space="preserve"> for the receipt of CHA resources (capital subsidy, operating subsidy, or project-based Section 8 vouchers)</w:t>
      </w:r>
      <w:r w:rsidR="0090221F">
        <w:rPr>
          <w:sz w:val="22"/>
          <w:szCs w:val="22"/>
        </w:rPr>
        <w:t xml:space="preserve">.  </w:t>
      </w:r>
      <w:r w:rsidRPr="00D35240">
        <w:rPr>
          <w:sz w:val="22"/>
          <w:szCs w:val="22"/>
        </w:rPr>
        <w:t>Selections for development or acquisition must be approved by the CHA Board of Commissioners</w:t>
      </w:r>
      <w:r w:rsidR="0090221F">
        <w:rPr>
          <w:sz w:val="22"/>
          <w:szCs w:val="22"/>
        </w:rPr>
        <w:t xml:space="preserve">. </w:t>
      </w:r>
      <w:r w:rsidRPr="00D35240">
        <w:rPr>
          <w:sz w:val="22"/>
          <w:szCs w:val="22"/>
        </w:rPr>
        <w:t xml:space="preserve"> </w:t>
      </w:r>
    </w:p>
    <w:p w14:paraId="42E1D483" w14:textId="77777777" w:rsidR="00AB1078" w:rsidRPr="00D35240" w:rsidRDefault="00AB1078" w:rsidP="000C1008">
      <w:pPr>
        <w:jc w:val="both"/>
        <w:rPr>
          <w:sz w:val="22"/>
          <w:szCs w:val="22"/>
        </w:rPr>
      </w:pPr>
    </w:p>
    <w:p w14:paraId="6CA28F03" w14:textId="5ED0ED21" w:rsidR="00AB1078" w:rsidRPr="00D35240" w:rsidRDefault="00440D57" w:rsidP="000C1008">
      <w:pPr>
        <w:jc w:val="both"/>
        <w:rPr>
          <w:sz w:val="22"/>
          <w:szCs w:val="22"/>
        </w:rPr>
      </w:pPr>
      <w:r>
        <w:rPr>
          <w:sz w:val="22"/>
          <w:szCs w:val="22"/>
        </w:rPr>
        <w:t>DOH</w:t>
      </w:r>
      <w:r w:rsidR="00AB1078" w:rsidRPr="00D35240">
        <w:rPr>
          <w:sz w:val="22"/>
          <w:szCs w:val="22"/>
        </w:rPr>
        <w:t xml:space="preserve"> recognizes that approval timelines for CHA resources can be longer than those for </w:t>
      </w:r>
      <w:r>
        <w:rPr>
          <w:sz w:val="22"/>
          <w:szCs w:val="22"/>
        </w:rPr>
        <w:t>DOH</w:t>
      </w:r>
      <w:r w:rsidR="00AB1078" w:rsidRPr="00D35240">
        <w:rPr>
          <w:sz w:val="22"/>
          <w:szCs w:val="22"/>
        </w:rPr>
        <w:t xml:space="preserve"> resources, particular</w:t>
      </w:r>
      <w:r w:rsidR="00D35240">
        <w:rPr>
          <w:sz w:val="22"/>
          <w:szCs w:val="22"/>
        </w:rPr>
        <w:t>l</w:t>
      </w:r>
      <w:r w:rsidR="00AB1078" w:rsidRPr="00D35240">
        <w:rPr>
          <w:sz w:val="22"/>
          <w:szCs w:val="22"/>
        </w:rPr>
        <w:t xml:space="preserve">y since mixed finance transactions must be approved by the U.S. Department of Housing and Urban Development. </w:t>
      </w:r>
      <w:r>
        <w:rPr>
          <w:sz w:val="22"/>
          <w:szCs w:val="22"/>
        </w:rPr>
        <w:t>DOH</w:t>
      </w:r>
      <w:r w:rsidR="00AB1078" w:rsidRPr="00D35240">
        <w:rPr>
          <w:sz w:val="22"/>
          <w:szCs w:val="22"/>
        </w:rPr>
        <w:t xml:space="preserve"> will only award resources to those projects that, in the sole discretion of </w:t>
      </w:r>
      <w:r>
        <w:rPr>
          <w:sz w:val="22"/>
          <w:szCs w:val="22"/>
        </w:rPr>
        <w:t>DOH</w:t>
      </w:r>
      <w:r w:rsidR="00AB1078" w:rsidRPr="00D35240">
        <w:rPr>
          <w:sz w:val="22"/>
          <w:szCs w:val="22"/>
        </w:rPr>
        <w:t xml:space="preserve">, are likely to receive approval and be able to close during </w:t>
      </w:r>
      <w:r w:rsidR="00AB1078" w:rsidRPr="00D35240">
        <w:rPr>
          <w:sz w:val="22"/>
          <w:szCs w:val="22"/>
        </w:rPr>
        <w:lastRenderedPageBreak/>
        <w:t xml:space="preserve">the time period envisioned for utilization of </w:t>
      </w:r>
      <w:r>
        <w:rPr>
          <w:sz w:val="22"/>
          <w:szCs w:val="22"/>
        </w:rPr>
        <w:t>DOH</w:t>
      </w:r>
      <w:r w:rsidR="00AB1078" w:rsidRPr="00D35240">
        <w:rPr>
          <w:sz w:val="22"/>
          <w:szCs w:val="22"/>
        </w:rPr>
        <w:t xml:space="preserve"> resources.</w:t>
      </w:r>
    </w:p>
    <w:p w14:paraId="335555BC" w14:textId="77777777" w:rsidR="00AB1078" w:rsidRPr="00D35240" w:rsidRDefault="00AB1078" w:rsidP="000C1008">
      <w:pPr>
        <w:jc w:val="both"/>
        <w:rPr>
          <w:b/>
          <w:bCs/>
          <w:sz w:val="22"/>
          <w:szCs w:val="22"/>
        </w:rPr>
      </w:pPr>
    </w:p>
    <w:p w14:paraId="6BC6D9A5" w14:textId="77777777" w:rsidR="00AB1078" w:rsidRPr="00D35240" w:rsidRDefault="00AB1078" w:rsidP="00927C8B">
      <w:pPr>
        <w:jc w:val="both"/>
        <w:outlineLvl w:val="0"/>
        <w:rPr>
          <w:b/>
          <w:bCs/>
          <w:sz w:val="22"/>
          <w:szCs w:val="22"/>
        </w:rPr>
      </w:pPr>
      <w:r w:rsidRPr="00D35240">
        <w:rPr>
          <w:b/>
          <w:bCs/>
          <w:sz w:val="22"/>
          <w:szCs w:val="22"/>
        </w:rPr>
        <w:t>Equity Requirements</w:t>
      </w:r>
    </w:p>
    <w:p w14:paraId="469892AA" w14:textId="1750DF2C" w:rsidR="00AB1078" w:rsidRPr="00D35240" w:rsidRDefault="00440D57" w:rsidP="000C1008">
      <w:pPr>
        <w:jc w:val="both"/>
        <w:rPr>
          <w:sz w:val="22"/>
          <w:szCs w:val="22"/>
        </w:rPr>
      </w:pPr>
      <w:r>
        <w:rPr>
          <w:sz w:val="22"/>
          <w:szCs w:val="22"/>
        </w:rPr>
        <w:t>DOH</w:t>
      </w:r>
      <w:r w:rsidR="00AB1078" w:rsidRPr="00D35240">
        <w:rPr>
          <w:sz w:val="22"/>
          <w:szCs w:val="22"/>
        </w:rPr>
        <w:t xml:space="preserve"> requires </w:t>
      </w:r>
      <w:r w:rsidR="00AB1078" w:rsidRPr="00BA704D">
        <w:rPr>
          <w:color w:val="000000"/>
          <w:sz w:val="22"/>
          <w:szCs w:val="22"/>
        </w:rPr>
        <w:t>that a minimum of 10% of total development costs</w:t>
      </w:r>
      <w:r w:rsidR="00AB1078" w:rsidRPr="00D35240">
        <w:rPr>
          <w:sz w:val="22"/>
          <w:szCs w:val="22"/>
        </w:rPr>
        <w:t xml:space="preserve"> be contributed to a project in the form of equity.  The most common form of equity contribution arises from the syndication of low-income housing tax credits.  However, those developers who do not access tax credits may fulfill their equity requirement with cash or the current appraised value of </w:t>
      </w:r>
      <w:r w:rsidR="0068417B">
        <w:rPr>
          <w:sz w:val="22"/>
          <w:szCs w:val="22"/>
        </w:rPr>
        <w:t>the property proposed for development</w:t>
      </w:r>
      <w:r w:rsidR="00AB1078" w:rsidRPr="00D35240">
        <w:rPr>
          <w:sz w:val="22"/>
          <w:szCs w:val="22"/>
        </w:rPr>
        <w:t xml:space="preserve">, to which they hold title at the time of application.  Funds raised from other sources which are free of debt service requirements (but which may be encumbered by mortgages junior to that of the </w:t>
      </w:r>
      <w:r w:rsidR="0068417B">
        <w:rPr>
          <w:sz w:val="22"/>
          <w:szCs w:val="22"/>
        </w:rPr>
        <w:t>D</w:t>
      </w:r>
      <w:r w:rsidR="0068417B" w:rsidRPr="00D35240">
        <w:rPr>
          <w:sz w:val="22"/>
          <w:szCs w:val="22"/>
        </w:rPr>
        <w:t xml:space="preserve">epartment </w:t>
      </w:r>
      <w:r w:rsidR="00AB1078" w:rsidRPr="00D35240">
        <w:rPr>
          <w:sz w:val="22"/>
          <w:szCs w:val="22"/>
        </w:rPr>
        <w:t xml:space="preserve">which are required as a means of assuring a grantor's affordability requirements) may be considered as equity.  Subject to </w:t>
      </w:r>
      <w:r w:rsidR="0068417B">
        <w:rPr>
          <w:sz w:val="22"/>
          <w:szCs w:val="22"/>
        </w:rPr>
        <w:t>DOH</w:t>
      </w:r>
      <w:r w:rsidR="0068417B" w:rsidRPr="00D35240">
        <w:rPr>
          <w:sz w:val="22"/>
          <w:szCs w:val="22"/>
        </w:rPr>
        <w:t xml:space="preserve"> </w:t>
      </w:r>
      <w:r w:rsidR="00AB1078" w:rsidRPr="00D35240">
        <w:rPr>
          <w:sz w:val="22"/>
          <w:szCs w:val="22"/>
        </w:rPr>
        <w:t xml:space="preserve">approval, a limited amount of a development's equity requirement may be met by a developer's willingness to forego a portion of allowable developer fee (see </w:t>
      </w:r>
      <w:r w:rsidR="00AD385C" w:rsidRPr="00D30DF7">
        <w:rPr>
          <w:b/>
          <w:bCs/>
          <w:sz w:val="22"/>
          <w:szCs w:val="22"/>
        </w:rPr>
        <w:t>Developer Fees</w:t>
      </w:r>
      <w:r w:rsidR="00AB1078" w:rsidRPr="00D35240">
        <w:rPr>
          <w:sz w:val="22"/>
          <w:szCs w:val="22"/>
        </w:rPr>
        <w:t>, above).</w:t>
      </w:r>
    </w:p>
    <w:p w14:paraId="663F6A2F" w14:textId="77777777" w:rsidR="00AB1078" w:rsidRPr="00D35240" w:rsidRDefault="00AB1078" w:rsidP="000C1008">
      <w:pPr>
        <w:jc w:val="both"/>
        <w:rPr>
          <w:b/>
          <w:bCs/>
          <w:sz w:val="22"/>
          <w:szCs w:val="22"/>
        </w:rPr>
      </w:pPr>
    </w:p>
    <w:p w14:paraId="29D97287" w14:textId="77777777" w:rsidR="00AB1078" w:rsidRPr="00D35240" w:rsidRDefault="00AB1078" w:rsidP="00927C8B">
      <w:pPr>
        <w:jc w:val="both"/>
        <w:outlineLvl w:val="0"/>
        <w:rPr>
          <w:b/>
          <w:bCs/>
          <w:sz w:val="22"/>
          <w:szCs w:val="22"/>
        </w:rPr>
      </w:pPr>
      <w:r w:rsidRPr="00D35240">
        <w:rPr>
          <w:b/>
          <w:bCs/>
          <w:sz w:val="22"/>
          <w:szCs w:val="22"/>
        </w:rPr>
        <w:t>Off-street Parking</w:t>
      </w:r>
    </w:p>
    <w:p w14:paraId="160B7CA3" w14:textId="77777777" w:rsidR="00AB1078" w:rsidRPr="00D35240" w:rsidRDefault="0090221F" w:rsidP="000C1008">
      <w:pPr>
        <w:jc w:val="both"/>
        <w:rPr>
          <w:sz w:val="22"/>
          <w:szCs w:val="22"/>
        </w:rPr>
      </w:pPr>
      <w:r>
        <w:rPr>
          <w:sz w:val="22"/>
          <w:szCs w:val="22"/>
        </w:rPr>
        <w:t>T</w:t>
      </w:r>
      <w:r w:rsidR="00AB1078" w:rsidRPr="00D35240">
        <w:rPr>
          <w:sz w:val="22"/>
          <w:szCs w:val="22"/>
        </w:rPr>
        <w:t xml:space="preserve">he redevelopment of affordable housing requires the provision of off-street parking to meet the needs of current residents.  The goal is to provide off-street secured parking spaces per the zoning code.  Less parking may be required for senior, SRO and other special needs housing developments.  Ideally, the parking will be developed adjacent to, </w:t>
      </w:r>
      <w:r>
        <w:rPr>
          <w:sz w:val="22"/>
          <w:szCs w:val="22"/>
        </w:rPr>
        <w:t xml:space="preserve">or as </w:t>
      </w:r>
      <w:r w:rsidR="00AB1078" w:rsidRPr="00D35240">
        <w:rPr>
          <w:sz w:val="22"/>
          <w:szCs w:val="22"/>
        </w:rPr>
        <w:t>part</w:t>
      </w:r>
      <w:r>
        <w:rPr>
          <w:sz w:val="22"/>
          <w:szCs w:val="22"/>
        </w:rPr>
        <w:t>,</w:t>
      </w:r>
      <w:r w:rsidR="00AB1078" w:rsidRPr="00D35240">
        <w:rPr>
          <w:sz w:val="22"/>
          <w:szCs w:val="22"/>
        </w:rPr>
        <w:t xml:space="preserve"> of the development site.</w:t>
      </w:r>
    </w:p>
    <w:p w14:paraId="51B939A7" w14:textId="77777777" w:rsidR="00AB1078" w:rsidRPr="00D35240" w:rsidRDefault="00AB1078" w:rsidP="000C1008">
      <w:pPr>
        <w:jc w:val="both"/>
        <w:rPr>
          <w:sz w:val="22"/>
          <w:szCs w:val="22"/>
        </w:rPr>
      </w:pPr>
    </w:p>
    <w:p w14:paraId="49E59D99" w14:textId="77777777" w:rsidR="00AB1078" w:rsidRPr="00B220CF" w:rsidRDefault="00AB1078">
      <w:pPr>
        <w:jc w:val="both"/>
        <w:outlineLvl w:val="0"/>
        <w:rPr>
          <w:b/>
          <w:bCs/>
          <w:sz w:val="22"/>
          <w:szCs w:val="22"/>
        </w:rPr>
      </w:pPr>
      <w:r w:rsidRPr="632FFB37">
        <w:rPr>
          <w:b/>
          <w:bCs/>
          <w:sz w:val="22"/>
          <w:szCs w:val="22"/>
        </w:rPr>
        <w:t>Plan for Community Input</w:t>
      </w:r>
    </w:p>
    <w:p w14:paraId="08DBDFEF" w14:textId="35BDDA68" w:rsidR="00AB1078" w:rsidRPr="00D30DF7" w:rsidRDefault="00AB1078">
      <w:pPr>
        <w:jc w:val="both"/>
        <w:rPr>
          <w:sz w:val="22"/>
          <w:szCs w:val="22"/>
        </w:rPr>
      </w:pPr>
      <w:r w:rsidRPr="632FFB37">
        <w:rPr>
          <w:sz w:val="22"/>
          <w:szCs w:val="22"/>
        </w:rPr>
        <w:t xml:space="preserve">In order to assure that </w:t>
      </w:r>
      <w:r w:rsidR="0090221F" w:rsidRPr="632FFB37">
        <w:rPr>
          <w:sz w:val="22"/>
          <w:szCs w:val="22"/>
        </w:rPr>
        <w:t xml:space="preserve">stakeholders </w:t>
      </w:r>
      <w:r w:rsidRPr="632FFB37">
        <w:rPr>
          <w:sz w:val="22"/>
          <w:szCs w:val="22"/>
        </w:rPr>
        <w:t>in the vicinity of a proposed affordable housing development are aware of the intended project, and have the opportunity to voice their comments, questions</w:t>
      </w:r>
      <w:r w:rsidR="00D649A0" w:rsidRPr="632FFB37">
        <w:rPr>
          <w:sz w:val="22"/>
          <w:szCs w:val="22"/>
        </w:rPr>
        <w:t>,</w:t>
      </w:r>
      <w:r w:rsidRPr="632FFB37">
        <w:rPr>
          <w:sz w:val="22"/>
          <w:szCs w:val="22"/>
        </w:rPr>
        <w:t xml:space="preserve"> and concerns, the </w:t>
      </w:r>
      <w:r w:rsidR="003C32D7" w:rsidRPr="632FFB37">
        <w:rPr>
          <w:sz w:val="22"/>
          <w:szCs w:val="22"/>
        </w:rPr>
        <w:t xml:space="preserve">Department of </w:t>
      </w:r>
      <w:r w:rsidR="00B220CF" w:rsidRPr="632FFB37">
        <w:rPr>
          <w:sz w:val="22"/>
          <w:szCs w:val="22"/>
        </w:rPr>
        <w:t xml:space="preserve">Housing </w:t>
      </w:r>
      <w:r w:rsidRPr="632FFB37">
        <w:rPr>
          <w:sz w:val="22"/>
          <w:szCs w:val="22"/>
        </w:rPr>
        <w:t xml:space="preserve">requires that each developer submit a Plan for Community Input, and apprise the department of the responses which are received.  </w:t>
      </w:r>
      <w:r w:rsidR="00440D57" w:rsidRPr="632FFB37">
        <w:rPr>
          <w:sz w:val="22"/>
          <w:szCs w:val="22"/>
        </w:rPr>
        <w:t>DOH</w:t>
      </w:r>
      <w:r w:rsidRPr="632FFB37">
        <w:rPr>
          <w:sz w:val="22"/>
          <w:szCs w:val="22"/>
        </w:rPr>
        <w:t xml:space="preserve"> staff may wish to attend community meetings at which proposed developments are discussed, and ask that they be scheduled and we be notified in sufficient time for us to do so.  </w:t>
      </w:r>
      <w:r w:rsidR="00E359FE" w:rsidRPr="632FFB37">
        <w:rPr>
          <w:sz w:val="22"/>
          <w:szCs w:val="22"/>
        </w:rPr>
        <w:t>Refer to page 28</w:t>
      </w:r>
      <w:r w:rsidRPr="632FFB37">
        <w:rPr>
          <w:sz w:val="22"/>
          <w:szCs w:val="22"/>
        </w:rPr>
        <w:t xml:space="preserve"> for more information regarding community input.</w:t>
      </w:r>
    </w:p>
    <w:p w14:paraId="762A9622" w14:textId="77777777" w:rsidR="00AB1078" w:rsidRPr="00D35240" w:rsidRDefault="00AB1078" w:rsidP="000C1008">
      <w:pPr>
        <w:jc w:val="both"/>
        <w:rPr>
          <w:sz w:val="22"/>
          <w:szCs w:val="22"/>
        </w:rPr>
      </w:pPr>
      <w:r w:rsidRPr="00D35240">
        <w:rPr>
          <w:sz w:val="22"/>
          <w:szCs w:val="22"/>
        </w:rPr>
        <w:t xml:space="preserve"> </w:t>
      </w:r>
    </w:p>
    <w:p w14:paraId="5ACE8D09" w14:textId="77777777" w:rsidR="00AB1078" w:rsidRPr="00D35240" w:rsidRDefault="00AB1078" w:rsidP="00927C8B">
      <w:pPr>
        <w:jc w:val="both"/>
        <w:outlineLvl w:val="0"/>
        <w:rPr>
          <w:b/>
          <w:bCs/>
          <w:sz w:val="22"/>
          <w:szCs w:val="22"/>
        </w:rPr>
      </w:pPr>
      <w:r w:rsidRPr="00D35240">
        <w:rPr>
          <w:b/>
          <w:bCs/>
          <w:sz w:val="22"/>
          <w:szCs w:val="22"/>
        </w:rPr>
        <w:t>Other Resources</w:t>
      </w:r>
    </w:p>
    <w:p w14:paraId="410587AF" w14:textId="53FE110B" w:rsidR="00AB1078" w:rsidRDefault="00AB1078" w:rsidP="000C1008">
      <w:pPr>
        <w:jc w:val="both"/>
        <w:rPr>
          <w:sz w:val="22"/>
          <w:szCs w:val="22"/>
        </w:rPr>
      </w:pPr>
      <w:r w:rsidRPr="00D35240">
        <w:rPr>
          <w:sz w:val="22"/>
          <w:szCs w:val="22"/>
        </w:rPr>
        <w:t xml:space="preserve">This application is intended to encompass requests for </w:t>
      </w:r>
      <w:r w:rsidR="00440D57">
        <w:rPr>
          <w:sz w:val="22"/>
          <w:szCs w:val="22"/>
        </w:rPr>
        <w:t>DOH</w:t>
      </w:r>
      <w:r w:rsidRPr="00D35240">
        <w:rPr>
          <w:sz w:val="22"/>
          <w:szCs w:val="22"/>
        </w:rPr>
        <w:t xml:space="preserve">-administered </w:t>
      </w:r>
      <w:r w:rsidR="00A27CE5">
        <w:rPr>
          <w:sz w:val="22"/>
          <w:szCs w:val="22"/>
        </w:rPr>
        <w:t>Lo</w:t>
      </w:r>
      <w:r w:rsidRPr="00D35240">
        <w:rPr>
          <w:sz w:val="22"/>
          <w:szCs w:val="22"/>
        </w:rPr>
        <w:t>w-</w:t>
      </w:r>
      <w:r w:rsidR="00A27CE5">
        <w:rPr>
          <w:sz w:val="22"/>
          <w:szCs w:val="22"/>
        </w:rPr>
        <w:t>I</w:t>
      </w:r>
      <w:r w:rsidRPr="00D35240">
        <w:rPr>
          <w:sz w:val="22"/>
          <w:szCs w:val="22"/>
        </w:rPr>
        <w:t xml:space="preserve">ncome </w:t>
      </w:r>
      <w:r w:rsidR="00A27CE5">
        <w:rPr>
          <w:sz w:val="22"/>
          <w:szCs w:val="22"/>
        </w:rPr>
        <w:t>Ho</w:t>
      </w:r>
      <w:r w:rsidRPr="00D35240">
        <w:rPr>
          <w:sz w:val="22"/>
          <w:szCs w:val="22"/>
        </w:rPr>
        <w:t xml:space="preserve">using </w:t>
      </w:r>
      <w:r w:rsidR="00A27CE5">
        <w:rPr>
          <w:sz w:val="22"/>
          <w:szCs w:val="22"/>
        </w:rPr>
        <w:t>T</w:t>
      </w:r>
      <w:r w:rsidRPr="00D35240">
        <w:rPr>
          <w:sz w:val="22"/>
          <w:szCs w:val="22"/>
        </w:rPr>
        <w:t xml:space="preserve">ax </w:t>
      </w:r>
      <w:r w:rsidR="00A27CE5">
        <w:rPr>
          <w:sz w:val="22"/>
          <w:szCs w:val="22"/>
        </w:rPr>
        <w:t>C</w:t>
      </w:r>
      <w:r w:rsidRPr="00D35240">
        <w:rPr>
          <w:sz w:val="22"/>
          <w:szCs w:val="22"/>
        </w:rPr>
        <w:t>redits</w:t>
      </w:r>
      <w:r w:rsidR="00A27CE5">
        <w:rPr>
          <w:sz w:val="22"/>
          <w:szCs w:val="22"/>
        </w:rPr>
        <w:t>, Tax Exempt Bond Financing, Illinois Affordable Housing Tax Credits, Tax Increment Financing,</w:t>
      </w:r>
      <w:r w:rsidR="002833F5">
        <w:rPr>
          <w:sz w:val="22"/>
          <w:szCs w:val="22"/>
        </w:rPr>
        <w:t xml:space="preserve"> </w:t>
      </w:r>
      <w:r w:rsidR="001B4277">
        <w:rPr>
          <w:sz w:val="22"/>
          <w:szCs w:val="22"/>
        </w:rPr>
        <w:t xml:space="preserve">City </w:t>
      </w:r>
      <w:r w:rsidR="002833F5">
        <w:rPr>
          <w:sz w:val="22"/>
          <w:szCs w:val="22"/>
        </w:rPr>
        <w:t xml:space="preserve">land, </w:t>
      </w:r>
      <w:r w:rsidRPr="00D35240">
        <w:rPr>
          <w:sz w:val="22"/>
          <w:szCs w:val="22"/>
        </w:rPr>
        <w:t>and loan funds.  Developers are encouraged to seek additional assistance from the Chicago Low Income Housing Trust Fund</w:t>
      </w:r>
      <w:r w:rsidR="00A27CE5">
        <w:rPr>
          <w:sz w:val="22"/>
          <w:szCs w:val="22"/>
        </w:rPr>
        <w:t xml:space="preserve"> </w:t>
      </w:r>
      <w:r w:rsidRPr="00D35240">
        <w:rPr>
          <w:sz w:val="22"/>
          <w:szCs w:val="22"/>
        </w:rPr>
        <w:t>to further reduce the rent levels for low income households.  In addition, the department may be able to provide assistance in the form of land and buildings suitable for redevelop</w:t>
      </w:r>
      <w:r w:rsidR="00B239D3">
        <w:rPr>
          <w:sz w:val="22"/>
          <w:szCs w:val="22"/>
        </w:rPr>
        <w:t>ment.  Deve</w:t>
      </w:r>
      <w:r w:rsidR="00076555" w:rsidRPr="00D35240">
        <w:rPr>
          <w:sz w:val="22"/>
          <w:szCs w:val="22"/>
        </w:rPr>
        <w:t xml:space="preserve">lopers interested in applying for Tax Increment Financing (TIF) assistance should read </w:t>
      </w:r>
      <w:r w:rsidR="0090221F">
        <w:rPr>
          <w:sz w:val="22"/>
          <w:szCs w:val="22"/>
        </w:rPr>
        <w:t xml:space="preserve">and complete </w:t>
      </w:r>
      <w:r w:rsidR="00076555" w:rsidRPr="00D35240">
        <w:rPr>
          <w:sz w:val="22"/>
          <w:szCs w:val="22"/>
        </w:rPr>
        <w:t xml:space="preserve">the supplemental TIF </w:t>
      </w:r>
      <w:r w:rsidR="00B220CF">
        <w:rPr>
          <w:sz w:val="22"/>
          <w:szCs w:val="22"/>
        </w:rPr>
        <w:t>information</w:t>
      </w:r>
      <w:r w:rsidR="00076555" w:rsidRPr="00D35240">
        <w:rPr>
          <w:sz w:val="22"/>
          <w:szCs w:val="22"/>
        </w:rPr>
        <w:t xml:space="preserve">.  </w:t>
      </w:r>
    </w:p>
    <w:p w14:paraId="0C331041" w14:textId="77777777" w:rsidR="0090221F" w:rsidRPr="00D35240" w:rsidRDefault="0090221F" w:rsidP="000C1008">
      <w:pPr>
        <w:jc w:val="both"/>
        <w:rPr>
          <w:sz w:val="22"/>
          <w:szCs w:val="22"/>
        </w:rPr>
      </w:pPr>
    </w:p>
    <w:p w14:paraId="1E0352A0" w14:textId="77777777" w:rsidR="00AB1078" w:rsidRPr="00D35240" w:rsidRDefault="00AB1078" w:rsidP="00927C8B">
      <w:pPr>
        <w:jc w:val="both"/>
        <w:outlineLvl w:val="0"/>
        <w:rPr>
          <w:b/>
          <w:bCs/>
          <w:sz w:val="22"/>
          <w:szCs w:val="22"/>
        </w:rPr>
      </w:pPr>
      <w:r w:rsidRPr="00D35240">
        <w:rPr>
          <w:b/>
          <w:bCs/>
          <w:sz w:val="22"/>
          <w:szCs w:val="22"/>
        </w:rPr>
        <w:t>Other Policies and Procedures</w:t>
      </w:r>
    </w:p>
    <w:p w14:paraId="008582C5" w14:textId="38AC2454" w:rsidR="00AB1078" w:rsidRPr="00D35240" w:rsidRDefault="00AB1078" w:rsidP="000C1008">
      <w:pPr>
        <w:jc w:val="both"/>
        <w:rPr>
          <w:b/>
          <w:bCs/>
          <w:sz w:val="22"/>
          <w:szCs w:val="22"/>
        </w:rPr>
      </w:pPr>
      <w:r w:rsidRPr="00D35240">
        <w:rPr>
          <w:sz w:val="22"/>
          <w:szCs w:val="22"/>
        </w:rPr>
        <w:t xml:space="preserve">The foregoing material is intended to serve as a statement of some of the most significant policies employed by the </w:t>
      </w:r>
      <w:r w:rsidR="003C32D7">
        <w:rPr>
          <w:sz w:val="22"/>
          <w:szCs w:val="22"/>
        </w:rPr>
        <w:t xml:space="preserve">Department of </w:t>
      </w:r>
      <w:r w:rsidR="00B220CF">
        <w:rPr>
          <w:sz w:val="22"/>
          <w:szCs w:val="22"/>
        </w:rPr>
        <w:t>Housing</w:t>
      </w:r>
      <w:r w:rsidR="00FB11D7">
        <w:rPr>
          <w:sz w:val="22"/>
          <w:szCs w:val="22"/>
        </w:rPr>
        <w:t xml:space="preserve"> </w:t>
      </w:r>
      <w:r w:rsidRPr="00D35240">
        <w:rPr>
          <w:sz w:val="22"/>
          <w:szCs w:val="22"/>
        </w:rPr>
        <w:t xml:space="preserve">in underwriting applications for multi-family financing.  It is not a comprehensive statement of all </w:t>
      </w:r>
      <w:r w:rsidR="00440D57">
        <w:rPr>
          <w:sz w:val="22"/>
          <w:szCs w:val="22"/>
        </w:rPr>
        <w:t>DOH</w:t>
      </w:r>
      <w:r w:rsidRPr="00D35240">
        <w:rPr>
          <w:sz w:val="22"/>
          <w:szCs w:val="22"/>
        </w:rPr>
        <w:t xml:space="preserve"> multi-family underwriting policies and procedures</w:t>
      </w:r>
      <w:r w:rsidR="006270A8">
        <w:rPr>
          <w:sz w:val="22"/>
          <w:szCs w:val="22"/>
        </w:rPr>
        <w:t xml:space="preserve"> (see </w:t>
      </w:r>
      <w:r w:rsidR="00BA704D">
        <w:rPr>
          <w:sz w:val="22"/>
          <w:szCs w:val="22"/>
        </w:rPr>
        <w:t>page 42</w:t>
      </w:r>
      <w:r w:rsidR="006270A8">
        <w:rPr>
          <w:sz w:val="22"/>
          <w:szCs w:val="22"/>
        </w:rPr>
        <w:t xml:space="preserve"> for </w:t>
      </w:r>
      <w:r w:rsidR="00440D57">
        <w:rPr>
          <w:sz w:val="22"/>
          <w:szCs w:val="22"/>
        </w:rPr>
        <w:t>DOH</w:t>
      </w:r>
      <w:r w:rsidR="006270A8">
        <w:rPr>
          <w:sz w:val="22"/>
          <w:szCs w:val="22"/>
        </w:rPr>
        <w:t>’s underwriting policies)</w:t>
      </w:r>
      <w:r w:rsidRPr="00D35240">
        <w:rPr>
          <w:sz w:val="22"/>
          <w:szCs w:val="22"/>
        </w:rPr>
        <w:t xml:space="preserve">.  Questions concerning the manner in which these, and other policies, would apply to specific developments may be addressed to </w:t>
      </w:r>
      <w:r w:rsidR="00440D57">
        <w:rPr>
          <w:sz w:val="22"/>
          <w:szCs w:val="22"/>
        </w:rPr>
        <w:t>DOH</w:t>
      </w:r>
      <w:r w:rsidRPr="00D35240">
        <w:rPr>
          <w:sz w:val="22"/>
          <w:szCs w:val="22"/>
        </w:rPr>
        <w:t xml:space="preserve"> staff by calling the </w:t>
      </w:r>
      <w:r w:rsidR="001B4277">
        <w:rPr>
          <w:sz w:val="22"/>
          <w:szCs w:val="22"/>
        </w:rPr>
        <w:t xml:space="preserve">Housing </w:t>
      </w:r>
      <w:r w:rsidR="006270A8">
        <w:rPr>
          <w:sz w:val="22"/>
          <w:szCs w:val="22"/>
        </w:rPr>
        <w:t>Finance Di</w:t>
      </w:r>
      <w:r w:rsidRPr="00D35240">
        <w:rPr>
          <w:sz w:val="22"/>
          <w:szCs w:val="22"/>
        </w:rPr>
        <w:t xml:space="preserve">vision of </w:t>
      </w:r>
      <w:r w:rsidR="00440D57">
        <w:rPr>
          <w:sz w:val="22"/>
          <w:szCs w:val="22"/>
        </w:rPr>
        <w:t>DOH</w:t>
      </w:r>
      <w:r w:rsidRPr="00D35240">
        <w:rPr>
          <w:sz w:val="22"/>
          <w:szCs w:val="22"/>
        </w:rPr>
        <w:t xml:space="preserve"> at 312-74</w:t>
      </w:r>
      <w:r w:rsidR="006270A8">
        <w:rPr>
          <w:sz w:val="22"/>
          <w:szCs w:val="22"/>
        </w:rPr>
        <w:t>4</w:t>
      </w:r>
      <w:r w:rsidRPr="00D35240">
        <w:rPr>
          <w:sz w:val="22"/>
          <w:szCs w:val="22"/>
        </w:rPr>
        <w:t>-0</w:t>
      </w:r>
      <w:r w:rsidR="006270A8">
        <w:rPr>
          <w:sz w:val="22"/>
          <w:szCs w:val="22"/>
        </w:rPr>
        <w:t>893</w:t>
      </w:r>
      <w:r w:rsidRPr="00D35240">
        <w:rPr>
          <w:sz w:val="22"/>
          <w:szCs w:val="22"/>
        </w:rPr>
        <w:t xml:space="preserve">. </w:t>
      </w:r>
    </w:p>
    <w:p w14:paraId="1CF66D5A" w14:textId="77777777" w:rsidR="00AB1078" w:rsidRPr="00D35240" w:rsidRDefault="00AB1078" w:rsidP="000C1008">
      <w:pPr>
        <w:jc w:val="both"/>
        <w:rPr>
          <w:b/>
          <w:bCs/>
          <w:sz w:val="22"/>
          <w:szCs w:val="22"/>
        </w:rPr>
      </w:pPr>
    </w:p>
    <w:p w14:paraId="34CDC880" w14:textId="77777777" w:rsidR="00AB1078" w:rsidRPr="00D35240" w:rsidRDefault="00AB1078" w:rsidP="00927C8B">
      <w:pPr>
        <w:jc w:val="both"/>
        <w:outlineLvl w:val="0"/>
        <w:rPr>
          <w:b/>
          <w:bCs/>
          <w:sz w:val="22"/>
          <w:szCs w:val="22"/>
        </w:rPr>
      </w:pPr>
      <w:r w:rsidRPr="00D35240">
        <w:rPr>
          <w:b/>
          <w:bCs/>
          <w:sz w:val="22"/>
          <w:szCs w:val="22"/>
        </w:rPr>
        <w:t>B.  Application Instructions</w:t>
      </w:r>
    </w:p>
    <w:p w14:paraId="55919B52" w14:textId="77777777" w:rsidR="00AB1078" w:rsidRPr="00D35240" w:rsidRDefault="00AB1078" w:rsidP="000C1008">
      <w:pPr>
        <w:jc w:val="both"/>
        <w:rPr>
          <w:b/>
          <w:bCs/>
          <w:sz w:val="22"/>
          <w:szCs w:val="22"/>
          <w:u w:val="single"/>
        </w:rPr>
      </w:pPr>
    </w:p>
    <w:p w14:paraId="0A909405" w14:textId="0802FE98" w:rsidR="00B220CF" w:rsidRDefault="00AB1078" w:rsidP="000C1008">
      <w:pPr>
        <w:jc w:val="both"/>
        <w:rPr>
          <w:sz w:val="22"/>
          <w:szCs w:val="22"/>
        </w:rPr>
      </w:pPr>
      <w:r w:rsidRPr="00D35240">
        <w:rPr>
          <w:sz w:val="22"/>
          <w:szCs w:val="22"/>
        </w:rPr>
        <w:t>This application requests information</w:t>
      </w:r>
      <w:r w:rsidR="006270A8">
        <w:rPr>
          <w:sz w:val="22"/>
          <w:szCs w:val="22"/>
        </w:rPr>
        <w:t xml:space="preserve"> from developers in two stages.  </w:t>
      </w:r>
      <w:r w:rsidRPr="00D35240">
        <w:rPr>
          <w:sz w:val="22"/>
          <w:szCs w:val="22"/>
        </w:rPr>
        <w:t xml:space="preserve">The information submitted in Stage </w:t>
      </w:r>
      <w:r w:rsidR="003F71F1">
        <w:rPr>
          <w:sz w:val="22"/>
          <w:szCs w:val="22"/>
        </w:rPr>
        <w:t>One</w:t>
      </w:r>
      <w:r w:rsidR="003F71F1" w:rsidRPr="00D35240">
        <w:rPr>
          <w:sz w:val="22"/>
          <w:szCs w:val="22"/>
        </w:rPr>
        <w:t xml:space="preserve"> </w:t>
      </w:r>
      <w:r w:rsidRPr="00D35240">
        <w:rPr>
          <w:sz w:val="22"/>
          <w:szCs w:val="22"/>
        </w:rPr>
        <w:t xml:space="preserve">will provide the </w:t>
      </w:r>
      <w:r w:rsidR="001B4277">
        <w:rPr>
          <w:sz w:val="22"/>
          <w:szCs w:val="22"/>
        </w:rPr>
        <w:t>D</w:t>
      </w:r>
      <w:r w:rsidRPr="00D35240">
        <w:rPr>
          <w:sz w:val="22"/>
          <w:szCs w:val="22"/>
        </w:rPr>
        <w:t xml:space="preserve">epartment with details on the type and economics of the </w:t>
      </w:r>
      <w:r w:rsidR="00BF52C1">
        <w:rPr>
          <w:sz w:val="22"/>
          <w:szCs w:val="22"/>
        </w:rPr>
        <w:t>proposed project</w:t>
      </w:r>
      <w:r w:rsidRPr="00D35240">
        <w:rPr>
          <w:sz w:val="22"/>
          <w:szCs w:val="22"/>
        </w:rPr>
        <w:t>, the impact and contribution the completed project will provide to the surrounding community</w:t>
      </w:r>
      <w:r w:rsidR="00081F99">
        <w:rPr>
          <w:sz w:val="22"/>
          <w:szCs w:val="22"/>
        </w:rPr>
        <w:t>,</w:t>
      </w:r>
      <w:r w:rsidRPr="00D35240">
        <w:rPr>
          <w:sz w:val="22"/>
          <w:szCs w:val="22"/>
        </w:rPr>
        <w:t xml:space="preserve"> and the capacity of the development team to complete the proposed project. </w:t>
      </w:r>
    </w:p>
    <w:p w14:paraId="61201D93" w14:textId="77777777" w:rsidR="00B220CF" w:rsidRDefault="00B220CF" w:rsidP="000C1008">
      <w:pPr>
        <w:jc w:val="both"/>
        <w:rPr>
          <w:sz w:val="22"/>
          <w:szCs w:val="22"/>
        </w:rPr>
      </w:pPr>
    </w:p>
    <w:p w14:paraId="4E007F8D" w14:textId="4751D9E9" w:rsidR="00AB1078" w:rsidRPr="00D35240" w:rsidRDefault="00AB1078" w:rsidP="000C1008">
      <w:pPr>
        <w:jc w:val="both"/>
        <w:rPr>
          <w:sz w:val="22"/>
          <w:szCs w:val="22"/>
        </w:rPr>
      </w:pPr>
      <w:r w:rsidRPr="00D35240">
        <w:rPr>
          <w:sz w:val="22"/>
          <w:szCs w:val="22"/>
        </w:rPr>
        <w:t xml:space="preserve">Stage </w:t>
      </w:r>
      <w:r w:rsidR="003F71F1">
        <w:rPr>
          <w:sz w:val="22"/>
          <w:szCs w:val="22"/>
        </w:rPr>
        <w:t>Two</w:t>
      </w:r>
      <w:r w:rsidR="003F71F1" w:rsidRPr="00D35240">
        <w:rPr>
          <w:sz w:val="22"/>
          <w:szCs w:val="22"/>
        </w:rPr>
        <w:t xml:space="preserve"> </w:t>
      </w:r>
      <w:r w:rsidRPr="00D35240">
        <w:rPr>
          <w:sz w:val="22"/>
          <w:szCs w:val="22"/>
        </w:rPr>
        <w:t xml:space="preserve">of the application, which should be submitted only when requested by the Department of </w:t>
      </w:r>
      <w:r w:rsidR="00B220CF">
        <w:rPr>
          <w:sz w:val="22"/>
          <w:szCs w:val="22"/>
        </w:rPr>
        <w:t>Housing</w:t>
      </w:r>
      <w:r w:rsidRPr="00D35240">
        <w:rPr>
          <w:sz w:val="22"/>
          <w:szCs w:val="22"/>
        </w:rPr>
        <w:t>, requests more detailed information such as architectural plans and environmental audits.</w:t>
      </w:r>
    </w:p>
    <w:p w14:paraId="042A35D1" w14:textId="77777777" w:rsidR="00AB1078" w:rsidRPr="00B11B23" w:rsidRDefault="00AB1078" w:rsidP="000C1008">
      <w:pPr>
        <w:jc w:val="both"/>
        <w:rPr>
          <w:b/>
          <w:sz w:val="22"/>
          <w:szCs w:val="22"/>
        </w:rPr>
      </w:pPr>
    </w:p>
    <w:p w14:paraId="3D83C553" w14:textId="77777777" w:rsidR="00B220CF" w:rsidRDefault="00B220CF" w:rsidP="000C1008">
      <w:pPr>
        <w:jc w:val="both"/>
        <w:rPr>
          <w:b/>
          <w:iCs/>
          <w:sz w:val="22"/>
          <w:szCs w:val="22"/>
        </w:rPr>
      </w:pPr>
    </w:p>
    <w:p w14:paraId="0335E3E9" w14:textId="77777777" w:rsidR="00B220CF" w:rsidRDefault="00B220CF" w:rsidP="000C1008">
      <w:pPr>
        <w:jc w:val="both"/>
        <w:rPr>
          <w:b/>
          <w:iCs/>
          <w:sz w:val="22"/>
          <w:szCs w:val="22"/>
        </w:rPr>
      </w:pPr>
    </w:p>
    <w:p w14:paraId="4575248E" w14:textId="77777777" w:rsidR="00B220CF" w:rsidRDefault="00B220CF" w:rsidP="000C1008">
      <w:pPr>
        <w:jc w:val="both"/>
        <w:rPr>
          <w:b/>
          <w:iCs/>
          <w:sz w:val="22"/>
          <w:szCs w:val="22"/>
        </w:rPr>
      </w:pPr>
    </w:p>
    <w:p w14:paraId="3A083D4C" w14:textId="77777777" w:rsidR="00B220CF" w:rsidRPr="00D30DF7" w:rsidRDefault="00B220CF">
      <w:pPr>
        <w:jc w:val="both"/>
        <w:rPr>
          <w:b/>
          <w:bCs/>
          <w:sz w:val="22"/>
          <w:szCs w:val="22"/>
        </w:rPr>
      </w:pPr>
    </w:p>
    <w:p w14:paraId="7AD08F96" w14:textId="6F2AEF41" w:rsidR="4C65E79A" w:rsidRPr="00D30DF7" w:rsidRDefault="4C65E79A" w:rsidP="00D30DF7">
      <w:pPr>
        <w:jc w:val="both"/>
        <w:rPr>
          <w:b/>
          <w:bCs/>
          <w:sz w:val="22"/>
          <w:szCs w:val="22"/>
        </w:rPr>
      </w:pPr>
    </w:p>
    <w:p w14:paraId="0985B9A3" w14:textId="654CECE9" w:rsidR="4C65E79A" w:rsidRPr="00D30DF7" w:rsidRDefault="4C65E79A" w:rsidP="00D30DF7">
      <w:pPr>
        <w:jc w:val="both"/>
        <w:rPr>
          <w:b/>
          <w:bCs/>
          <w:sz w:val="22"/>
          <w:szCs w:val="22"/>
        </w:rPr>
      </w:pPr>
    </w:p>
    <w:p w14:paraId="692451B1" w14:textId="77777777" w:rsidR="00B220CF" w:rsidRDefault="00B220CF" w:rsidP="000C1008">
      <w:pPr>
        <w:jc w:val="both"/>
        <w:rPr>
          <w:b/>
          <w:iCs/>
          <w:sz w:val="22"/>
          <w:szCs w:val="22"/>
        </w:rPr>
      </w:pPr>
    </w:p>
    <w:p w14:paraId="191B7FA9" w14:textId="2A21A8FF" w:rsidR="00B220CF" w:rsidRDefault="00AB1078" w:rsidP="000C1008">
      <w:pPr>
        <w:jc w:val="both"/>
        <w:rPr>
          <w:b/>
          <w:iCs/>
          <w:sz w:val="22"/>
          <w:szCs w:val="22"/>
        </w:rPr>
      </w:pPr>
      <w:r w:rsidRPr="00B11B23">
        <w:rPr>
          <w:b/>
          <w:iCs/>
          <w:sz w:val="22"/>
          <w:szCs w:val="22"/>
        </w:rPr>
        <w:t xml:space="preserve">An application checklist has been provided on the following pages.  Please provide all information requested on the Stage </w:t>
      </w:r>
      <w:r w:rsidR="003F71F1">
        <w:rPr>
          <w:b/>
          <w:iCs/>
          <w:sz w:val="22"/>
          <w:szCs w:val="22"/>
        </w:rPr>
        <w:t>One</w:t>
      </w:r>
      <w:r w:rsidR="003F71F1" w:rsidRPr="00B11B23">
        <w:rPr>
          <w:b/>
          <w:iCs/>
          <w:sz w:val="22"/>
          <w:szCs w:val="22"/>
        </w:rPr>
        <w:t xml:space="preserve"> </w:t>
      </w:r>
      <w:r w:rsidRPr="00B11B23">
        <w:rPr>
          <w:b/>
          <w:iCs/>
          <w:sz w:val="22"/>
          <w:szCs w:val="22"/>
        </w:rPr>
        <w:t xml:space="preserve">multifamily submissions checklist.  </w:t>
      </w:r>
    </w:p>
    <w:p w14:paraId="659D2F3F" w14:textId="77777777" w:rsidR="00B220CF" w:rsidRDefault="00B220CF" w:rsidP="000C1008">
      <w:pPr>
        <w:jc w:val="both"/>
        <w:rPr>
          <w:b/>
          <w:iCs/>
          <w:sz w:val="22"/>
          <w:szCs w:val="22"/>
        </w:rPr>
      </w:pPr>
    </w:p>
    <w:p w14:paraId="625F547C" w14:textId="4EFD4717" w:rsidR="00AB1078" w:rsidRPr="00B11B23" w:rsidRDefault="00AB1078" w:rsidP="000C1008">
      <w:pPr>
        <w:jc w:val="both"/>
        <w:rPr>
          <w:b/>
          <w:bCs/>
          <w:sz w:val="22"/>
          <w:szCs w:val="22"/>
        </w:rPr>
      </w:pPr>
      <w:r w:rsidRPr="00B11B23">
        <w:rPr>
          <w:b/>
          <w:iCs/>
          <w:sz w:val="22"/>
          <w:szCs w:val="22"/>
        </w:rPr>
        <w:t>To assist in evaluating your application:</w:t>
      </w:r>
    </w:p>
    <w:p w14:paraId="7E3916C6" w14:textId="77777777" w:rsidR="00AB1078" w:rsidRPr="00B11B23" w:rsidRDefault="00AB1078" w:rsidP="000C1008">
      <w:pPr>
        <w:jc w:val="both"/>
        <w:rPr>
          <w:b/>
          <w:bCs/>
          <w:sz w:val="22"/>
          <w:szCs w:val="22"/>
        </w:rPr>
      </w:pPr>
    </w:p>
    <w:p w14:paraId="6F2BA230" w14:textId="77777777" w:rsidR="00AB1078" w:rsidRPr="00B11B23" w:rsidRDefault="00AB1078" w:rsidP="000C1008">
      <w:pPr>
        <w:tabs>
          <w:tab w:val="left" w:pos="720"/>
        </w:tabs>
        <w:jc w:val="both"/>
        <w:rPr>
          <w:b/>
          <w:sz w:val="22"/>
          <w:szCs w:val="22"/>
        </w:rPr>
      </w:pPr>
      <w:r w:rsidRPr="00B11B23">
        <w:rPr>
          <w:b/>
          <w:sz w:val="22"/>
          <w:szCs w:val="22"/>
        </w:rPr>
        <w:t>*</w:t>
      </w:r>
      <w:r w:rsidRPr="00B11B23">
        <w:rPr>
          <w:b/>
          <w:sz w:val="22"/>
          <w:szCs w:val="22"/>
        </w:rPr>
        <w:tab/>
        <w:t>Include a cover letter and a project narrative with your completed application</w:t>
      </w:r>
      <w:r w:rsidR="009345E0" w:rsidRPr="00B11B23">
        <w:rPr>
          <w:b/>
          <w:sz w:val="22"/>
          <w:szCs w:val="22"/>
        </w:rPr>
        <w:t xml:space="preserve"> and application fee</w:t>
      </w:r>
      <w:r w:rsidRPr="00B11B23">
        <w:rPr>
          <w:b/>
          <w:sz w:val="22"/>
          <w:szCs w:val="22"/>
        </w:rPr>
        <w:t>.</w:t>
      </w:r>
    </w:p>
    <w:p w14:paraId="77F9F9CE" w14:textId="77777777" w:rsidR="00AB1078" w:rsidRPr="00B11B23" w:rsidRDefault="00AB1078" w:rsidP="000C1008">
      <w:pPr>
        <w:tabs>
          <w:tab w:val="left" w:pos="720"/>
        </w:tabs>
        <w:jc w:val="both"/>
        <w:rPr>
          <w:b/>
          <w:sz w:val="22"/>
          <w:szCs w:val="22"/>
        </w:rPr>
      </w:pPr>
      <w:r w:rsidRPr="00B11B23">
        <w:rPr>
          <w:b/>
          <w:sz w:val="22"/>
          <w:szCs w:val="22"/>
        </w:rPr>
        <w:t>*</w:t>
      </w:r>
      <w:r w:rsidRPr="00B11B23">
        <w:rPr>
          <w:b/>
          <w:sz w:val="22"/>
          <w:szCs w:val="22"/>
        </w:rPr>
        <w:tab/>
        <w:t xml:space="preserve">Return the checklist with the application.    </w:t>
      </w:r>
    </w:p>
    <w:p w14:paraId="4BF1431B" w14:textId="77777777" w:rsidR="00536BBD" w:rsidRPr="00B11B23" w:rsidRDefault="00536BBD" w:rsidP="004F2396">
      <w:pPr>
        <w:rPr>
          <w:b/>
          <w:sz w:val="22"/>
          <w:szCs w:val="22"/>
        </w:rPr>
      </w:pPr>
      <w:r w:rsidRPr="00B11B23">
        <w:rPr>
          <w:b/>
          <w:sz w:val="22"/>
          <w:szCs w:val="22"/>
        </w:rPr>
        <w:t>*</w:t>
      </w:r>
      <w:r w:rsidRPr="00B11B23">
        <w:rPr>
          <w:b/>
          <w:sz w:val="22"/>
          <w:szCs w:val="22"/>
        </w:rPr>
        <w:tab/>
        <w:t>Complete fill-in application at:</w:t>
      </w:r>
      <w:r w:rsidR="004F2396" w:rsidRPr="004F2396">
        <w:t xml:space="preserve"> </w:t>
      </w:r>
      <w:hyperlink r:id="rId12" w:history="1">
        <w:r w:rsidR="004F2396">
          <w:rPr>
            <w:rStyle w:val="Hyperlink"/>
          </w:rPr>
          <w:t>http://www.cityofchicago.org/city/en/depts/dcd/supp_info/multi-family_assistance.html</w:t>
        </w:r>
      </w:hyperlink>
      <w:r w:rsidRPr="00B11B23">
        <w:rPr>
          <w:b/>
          <w:sz w:val="22"/>
          <w:szCs w:val="22"/>
        </w:rPr>
        <w:t xml:space="preserve">  </w:t>
      </w:r>
    </w:p>
    <w:p w14:paraId="01A8329D" w14:textId="77777777" w:rsidR="00AB1078" w:rsidRPr="00B11B23" w:rsidRDefault="00AB1078" w:rsidP="000C1008">
      <w:pPr>
        <w:jc w:val="both"/>
        <w:rPr>
          <w:b/>
          <w:sz w:val="22"/>
          <w:szCs w:val="22"/>
        </w:rPr>
      </w:pPr>
      <w:r w:rsidRPr="00B11B23">
        <w:rPr>
          <w:b/>
          <w:sz w:val="22"/>
          <w:szCs w:val="22"/>
        </w:rPr>
        <w:t>*</w:t>
      </w:r>
      <w:r w:rsidRPr="00B11B23">
        <w:rPr>
          <w:b/>
          <w:sz w:val="22"/>
          <w:szCs w:val="22"/>
        </w:rPr>
        <w:tab/>
        <w:t xml:space="preserve">Submit your application only in the order given in the checklist. </w:t>
      </w:r>
    </w:p>
    <w:p w14:paraId="2CAA4F4F" w14:textId="77777777" w:rsidR="00AB1078" w:rsidRPr="00B11B23" w:rsidRDefault="00AB1078" w:rsidP="000C1008">
      <w:pPr>
        <w:jc w:val="both"/>
        <w:rPr>
          <w:b/>
          <w:sz w:val="22"/>
          <w:szCs w:val="22"/>
        </w:rPr>
      </w:pPr>
      <w:r w:rsidRPr="00B11B23">
        <w:rPr>
          <w:b/>
          <w:sz w:val="22"/>
          <w:szCs w:val="22"/>
        </w:rPr>
        <w:t>*</w:t>
      </w:r>
      <w:r w:rsidRPr="00B11B23">
        <w:rPr>
          <w:b/>
          <w:sz w:val="22"/>
          <w:szCs w:val="22"/>
        </w:rPr>
        <w:tab/>
        <w:t xml:space="preserve">Each section must be separately tabbed as indicated.   </w:t>
      </w:r>
    </w:p>
    <w:p w14:paraId="1CB14BDD" w14:textId="77777777" w:rsidR="00581B0C" w:rsidRDefault="00AB1078" w:rsidP="00B11B23">
      <w:pPr>
        <w:jc w:val="both"/>
        <w:rPr>
          <w:b/>
          <w:sz w:val="22"/>
          <w:szCs w:val="22"/>
        </w:rPr>
      </w:pPr>
      <w:r w:rsidRPr="00B11B23">
        <w:rPr>
          <w:b/>
          <w:sz w:val="22"/>
          <w:szCs w:val="22"/>
        </w:rPr>
        <w:t>*</w:t>
      </w:r>
      <w:r w:rsidRPr="00B11B23">
        <w:rPr>
          <w:b/>
          <w:sz w:val="22"/>
          <w:szCs w:val="22"/>
        </w:rPr>
        <w:tab/>
      </w:r>
      <w:r w:rsidR="009345E0" w:rsidRPr="00B11B23">
        <w:rPr>
          <w:b/>
          <w:sz w:val="22"/>
          <w:szCs w:val="22"/>
        </w:rPr>
        <w:t xml:space="preserve">Submit </w:t>
      </w:r>
      <w:r w:rsidR="00B11B23">
        <w:rPr>
          <w:b/>
          <w:sz w:val="22"/>
          <w:szCs w:val="22"/>
        </w:rPr>
        <w:t xml:space="preserve">four </w:t>
      </w:r>
      <w:r w:rsidR="009345E0" w:rsidRPr="00B11B23">
        <w:rPr>
          <w:b/>
          <w:sz w:val="22"/>
          <w:szCs w:val="22"/>
        </w:rPr>
        <w:t>(</w:t>
      </w:r>
      <w:r w:rsidR="00B11B23">
        <w:rPr>
          <w:b/>
          <w:sz w:val="22"/>
          <w:szCs w:val="22"/>
        </w:rPr>
        <w:t>4</w:t>
      </w:r>
      <w:r w:rsidR="009345E0" w:rsidRPr="00B11B23">
        <w:rPr>
          <w:b/>
          <w:sz w:val="22"/>
          <w:szCs w:val="22"/>
        </w:rPr>
        <w:t>) cop</w:t>
      </w:r>
      <w:r w:rsidR="003075A7" w:rsidRPr="00B11B23">
        <w:rPr>
          <w:b/>
          <w:sz w:val="22"/>
          <w:szCs w:val="22"/>
        </w:rPr>
        <w:t xml:space="preserve">ies </w:t>
      </w:r>
      <w:r w:rsidR="009345E0" w:rsidRPr="00B11B23">
        <w:rPr>
          <w:b/>
          <w:sz w:val="22"/>
          <w:szCs w:val="22"/>
        </w:rPr>
        <w:t xml:space="preserve">of the application </w:t>
      </w:r>
      <w:r w:rsidR="00B11B23">
        <w:rPr>
          <w:b/>
          <w:sz w:val="22"/>
          <w:szCs w:val="22"/>
        </w:rPr>
        <w:t xml:space="preserve">including supplemental TIF information (if applicable) </w:t>
      </w:r>
      <w:r w:rsidR="009345E0" w:rsidRPr="00B11B23">
        <w:rPr>
          <w:b/>
          <w:sz w:val="22"/>
          <w:szCs w:val="22"/>
        </w:rPr>
        <w:t xml:space="preserve">in </w:t>
      </w:r>
      <w:r w:rsidRPr="00B11B23">
        <w:rPr>
          <w:b/>
          <w:sz w:val="22"/>
          <w:szCs w:val="22"/>
        </w:rPr>
        <w:t>a 3-ring</w:t>
      </w:r>
    </w:p>
    <w:p w14:paraId="58B82B2C" w14:textId="685D00F2" w:rsidR="00CD6D55" w:rsidRPr="00B11B23" w:rsidRDefault="00AB1078" w:rsidP="00581B0C">
      <w:pPr>
        <w:ind w:firstLine="720"/>
        <w:jc w:val="both"/>
        <w:rPr>
          <w:b/>
          <w:sz w:val="22"/>
          <w:szCs w:val="22"/>
        </w:rPr>
      </w:pPr>
      <w:r w:rsidRPr="00B11B23">
        <w:rPr>
          <w:b/>
          <w:sz w:val="22"/>
          <w:szCs w:val="22"/>
        </w:rPr>
        <w:t>binder</w:t>
      </w:r>
      <w:r w:rsidR="00B11B23">
        <w:rPr>
          <w:b/>
          <w:sz w:val="22"/>
          <w:szCs w:val="22"/>
        </w:rPr>
        <w:t>.</w:t>
      </w:r>
      <w:r w:rsidR="003075A7" w:rsidRPr="00B11B23">
        <w:rPr>
          <w:b/>
          <w:sz w:val="22"/>
          <w:szCs w:val="22"/>
        </w:rPr>
        <w:t xml:space="preserve"> </w:t>
      </w:r>
      <w:r w:rsidRPr="00B11B23">
        <w:rPr>
          <w:b/>
          <w:sz w:val="22"/>
          <w:szCs w:val="22"/>
        </w:rPr>
        <w:t xml:space="preserve"> </w:t>
      </w:r>
    </w:p>
    <w:p w14:paraId="2C5D1CED" w14:textId="77777777" w:rsidR="009345E0" w:rsidRDefault="00CD6D55" w:rsidP="004F2396">
      <w:pPr>
        <w:rPr>
          <w:b/>
          <w:sz w:val="22"/>
          <w:szCs w:val="22"/>
        </w:rPr>
      </w:pPr>
      <w:r w:rsidRPr="00B11B23">
        <w:rPr>
          <w:b/>
          <w:sz w:val="22"/>
          <w:szCs w:val="22"/>
        </w:rPr>
        <w:t>*</w:t>
      </w:r>
      <w:r w:rsidRPr="00B11B23">
        <w:rPr>
          <w:b/>
          <w:sz w:val="22"/>
          <w:szCs w:val="22"/>
        </w:rPr>
        <w:tab/>
        <w:t>Submit the pro forma</w:t>
      </w:r>
      <w:r w:rsidR="00317466">
        <w:rPr>
          <w:b/>
          <w:sz w:val="22"/>
          <w:szCs w:val="22"/>
        </w:rPr>
        <w:t xml:space="preserve"> (accessed through </w:t>
      </w:r>
      <w:r w:rsidR="004F2396">
        <w:rPr>
          <w:b/>
          <w:sz w:val="22"/>
          <w:szCs w:val="22"/>
        </w:rPr>
        <w:t xml:space="preserve">city website listed above) </w:t>
      </w:r>
      <w:r w:rsidR="003075A7" w:rsidRPr="00B11B23">
        <w:rPr>
          <w:b/>
          <w:sz w:val="22"/>
          <w:szCs w:val="22"/>
        </w:rPr>
        <w:t>and</w:t>
      </w:r>
      <w:r w:rsidR="00772F9F">
        <w:rPr>
          <w:b/>
          <w:sz w:val="22"/>
          <w:szCs w:val="22"/>
        </w:rPr>
        <w:t xml:space="preserve"> </w:t>
      </w:r>
      <w:r w:rsidR="003075A7" w:rsidRPr="00B11B23">
        <w:rPr>
          <w:b/>
          <w:sz w:val="22"/>
          <w:szCs w:val="22"/>
        </w:rPr>
        <w:t xml:space="preserve">application </w:t>
      </w:r>
      <w:r w:rsidRPr="00B11B23">
        <w:rPr>
          <w:b/>
          <w:sz w:val="22"/>
          <w:szCs w:val="22"/>
        </w:rPr>
        <w:t xml:space="preserve">on a </w:t>
      </w:r>
      <w:r w:rsidR="00B534E7">
        <w:rPr>
          <w:b/>
          <w:sz w:val="22"/>
          <w:szCs w:val="22"/>
        </w:rPr>
        <w:t>flash drive</w:t>
      </w:r>
      <w:r w:rsidR="00581B0C">
        <w:rPr>
          <w:b/>
          <w:sz w:val="22"/>
          <w:szCs w:val="22"/>
        </w:rPr>
        <w:t>.</w:t>
      </w:r>
      <w:r w:rsidR="00AB1078" w:rsidRPr="00B11B23">
        <w:rPr>
          <w:b/>
          <w:sz w:val="22"/>
          <w:szCs w:val="22"/>
        </w:rPr>
        <w:t xml:space="preserve"> </w:t>
      </w:r>
    </w:p>
    <w:p w14:paraId="7595ACF8" w14:textId="43A594B8" w:rsidR="00B220CF" w:rsidRDefault="00B220CF" w:rsidP="00B220CF">
      <w:pPr>
        <w:rPr>
          <w:b/>
          <w:sz w:val="22"/>
          <w:szCs w:val="22"/>
        </w:rPr>
      </w:pPr>
      <w:r w:rsidRPr="00B11B23">
        <w:rPr>
          <w:b/>
          <w:sz w:val="22"/>
          <w:szCs w:val="22"/>
        </w:rPr>
        <w:t>*</w:t>
      </w:r>
      <w:r w:rsidRPr="00B11B23">
        <w:rPr>
          <w:b/>
          <w:sz w:val="22"/>
          <w:szCs w:val="22"/>
        </w:rPr>
        <w:tab/>
      </w:r>
      <w:r>
        <w:rPr>
          <w:b/>
          <w:sz w:val="22"/>
          <w:szCs w:val="22"/>
        </w:rPr>
        <w:t>Include one complete electronic copy of the application and all supporting materials on</w:t>
      </w:r>
      <w:r w:rsidRPr="00B11B23">
        <w:rPr>
          <w:b/>
          <w:sz w:val="22"/>
          <w:szCs w:val="22"/>
        </w:rPr>
        <w:t xml:space="preserve"> a </w:t>
      </w:r>
      <w:r>
        <w:rPr>
          <w:b/>
          <w:sz w:val="22"/>
          <w:szCs w:val="22"/>
        </w:rPr>
        <w:t>flash drive.</w:t>
      </w:r>
    </w:p>
    <w:p w14:paraId="42473867" w14:textId="77777777" w:rsidR="00B220CF" w:rsidRDefault="00B220CF" w:rsidP="00B220CF">
      <w:pPr>
        <w:rPr>
          <w:b/>
          <w:sz w:val="22"/>
          <w:szCs w:val="22"/>
        </w:rPr>
      </w:pPr>
    </w:p>
    <w:p w14:paraId="414B8DED" w14:textId="77777777" w:rsidR="00B220CF" w:rsidRDefault="00B220CF" w:rsidP="00B220CF">
      <w:pPr>
        <w:rPr>
          <w:b/>
          <w:sz w:val="22"/>
          <w:szCs w:val="22"/>
        </w:rPr>
      </w:pPr>
    </w:p>
    <w:p w14:paraId="39BBD2E0" w14:textId="77777777" w:rsidR="00B220CF" w:rsidRDefault="00B220CF" w:rsidP="004F2396">
      <w:pPr>
        <w:rPr>
          <w:b/>
          <w:sz w:val="22"/>
          <w:szCs w:val="22"/>
        </w:rPr>
      </w:pPr>
    </w:p>
    <w:p w14:paraId="5257F3C8" w14:textId="77777777" w:rsidR="00B220CF" w:rsidRPr="00B11B23" w:rsidRDefault="00B220CF" w:rsidP="004F2396">
      <w:pPr>
        <w:rPr>
          <w:b/>
          <w:sz w:val="22"/>
          <w:szCs w:val="22"/>
        </w:rPr>
      </w:pPr>
    </w:p>
    <w:p w14:paraId="0B2B7B7B" w14:textId="77777777" w:rsidR="00141930" w:rsidRPr="00B11B23" w:rsidRDefault="00141930" w:rsidP="002261DB">
      <w:pPr>
        <w:tabs>
          <w:tab w:val="left" w:pos="810"/>
        </w:tabs>
        <w:jc w:val="both"/>
        <w:rPr>
          <w:b/>
          <w:sz w:val="22"/>
          <w:szCs w:val="22"/>
        </w:rPr>
      </w:pPr>
    </w:p>
    <w:p w14:paraId="1E2CC6D2" w14:textId="77777777" w:rsidR="009345E0" w:rsidRDefault="009345E0" w:rsidP="002261DB">
      <w:pPr>
        <w:tabs>
          <w:tab w:val="left" w:pos="810"/>
        </w:tabs>
        <w:jc w:val="both"/>
        <w:rPr>
          <w:sz w:val="22"/>
          <w:szCs w:val="22"/>
        </w:rPr>
      </w:pPr>
    </w:p>
    <w:p w14:paraId="36D4356A" w14:textId="77777777" w:rsidR="00573532" w:rsidRDefault="006270A8" w:rsidP="006270A8">
      <w:pPr>
        <w:tabs>
          <w:tab w:val="left" w:pos="810"/>
        </w:tabs>
        <w:jc w:val="both"/>
        <w:rPr>
          <w:b/>
          <w:bCs/>
          <w:sz w:val="22"/>
          <w:szCs w:val="22"/>
        </w:rPr>
      </w:pPr>
      <w:r>
        <w:rPr>
          <w:sz w:val="22"/>
          <w:szCs w:val="22"/>
        </w:rPr>
        <w:br w:type="page"/>
      </w:r>
      <w:r w:rsidR="00573532" w:rsidRPr="00573532">
        <w:rPr>
          <w:b/>
          <w:bCs/>
          <w:sz w:val="22"/>
          <w:szCs w:val="22"/>
        </w:rPr>
        <w:lastRenderedPageBreak/>
        <w:t>1.</w:t>
      </w:r>
      <w:r w:rsidR="00573532">
        <w:rPr>
          <w:b/>
          <w:bCs/>
          <w:sz w:val="22"/>
          <w:szCs w:val="22"/>
        </w:rPr>
        <w:t xml:space="preserve">  </w:t>
      </w:r>
      <w:r w:rsidR="0010044F">
        <w:rPr>
          <w:b/>
          <w:bCs/>
          <w:sz w:val="22"/>
          <w:szCs w:val="22"/>
        </w:rPr>
        <w:t xml:space="preserve">Application Checklist - </w:t>
      </w:r>
      <w:r w:rsidR="00AB1078">
        <w:rPr>
          <w:b/>
          <w:bCs/>
          <w:sz w:val="22"/>
          <w:szCs w:val="22"/>
        </w:rPr>
        <w:t>Stage One Submissions</w:t>
      </w:r>
    </w:p>
    <w:p w14:paraId="0611F628" w14:textId="77777777" w:rsidR="00AB1078" w:rsidRDefault="00AB1078" w:rsidP="00573532">
      <w:pPr>
        <w:rPr>
          <w:b/>
          <w:bCs/>
          <w:sz w:val="24"/>
          <w:szCs w:val="24"/>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tbl>
      <w:tblPr>
        <w:tblW w:w="9990" w:type="dxa"/>
        <w:tblInd w:w="210" w:type="dxa"/>
        <w:tblLayout w:type="fixed"/>
        <w:tblCellMar>
          <w:left w:w="120" w:type="dxa"/>
          <w:right w:w="120" w:type="dxa"/>
        </w:tblCellMar>
        <w:tblLook w:val="0000" w:firstRow="0" w:lastRow="0" w:firstColumn="0" w:lastColumn="0" w:noHBand="0" w:noVBand="0"/>
      </w:tblPr>
      <w:tblGrid>
        <w:gridCol w:w="540"/>
        <w:gridCol w:w="8550"/>
        <w:gridCol w:w="900"/>
      </w:tblGrid>
      <w:tr w:rsidR="00AB1078" w14:paraId="49FE7740" w14:textId="77777777" w:rsidTr="00D30DF7">
        <w:trPr>
          <w:cantSplit/>
          <w:trHeight w:val="403"/>
        </w:trPr>
        <w:tc>
          <w:tcPr>
            <w:tcW w:w="9990" w:type="dxa"/>
            <w:gridSpan w:val="3"/>
          </w:tcPr>
          <w:p w14:paraId="7A1D1D6A" w14:textId="77777777" w:rsidR="00AB1078" w:rsidRPr="00660E27" w:rsidRDefault="00B778C5" w:rsidP="00A6540B">
            <w:pPr>
              <w:spacing w:line="360" w:lineRule="auto"/>
              <w:rPr>
                <w:b/>
                <w:sz w:val="22"/>
                <w:szCs w:val="22"/>
              </w:rPr>
            </w:pPr>
            <w:r>
              <w:rPr>
                <w:b/>
                <w:sz w:val="22"/>
                <w:szCs w:val="22"/>
              </w:rPr>
              <w:t>Application Fee</w:t>
            </w:r>
            <w:r w:rsidRPr="00317466">
              <w:rPr>
                <w:b/>
                <w:sz w:val="22"/>
                <w:szCs w:val="22"/>
              </w:rPr>
              <w:t xml:space="preserve">:  </w:t>
            </w:r>
            <w:r w:rsidR="006764ED" w:rsidRPr="00317466">
              <w:rPr>
                <w:b/>
                <w:sz w:val="22"/>
                <w:szCs w:val="22"/>
              </w:rPr>
              <w:t xml:space="preserve">$750 for not-for-profit or $1,500 for for-profit entities </w:t>
            </w:r>
            <w:r w:rsidR="00AB1078" w:rsidRPr="00317466">
              <w:rPr>
                <w:b/>
                <w:sz w:val="22"/>
                <w:szCs w:val="22"/>
              </w:rPr>
              <w:t>payable to the City of Chicago.</w:t>
            </w:r>
          </w:p>
        </w:tc>
      </w:tr>
      <w:tr w:rsidR="00AB1078" w14:paraId="05450FCF" w14:textId="77777777" w:rsidTr="00D30DF7">
        <w:trPr>
          <w:cantSplit/>
          <w:trHeight w:val="308"/>
        </w:trPr>
        <w:tc>
          <w:tcPr>
            <w:tcW w:w="9990" w:type="dxa"/>
            <w:gridSpan w:val="3"/>
          </w:tcPr>
          <w:p w14:paraId="4231A2F3" w14:textId="77777777" w:rsidR="00AB1078" w:rsidRPr="00660E27" w:rsidRDefault="00AB1078" w:rsidP="00A6540B">
            <w:pPr>
              <w:spacing w:line="360" w:lineRule="auto"/>
              <w:rPr>
                <w:sz w:val="22"/>
                <w:szCs w:val="22"/>
              </w:rPr>
            </w:pPr>
            <w:r w:rsidRPr="00660E27">
              <w:rPr>
                <w:sz w:val="22"/>
                <w:szCs w:val="22"/>
              </w:rPr>
              <w:t>Application Schedules</w:t>
            </w:r>
          </w:p>
        </w:tc>
      </w:tr>
      <w:tr w:rsidR="007B5553" w14:paraId="6D9F47B6" w14:textId="77777777" w:rsidTr="00D30DF7">
        <w:trPr>
          <w:cantSplit/>
          <w:trHeight w:hRule="exact" w:val="279"/>
        </w:trPr>
        <w:tc>
          <w:tcPr>
            <w:tcW w:w="540" w:type="dxa"/>
          </w:tcPr>
          <w:p w14:paraId="457C2F46" w14:textId="77777777" w:rsidR="007B5553" w:rsidRPr="00660E27" w:rsidRDefault="007B5553" w:rsidP="00A6540B">
            <w:pPr>
              <w:spacing w:line="360" w:lineRule="auto"/>
              <w:rPr>
                <w:sz w:val="22"/>
                <w:szCs w:val="22"/>
              </w:rPr>
            </w:pPr>
            <w:r w:rsidRPr="00660E27">
              <w:rPr>
                <w:sz w:val="22"/>
                <w:szCs w:val="22"/>
              </w:rPr>
              <w:t>1</w:t>
            </w:r>
          </w:p>
        </w:tc>
        <w:tc>
          <w:tcPr>
            <w:tcW w:w="8550" w:type="dxa"/>
          </w:tcPr>
          <w:p w14:paraId="482E5750" w14:textId="77777777" w:rsidR="007B5553" w:rsidRPr="00660E27" w:rsidRDefault="007B5553" w:rsidP="00A6540B">
            <w:pPr>
              <w:spacing w:line="360" w:lineRule="auto"/>
              <w:rPr>
                <w:sz w:val="22"/>
                <w:szCs w:val="22"/>
              </w:rPr>
            </w:pPr>
            <w:r w:rsidRPr="00660E27">
              <w:rPr>
                <w:sz w:val="22"/>
                <w:szCs w:val="22"/>
              </w:rPr>
              <w:t>Applicant Information</w:t>
            </w:r>
          </w:p>
        </w:tc>
        <w:tc>
          <w:tcPr>
            <w:tcW w:w="900" w:type="dxa"/>
            <w:tcBorders>
              <w:bottom w:val="single" w:sz="4" w:space="0" w:color="auto"/>
            </w:tcBorders>
          </w:tcPr>
          <w:p w14:paraId="34D86B75" w14:textId="77777777" w:rsidR="007B5553" w:rsidRPr="00660E27" w:rsidRDefault="007B5553" w:rsidP="00A6540B">
            <w:pPr>
              <w:spacing w:line="360" w:lineRule="auto"/>
              <w:rPr>
                <w:sz w:val="22"/>
                <w:szCs w:val="22"/>
              </w:rPr>
            </w:pPr>
          </w:p>
        </w:tc>
      </w:tr>
      <w:tr w:rsidR="009B6878" w14:paraId="6B50FBCB" w14:textId="77777777" w:rsidTr="00D30DF7">
        <w:trPr>
          <w:cantSplit/>
          <w:trHeight w:hRule="exact" w:val="360"/>
        </w:trPr>
        <w:tc>
          <w:tcPr>
            <w:tcW w:w="540" w:type="dxa"/>
          </w:tcPr>
          <w:p w14:paraId="128EF3A7" w14:textId="77777777" w:rsidR="009B6878" w:rsidRPr="00660E27" w:rsidRDefault="009B6878" w:rsidP="00A6540B">
            <w:pPr>
              <w:spacing w:line="360" w:lineRule="auto"/>
              <w:rPr>
                <w:sz w:val="22"/>
                <w:szCs w:val="22"/>
              </w:rPr>
            </w:pPr>
            <w:r w:rsidRPr="00660E27">
              <w:rPr>
                <w:sz w:val="22"/>
                <w:szCs w:val="22"/>
              </w:rPr>
              <w:t xml:space="preserve">2 </w:t>
            </w:r>
          </w:p>
        </w:tc>
        <w:tc>
          <w:tcPr>
            <w:tcW w:w="8550" w:type="dxa"/>
          </w:tcPr>
          <w:p w14:paraId="1125FBC1" w14:textId="52FA3A9A" w:rsidR="009B6878" w:rsidRPr="00660E27" w:rsidRDefault="009B6878" w:rsidP="00A6540B">
            <w:pPr>
              <w:spacing w:line="360" w:lineRule="auto"/>
              <w:rPr>
                <w:sz w:val="22"/>
                <w:szCs w:val="22"/>
              </w:rPr>
            </w:pPr>
            <w:r w:rsidRPr="00660E27">
              <w:rPr>
                <w:sz w:val="22"/>
                <w:szCs w:val="22"/>
              </w:rPr>
              <w:t>Ownership/Development Team</w:t>
            </w:r>
            <w:r w:rsidR="3FE9CD6E" w:rsidRPr="00660E27">
              <w:rPr>
                <w:sz w:val="22"/>
                <w:szCs w:val="22"/>
              </w:rPr>
              <w:t>/Org chart</w:t>
            </w:r>
          </w:p>
        </w:tc>
        <w:tc>
          <w:tcPr>
            <w:tcW w:w="900" w:type="dxa"/>
            <w:tcBorders>
              <w:top w:val="single" w:sz="4" w:space="0" w:color="auto"/>
              <w:bottom w:val="single" w:sz="4" w:space="0" w:color="auto"/>
            </w:tcBorders>
          </w:tcPr>
          <w:p w14:paraId="7937C36C" w14:textId="77777777" w:rsidR="009B6878" w:rsidRPr="00660E27" w:rsidRDefault="009B6878" w:rsidP="00A6540B">
            <w:pPr>
              <w:spacing w:line="360" w:lineRule="auto"/>
              <w:rPr>
                <w:sz w:val="22"/>
                <w:szCs w:val="22"/>
              </w:rPr>
            </w:pPr>
          </w:p>
        </w:tc>
      </w:tr>
      <w:tr w:rsidR="009B6878" w14:paraId="216CE3D5" w14:textId="77777777" w:rsidTr="00D30DF7">
        <w:trPr>
          <w:cantSplit/>
          <w:trHeight w:hRule="exact" w:val="360"/>
        </w:trPr>
        <w:tc>
          <w:tcPr>
            <w:tcW w:w="540" w:type="dxa"/>
          </w:tcPr>
          <w:p w14:paraId="1CD89ACD" w14:textId="77777777" w:rsidR="009B6878" w:rsidRPr="00660E27" w:rsidRDefault="009B6878" w:rsidP="00A6540B">
            <w:pPr>
              <w:spacing w:line="360" w:lineRule="auto"/>
              <w:rPr>
                <w:sz w:val="22"/>
                <w:szCs w:val="22"/>
              </w:rPr>
            </w:pPr>
            <w:r w:rsidRPr="00660E27">
              <w:rPr>
                <w:sz w:val="22"/>
                <w:szCs w:val="22"/>
              </w:rPr>
              <w:t xml:space="preserve">3 </w:t>
            </w:r>
          </w:p>
        </w:tc>
        <w:tc>
          <w:tcPr>
            <w:tcW w:w="8550" w:type="dxa"/>
          </w:tcPr>
          <w:p w14:paraId="3CB76E49" w14:textId="77777777" w:rsidR="009B6878" w:rsidRPr="00660E27" w:rsidRDefault="009B6878" w:rsidP="00A6540B">
            <w:pPr>
              <w:spacing w:line="360" w:lineRule="auto"/>
              <w:rPr>
                <w:sz w:val="22"/>
                <w:szCs w:val="22"/>
              </w:rPr>
            </w:pPr>
            <w:r w:rsidRPr="00660E27">
              <w:rPr>
                <w:sz w:val="22"/>
                <w:szCs w:val="22"/>
              </w:rPr>
              <w:t>Project Information</w:t>
            </w:r>
          </w:p>
        </w:tc>
        <w:tc>
          <w:tcPr>
            <w:tcW w:w="900" w:type="dxa"/>
            <w:tcBorders>
              <w:top w:val="single" w:sz="4" w:space="0" w:color="auto"/>
              <w:bottom w:val="single" w:sz="4" w:space="0" w:color="auto"/>
            </w:tcBorders>
          </w:tcPr>
          <w:p w14:paraId="640EA8C1" w14:textId="77777777" w:rsidR="009B6878" w:rsidRPr="00660E27" w:rsidRDefault="009B6878" w:rsidP="00A6540B">
            <w:pPr>
              <w:spacing w:line="360" w:lineRule="auto"/>
              <w:rPr>
                <w:sz w:val="22"/>
                <w:szCs w:val="22"/>
              </w:rPr>
            </w:pPr>
          </w:p>
        </w:tc>
      </w:tr>
      <w:tr w:rsidR="009B6878" w14:paraId="58FB46A6" w14:textId="77777777" w:rsidTr="00D30DF7">
        <w:trPr>
          <w:cantSplit/>
          <w:trHeight w:hRule="exact" w:val="360"/>
        </w:trPr>
        <w:tc>
          <w:tcPr>
            <w:tcW w:w="540" w:type="dxa"/>
          </w:tcPr>
          <w:p w14:paraId="696D358C" w14:textId="77777777" w:rsidR="009B6878" w:rsidRPr="00660E27" w:rsidRDefault="009B6878" w:rsidP="00A6540B">
            <w:pPr>
              <w:spacing w:line="360" w:lineRule="auto"/>
              <w:rPr>
                <w:sz w:val="22"/>
                <w:szCs w:val="22"/>
              </w:rPr>
            </w:pPr>
            <w:r w:rsidRPr="00660E27">
              <w:rPr>
                <w:sz w:val="22"/>
                <w:szCs w:val="22"/>
              </w:rPr>
              <w:t xml:space="preserve">4 </w:t>
            </w:r>
          </w:p>
        </w:tc>
        <w:tc>
          <w:tcPr>
            <w:tcW w:w="8550" w:type="dxa"/>
          </w:tcPr>
          <w:p w14:paraId="1DAC2D87" w14:textId="77777777" w:rsidR="009B6878" w:rsidRPr="00660E27" w:rsidRDefault="009B6878" w:rsidP="00A6540B">
            <w:pPr>
              <w:spacing w:line="360" w:lineRule="auto"/>
              <w:rPr>
                <w:sz w:val="22"/>
                <w:szCs w:val="22"/>
              </w:rPr>
            </w:pPr>
            <w:r w:rsidRPr="00660E27">
              <w:rPr>
                <w:sz w:val="22"/>
                <w:szCs w:val="22"/>
              </w:rPr>
              <w:t>Development Financing Information</w:t>
            </w:r>
          </w:p>
        </w:tc>
        <w:tc>
          <w:tcPr>
            <w:tcW w:w="900" w:type="dxa"/>
            <w:tcBorders>
              <w:top w:val="single" w:sz="4" w:space="0" w:color="auto"/>
              <w:bottom w:val="single" w:sz="4" w:space="0" w:color="auto"/>
            </w:tcBorders>
          </w:tcPr>
          <w:p w14:paraId="715B5C92" w14:textId="77777777" w:rsidR="009B6878" w:rsidRPr="00660E27" w:rsidRDefault="009B6878" w:rsidP="00A6540B">
            <w:pPr>
              <w:spacing w:line="360" w:lineRule="auto"/>
              <w:rPr>
                <w:sz w:val="22"/>
                <w:szCs w:val="22"/>
              </w:rPr>
            </w:pPr>
          </w:p>
        </w:tc>
      </w:tr>
      <w:tr w:rsidR="009B6878" w14:paraId="3454980C" w14:textId="77777777" w:rsidTr="00D30DF7">
        <w:trPr>
          <w:cantSplit/>
          <w:trHeight w:hRule="exact" w:val="360"/>
        </w:trPr>
        <w:tc>
          <w:tcPr>
            <w:tcW w:w="540" w:type="dxa"/>
          </w:tcPr>
          <w:p w14:paraId="3AD220A7" w14:textId="77777777" w:rsidR="009B6878" w:rsidRPr="00660E27" w:rsidRDefault="009B6878" w:rsidP="00A6540B">
            <w:pPr>
              <w:spacing w:line="360" w:lineRule="auto"/>
              <w:rPr>
                <w:sz w:val="22"/>
                <w:szCs w:val="22"/>
              </w:rPr>
            </w:pPr>
            <w:r w:rsidRPr="00660E27">
              <w:rPr>
                <w:sz w:val="22"/>
                <w:szCs w:val="22"/>
              </w:rPr>
              <w:t xml:space="preserve">5  </w:t>
            </w:r>
          </w:p>
        </w:tc>
        <w:tc>
          <w:tcPr>
            <w:tcW w:w="8550" w:type="dxa"/>
          </w:tcPr>
          <w:p w14:paraId="2A3B720C" w14:textId="77777777" w:rsidR="009B6878" w:rsidRPr="00660E27" w:rsidRDefault="009B6878" w:rsidP="00A6540B">
            <w:pPr>
              <w:spacing w:line="360" w:lineRule="auto"/>
              <w:rPr>
                <w:sz w:val="22"/>
                <w:szCs w:val="22"/>
              </w:rPr>
            </w:pPr>
            <w:r w:rsidRPr="00660E27">
              <w:rPr>
                <w:sz w:val="22"/>
                <w:szCs w:val="22"/>
              </w:rPr>
              <w:t>Evaluation Criteria</w:t>
            </w:r>
          </w:p>
        </w:tc>
        <w:tc>
          <w:tcPr>
            <w:tcW w:w="900" w:type="dxa"/>
            <w:tcBorders>
              <w:top w:val="single" w:sz="4" w:space="0" w:color="auto"/>
              <w:bottom w:val="single" w:sz="4" w:space="0" w:color="auto"/>
            </w:tcBorders>
          </w:tcPr>
          <w:p w14:paraId="459305DC" w14:textId="77777777" w:rsidR="009B6878" w:rsidRPr="00660E27" w:rsidRDefault="009B6878" w:rsidP="00A6540B">
            <w:pPr>
              <w:spacing w:line="360" w:lineRule="auto"/>
              <w:rPr>
                <w:sz w:val="22"/>
                <w:szCs w:val="22"/>
              </w:rPr>
            </w:pPr>
          </w:p>
        </w:tc>
      </w:tr>
      <w:tr w:rsidR="009B6878" w14:paraId="34F15722" w14:textId="77777777" w:rsidTr="00D30DF7">
        <w:trPr>
          <w:cantSplit/>
          <w:trHeight w:hRule="exact" w:val="360"/>
        </w:trPr>
        <w:tc>
          <w:tcPr>
            <w:tcW w:w="540" w:type="dxa"/>
          </w:tcPr>
          <w:p w14:paraId="2C59D702" w14:textId="77777777" w:rsidR="009B6878" w:rsidRPr="00660E27" w:rsidRDefault="009B6878" w:rsidP="00A6540B">
            <w:pPr>
              <w:spacing w:line="360" w:lineRule="auto"/>
              <w:rPr>
                <w:sz w:val="22"/>
                <w:szCs w:val="22"/>
              </w:rPr>
            </w:pPr>
            <w:r w:rsidRPr="00660E27">
              <w:rPr>
                <w:sz w:val="22"/>
                <w:szCs w:val="22"/>
              </w:rPr>
              <w:t xml:space="preserve">6. </w:t>
            </w:r>
          </w:p>
        </w:tc>
        <w:tc>
          <w:tcPr>
            <w:tcW w:w="8550" w:type="dxa"/>
          </w:tcPr>
          <w:p w14:paraId="0D9A289E" w14:textId="77777777" w:rsidR="009B6878" w:rsidRPr="00660E27" w:rsidRDefault="00AD43B5" w:rsidP="00A6540B">
            <w:pPr>
              <w:spacing w:line="360" w:lineRule="auto"/>
              <w:rPr>
                <w:sz w:val="22"/>
                <w:szCs w:val="22"/>
              </w:rPr>
            </w:pPr>
            <w:r>
              <w:rPr>
                <w:sz w:val="22"/>
                <w:szCs w:val="22"/>
              </w:rPr>
              <w:t xml:space="preserve">Preferences and </w:t>
            </w:r>
            <w:r w:rsidR="009B6878" w:rsidRPr="00660E27">
              <w:rPr>
                <w:sz w:val="22"/>
                <w:szCs w:val="22"/>
              </w:rPr>
              <w:t>Selection Criteria</w:t>
            </w:r>
          </w:p>
        </w:tc>
        <w:tc>
          <w:tcPr>
            <w:tcW w:w="900" w:type="dxa"/>
            <w:tcBorders>
              <w:top w:val="single" w:sz="4" w:space="0" w:color="auto"/>
              <w:bottom w:val="single" w:sz="4" w:space="0" w:color="auto"/>
            </w:tcBorders>
          </w:tcPr>
          <w:p w14:paraId="6E14F469" w14:textId="77777777" w:rsidR="009B6878" w:rsidRPr="00660E27" w:rsidRDefault="009B6878" w:rsidP="00A6540B">
            <w:pPr>
              <w:spacing w:line="360" w:lineRule="auto"/>
              <w:rPr>
                <w:sz w:val="22"/>
                <w:szCs w:val="22"/>
              </w:rPr>
            </w:pPr>
          </w:p>
        </w:tc>
      </w:tr>
      <w:tr w:rsidR="009B6878" w14:paraId="57804BF8" w14:textId="77777777" w:rsidTr="00D30DF7">
        <w:trPr>
          <w:cantSplit/>
          <w:trHeight w:hRule="exact" w:val="360"/>
        </w:trPr>
        <w:tc>
          <w:tcPr>
            <w:tcW w:w="540" w:type="dxa"/>
          </w:tcPr>
          <w:p w14:paraId="29A877EA" w14:textId="77777777" w:rsidR="009B6878" w:rsidRPr="00660E27" w:rsidRDefault="009B6878" w:rsidP="00A6540B">
            <w:pPr>
              <w:spacing w:line="360" w:lineRule="auto"/>
              <w:rPr>
                <w:sz w:val="22"/>
                <w:szCs w:val="22"/>
              </w:rPr>
            </w:pPr>
            <w:r w:rsidRPr="00660E27">
              <w:rPr>
                <w:sz w:val="22"/>
                <w:szCs w:val="22"/>
              </w:rPr>
              <w:t>7</w:t>
            </w:r>
          </w:p>
        </w:tc>
        <w:tc>
          <w:tcPr>
            <w:tcW w:w="8550" w:type="dxa"/>
          </w:tcPr>
          <w:p w14:paraId="3F0D0734" w14:textId="64A6F4FE" w:rsidR="009B6878" w:rsidRPr="00660E27" w:rsidRDefault="009B6878" w:rsidP="00A6540B">
            <w:pPr>
              <w:spacing w:line="360" w:lineRule="auto"/>
              <w:rPr>
                <w:sz w:val="22"/>
                <w:szCs w:val="22"/>
              </w:rPr>
            </w:pPr>
            <w:r w:rsidRPr="00660E27">
              <w:rPr>
                <w:sz w:val="22"/>
                <w:szCs w:val="22"/>
              </w:rPr>
              <w:t xml:space="preserve">Previous Participation </w:t>
            </w:r>
            <w:r w:rsidR="00C6313A">
              <w:rPr>
                <w:sz w:val="22"/>
                <w:szCs w:val="22"/>
              </w:rPr>
              <w:t xml:space="preserve">with </w:t>
            </w:r>
            <w:r w:rsidR="00440D57">
              <w:rPr>
                <w:sz w:val="22"/>
                <w:szCs w:val="22"/>
              </w:rPr>
              <w:t>DOH</w:t>
            </w:r>
            <w:r w:rsidR="00C6313A">
              <w:rPr>
                <w:sz w:val="22"/>
                <w:szCs w:val="22"/>
              </w:rPr>
              <w:t xml:space="preserve"> </w:t>
            </w:r>
          </w:p>
        </w:tc>
        <w:tc>
          <w:tcPr>
            <w:tcW w:w="900" w:type="dxa"/>
            <w:tcBorders>
              <w:top w:val="single" w:sz="4" w:space="0" w:color="auto"/>
              <w:bottom w:val="single" w:sz="4" w:space="0" w:color="auto"/>
            </w:tcBorders>
          </w:tcPr>
          <w:p w14:paraId="71DA1C65" w14:textId="77777777" w:rsidR="009B6878" w:rsidRPr="00660E27" w:rsidRDefault="009B6878" w:rsidP="00A6540B">
            <w:pPr>
              <w:spacing w:line="360" w:lineRule="auto"/>
              <w:rPr>
                <w:sz w:val="22"/>
                <w:szCs w:val="22"/>
              </w:rPr>
            </w:pPr>
          </w:p>
        </w:tc>
      </w:tr>
      <w:tr w:rsidR="009B6878" w14:paraId="32B3CD71" w14:textId="77777777" w:rsidTr="00D30DF7">
        <w:trPr>
          <w:cantSplit/>
          <w:trHeight w:hRule="exact" w:val="360"/>
        </w:trPr>
        <w:tc>
          <w:tcPr>
            <w:tcW w:w="540" w:type="dxa"/>
          </w:tcPr>
          <w:p w14:paraId="6FEF5DE8" w14:textId="77777777" w:rsidR="009B6878" w:rsidRPr="00660E27" w:rsidRDefault="009B6878" w:rsidP="00A6540B">
            <w:pPr>
              <w:spacing w:line="360" w:lineRule="auto"/>
              <w:rPr>
                <w:sz w:val="22"/>
                <w:szCs w:val="22"/>
              </w:rPr>
            </w:pPr>
            <w:r w:rsidRPr="00660E27">
              <w:rPr>
                <w:sz w:val="22"/>
                <w:szCs w:val="22"/>
              </w:rPr>
              <w:t>8</w:t>
            </w:r>
          </w:p>
        </w:tc>
        <w:tc>
          <w:tcPr>
            <w:tcW w:w="8550" w:type="dxa"/>
          </w:tcPr>
          <w:p w14:paraId="0B707651" w14:textId="7411A650" w:rsidR="00C6313A" w:rsidRPr="00660E27" w:rsidRDefault="009B6878" w:rsidP="00A6540B">
            <w:pPr>
              <w:spacing w:line="360" w:lineRule="auto"/>
              <w:rPr>
                <w:sz w:val="22"/>
                <w:szCs w:val="22"/>
              </w:rPr>
            </w:pPr>
            <w:r w:rsidRPr="00660E27">
              <w:rPr>
                <w:sz w:val="22"/>
                <w:szCs w:val="22"/>
              </w:rPr>
              <w:t>Supportive Services Plan</w:t>
            </w:r>
          </w:p>
        </w:tc>
        <w:tc>
          <w:tcPr>
            <w:tcW w:w="900" w:type="dxa"/>
            <w:tcBorders>
              <w:top w:val="single" w:sz="4" w:space="0" w:color="auto"/>
              <w:bottom w:val="single" w:sz="4" w:space="0" w:color="auto"/>
            </w:tcBorders>
          </w:tcPr>
          <w:p w14:paraId="7477CB01" w14:textId="77777777" w:rsidR="009B6878" w:rsidRPr="00660E27" w:rsidRDefault="009B6878" w:rsidP="00A6540B">
            <w:pPr>
              <w:spacing w:line="360" w:lineRule="auto"/>
              <w:rPr>
                <w:sz w:val="22"/>
                <w:szCs w:val="22"/>
              </w:rPr>
            </w:pPr>
          </w:p>
        </w:tc>
      </w:tr>
      <w:tr w:rsidR="00C6313A" w14:paraId="262D7C77" w14:textId="77777777" w:rsidTr="00D30DF7">
        <w:trPr>
          <w:cantSplit/>
          <w:trHeight w:hRule="exact" w:val="360"/>
        </w:trPr>
        <w:tc>
          <w:tcPr>
            <w:tcW w:w="540" w:type="dxa"/>
          </w:tcPr>
          <w:p w14:paraId="36DD2711" w14:textId="77777777" w:rsidR="00C6313A" w:rsidRPr="00317466" w:rsidRDefault="00C6313A" w:rsidP="00A6540B">
            <w:pPr>
              <w:spacing w:line="360" w:lineRule="auto"/>
              <w:rPr>
                <w:color w:val="000000"/>
                <w:sz w:val="22"/>
                <w:szCs w:val="22"/>
              </w:rPr>
            </w:pPr>
            <w:r w:rsidRPr="00317466">
              <w:rPr>
                <w:color w:val="000000"/>
                <w:sz w:val="22"/>
                <w:szCs w:val="22"/>
              </w:rPr>
              <w:t>9.</w:t>
            </w:r>
          </w:p>
        </w:tc>
        <w:tc>
          <w:tcPr>
            <w:tcW w:w="8550" w:type="dxa"/>
          </w:tcPr>
          <w:p w14:paraId="5D3087CC" w14:textId="77777777" w:rsidR="00C6313A" w:rsidRPr="00317466" w:rsidRDefault="00C6313A" w:rsidP="00A6540B">
            <w:pPr>
              <w:spacing w:line="360" w:lineRule="auto"/>
              <w:rPr>
                <w:color w:val="000000"/>
                <w:sz w:val="22"/>
                <w:szCs w:val="22"/>
              </w:rPr>
            </w:pPr>
            <w:r w:rsidRPr="00317466">
              <w:rPr>
                <w:color w:val="000000"/>
                <w:sz w:val="22"/>
                <w:szCs w:val="22"/>
              </w:rPr>
              <w:t xml:space="preserve">Compliance Certification </w:t>
            </w:r>
          </w:p>
        </w:tc>
        <w:tc>
          <w:tcPr>
            <w:tcW w:w="900" w:type="dxa"/>
            <w:tcBorders>
              <w:top w:val="single" w:sz="4" w:space="0" w:color="auto"/>
              <w:bottom w:val="single" w:sz="4" w:space="0" w:color="auto"/>
            </w:tcBorders>
          </w:tcPr>
          <w:p w14:paraId="29D68809" w14:textId="77777777" w:rsidR="00C6313A" w:rsidRPr="00660E27" w:rsidRDefault="00C6313A" w:rsidP="00A6540B">
            <w:pPr>
              <w:spacing w:line="360" w:lineRule="auto"/>
              <w:rPr>
                <w:sz w:val="22"/>
                <w:szCs w:val="22"/>
              </w:rPr>
            </w:pPr>
          </w:p>
        </w:tc>
      </w:tr>
      <w:tr w:rsidR="009B6878" w14:paraId="1F801EA4" w14:textId="77777777" w:rsidTr="00D30DF7">
        <w:trPr>
          <w:cantSplit/>
          <w:trHeight w:hRule="exact" w:val="360"/>
        </w:trPr>
        <w:tc>
          <w:tcPr>
            <w:tcW w:w="540" w:type="dxa"/>
          </w:tcPr>
          <w:p w14:paraId="3A0CA7BD" w14:textId="77777777" w:rsidR="009B6878" w:rsidRPr="00660E27" w:rsidRDefault="00E81F26" w:rsidP="00A6540B">
            <w:pPr>
              <w:spacing w:line="360" w:lineRule="auto"/>
              <w:rPr>
                <w:sz w:val="22"/>
                <w:szCs w:val="22"/>
              </w:rPr>
            </w:pPr>
            <w:r w:rsidRPr="00660E27">
              <w:rPr>
                <w:sz w:val="22"/>
                <w:szCs w:val="22"/>
              </w:rPr>
              <w:t>A</w:t>
            </w:r>
          </w:p>
        </w:tc>
        <w:tc>
          <w:tcPr>
            <w:tcW w:w="8550" w:type="dxa"/>
          </w:tcPr>
          <w:p w14:paraId="128BD494" w14:textId="77777777" w:rsidR="009B6878" w:rsidRPr="00317466" w:rsidRDefault="009B6878" w:rsidP="00A6540B">
            <w:pPr>
              <w:spacing w:line="360" w:lineRule="auto"/>
              <w:rPr>
                <w:color w:val="000000"/>
                <w:sz w:val="22"/>
                <w:szCs w:val="22"/>
              </w:rPr>
            </w:pPr>
            <w:r w:rsidRPr="00317466">
              <w:rPr>
                <w:color w:val="000000"/>
                <w:sz w:val="22"/>
                <w:szCs w:val="22"/>
              </w:rPr>
              <w:t>Authorization and Certification</w:t>
            </w:r>
            <w:r w:rsidR="00675D1F" w:rsidRPr="00317466">
              <w:rPr>
                <w:color w:val="000000"/>
                <w:sz w:val="22"/>
                <w:szCs w:val="22"/>
              </w:rPr>
              <w:t xml:space="preserve"> (Form # II-A)</w:t>
            </w:r>
          </w:p>
        </w:tc>
        <w:tc>
          <w:tcPr>
            <w:tcW w:w="900" w:type="dxa"/>
            <w:tcBorders>
              <w:top w:val="single" w:sz="4" w:space="0" w:color="auto"/>
              <w:bottom w:val="single" w:sz="4" w:space="0" w:color="auto"/>
            </w:tcBorders>
          </w:tcPr>
          <w:p w14:paraId="19670038" w14:textId="77777777" w:rsidR="009B6878" w:rsidRPr="00660E27" w:rsidRDefault="009B6878" w:rsidP="00A6540B">
            <w:pPr>
              <w:spacing w:line="360" w:lineRule="auto"/>
              <w:rPr>
                <w:sz w:val="22"/>
                <w:szCs w:val="22"/>
              </w:rPr>
            </w:pPr>
          </w:p>
        </w:tc>
      </w:tr>
      <w:tr w:rsidR="009B6878" w14:paraId="4FE9CDB9" w14:textId="77777777" w:rsidTr="00D30DF7">
        <w:trPr>
          <w:cantSplit/>
          <w:trHeight w:hRule="exact" w:val="360"/>
        </w:trPr>
        <w:tc>
          <w:tcPr>
            <w:tcW w:w="540" w:type="dxa"/>
          </w:tcPr>
          <w:p w14:paraId="11243932" w14:textId="77777777" w:rsidR="009B6878" w:rsidRPr="00660E27" w:rsidRDefault="00E81F26" w:rsidP="00A6540B">
            <w:pPr>
              <w:spacing w:line="360" w:lineRule="auto"/>
              <w:rPr>
                <w:sz w:val="22"/>
                <w:szCs w:val="22"/>
              </w:rPr>
            </w:pPr>
            <w:r w:rsidRPr="00660E27">
              <w:rPr>
                <w:sz w:val="22"/>
                <w:szCs w:val="22"/>
              </w:rPr>
              <w:t>B</w:t>
            </w:r>
          </w:p>
        </w:tc>
        <w:tc>
          <w:tcPr>
            <w:tcW w:w="8550" w:type="dxa"/>
          </w:tcPr>
          <w:p w14:paraId="35B2EECF" w14:textId="77777777" w:rsidR="009B6878" w:rsidRPr="00317466" w:rsidRDefault="009B6878" w:rsidP="00A6540B">
            <w:pPr>
              <w:spacing w:line="360" w:lineRule="auto"/>
              <w:rPr>
                <w:color w:val="000000"/>
                <w:sz w:val="22"/>
                <w:szCs w:val="22"/>
              </w:rPr>
            </w:pPr>
            <w:r w:rsidRPr="00317466">
              <w:rPr>
                <w:color w:val="000000"/>
                <w:sz w:val="22"/>
                <w:szCs w:val="22"/>
              </w:rPr>
              <w:t>Tax Credit Applicants Authorization and Certification</w:t>
            </w:r>
            <w:r w:rsidR="00675D1F" w:rsidRPr="00317466">
              <w:rPr>
                <w:color w:val="000000"/>
                <w:sz w:val="22"/>
                <w:szCs w:val="22"/>
              </w:rPr>
              <w:t xml:space="preserve"> (Form # II-B)</w:t>
            </w:r>
          </w:p>
        </w:tc>
        <w:tc>
          <w:tcPr>
            <w:tcW w:w="900" w:type="dxa"/>
            <w:tcBorders>
              <w:top w:val="single" w:sz="4" w:space="0" w:color="auto"/>
              <w:bottom w:val="single" w:sz="4" w:space="0" w:color="auto"/>
            </w:tcBorders>
          </w:tcPr>
          <w:p w14:paraId="2C804528" w14:textId="77777777" w:rsidR="009B6878" w:rsidRPr="00660E27" w:rsidRDefault="009B6878" w:rsidP="00A6540B">
            <w:pPr>
              <w:spacing w:line="360" w:lineRule="auto"/>
              <w:rPr>
                <w:sz w:val="22"/>
                <w:szCs w:val="22"/>
              </w:rPr>
            </w:pPr>
          </w:p>
        </w:tc>
      </w:tr>
      <w:tr w:rsidR="009B6878" w14:paraId="30BA9F19" w14:textId="77777777" w:rsidTr="00D30DF7">
        <w:trPr>
          <w:cantSplit/>
          <w:trHeight w:hRule="exact" w:val="360"/>
        </w:trPr>
        <w:tc>
          <w:tcPr>
            <w:tcW w:w="540" w:type="dxa"/>
          </w:tcPr>
          <w:p w14:paraId="578602E7" w14:textId="77777777" w:rsidR="009B6878" w:rsidRPr="00660E27" w:rsidRDefault="00E81F26" w:rsidP="00A6540B">
            <w:pPr>
              <w:spacing w:line="360" w:lineRule="auto"/>
              <w:rPr>
                <w:sz w:val="22"/>
                <w:szCs w:val="22"/>
              </w:rPr>
            </w:pPr>
            <w:r w:rsidRPr="00660E27">
              <w:rPr>
                <w:sz w:val="22"/>
                <w:szCs w:val="22"/>
              </w:rPr>
              <w:t>C</w:t>
            </w:r>
          </w:p>
        </w:tc>
        <w:tc>
          <w:tcPr>
            <w:tcW w:w="8550" w:type="dxa"/>
          </w:tcPr>
          <w:p w14:paraId="4B2A49CF" w14:textId="77777777" w:rsidR="009B6878" w:rsidRPr="00660E27" w:rsidRDefault="009B6878" w:rsidP="00A6540B">
            <w:pPr>
              <w:spacing w:line="360" w:lineRule="auto"/>
              <w:rPr>
                <w:sz w:val="22"/>
                <w:szCs w:val="22"/>
              </w:rPr>
            </w:pPr>
            <w:r w:rsidRPr="00660E27">
              <w:rPr>
                <w:sz w:val="22"/>
                <w:szCs w:val="22"/>
              </w:rPr>
              <w:t>D</w:t>
            </w:r>
            <w:r w:rsidR="006270A8">
              <w:rPr>
                <w:sz w:val="22"/>
                <w:szCs w:val="22"/>
              </w:rPr>
              <w:t xml:space="preserve">onations Tax Credit </w:t>
            </w:r>
            <w:r w:rsidRPr="00660E27">
              <w:rPr>
                <w:sz w:val="22"/>
                <w:szCs w:val="22"/>
              </w:rPr>
              <w:t>Application</w:t>
            </w:r>
          </w:p>
        </w:tc>
        <w:tc>
          <w:tcPr>
            <w:tcW w:w="900" w:type="dxa"/>
            <w:tcBorders>
              <w:top w:val="single" w:sz="4" w:space="0" w:color="auto"/>
              <w:bottom w:val="single" w:sz="4" w:space="0" w:color="auto"/>
            </w:tcBorders>
          </w:tcPr>
          <w:p w14:paraId="305E67A3" w14:textId="77777777" w:rsidR="009B6878" w:rsidRPr="00660E27" w:rsidRDefault="009B6878" w:rsidP="00A6540B">
            <w:pPr>
              <w:spacing w:line="360" w:lineRule="auto"/>
              <w:rPr>
                <w:sz w:val="22"/>
                <w:szCs w:val="22"/>
              </w:rPr>
            </w:pPr>
          </w:p>
        </w:tc>
      </w:tr>
      <w:tr w:rsidR="009B6878" w14:paraId="122E8CC7" w14:textId="77777777" w:rsidTr="00D30DF7">
        <w:trPr>
          <w:cantSplit/>
          <w:trHeight w:hRule="exact" w:val="360"/>
        </w:trPr>
        <w:tc>
          <w:tcPr>
            <w:tcW w:w="540" w:type="dxa"/>
          </w:tcPr>
          <w:p w14:paraId="0276557B" w14:textId="77777777" w:rsidR="009B6878" w:rsidRPr="00660E27" w:rsidRDefault="00E81F26" w:rsidP="00A6540B">
            <w:pPr>
              <w:spacing w:line="360" w:lineRule="auto"/>
              <w:rPr>
                <w:sz w:val="22"/>
                <w:szCs w:val="22"/>
              </w:rPr>
            </w:pPr>
            <w:r w:rsidRPr="00660E27">
              <w:rPr>
                <w:sz w:val="22"/>
                <w:szCs w:val="22"/>
              </w:rPr>
              <w:t>D</w:t>
            </w:r>
          </w:p>
        </w:tc>
        <w:tc>
          <w:tcPr>
            <w:tcW w:w="8550" w:type="dxa"/>
          </w:tcPr>
          <w:p w14:paraId="10BA0988" w14:textId="6426366F" w:rsidR="009B6878" w:rsidRPr="00660E27" w:rsidRDefault="1D8C2A5B" w:rsidP="00A6540B">
            <w:pPr>
              <w:spacing w:line="360" w:lineRule="auto"/>
              <w:rPr>
                <w:sz w:val="22"/>
                <w:szCs w:val="22"/>
              </w:rPr>
            </w:pPr>
            <w:r w:rsidRPr="00D30DF7">
              <w:rPr>
                <w:sz w:val="22"/>
                <w:szCs w:val="22"/>
              </w:rPr>
              <w:t>Supplemental TIF Information</w:t>
            </w:r>
            <w:r w:rsidR="4D381EF0" w:rsidRPr="00D30DF7">
              <w:rPr>
                <w:sz w:val="22"/>
                <w:szCs w:val="22"/>
              </w:rPr>
              <w:t xml:space="preserve"> </w:t>
            </w:r>
          </w:p>
        </w:tc>
        <w:tc>
          <w:tcPr>
            <w:tcW w:w="900" w:type="dxa"/>
            <w:tcBorders>
              <w:top w:val="single" w:sz="4" w:space="0" w:color="auto"/>
              <w:bottom w:val="single" w:sz="4" w:space="0" w:color="auto"/>
            </w:tcBorders>
          </w:tcPr>
          <w:p w14:paraId="4C0C6293" w14:textId="77777777" w:rsidR="009B6878" w:rsidRPr="00660E27" w:rsidRDefault="009B6878" w:rsidP="00A6540B">
            <w:pPr>
              <w:spacing w:line="360" w:lineRule="auto"/>
              <w:rPr>
                <w:sz w:val="22"/>
                <w:szCs w:val="22"/>
              </w:rPr>
            </w:pPr>
          </w:p>
        </w:tc>
      </w:tr>
      <w:tr w:rsidR="009B6878" w14:paraId="11A1BAAA" w14:textId="77777777" w:rsidTr="00D30DF7">
        <w:trPr>
          <w:cantSplit/>
          <w:trHeight w:hRule="exact" w:val="360"/>
        </w:trPr>
        <w:tc>
          <w:tcPr>
            <w:tcW w:w="540" w:type="dxa"/>
          </w:tcPr>
          <w:p w14:paraId="1EDB6CEF" w14:textId="77777777" w:rsidR="009B6878" w:rsidRPr="00660E27" w:rsidRDefault="00553A94" w:rsidP="00A6540B">
            <w:pPr>
              <w:spacing w:line="360" w:lineRule="auto"/>
              <w:rPr>
                <w:sz w:val="22"/>
                <w:szCs w:val="22"/>
              </w:rPr>
            </w:pPr>
            <w:r>
              <w:rPr>
                <w:sz w:val="22"/>
                <w:szCs w:val="22"/>
              </w:rPr>
              <w:t>E</w:t>
            </w:r>
          </w:p>
        </w:tc>
        <w:tc>
          <w:tcPr>
            <w:tcW w:w="8550" w:type="dxa"/>
          </w:tcPr>
          <w:p w14:paraId="62EEE0F8" w14:textId="29032567" w:rsidR="009B6878" w:rsidRPr="00660E27" w:rsidRDefault="009B6878">
            <w:pPr>
              <w:spacing w:line="360" w:lineRule="auto"/>
              <w:rPr>
                <w:sz w:val="22"/>
                <w:szCs w:val="22"/>
              </w:rPr>
            </w:pPr>
            <w:r w:rsidRPr="00660E27">
              <w:rPr>
                <w:sz w:val="22"/>
                <w:szCs w:val="22"/>
              </w:rPr>
              <w:t>Pro</w:t>
            </w:r>
            <w:r w:rsidR="00EA742C">
              <w:rPr>
                <w:sz w:val="22"/>
                <w:szCs w:val="22"/>
              </w:rPr>
              <w:t xml:space="preserve"> </w:t>
            </w:r>
            <w:r w:rsidRPr="00660E27">
              <w:rPr>
                <w:sz w:val="22"/>
                <w:szCs w:val="22"/>
              </w:rPr>
              <w:t>forma</w:t>
            </w:r>
            <w:r w:rsidR="00102891">
              <w:rPr>
                <w:sz w:val="22"/>
                <w:szCs w:val="22"/>
              </w:rPr>
              <w:t xml:space="preserve"> </w:t>
            </w:r>
            <w:r w:rsidR="75772E62">
              <w:rPr>
                <w:sz w:val="22"/>
                <w:szCs w:val="22"/>
              </w:rPr>
              <w:t xml:space="preserve">and Subsidy Layering Review </w:t>
            </w:r>
            <w:r w:rsidR="00102891">
              <w:rPr>
                <w:sz w:val="22"/>
                <w:szCs w:val="22"/>
              </w:rPr>
              <w:t xml:space="preserve">(submit on </w:t>
            </w:r>
            <w:r w:rsidR="005E1FA8">
              <w:rPr>
                <w:sz w:val="22"/>
                <w:szCs w:val="22"/>
              </w:rPr>
              <w:t>flash drive in working excel</w:t>
            </w:r>
            <w:r w:rsidR="00102891">
              <w:rPr>
                <w:sz w:val="22"/>
                <w:szCs w:val="22"/>
              </w:rPr>
              <w:t>)</w:t>
            </w:r>
          </w:p>
        </w:tc>
        <w:tc>
          <w:tcPr>
            <w:tcW w:w="900" w:type="dxa"/>
            <w:tcBorders>
              <w:top w:val="single" w:sz="4" w:space="0" w:color="auto"/>
              <w:bottom w:val="single" w:sz="4" w:space="0" w:color="auto"/>
            </w:tcBorders>
          </w:tcPr>
          <w:p w14:paraId="01396343" w14:textId="77777777" w:rsidR="009B6878" w:rsidRPr="00660E27" w:rsidRDefault="009B6878" w:rsidP="00A6540B">
            <w:pPr>
              <w:spacing w:line="360" w:lineRule="auto"/>
              <w:rPr>
                <w:sz w:val="22"/>
                <w:szCs w:val="22"/>
              </w:rPr>
            </w:pPr>
          </w:p>
        </w:tc>
      </w:tr>
      <w:tr w:rsidR="009B6878" w14:paraId="53F32153" w14:textId="77777777" w:rsidTr="00D30DF7">
        <w:trPr>
          <w:cantSplit/>
          <w:trHeight w:val="403"/>
        </w:trPr>
        <w:tc>
          <w:tcPr>
            <w:tcW w:w="540" w:type="dxa"/>
          </w:tcPr>
          <w:p w14:paraId="0482BD84" w14:textId="77777777" w:rsidR="009B6878" w:rsidRPr="00660E27" w:rsidRDefault="00553A94" w:rsidP="00D4064E">
            <w:pPr>
              <w:rPr>
                <w:sz w:val="22"/>
                <w:szCs w:val="22"/>
              </w:rPr>
            </w:pPr>
            <w:r>
              <w:rPr>
                <w:sz w:val="22"/>
                <w:szCs w:val="22"/>
              </w:rPr>
              <w:t>F</w:t>
            </w:r>
          </w:p>
        </w:tc>
        <w:tc>
          <w:tcPr>
            <w:tcW w:w="8550" w:type="dxa"/>
          </w:tcPr>
          <w:p w14:paraId="26AD20F2" w14:textId="77777777" w:rsidR="002525ED" w:rsidRPr="00660E27" w:rsidRDefault="009B6878" w:rsidP="00D4064E">
            <w:pPr>
              <w:rPr>
                <w:sz w:val="22"/>
                <w:szCs w:val="22"/>
              </w:rPr>
            </w:pPr>
            <w:r w:rsidRPr="00660E27">
              <w:rPr>
                <w:sz w:val="22"/>
                <w:szCs w:val="22"/>
              </w:rPr>
              <w:t xml:space="preserve">Two years of personal and/or audited corporate financial statements.  (Use Personal Financial Statement </w:t>
            </w:r>
            <w:r w:rsidR="002D06AD">
              <w:rPr>
                <w:sz w:val="22"/>
                <w:szCs w:val="22"/>
              </w:rPr>
              <w:t xml:space="preserve"> F</w:t>
            </w:r>
            <w:r w:rsidRPr="00660E27">
              <w:rPr>
                <w:sz w:val="22"/>
                <w:szCs w:val="22"/>
              </w:rPr>
              <w:t xml:space="preserve">orm </w:t>
            </w:r>
            <w:r w:rsidR="002D06AD">
              <w:rPr>
                <w:sz w:val="22"/>
                <w:szCs w:val="22"/>
              </w:rPr>
              <w:t># II-C</w:t>
            </w:r>
            <w:r w:rsidRPr="00660E27">
              <w:rPr>
                <w:sz w:val="22"/>
                <w:szCs w:val="22"/>
              </w:rPr>
              <w:t>)</w:t>
            </w:r>
          </w:p>
        </w:tc>
        <w:tc>
          <w:tcPr>
            <w:tcW w:w="900" w:type="dxa"/>
            <w:tcBorders>
              <w:top w:val="single" w:sz="4" w:space="0" w:color="auto"/>
              <w:bottom w:val="single" w:sz="4" w:space="0" w:color="auto"/>
            </w:tcBorders>
          </w:tcPr>
          <w:p w14:paraId="5AD5B7A5" w14:textId="77777777" w:rsidR="009B6878" w:rsidRPr="00660E27" w:rsidRDefault="009B6878" w:rsidP="00A6540B">
            <w:pPr>
              <w:spacing w:line="360" w:lineRule="auto"/>
              <w:rPr>
                <w:sz w:val="22"/>
                <w:szCs w:val="22"/>
              </w:rPr>
            </w:pPr>
          </w:p>
        </w:tc>
      </w:tr>
      <w:tr w:rsidR="009B6878" w14:paraId="1BDC37E9" w14:textId="77777777" w:rsidTr="00D30DF7">
        <w:trPr>
          <w:cantSplit/>
          <w:trHeight w:val="403"/>
        </w:trPr>
        <w:tc>
          <w:tcPr>
            <w:tcW w:w="540" w:type="dxa"/>
          </w:tcPr>
          <w:p w14:paraId="3152505C" w14:textId="77777777" w:rsidR="009B6878" w:rsidRPr="00660E27" w:rsidRDefault="00553A94" w:rsidP="00D4064E">
            <w:pPr>
              <w:rPr>
                <w:sz w:val="22"/>
                <w:szCs w:val="22"/>
              </w:rPr>
            </w:pPr>
            <w:r>
              <w:rPr>
                <w:sz w:val="22"/>
                <w:szCs w:val="22"/>
              </w:rPr>
              <w:t>G</w:t>
            </w:r>
            <w:r w:rsidR="009B6878" w:rsidRPr="00660E27">
              <w:rPr>
                <w:sz w:val="22"/>
                <w:szCs w:val="22"/>
              </w:rPr>
              <w:t xml:space="preserve"> </w:t>
            </w:r>
          </w:p>
        </w:tc>
        <w:tc>
          <w:tcPr>
            <w:tcW w:w="8550" w:type="dxa"/>
          </w:tcPr>
          <w:p w14:paraId="3DE19FC8" w14:textId="77777777" w:rsidR="009B6878" w:rsidRPr="00660E27" w:rsidRDefault="002D06AD" w:rsidP="00D4064E">
            <w:pPr>
              <w:rPr>
                <w:sz w:val="22"/>
                <w:szCs w:val="22"/>
              </w:rPr>
            </w:pPr>
            <w:r>
              <w:rPr>
                <w:sz w:val="22"/>
                <w:szCs w:val="22"/>
              </w:rPr>
              <w:t xml:space="preserve">Scofflaw </w:t>
            </w:r>
            <w:r w:rsidR="00DC71DD">
              <w:rPr>
                <w:sz w:val="22"/>
                <w:szCs w:val="22"/>
              </w:rPr>
              <w:t xml:space="preserve">Information </w:t>
            </w:r>
            <w:r>
              <w:rPr>
                <w:sz w:val="22"/>
                <w:szCs w:val="22"/>
              </w:rPr>
              <w:t>(Form # II-E)</w:t>
            </w:r>
            <w:r w:rsidR="002525ED" w:rsidRPr="00660E27">
              <w:rPr>
                <w:sz w:val="22"/>
                <w:szCs w:val="22"/>
              </w:rPr>
              <w:t xml:space="preserve"> </w:t>
            </w:r>
            <w:r w:rsidR="009B6878" w:rsidRPr="00660E27">
              <w:rPr>
                <w:sz w:val="22"/>
                <w:szCs w:val="22"/>
              </w:rPr>
              <w:t xml:space="preserve">   </w:t>
            </w:r>
          </w:p>
        </w:tc>
        <w:tc>
          <w:tcPr>
            <w:tcW w:w="900" w:type="dxa"/>
            <w:tcBorders>
              <w:top w:val="single" w:sz="4" w:space="0" w:color="auto"/>
              <w:bottom w:val="single" w:sz="4" w:space="0" w:color="auto"/>
            </w:tcBorders>
          </w:tcPr>
          <w:p w14:paraId="13BB84A4" w14:textId="77777777" w:rsidR="009B6878" w:rsidRPr="00660E27" w:rsidRDefault="009B6878" w:rsidP="00A6540B">
            <w:pPr>
              <w:spacing w:line="360" w:lineRule="auto"/>
              <w:rPr>
                <w:sz w:val="22"/>
                <w:szCs w:val="22"/>
              </w:rPr>
            </w:pPr>
          </w:p>
        </w:tc>
      </w:tr>
      <w:tr w:rsidR="009B6878" w14:paraId="1D3FD1A2" w14:textId="77777777" w:rsidTr="00D30DF7">
        <w:trPr>
          <w:cantSplit/>
          <w:trHeight w:val="311"/>
        </w:trPr>
        <w:tc>
          <w:tcPr>
            <w:tcW w:w="540" w:type="dxa"/>
          </w:tcPr>
          <w:p w14:paraId="6A599F30" w14:textId="77777777" w:rsidR="009B6878" w:rsidRPr="00660E27" w:rsidRDefault="00553A94" w:rsidP="00A6540B">
            <w:pPr>
              <w:spacing w:line="360" w:lineRule="auto"/>
              <w:rPr>
                <w:sz w:val="22"/>
                <w:szCs w:val="22"/>
              </w:rPr>
            </w:pPr>
            <w:r>
              <w:rPr>
                <w:sz w:val="22"/>
                <w:szCs w:val="22"/>
              </w:rPr>
              <w:t>H</w:t>
            </w:r>
          </w:p>
        </w:tc>
        <w:tc>
          <w:tcPr>
            <w:tcW w:w="8550" w:type="dxa"/>
          </w:tcPr>
          <w:p w14:paraId="0B3CE176" w14:textId="07028CEA" w:rsidR="009B6878" w:rsidRPr="00660E27" w:rsidRDefault="00BA704D" w:rsidP="00A6540B">
            <w:pPr>
              <w:spacing w:line="360" w:lineRule="auto"/>
              <w:rPr>
                <w:sz w:val="22"/>
                <w:szCs w:val="22"/>
              </w:rPr>
            </w:pPr>
            <w:r>
              <w:rPr>
                <w:sz w:val="22"/>
                <w:szCs w:val="22"/>
              </w:rPr>
              <w:t>Economic Disclosure Statement</w:t>
            </w:r>
            <w:r w:rsidR="009B6878" w:rsidRPr="00660E27">
              <w:rPr>
                <w:sz w:val="22"/>
                <w:szCs w:val="22"/>
              </w:rPr>
              <w:t xml:space="preserve">  (</w:t>
            </w:r>
            <w:r w:rsidR="007B1B95">
              <w:rPr>
                <w:sz w:val="22"/>
                <w:szCs w:val="22"/>
              </w:rPr>
              <w:t xml:space="preserve">found on the </w:t>
            </w:r>
            <w:r w:rsidR="00440D57">
              <w:rPr>
                <w:sz w:val="22"/>
                <w:szCs w:val="22"/>
              </w:rPr>
              <w:t>DOH</w:t>
            </w:r>
            <w:r>
              <w:rPr>
                <w:sz w:val="22"/>
                <w:szCs w:val="22"/>
              </w:rPr>
              <w:t xml:space="preserve"> Multi-Family Assistance webpage</w:t>
            </w:r>
            <w:r w:rsidR="002D06AD">
              <w:rPr>
                <w:sz w:val="22"/>
                <w:szCs w:val="22"/>
              </w:rPr>
              <w:t>)</w:t>
            </w:r>
          </w:p>
        </w:tc>
        <w:tc>
          <w:tcPr>
            <w:tcW w:w="900" w:type="dxa"/>
            <w:tcBorders>
              <w:top w:val="single" w:sz="4" w:space="0" w:color="auto"/>
              <w:bottom w:val="single" w:sz="4" w:space="0" w:color="auto"/>
            </w:tcBorders>
          </w:tcPr>
          <w:p w14:paraId="39A22A5C" w14:textId="77777777" w:rsidR="009B6878" w:rsidRPr="00660E27" w:rsidRDefault="009B6878" w:rsidP="00A6540B">
            <w:pPr>
              <w:spacing w:line="360" w:lineRule="auto"/>
              <w:rPr>
                <w:sz w:val="22"/>
                <w:szCs w:val="22"/>
              </w:rPr>
            </w:pPr>
          </w:p>
        </w:tc>
      </w:tr>
      <w:tr w:rsidR="009B6878" w14:paraId="000004E0" w14:textId="77777777" w:rsidTr="00D30DF7">
        <w:trPr>
          <w:cantSplit/>
          <w:trHeight w:val="362"/>
        </w:trPr>
        <w:tc>
          <w:tcPr>
            <w:tcW w:w="540" w:type="dxa"/>
          </w:tcPr>
          <w:p w14:paraId="3459EEE5" w14:textId="77777777" w:rsidR="009B6878" w:rsidRPr="00660E27" w:rsidRDefault="00553A94" w:rsidP="00A6540B">
            <w:pPr>
              <w:spacing w:line="360" w:lineRule="auto"/>
              <w:rPr>
                <w:sz w:val="22"/>
                <w:szCs w:val="22"/>
              </w:rPr>
            </w:pPr>
            <w:r>
              <w:rPr>
                <w:sz w:val="22"/>
                <w:szCs w:val="22"/>
              </w:rPr>
              <w:t>I</w:t>
            </w:r>
          </w:p>
        </w:tc>
        <w:tc>
          <w:tcPr>
            <w:tcW w:w="8550" w:type="dxa"/>
          </w:tcPr>
          <w:p w14:paraId="792EA61F" w14:textId="77777777" w:rsidR="009B6878" w:rsidRPr="00660E27" w:rsidRDefault="009B6878" w:rsidP="00A6540B">
            <w:pPr>
              <w:spacing w:line="360" w:lineRule="auto"/>
              <w:rPr>
                <w:sz w:val="22"/>
                <w:szCs w:val="22"/>
              </w:rPr>
            </w:pPr>
            <w:r w:rsidRPr="00660E27">
              <w:rPr>
                <w:sz w:val="22"/>
                <w:szCs w:val="22"/>
              </w:rPr>
              <w:t>Ten</w:t>
            </w:r>
            <w:r w:rsidR="006270A8">
              <w:rPr>
                <w:sz w:val="22"/>
                <w:szCs w:val="22"/>
              </w:rPr>
              <w:t>-</w:t>
            </w:r>
            <w:r w:rsidRPr="00660E27">
              <w:rPr>
                <w:sz w:val="22"/>
                <w:szCs w:val="22"/>
              </w:rPr>
              <w:t>year income and expense projections-</w:t>
            </w:r>
            <w:r w:rsidR="006270A8">
              <w:rPr>
                <w:sz w:val="22"/>
                <w:szCs w:val="22"/>
              </w:rPr>
              <w:t>pr</w:t>
            </w:r>
            <w:r w:rsidRPr="00660E27">
              <w:rPr>
                <w:sz w:val="22"/>
                <w:szCs w:val="22"/>
              </w:rPr>
              <w:t>o</w:t>
            </w:r>
            <w:r w:rsidR="00EA742C">
              <w:rPr>
                <w:sz w:val="22"/>
                <w:szCs w:val="22"/>
              </w:rPr>
              <w:t xml:space="preserve"> </w:t>
            </w:r>
            <w:r w:rsidRPr="00660E27">
              <w:rPr>
                <w:sz w:val="22"/>
                <w:szCs w:val="22"/>
              </w:rPr>
              <w:t xml:space="preserve">forma </w:t>
            </w:r>
            <w:r w:rsidR="006270A8">
              <w:rPr>
                <w:sz w:val="22"/>
                <w:szCs w:val="22"/>
              </w:rPr>
              <w:t>i</w:t>
            </w:r>
            <w:r w:rsidRPr="00660E27">
              <w:rPr>
                <w:sz w:val="22"/>
                <w:szCs w:val="22"/>
              </w:rPr>
              <w:t>ncluding description of assumptions</w:t>
            </w:r>
          </w:p>
        </w:tc>
        <w:tc>
          <w:tcPr>
            <w:tcW w:w="900" w:type="dxa"/>
            <w:tcBorders>
              <w:top w:val="single" w:sz="4" w:space="0" w:color="auto"/>
              <w:bottom w:val="single" w:sz="4" w:space="0" w:color="auto"/>
            </w:tcBorders>
          </w:tcPr>
          <w:p w14:paraId="0DA7F8CA" w14:textId="77777777" w:rsidR="009B6878" w:rsidRPr="00660E27" w:rsidRDefault="009B6878" w:rsidP="00A6540B">
            <w:pPr>
              <w:spacing w:line="360" w:lineRule="auto"/>
              <w:rPr>
                <w:sz w:val="22"/>
                <w:szCs w:val="22"/>
              </w:rPr>
            </w:pPr>
          </w:p>
        </w:tc>
      </w:tr>
      <w:tr w:rsidR="009B6878" w14:paraId="2E34E379" w14:textId="77777777" w:rsidTr="00D30DF7">
        <w:trPr>
          <w:cantSplit/>
          <w:trHeight w:val="581"/>
        </w:trPr>
        <w:tc>
          <w:tcPr>
            <w:tcW w:w="540" w:type="dxa"/>
          </w:tcPr>
          <w:p w14:paraId="1BC7AE4A" w14:textId="77777777" w:rsidR="009B6878" w:rsidRPr="00660E27" w:rsidRDefault="00553A94" w:rsidP="00D4064E">
            <w:pPr>
              <w:rPr>
                <w:sz w:val="22"/>
                <w:szCs w:val="22"/>
              </w:rPr>
            </w:pPr>
            <w:r>
              <w:rPr>
                <w:sz w:val="22"/>
                <w:szCs w:val="22"/>
              </w:rPr>
              <w:t>J</w:t>
            </w:r>
          </w:p>
        </w:tc>
        <w:tc>
          <w:tcPr>
            <w:tcW w:w="8550" w:type="dxa"/>
          </w:tcPr>
          <w:p w14:paraId="5676071A" w14:textId="3A2D656C" w:rsidR="009B6878" w:rsidRPr="00660E27" w:rsidRDefault="009B6878" w:rsidP="00D4064E">
            <w:pPr>
              <w:rPr>
                <w:sz w:val="22"/>
                <w:szCs w:val="22"/>
              </w:rPr>
            </w:pPr>
            <w:r w:rsidRPr="00660E27">
              <w:rPr>
                <w:sz w:val="22"/>
                <w:szCs w:val="22"/>
              </w:rPr>
              <w:t xml:space="preserve">Neighborhood Map </w:t>
            </w:r>
            <w:r w:rsidR="75772E62" w:rsidRPr="00660E27">
              <w:rPr>
                <w:sz w:val="22"/>
                <w:szCs w:val="22"/>
              </w:rPr>
              <w:t>a</w:t>
            </w:r>
            <w:r w:rsidR="657687C0" w:rsidRPr="00660E27">
              <w:rPr>
                <w:sz w:val="22"/>
                <w:szCs w:val="22"/>
              </w:rPr>
              <w:t xml:space="preserve">nd Ariel map </w:t>
            </w:r>
            <w:r w:rsidR="000509FA" w:rsidRPr="00660E27">
              <w:rPr>
                <w:sz w:val="22"/>
                <w:szCs w:val="22"/>
              </w:rPr>
              <w:t>(</w:t>
            </w:r>
            <w:r w:rsidRPr="00660E27">
              <w:rPr>
                <w:sz w:val="22"/>
                <w:szCs w:val="22"/>
              </w:rPr>
              <w:t>include main thoroughfares, business areas, parks, schools, hospitals, institutions.  Refer to Neighborhood Map Requirements)</w:t>
            </w:r>
            <w:r w:rsidR="00F06E7F" w:rsidRPr="00660E27">
              <w:rPr>
                <w:sz w:val="22"/>
                <w:szCs w:val="22"/>
              </w:rPr>
              <w:t xml:space="preserve"> – also provide a narrative description of the area’s streets, parks, schools, hospitals, transportation lines, proximity to downtown, and other projects in the area.</w:t>
            </w:r>
            <w:r w:rsidR="002D06AD">
              <w:rPr>
                <w:sz w:val="22"/>
                <w:szCs w:val="22"/>
              </w:rPr>
              <w:t xml:space="preserve"> (See Section III-A).</w:t>
            </w:r>
            <w:r w:rsidR="00F06E7F" w:rsidRPr="00660E27">
              <w:rPr>
                <w:sz w:val="22"/>
                <w:szCs w:val="22"/>
              </w:rPr>
              <w:t xml:space="preserve">  </w:t>
            </w:r>
          </w:p>
        </w:tc>
        <w:tc>
          <w:tcPr>
            <w:tcW w:w="900" w:type="dxa"/>
            <w:tcBorders>
              <w:top w:val="single" w:sz="4" w:space="0" w:color="auto"/>
              <w:bottom w:val="single" w:sz="4" w:space="0" w:color="auto"/>
            </w:tcBorders>
          </w:tcPr>
          <w:p w14:paraId="08FB5D3F" w14:textId="77777777" w:rsidR="009B6878" w:rsidRPr="00660E27" w:rsidRDefault="009B6878" w:rsidP="00A6540B">
            <w:pPr>
              <w:spacing w:line="360" w:lineRule="auto"/>
              <w:rPr>
                <w:sz w:val="22"/>
                <w:szCs w:val="22"/>
              </w:rPr>
            </w:pPr>
          </w:p>
        </w:tc>
      </w:tr>
      <w:tr w:rsidR="009B6878" w14:paraId="4C3B75EA" w14:textId="77777777" w:rsidTr="00D30DF7">
        <w:trPr>
          <w:cantSplit/>
          <w:trHeight w:val="452"/>
        </w:trPr>
        <w:tc>
          <w:tcPr>
            <w:tcW w:w="540" w:type="dxa"/>
          </w:tcPr>
          <w:p w14:paraId="3E076B87" w14:textId="77777777" w:rsidR="009B6878" w:rsidRPr="00660E27" w:rsidRDefault="002D06AD" w:rsidP="00A6540B">
            <w:pPr>
              <w:spacing w:line="360" w:lineRule="auto"/>
              <w:rPr>
                <w:sz w:val="22"/>
                <w:szCs w:val="22"/>
              </w:rPr>
            </w:pPr>
            <w:r>
              <w:rPr>
                <w:sz w:val="22"/>
                <w:szCs w:val="22"/>
              </w:rPr>
              <w:t>K</w:t>
            </w:r>
          </w:p>
        </w:tc>
        <w:tc>
          <w:tcPr>
            <w:tcW w:w="8550" w:type="dxa"/>
          </w:tcPr>
          <w:p w14:paraId="3DB4FA54" w14:textId="77777777" w:rsidR="009B6878" w:rsidRPr="00660E27" w:rsidRDefault="009B6878" w:rsidP="00A6540B">
            <w:pPr>
              <w:spacing w:line="360" w:lineRule="auto"/>
              <w:rPr>
                <w:sz w:val="22"/>
                <w:szCs w:val="22"/>
              </w:rPr>
            </w:pPr>
            <w:r w:rsidRPr="00660E27">
              <w:rPr>
                <w:sz w:val="22"/>
                <w:szCs w:val="22"/>
              </w:rPr>
              <w:t>Front and rear pictures of property and/or rendering of new construction developments.</w:t>
            </w:r>
          </w:p>
        </w:tc>
        <w:tc>
          <w:tcPr>
            <w:tcW w:w="900" w:type="dxa"/>
            <w:tcBorders>
              <w:top w:val="single" w:sz="4" w:space="0" w:color="auto"/>
              <w:bottom w:val="single" w:sz="4" w:space="0" w:color="auto"/>
            </w:tcBorders>
          </w:tcPr>
          <w:p w14:paraId="62F42BA6" w14:textId="77777777" w:rsidR="009B6878" w:rsidRPr="00660E27" w:rsidRDefault="009B6878" w:rsidP="00A6540B">
            <w:pPr>
              <w:spacing w:line="360" w:lineRule="auto"/>
              <w:rPr>
                <w:sz w:val="22"/>
                <w:szCs w:val="22"/>
              </w:rPr>
            </w:pPr>
          </w:p>
        </w:tc>
      </w:tr>
      <w:tr w:rsidR="009B6878" w14:paraId="5E090699" w14:textId="77777777" w:rsidTr="00D30DF7">
        <w:trPr>
          <w:cantSplit/>
          <w:trHeight w:val="353"/>
        </w:trPr>
        <w:tc>
          <w:tcPr>
            <w:tcW w:w="540" w:type="dxa"/>
          </w:tcPr>
          <w:p w14:paraId="20278074" w14:textId="77777777" w:rsidR="009B6878" w:rsidRPr="00660E27" w:rsidRDefault="002D06AD" w:rsidP="00A6540B">
            <w:pPr>
              <w:spacing w:line="360" w:lineRule="auto"/>
              <w:rPr>
                <w:sz w:val="22"/>
                <w:szCs w:val="22"/>
              </w:rPr>
            </w:pPr>
            <w:r>
              <w:rPr>
                <w:sz w:val="22"/>
                <w:szCs w:val="22"/>
              </w:rPr>
              <w:t>L</w:t>
            </w:r>
          </w:p>
        </w:tc>
        <w:tc>
          <w:tcPr>
            <w:tcW w:w="8550" w:type="dxa"/>
          </w:tcPr>
          <w:p w14:paraId="2677B1F1" w14:textId="77777777" w:rsidR="009B6878" w:rsidRPr="00660E27" w:rsidRDefault="009B6878" w:rsidP="00A6540B">
            <w:pPr>
              <w:spacing w:line="360" w:lineRule="auto"/>
              <w:rPr>
                <w:sz w:val="22"/>
                <w:szCs w:val="22"/>
              </w:rPr>
            </w:pPr>
            <w:r w:rsidRPr="00660E27">
              <w:rPr>
                <w:sz w:val="22"/>
                <w:szCs w:val="22"/>
              </w:rPr>
              <w:t xml:space="preserve">Letters of interest from </w:t>
            </w:r>
            <w:r w:rsidR="00573532" w:rsidRPr="00660E27">
              <w:rPr>
                <w:sz w:val="22"/>
                <w:szCs w:val="22"/>
              </w:rPr>
              <w:t xml:space="preserve">all </w:t>
            </w:r>
            <w:r w:rsidRPr="00660E27">
              <w:rPr>
                <w:sz w:val="22"/>
                <w:szCs w:val="22"/>
              </w:rPr>
              <w:t>proposed financing sources</w:t>
            </w:r>
            <w:r w:rsidR="00B778C5">
              <w:rPr>
                <w:sz w:val="22"/>
                <w:szCs w:val="22"/>
              </w:rPr>
              <w:t>:</w:t>
            </w:r>
            <w:r w:rsidR="00573532" w:rsidRPr="00660E27">
              <w:rPr>
                <w:sz w:val="22"/>
                <w:szCs w:val="22"/>
              </w:rPr>
              <w:t xml:space="preserve"> </w:t>
            </w:r>
            <w:r w:rsidRPr="00660E27">
              <w:rPr>
                <w:sz w:val="22"/>
                <w:szCs w:val="22"/>
              </w:rPr>
              <w:t>amount, rate, term and amortization</w:t>
            </w:r>
          </w:p>
        </w:tc>
        <w:tc>
          <w:tcPr>
            <w:tcW w:w="900" w:type="dxa"/>
            <w:tcBorders>
              <w:top w:val="single" w:sz="4" w:space="0" w:color="auto"/>
              <w:bottom w:val="single" w:sz="4" w:space="0" w:color="auto"/>
            </w:tcBorders>
          </w:tcPr>
          <w:p w14:paraId="58F22F2F" w14:textId="77777777" w:rsidR="009B6878" w:rsidRPr="00660E27" w:rsidRDefault="009B6878" w:rsidP="00A6540B">
            <w:pPr>
              <w:spacing w:line="360" w:lineRule="auto"/>
              <w:rPr>
                <w:sz w:val="22"/>
                <w:szCs w:val="22"/>
              </w:rPr>
            </w:pPr>
          </w:p>
        </w:tc>
      </w:tr>
      <w:tr w:rsidR="009B6878" w14:paraId="76CABF0F" w14:textId="77777777" w:rsidTr="00D30DF7">
        <w:trPr>
          <w:cantSplit/>
          <w:trHeight w:val="403"/>
        </w:trPr>
        <w:tc>
          <w:tcPr>
            <w:tcW w:w="540" w:type="dxa"/>
          </w:tcPr>
          <w:p w14:paraId="1B4F0456" w14:textId="77777777" w:rsidR="009B6878" w:rsidRPr="00660E27" w:rsidRDefault="002D06AD" w:rsidP="00A6540B">
            <w:pPr>
              <w:spacing w:line="360" w:lineRule="auto"/>
              <w:rPr>
                <w:sz w:val="22"/>
                <w:szCs w:val="22"/>
              </w:rPr>
            </w:pPr>
            <w:r>
              <w:rPr>
                <w:sz w:val="22"/>
                <w:szCs w:val="22"/>
              </w:rPr>
              <w:t>M</w:t>
            </w:r>
          </w:p>
        </w:tc>
        <w:tc>
          <w:tcPr>
            <w:tcW w:w="8550" w:type="dxa"/>
          </w:tcPr>
          <w:p w14:paraId="4166082C" w14:textId="77777777" w:rsidR="009B6878" w:rsidRPr="00660E27" w:rsidRDefault="009B6878" w:rsidP="00A6540B">
            <w:pPr>
              <w:spacing w:line="360" w:lineRule="auto"/>
              <w:rPr>
                <w:sz w:val="22"/>
                <w:szCs w:val="22"/>
              </w:rPr>
            </w:pPr>
            <w:r w:rsidRPr="00660E27">
              <w:rPr>
                <w:sz w:val="22"/>
                <w:szCs w:val="22"/>
              </w:rPr>
              <w:t xml:space="preserve">Property management plan and </w:t>
            </w:r>
            <w:r w:rsidR="00AE483B" w:rsidRPr="00660E27">
              <w:rPr>
                <w:sz w:val="22"/>
                <w:szCs w:val="22"/>
              </w:rPr>
              <w:t>résumé</w:t>
            </w:r>
            <w:r w:rsidRPr="00660E27">
              <w:rPr>
                <w:sz w:val="22"/>
                <w:szCs w:val="22"/>
              </w:rPr>
              <w:t>.</w:t>
            </w:r>
          </w:p>
        </w:tc>
        <w:tc>
          <w:tcPr>
            <w:tcW w:w="900" w:type="dxa"/>
            <w:tcBorders>
              <w:top w:val="single" w:sz="4" w:space="0" w:color="auto"/>
              <w:bottom w:val="single" w:sz="4" w:space="0" w:color="auto"/>
            </w:tcBorders>
          </w:tcPr>
          <w:p w14:paraId="02544AEB" w14:textId="77777777" w:rsidR="009B6878" w:rsidRPr="00660E27" w:rsidRDefault="009B6878" w:rsidP="00A6540B">
            <w:pPr>
              <w:spacing w:line="360" w:lineRule="auto"/>
              <w:rPr>
                <w:sz w:val="22"/>
                <w:szCs w:val="22"/>
              </w:rPr>
            </w:pPr>
          </w:p>
        </w:tc>
      </w:tr>
      <w:tr w:rsidR="009B6878" w14:paraId="7D0D7549" w14:textId="77777777" w:rsidTr="00D30DF7">
        <w:trPr>
          <w:cantSplit/>
          <w:trHeight w:val="317"/>
        </w:trPr>
        <w:tc>
          <w:tcPr>
            <w:tcW w:w="540" w:type="dxa"/>
          </w:tcPr>
          <w:p w14:paraId="5B108A4D" w14:textId="77777777" w:rsidR="009B6878" w:rsidRPr="00660E27" w:rsidRDefault="002D06AD" w:rsidP="00A6540B">
            <w:pPr>
              <w:spacing w:line="360" w:lineRule="auto"/>
              <w:rPr>
                <w:sz w:val="22"/>
                <w:szCs w:val="22"/>
              </w:rPr>
            </w:pPr>
            <w:r>
              <w:rPr>
                <w:sz w:val="22"/>
                <w:szCs w:val="22"/>
              </w:rPr>
              <w:t>N</w:t>
            </w:r>
          </w:p>
        </w:tc>
        <w:tc>
          <w:tcPr>
            <w:tcW w:w="8550" w:type="dxa"/>
          </w:tcPr>
          <w:p w14:paraId="24969373" w14:textId="23579ACD" w:rsidR="009B6878" w:rsidRPr="00660E27" w:rsidRDefault="009B6878" w:rsidP="00A6540B">
            <w:pPr>
              <w:spacing w:line="360" w:lineRule="auto"/>
              <w:rPr>
                <w:sz w:val="22"/>
                <w:szCs w:val="22"/>
              </w:rPr>
            </w:pPr>
            <w:r w:rsidRPr="00660E27">
              <w:rPr>
                <w:sz w:val="22"/>
                <w:szCs w:val="22"/>
              </w:rPr>
              <w:t>Plan for Community Input</w:t>
            </w:r>
            <w:r w:rsidR="657687C0" w:rsidRPr="00660E27">
              <w:rPr>
                <w:sz w:val="22"/>
                <w:szCs w:val="22"/>
              </w:rPr>
              <w:t xml:space="preserve">   </w:t>
            </w:r>
            <w:r w:rsidR="00DC71DD">
              <w:rPr>
                <w:sz w:val="22"/>
                <w:szCs w:val="22"/>
              </w:rPr>
              <w:t>(See Section III</w:t>
            </w:r>
            <w:r w:rsidR="00BA704D">
              <w:rPr>
                <w:sz w:val="22"/>
                <w:szCs w:val="22"/>
              </w:rPr>
              <w:t xml:space="preserve"> </w:t>
            </w:r>
            <w:r w:rsidR="00DC71DD">
              <w:rPr>
                <w:sz w:val="22"/>
                <w:szCs w:val="22"/>
              </w:rPr>
              <w:t>B)</w:t>
            </w:r>
          </w:p>
        </w:tc>
        <w:tc>
          <w:tcPr>
            <w:tcW w:w="900" w:type="dxa"/>
            <w:tcBorders>
              <w:top w:val="single" w:sz="4" w:space="0" w:color="auto"/>
              <w:bottom w:val="single" w:sz="6" w:space="0" w:color="auto"/>
            </w:tcBorders>
          </w:tcPr>
          <w:p w14:paraId="3FA376B3" w14:textId="77777777" w:rsidR="009B6878" w:rsidRPr="00660E27" w:rsidRDefault="009B6878" w:rsidP="00A6540B">
            <w:pPr>
              <w:spacing w:line="360" w:lineRule="auto"/>
              <w:rPr>
                <w:sz w:val="22"/>
                <w:szCs w:val="22"/>
              </w:rPr>
            </w:pPr>
          </w:p>
        </w:tc>
      </w:tr>
      <w:tr w:rsidR="009B6878" w14:paraId="2D9C8974" w14:textId="77777777" w:rsidTr="00D30DF7">
        <w:trPr>
          <w:cantSplit/>
          <w:trHeight w:val="491"/>
        </w:trPr>
        <w:tc>
          <w:tcPr>
            <w:tcW w:w="540" w:type="dxa"/>
          </w:tcPr>
          <w:p w14:paraId="08595D92" w14:textId="77777777" w:rsidR="009B6878" w:rsidRPr="00660E27" w:rsidRDefault="002D06AD" w:rsidP="009B6878">
            <w:pPr>
              <w:rPr>
                <w:sz w:val="22"/>
                <w:szCs w:val="22"/>
              </w:rPr>
            </w:pPr>
            <w:r>
              <w:rPr>
                <w:sz w:val="22"/>
                <w:szCs w:val="22"/>
              </w:rPr>
              <w:t>O</w:t>
            </w:r>
          </w:p>
        </w:tc>
        <w:tc>
          <w:tcPr>
            <w:tcW w:w="8550" w:type="dxa"/>
          </w:tcPr>
          <w:p w14:paraId="67675AD1" w14:textId="77777777" w:rsidR="009B6878" w:rsidRPr="00660E27" w:rsidRDefault="009B6878" w:rsidP="009B6878">
            <w:pPr>
              <w:rPr>
                <w:sz w:val="22"/>
                <w:szCs w:val="22"/>
              </w:rPr>
            </w:pPr>
            <w:r w:rsidRPr="00660E27">
              <w:rPr>
                <w:sz w:val="22"/>
                <w:szCs w:val="22"/>
              </w:rPr>
              <w:t xml:space="preserve">General </w:t>
            </w:r>
            <w:r w:rsidR="006270A8">
              <w:rPr>
                <w:sz w:val="22"/>
                <w:szCs w:val="22"/>
              </w:rPr>
              <w:t>c</w:t>
            </w:r>
            <w:r w:rsidRPr="00660E27">
              <w:rPr>
                <w:sz w:val="22"/>
                <w:szCs w:val="22"/>
              </w:rPr>
              <w:t>ontractor’s cost estimate and narrative description of work. (Separate costs for residential units, non-residential space, and off-site parking space).</w:t>
            </w:r>
          </w:p>
        </w:tc>
        <w:tc>
          <w:tcPr>
            <w:tcW w:w="900" w:type="dxa"/>
            <w:tcBorders>
              <w:top w:val="single" w:sz="6" w:space="0" w:color="auto"/>
              <w:bottom w:val="single" w:sz="4" w:space="0" w:color="auto"/>
            </w:tcBorders>
          </w:tcPr>
          <w:p w14:paraId="0313E749" w14:textId="77777777" w:rsidR="009B6878" w:rsidRPr="00660E27" w:rsidRDefault="009B6878" w:rsidP="00A6540B">
            <w:pPr>
              <w:spacing w:line="360" w:lineRule="auto"/>
              <w:rPr>
                <w:sz w:val="22"/>
                <w:szCs w:val="22"/>
              </w:rPr>
            </w:pPr>
          </w:p>
        </w:tc>
      </w:tr>
      <w:tr w:rsidR="009B6878" w14:paraId="76006102" w14:textId="77777777" w:rsidTr="00D30DF7">
        <w:trPr>
          <w:cantSplit/>
          <w:trHeight w:val="461"/>
        </w:trPr>
        <w:tc>
          <w:tcPr>
            <w:tcW w:w="540" w:type="dxa"/>
          </w:tcPr>
          <w:p w14:paraId="6951E7E1" w14:textId="77777777" w:rsidR="009B6878" w:rsidRPr="00660E27" w:rsidRDefault="002D06AD" w:rsidP="00D4064E">
            <w:pPr>
              <w:rPr>
                <w:sz w:val="22"/>
                <w:szCs w:val="22"/>
              </w:rPr>
            </w:pPr>
            <w:r>
              <w:rPr>
                <w:sz w:val="22"/>
                <w:szCs w:val="22"/>
              </w:rPr>
              <w:t>P</w:t>
            </w:r>
          </w:p>
        </w:tc>
        <w:tc>
          <w:tcPr>
            <w:tcW w:w="8550" w:type="dxa"/>
          </w:tcPr>
          <w:p w14:paraId="06399130" w14:textId="77777777" w:rsidR="000509FA" w:rsidRPr="00660E27" w:rsidRDefault="009B6878" w:rsidP="00D4064E">
            <w:pPr>
              <w:rPr>
                <w:sz w:val="22"/>
                <w:szCs w:val="22"/>
              </w:rPr>
            </w:pPr>
            <w:r w:rsidRPr="00660E27">
              <w:rPr>
                <w:sz w:val="22"/>
                <w:szCs w:val="22"/>
              </w:rPr>
              <w:t xml:space="preserve">Evidence of </w:t>
            </w:r>
            <w:r w:rsidR="006270A8">
              <w:rPr>
                <w:sz w:val="22"/>
                <w:szCs w:val="22"/>
              </w:rPr>
              <w:t>s</w:t>
            </w:r>
            <w:r w:rsidRPr="00660E27">
              <w:rPr>
                <w:sz w:val="22"/>
                <w:szCs w:val="22"/>
              </w:rPr>
              <w:t xml:space="preserve">ite </w:t>
            </w:r>
            <w:r w:rsidR="006270A8">
              <w:rPr>
                <w:sz w:val="22"/>
                <w:szCs w:val="22"/>
              </w:rPr>
              <w:t>c</w:t>
            </w:r>
            <w:r w:rsidRPr="00660E27">
              <w:rPr>
                <w:sz w:val="22"/>
                <w:szCs w:val="22"/>
              </w:rPr>
              <w:t>ontrol or steps to attain site control for both residential and parking (</w:t>
            </w:r>
            <w:r w:rsidR="006270A8">
              <w:rPr>
                <w:sz w:val="22"/>
                <w:szCs w:val="22"/>
              </w:rPr>
              <w:t>d</w:t>
            </w:r>
            <w:r w:rsidRPr="00660E27">
              <w:rPr>
                <w:sz w:val="22"/>
                <w:szCs w:val="22"/>
              </w:rPr>
              <w:t xml:space="preserve">eed, </w:t>
            </w:r>
            <w:r w:rsidR="006270A8">
              <w:rPr>
                <w:sz w:val="22"/>
                <w:szCs w:val="22"/>
              </w:rPr>
              <w:t>s</w:t>
            </w:r>
            <w:r w:rsidRPr="00660E27">
              <w:rPr>
                <w:sz w:val="22"/>
                <w:szCs w:val="22"/>
              </w:rPr>
              <w:t xml:space="preserve">igned </w:t>
            </w:r>
            <w:r w:rsidR="006270A8">
              <w:rPr>
                <w:sz w:val="22"/>
                <w:szCs w:val="22"/>
              </w:rPr>
              <w:t>s</w:t>
            </w:r>
            <w:r w:rsidRPr="00660E27">
              <w:rPr>
                <w:sz w:val="22"/>
                <w:szCs w:val="22"/>
              </w:rPr>
              <w:t>ales</w:t>
            </w:r>
            <w:r w:rsidR="006270A8">
              <w:rPr>
                <w:sz w:val="22"/>
                <w:szCs w:val="22"/>
              </w:rPr>
              <w:t xml:space="preserve"> c</w:t>
            </w:r>
            <w:r w:rsidRPr="00660E27">
              <w:rPr>
                <w:sz w:val="22"/>
                <w:szCs w:val="22"/>
              </w:rPr>
              <w:t xml:space="preserve">ontract, </w:t>
            </w:r>
            <w:r w:rsidR="006270A8">
              <w:rPr>
                <w:sz w:val="22"/>
                <w:szCs w:val="22"/>
              </w:rPr>
              <w:t>o</w:t>
            </w:r>
            <w:r w:rsidRPr="00660E27">
              <w:rPr>
                <w:sz w:val="22"/>
                <w:szCs w:val="22"/>
              </w:rPr>
              <w:t xml:space="preserve">ption </w:t>
            </w:r>
            <w:r w:rsidR="006270A8">
              <w:rPr>
                <w:sz w:val="22"/>
                <w:szCs w:val="22"/>
              </w:rPr>
              <w:t>a</w:t>
            </w:r>
            <w:r w:rsidRPr="00660E27">
              <w:rPr>
                <w:sz w:val="22"/>
                <w:szCs w:val="22"/>
              </w:rPr>
              <w:t xml:space="preserve">greement, </w:t>
            </w:r>
            <w:r w:rsidR="006270A8">
              <w:rPr>
                <w:sz w:val="22"/>
                <w:szCs w:val="22"/>
              </w:rPr>
              <w:t>t</w:t>
            </w:r>
            <w:r w:rsidRPr="00660E27">
              <w:rPr>
                <w:sz w:val="22"/>
                <w:szCs w:val="22"/>
              </w:rPr>
              <w:t xml:space="preserve">rust </w:t>
            </w:r>
            <w:r w:rsidR="006270A8">
              <w:rPr>
                <w:sz w:val="22"/>
                <w:szCs w:val="22"/>
              </w:rPr>
              <w:t>a</w:t>
            </w:r>
            <w:r w:rsidRPr="00660E27">
              <w:rPr>
                <w:sz w:val="22"/>
                <w:szCs w:val="22"/>
              </w:rPr>
              <w:t>greement).</w:t>
            </w:r>
          </w:p>
        </w:tc>
        <w:tc>
          <w:tcPr>
            <w:tcW w:w="900" w:type="dxa"/>
            <w:tcBorders>
              <w:top w:val="single" w:sz="4" w:space="0" w:color="auto"/>
              <w:bottom w:val="single" w:sz="4" w:space="0" w:color="auto"/>
            </w:tcBorders>
          </w:tcPr>
          <w:p w14:paraId="698387DF" w14:textId="77777777" w:rsidR="009B6878" w:rsidRPr="00660E27" w:rsidRDefault="009B6878" w:rsidP="00A6540B">
            <w:pPr>
              <w:spacing w:line="360" w:lineRule="auto"/>
              <w:rPr>
                <w:sz w:val="22"/>
                <w:szCs w:val="22"/>
              </w:rPr>
            </w:pPr>
          </w:p>
        </w:tc>
      </w:tr>
      <w:tr w:rsidR="009B6878" w14:paraId="4B1D4711" w14:textId="77777777" w:rsidTr="00D30DF7">
        <w:trPr>
          <w:cantSplit/>
          <w:trHeight w:val="452"/>
        </w:trPr>
        <w:tc>
          <w:tcPr>
            <w:tcW w:w="540" w:type="dxa"/>
          </w:tcPr>
          <w:p w14:paraId="07967241" w14:textId="77777777" w:rsidR="009B6878" w:rsidRPr="00660E27" w:rsidRDefault="002D06AD" w:rsidP="00A6540B">
            <w:pPr>
              <w:spacing w:line="360" w:lineRule="auto"/>
              <w:rPr>
                <w:sz w:val="22"/>
                <w:szCs w:val="22"/>
              </w:rPr>
            </w:pPr>
            <w:r>
              <w:rPr>
                <w:sz w:val="22"/>
                <w:szCs w:val="22"/>
              </w:rPr>
              <w:t>Q</w:t>
            </w:r>
          </w:p>
        </w:tc>
        <w:tc>
          <w:tcPr>
            <w:tcW w:w="8550" w:type="dxa"/>
          </w:tcPr>
          <w:p w14:paraId="31A9EA13" w14:textId="77777777" w:rsidR="009B6878" w:rsidRPr="00660E27" w:rsidRDefault="009B6878" w:rsidP="00A6540B">
            <w:pPr>
              <w:spacing w:line="360" w:lineRule="auto"/>
              <w:rPr>
                <w:sz w:val="22"/>
                <w:szCs w:val="22"/>
              </w:rPr>
            </w:pPr>
            <w:r w:rsidRPr="00660E27">
              <w:rPr>
                <w:sz w:val="22"/>
                <w:szCs w:val="22"/>
              </w:rPr>
              <w:t xml:space="preserve">Applicant’s </w:t>
            </w:r>
            <w:r w:rsidR="00B778C5">
              <w:rPr>
                <w:sz w:val="22"/>
                <w:szCs w:val="22"/>
              </w:rPr>
              <w:t>e</w:t>
            </w:r>
            <w:r w:rsidRPr="00660E27">
              <w:rPr>
                <w:sz w:val="22"/>
                <w:szCs w:val="22"/>
              </w:rPr>
              <w:t>xperience in developing, owning, and managing  multi-family buildings</w:t>
            </w:r>
            <w:r w:rsidR="00306946">
              <w:rPr>
                <w:sz w:val="22"/>
                <w:szCs w:val="22"/>
              </w:rPr>
              <w:t xml:space="preserve"> and a copy of the developer’s license</w:t>
            </w:r>
          </w:p>
        </w:tc>
        <w:tc>
          <w:tcPr>
            <w:tcW w:w="900" w:type="dxa"/>
            <w:tcBorders>
              <w:top w:val="single" w:sz="4" w:space="0" w:color="auto"/>
              <w:bottom w:val="single" w:sz="4" w:space="0" w:color="auto"/>
            </w:tcBorders>
          </w:tcPr>
          <w:p w14:paraId="5E85B929" w14:textId="77777777" w:rsidR="009B6878" w:rsidRPr="00660E27" w:rsidRDefault="009B6878" w:rsidP="00A6540B">
            <w:pPr>
              <w:spacing w:line="360" w:lineRule="auto"/>
              <w:rPr>
                <w:sz w:val="22"/>
                <w:szCs w:val="22"/>
              </w:rPr>
            </w:pPr>
          </w:p>
        </w:tc>
      </w:tr>
      <w:tr w:rsidR="009B6878" w14:paraId="56953C62" w14:textId="77777777" w:rsidTr="00D30DF7">
        <w:trPr>
          <w:cantSplit/>
          <w:trHeight w:hRule="exact" w:val="342"/>
        </w:trPr>
        <w:tc>
          <w:tcPr>
            <w:tcW w:w="540" w:type="dxa"/>
          </w:tcPr>
          <w:p w14:paraId="3D3C239A" w14:textId="77777777" w:rsidR="009B6878" w:rsidRPr="00660E27" w:rsidRDefault="002D06AD" w:rsidP="00A6540B">
            <w:pPr>
              <w:spacing w:line="360" w:lineRule="auto"/>
              <w:rPr>
                <w:sz w:val="22"/>
                <w:szCs w:val="22"/>
              </w:rPr>
            </w:pPr>
            <w:r>
              <w:rPr>
                <w:sz w:val="22"/>
                <w:szCs w:val="22"/>
              </w:rPr>
              <w:t>R</w:t>
            </w:r>
          </w:p>
        </w:tc>
        <w:tc>
          <w:tcPr>
            <w:tcW w:w="8550" w:type="dxa"/>
          </w:tcPr>
          <w:p w14:paraId="472EAF46" w14:textId="77777777" w:rsidR="009B6878" w:rsidRPr="00660E27" w:rsidRDefault="009B6878" w:rsidP="00A6540B">
            <w:pPr>
              <w:spacing w:line="360" w:lineRule="auto"/>
              <w:rPr>
                <w:sz w:val="22"/>
                <w:szCs w:val="22"/>
              </w:rPr>
            </w:pPr>
            <w:r w:rsidRPr="00660E27">
              <w:rPr>
                <w:sz w:val="22"/>
                <w:szCs w:val="22"/>
              </w:rPr>
              <w:t xml:space="preserve">Three credit references.  </w:t>
            </w:r>
            <w:r w:rsidR="002525ED" w:rsidRPr="00660E27">
              <w:rPr>
                <w:sz w:val="22"/>
                <w:szCs w:val="22"/>
              </w:rPr>
              <w:t>Credit release letter</w:t>
            </w:r>
            <w:r w:rsidR="00DC71DD">
              <w:rPr>
                <w:sz w:val="22"/>
                <w:szCs w:val="22"/>
              </w:rPr>
              <w:t xml:space="preserve"> (Form II-F)</w:t>
            </w:r>
          </w:p>
        </w:tc>
        <w:tc>
          <w:tcPr>
            <w:tcW w:w="900" w:type="dxa"/>
            <w:tcBorders>
              <w:top w:val="single" w:sz="4" w:space="0" w:color="auto"/>
              <w:bottom w:val="single" w:sz="6" w:space="0" w:color="auto"/>
            </w:tcBorders>
          </w:tcPr>
          <w:p w14:paraId="6506F295" w14:textId="77777777" w:rsidR="009B6878" w:rsidRPr="00660E27" w:rsidRDefault="009B6878" w:rsidP="00A6540B">
            <w:pPr>
              <w:spacing w:line="360" w:lineRule="auto"/>
              <w:rPr>
                <w:sz w:val="22"/>
                <w:szCs w:val="22"/>
              </w:rPr>
            </w:pPr>
          </w:p>
        </w:tc>
      </w:tr>
      <w:tr w:rsidR="009B6878" w14:paraId="1D0A85A7" w14:textId="77777777" w:rsidTr="00D30DF7">
        <w:trPr>
          <w:cantSplit/>
          <w:trHeight w:hRule="exact" w:val="360"/>
        </w:trPr>
        <w:tc>
          <w:tcPr>
            <w:tcW w:w="540" w:type="dxa"/>
          </w:tcPr>
          <w:p w14:paraId="363A57EA" w14:textId="77777777" w:rsidR="009B6878" w:rsidRPr="00660E27" w:rsidRDefault="002D06AD" w:rsidP="00A6540B">
            <w:pPr>
              <w:spacing w:line="360" w:lineRule="auto"/>
              <w:rPr>
                <w:sz w:val="22"/>
                <w:szCs w:val="22"/>
              </w:rPr>
            </w:pPr>
            <w:r>
              <w:rPr>
                <w:sz w:val="22"/>
                <w:szCs w:val="22"/>
              </w:rPr>
              <w:t>S</w:t>
            </w:r>
          </w:p>
        </w:tc>
        <w:tc>
          <w:tcPr>
            <w:tcW w:w="8550" w:type="dxa"/>
          </w:tcPr>
          <w:p w14:paraId="774B7D74" w14:textId="77777777" w:rsidR="009B6878" w:rsidRPr="00660E27" w:rsidRDefault="009B6878" w:rsidP="00A6540B">
            <w:pPr>
              <w:spacing w:line="360" w:lineRule="auto"/>
              <w:rPr>
                <w:sz w:val="22"/>
                <w:szCs w:val="22"/>
              </w:rPr>
            </w:pPr>
            <w:r w:rsidRPr="00660E27">
              <w:rPr>
                <w:sz w:val="22"/>
                <w:szCs w:val="22"/>
              </w:rPr>
              <w:t>Schematic drawings of units and off-street parking plans</w:t>
            </w:r>
          </w:p>
        </w:tc>
        <w:tc>
          <w:tcPr>
            <w:tcW w:w="900" w:type="dxa"/>
            <w:tcBorders>
              <w:bottom w:val="single" w:sz="6" w:space="0" w:color="auto"/>
            </w:tcBorders>
          </w:tcPr>
          <w:p w14:paraId="2618B5FE" w14:textId="77777777" w:rsidR="009B6878" w:rsidRPr="00660E27" w:rsidRDefault="009B6878" w:rsidP="00A6540B">
            <w:pPr>
              <w:spacing w:line="360" w:lineRule="auto"/>
              <w:rPr>
                <w:sz w:val="22"/>
                <w:szCs w:val="22"/>
              </w:rPr>
            </w:pPr>
          </w:p>
        </w:tc>
      </w:tr>
      <w:tr w:rsidR="009B6878" w14:paraId="58DE07E0" w14:textId="77777777" w:rsidTr="657687C0">
        <w:trPr>
          <w:cantSplit/>
          <w:trHeight w:hRule="exact" w:val="360"/>
        </w:trPr>
        <w:tc>
          <w:tcPr>
            <w:tcW w:w="540" w:type="dxa"/>
          </w:tcPr>
          <w:p w14:paraId="37B609DF" w14:textId="77777777" w:rsidR="009B6878" w:rsidRPr="00660E27" w:rsidRDefault="002D06AD" w:rsidP="00A6540B">
            <w:pPr>
              <w:spacing w:line="360" w:lineRule="auto"/>
              <w:rPr>
                <w:sz w:val="22"/>
                <w:szCs w:val="22"/>
              </w:rPr>
            </w:pPr>
            <w:r>
              <w:rPr>
                <w:sz w:val="22"/>
                <w:szCs w:val="22"/>
              </w:rPr>
              <w:t>T</w:t>
            </w:r>
          </w:p>
        </w:tc>
        <w:tc>
          <w:tcPr>
            <w:tcW w:w="8550" w:type="dxa"/>
          </w:tcPr>
          <w:p w14:paraId="5DA57E4F" w14:textId="77777777" w:rsidR="009B6878" w:rsidRPr="00660E27" w:rsidRDefault="009B6878" w:rsidP="00A6540B">
            <w:pPr>
              <w:spacing w:line="360" w:lineRule="auto"/>
              <w:rPr>
                <w:sz w:val="22"/>
                <w:szCs w:val="22"/>
              </w:rPr>
            </w:pPr>
            <w:r w:rsidRPr="00660E27">
              <w:rPr>
                <w:sz w:val="22"/>
                <w:szCs w:val="22"/>
              </w:rPr>
              <w:t xml:space="preserve">Strategy to minimize displacement of </w:t>
            </w:r>
            <w:r w:rsidR="006270A8">
              <w:rPr>
                <w:sz w:val="22"/>
                <w:szCs w:val="22"/>
              </w:rPr>
              <w:t>r</w:t>
            </w:r>
            <w:r w:rsidRPr="00660E27">
              <w:rPr>
                <w:sz w:val="22"/>
                <w:szCs w:val="22"/>
              </w:rPr>
              <w:t>esidents</w:t>
            </w:r>
          </w:p>
        </w:tc>
        <w:tc>
          <w:tcPr>
            <w:tcW w:w="900" w:type="dxa"/>
          </w:tcPr>
          <w:p w14:paraId="30EB95C9" w14:textId="77777777" w:rsidR="009B6878" w:rsidRPr="00660E27" w:rsidRDefault="009B6878" w:rsidP="00A6540B">
            <w:pPr>
              <w:spacing w:line="360" w:lineRule="auto"/>
              <w:rPr>
                <w:sz w:val="22"/>
                <w:szCs w:val="22"/>
              </w:rPr>
            </w:pPr>
          </w:p>
        </w:tc>
      </w:tr>
      <w:tr w:rsidR="00573532" w14:paraId="1CC506C0" w14:textId="77777777" w:rsidTr="00D30DF7">
        <w:trPr>
          <w:cantSplit/>
          <w:trHeight w:hRule="exact" w:val="360"/>
        </w:trPr>
        <w:tc>
          <w:tcPr>
            <w:tcW w:w="540" w:type="dxa"/>
          </w:tcPr>
          <w:p w14:paraId="58E0FDA1" w14:textId="77777777" w:rsidR="00573532" w:rsidRPr="00660E27" w:rsidRDefault="002D06AD" w:rsidP="00A6540B">
            <w:pPr>
              <w:spacing w:line="360" w:lineRule="auto"/>
              <w:rPr>
                <w:sz w:val="22"/>
                <w:szCs w:val="22"/>
              </w:rPr>
            </w:pPr>
            <w:r>
              <w:rPr>
                <w:sz w:val="22"/>
                <w:szCs w:val="22"/>
              </w:rPr>
              <w:t>U</w:t>
            </w:r>
          </w:p>
        </w:tc>
        <w:tc>
          <w:tcPr>
            <w:tcW w:w="8550" w:type="dxa"/>
          </w:tcPr>
          <w:p w14:paraId="4A6F00D9" w14:textId="77777777" w:rsidR="00573532" w:rsidRPr="00660E27" w:rsidRDefault="00573532" w:rsidP="00A6540B">
            <w:pPr>
              <w:spacing w:line="360" w:lineRule="auto"/>
              <w:rPr>
                <w:sz w:val="22"/>
                <w:szCs w:val="22"/>
              </w:rPr>
            </w:pPr>
            <w:r w:rsidRPr="00660E27">
              <w:rPr>
                <w:sz w:val="22"/>
                <w:szCs w:val="22"/>
              </w:rPr>
              <w:t xml:space="preserve">Market </w:t>
            </w:r>
            <w:r w:rsidR="006270A8">
              <w:rPr>
                <w:sz w:val="22"/>
                <w:szCs w:val="22"/>
              </w:rPr>
              <w:t>s</w:t>
            </w:r>
            <w:r w:rsidRPr="00660E27">
              <w:rPr>
                <w:sz w:val="22"/>
                <w:szCs w:val="22"/>
              </w:rPr>
              <w:t>tudy</w:t>
            </w:r>
            <w:r w:rsidR="00DC71DD">
              <w:rPr>
                <w:sz w:val="22"/>
                <w:szCs w:val="22"/>
              </w:rPr>
              <w:t xml:space="preserve"> (Section III-L)</w:t>
            </w:r>
          </w:p>
        </w:tc>
        <w:tc>
          <w:tcPr>
            <w:tcW w:w="900" w:type="dxa"/>
            <w:tcBorders>
              <w:bottom w:val="single" w:sz="4" w:space="0" w:color="auto"/>
            </w:tcBorders>
          </w:tcPr>
          <w:p w14:paraId="1F806C3C" w14:textId="77777777" w:rsidR="00573532" w:rsidRPr="00660E27" w:rsidRDefault="00573532" w:rsidP="00A6540B">
            <w:pPr>
              <w:spacing w:line="360" w:lineRule="auto"/>
              <w:rPr>
                <w:sz w:val="22"/>
                <w:szCs w:val="22"/>
              </w:rPr>
            </w:pPr>
          </w:p>
        </w:tc>
      </w:tr>
    </w:tbl>
    <w:p w14:paraId="4DA0BC21" w14:textId="77777777" w:rsidR="0010044F" w:rsidRDefault="0010044F" w:rsidP="00A6540B">
      <w:pPr>
        <w:spacing w:line="360" w:lineRule="auto"/>
        <w:rPr>
          <w:b/>
          <w:bCs/>
          <w:sz w:val="22"/>
          <w:szCs w:val="22"/>
        </w:rPr>
      </w:pPr>
    </w:p>
    <w:p w14:paraId="2A5E29A9" w14:textId="77777777" w:rsidR="002D06AD" w:rsidRDefault="002D06AD" w:rsidP="00A6540B">
      <w:pPr>
        <w:spacing w:line="360" w:lineRule="auto"/>
        <w:rPr>
          <w:b/>
          <w:bCs/>
          <w:sz w:val="22"/>
          <w:szCs w:val="22"/>
        </w:rPr>
      </w:pPr>
    </w:p>
    <w:p w14:paraId="797112E8" w14:textId="1635D9B5" w:rsidR="00AB1078" w:rsidRDefault="00AB1078" w:rsidP="00A6540B">
      <w:pPr>
        <w:spacing w:line="360" w:lineRule="auto"/>
        <w:rPr>
          <w:sz w:val="22"/>
          <w:szCs w:val="22"/>
        </w:rPr>
      </w:pPr>
      <w:r>
        <w:rPr>
          <w:b/>
          <w:bCs/>
          <w:sz w:val="22"/>
          <w:szCs w:val="22"/>
        </w:rPr>
        <w:t xml:space="preserve">2.  </w:t>
      </w:r>
      <w:r w:rsidR="003F71F1">
        <w:rPr>
          <w:b/>
          <w:bCs/>
          <w:sz w:val="22"/>
          <w:szCs w:val="22"/>
        </w:rPr>
        <w:t xml:space="preserve">Application Checklist - </w:t>
      </w:r>
      <w:r>
        <w:rPr>
          <w:b/>
          <w:bCs/>
          <w:sz w:val="22"/>
          <w:szCs w:val="22"/>
        </w:rPr>
        <w:t>Stage Two Submissions</w:t>
      </w:r>
    </w:p>
    <w:p w14:paraId="01EF384F" w14:textId="72DA77A5" w:rsidR="00AB1078" w:rsidRDefault="00AB1078">
      <w:pPr>
        <w:rPr>
          <w:sz w:val="22"/>
          <w:szCs w:val="22"/>
        </w:rPr>
      </w:pPr>
      <w:r>
        <w:rPr>
          <w:sz w:val="22"/>
          <w:szCs w:val="22"/>
        </w:rPr>
        <w:t>Submission of these materials will not be required until you have been notified th</w:t>
      </w:r>
      <w:r w:rsidR="00CD3A00">
        <w:rPr>
          <w:sz w:val="22"/>
          <w:szCs w:val="22"/>
        </w:rPr>
        <w:t xml:space="preserve">at the Stage </w:t>
      </w:r>
      <w:r w:rsidR="00B725AD">
        <w:rPr>
          <w:sz w:val="22"/>
          <w:szCs w:val="22"/>
        </w:rPr>
        <w:t xml:space="preserve">One </w:t>
      </w:r>
      <w:r w:rsidR="00CD3A00">
        <w:rPr>
          <w:sz w:val="22"/>
          <w:szCs w:val="22"/>
        </w:rPr>
        <w:t xml:space="preserve">portion of your </w:t>
      </w:r>
      <w:r>
        <w:rPr>
          <w:sz w:val="22"/>
          <w:szCs w:val="22"/>
        </w:rPr>
        <w:t>application has been reviewed.</w:t>
      </w:r>
    </w:p>
    <w:p w14:paraId="514FE313" w14:textId="77777777" w:rsidR="00AB1078" w:rsidRDefault="00AB1078">
      <w:pPr>
        <w:rPr>
          <w:sz w:val="22"/>
          <w:szCs w:val="22"/>
        </w:rPr>
      </w:pPr>
    </w:p>
    <w:tbl>
      <w:tblPr>
        <w:tblW w:w="0" w:type="auto"/>
        <w:tblLayout w:type="fixed"/>
        <w:tblLook w:val="01E0" w:firstRow="1" w:lastRow="1" w:firstColumn="1" w:lastColumn="1" w:noHBand="0" w:noVBand="0"/>
      </w:tblPr>
      <w:tblGrid>
        <w:gridCol w:w="465"/>
        <w:gridCol w:w="9041"/>
        <w:gridCol w:w="1164"/>
      </w:tblGrid>
      <w:tr w:rsidR="00141930" w:rsidRPr="005404C0" w14:paraId="48A730E9" w14:textId="77777777" w:rsidTr="005404C0">
        <w:trPr>
          <w:trHeight w:val="706"/>
        </w:trPr>
        <w:tc>
          <w:tcPr>
            <w:tcW w:w="9506" w:type="dxa"/>
            <w:gridSpan w:val="2"/>
            <w:shd w:val="clear" w:color="auto" w:fill="auto"/>
          </w:tcPr>
          <w:p w14:paraId="00C72879" w14:textId="77777777" w:rsidR="00141930" w:rsidRPr="005404C0" w:rsidRDefault="00141930" w:rsidP="00CD3A00">
            <w:pPr>
              <w:rPr>
                <w:b/>
                <w:bCs/>
                <w:sz w:val="22"/>
                <w:szCs w:val="22"/>
              </w:rPr>
            </w:pPr>
            <w:r w:rsidRPr="005404C0">
              <w:rPr>
                <w:b/>
                <w:bCs/>
                <w:sz w:val="22"/>
                <w:szCs w:val="22"/>
              </w:rPr>
              <w:t>Tab</w:t>
            </w:r>
          </w:p>
          <w:p w14:paraId="736868E5" w14:textId="77777777" w:rsidR="00141930" w:rsidRPr="005404C0" w:rsidRDefault="00141930" w:rsidP="00CD3A00">
            <w:pPr>
              <w:rPr>
                <w:b/>
                <w:bCs/>
                <w:sz w:val="22"/>
                <w:szCs w:val="22"/>
              </w:rPr>
            </w:pPr>
            <w:r w:rsidRPr="005404C0">
              <w:rPr>
                <w:b/>
                <w:bCs/>
                <w:sz w:val="22"/>
                <w:szCs w:val="22"/>
              </w:rPr>
              <w:t xml:space="preserve">Letter     </w:t>
            </w:r>
          </w:p>
        </w:tc>
        <w:tc>
          <w:tcPr>
            <w:tcW w:w="1164" w:type="dxa"/>
            <w:shd w:val="clear" w:color="auto" w:fill="auto"/>
          </w:tcPr>
          <w:p w14:paraId="078D0937" w14:textId="77777777" w:rsidR="00141930" w:rsidRPr="005404C0" w:rsidRDefault="00141930" w:rsidP="00CD3A00">
            <w:pPr>
              <w:rPr>
                <w:b/>
                <w:bCs/>
                <w:sz w:val="22"/>
                <w:szCs w:val="22"/>
              </w:rPr>
            </w:pPr>
          </w:p>
        </w:tc>
      </w:tr>
      <w:tr w:rsidR="00141930" w:rsidRPr="005404C0" w14:paraId="4E6295E9" w14:textId="77777777" w:rsidTr="005404C0">
        <w:trPr>
          <w:trHeight w:val="547"/>
        </w:trPr>
        <w:tc>
          <w:tcPr>
            <w:tcW w:w="465" w:type="dxa"/>
            <w:shd w:val="clear" w:color="auto" w:fill="auto"/>
          </w:tcPr>
          <w:p w14:paraId="510C41BF" w14:textId="422CF897" w:rsidR="00141930" w:rsidRPr="005404C0" w:rsidRDefault="00141930" w:rsidP="005404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5404C0">
              <w:rPr>
                <w:sz w:val="22"/>
                <w:szCs w:val="22"/>
              </w:rPr>
              <w:t xml:space="preserve">A. </w:t>
            </w:r>
            <w:r w:rsidRPr="005404C0">
              <w:rPr>
                <w:sz w:val="22"/>
                <w:szCs w:val="22"/>
              </w:rPr>
              <w:tab/>
            </w:r>
          </w:p>
        </w:tc>
        <w:tc>
          <w:tcPr>
            <w:tcW w:w="9041" w:type="dxa"/>
            <w:shd w:val="clear" w:color="auto" w:fill="auto"/>
          </w:tcPr>
          <w:p w14:paraId="5E4313D4" w14:textId="77777777" w:rsidR="00141930" w:rsidRPr="005404C0" w:rsidRDefault="00141930" w:rsidP="005404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5404C0">
              <w:rPr>
                <w:sz w:val="22"/>
                <w:szCs w:val="22"/>
              </w:rPr>
              <w:t xml:space="preserve">Phase I </w:t>
            </w:r>
            <w:r w:rsidR="006270A8" w:rsidRPr="005404C0">
              <w:rPr>
                <w:sz w:val="22"/>
                <w:szCs w:val="22"/>
              </w:rPr>
              <w:t>e</w:t>
            </w:r>
            <w:r w:rsidRPr="005404C0">
              <w:rPr>
                <w:sz w:val="22"/>
                <w:szCs w:val="22"/>
              </w:rPr>
              <w:t xml:space="preserve">nvironmental </w:t>
            </w:r>
            <w:r w:rsidR="006270A8" w:rsidRPr="005404C0">
              <w:rPr>
                <w:sz w:val="22"/>
                <w:szCs w:val="22"/>
              </w:rPr>
              <w:t>a</w:t>
            </w:r>
            <w:r w:rsidRPr="005404C0">
              <w:rPr>
                <w:sz w:val="22"/>
                <w:szCs w:val="22"/>
              </w:rPr>
              <w:t>udit.</w:t>
            </w:r>
          </w:p>
        </w:tc>
        <w:tc>
          <w:tcPr>
            <w:tcW w:w="1164" w:type="dxa"/>
            <w:tcBorders>
              <w:bottom w:val="single" w:sz="4" w:space="0" w:color="auto"/>
            </w:tcBorders>
            <w:shd w:val="clear" w:color="auto" w:fill="auto"/>
          </w:tcPr>
          <w:p w14:paraId="4E5C84E1" w14:textId="77777777" w:rsidR="00141930" w:rsidRPr="005404C0" w:rsidRDefault="00141930" w:rsidP="005404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tc>
      </w:tr>
      <w:tr w:rsidR="00141930" w:rsidRPr="005404C0" w14:paraId="43F94EF8" w14:textId="77777777" w:rsidTr="005404C0">
        <w:trPr>
          <w:trHeight w:val="571"/>
        </w:trPr>
        <w:tc>
          <w:tcPr>
            <w:tcW w:w="465" w:type="dxa"/>
            <w:shd w:val="clear" w:color="auto" w:fill="auto"/>
          </w:tcPr>
          <w:p w14:paraId="371DF43F" w14:textId="5249983D" w:rsidR="00141930" w:rsidRPr="005404C0" w:rsidRDefault="00141930" w:rsidP="005404C0">
            <w:pPr>
              <w:tabs>
                <w:tab w:val="left" w:pos="720"/>
                <w:tab w:val="left" w:pos="1440"/>
                <w:tab w:val="left" w:pos="2160"/>
                <w:tab w:val="left" w:pos="2880"/>
                <w:tab w:val="left" w:pos="3600"/>
                <w:tab w:val="left" w:pos="4320"/>
                <w:tab w:val="left" w:pos="5040"/>
                <w:tab w:val="left" w:pos="5760"/>
                <w:tab w:val="left" w:pos="6480"/>
                <w:tab w:val="left" w:pos="7200"/>
              </w:tabs>
              <w:rPr>
                <w:sz w:val="22"/>
                <w:szCs w:val="22"/>
              </w:rPr>
            </w:pPr>
            <w:r w:rsidRPr="005404C0">
              <w:rPr>
                <w:sz w:val="22"/>
                <w:szCs w:val="22"/>
              </w:rPr>
              <w:t xml:space="preserve">B. </w:t>
            </w:r>
            <w:r w:rsidRPr="005404C0">
              <w:rPr>
                <w:sz w:val="22"/>
                <w:szCs w:val="22"/>
              </w:rPr>
              <w:tab/>
            </w:r>
          </w:p>
        </w:tc>
        <w:tc>
          <w:tcPr>
            <w:tcW w:w="9041" w:type="dxa"/>
            <w:shd w:val="clear" w:color="auto" w:fill="auto"/>
          </w:tcPr>
          <w:p w14:paraId="132FDE3F" w14:textId="77777777" w:rsidR="00141930" w:rsidRPr="005404C0" w:rsidRDefault="00141930" w:rsidP="005404C0">
            <w:pPr>
              <w:tabs>
                <w:tab w:val="left" w:pos="720"/>
                <w:tab w:val="left" w:pos="1440"/>
                <w:tab w:val="left" w:pos="2160"/>
                <w:tab w:val="left" w:pos="2880"/>
                <w:tab w:val="left" w:pos="3600"/>
                <w:tab w:val="left" w:pos="4320"/>
                <w:tab w:val="left" w:pos="5040"/>
                <w:tab w:val="left" w:pos="5760"/>
                <w:tab w:val="left" w:pos="6480"/>
                <w:tab w:val="left" w:pos="7200"/>
              </w:tabs>
              <w:rPr>
                <w:sz w:val="22"/>
                <w:szCs w:val="22"/>
              </w:rPr>
            </w:pPr>
            <w:r w:rsidRPr="005404C0">
              <w:rPr>
                <w:sz w:val="22"/>
                <w:szCs w:val="22"/>
              </w:rPr>
              <w:t>Architectural plans and specifications.</w:t>
            </w:r>
            <w:r w:rsidRPr="005404C0">
              <w:rPr>
                <w:sz w:val="22"/>
                <w:szCs w:val="22"/>
              </w:rPr>
              <w:tab/>
            </w:r>
          </w:p>
        </w:tc>
        <w:tc>
          <w:tcPr>
            <w:tcW w:w="1164" w:type="dxa"/>
            <w:tcBorders>
              <w:bottom w:val="single" w:sz="4" w:space="0" w:color="auto"/>
            </w:tcBorders>
            <w:shd w:val="clear" w:color="auto" w:fill="auto"/>
          </w:tcPr>
          <w:p w14:paraId="2E6DC3B2" w14:textId="77777777" w:rsidR="00141930" w:rsidRPr="005404C0" w:rsidRDefault="00141930" w:rsidP="005404C0">
            <w:pPr>
              <w:tabs>
                <w:tab w:val="left" w:pos="720"/>
                <w:tab w:val="left" w:pos="1440"/>
                <w:tab w:val="left" w:pos="2160"/>
                <w:tab w:val="left" w:pos="2880"/>
                <w:tab w:val="left" w:pos="3600"/>
                <w:tab w:val="left" w:pos="4320"/>
                <w:tab w:val="left" w:pos="5040"/>
                <w:tab w:val="left" w:pos="5760"/>
                <w:tab w:val="left" w:pos="6480"/>
                <w:tab w:val="left" w:pos="7200"/>
              </w:tabs>
              <w:rPr>
                <w:sz w:val="22"/>
                <w:szCs w:val="22"/>
              </w:rPr>
            </w:pPr>
          </w:p>
        </w:tc>
      </w:tr>
      <w:tr w:rsidR="00141930" w:rsidRPr="005404C0" w14:paraId="7645566D" w14:textId="77777777" w:rsidTr="005404C0">
        <w:trPr>
          <w:trHeight w:val="495"/>
        </w:trPr>
        <w:tc>
          <w:tcPr>
            <w:tcW w:w="465" w:type="dxa"/>
            <w:shd w:val="clear" w:color="auto" w:fill="auto"/>
          </w:tcPr>
          <w:p w14:paraId="4E5748A0" w14:textId="100EC08B" w:rsidR="00141930" w:rsidRPr="005404C0" w:rsidRDefault="00141930" w:rsidP="005404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5404C0">
              <w:rPr>
                <w:sz w:val="22"/>
                <w:szCs w:val="22"/>
              </w:rPr>
              <w:t xml:space="preserve">C. </w:t>
            </w:r>
            <w:r w:rsidRPr="005404C0">
              <w:rPr>
                <w:sz w:val="22"/>
                <w:szCs w:val="22"/>
              </w:rPr>
              <w:tab/>
            </w:r>
          </w:p>
        </w:tc>
        <w:tc>
          <w:tcPr>
            <w:tcW w:w="9041" w:type="dxa"/>
            <w:shd w:val="clear" w:color="auto" w:fill="auto"/>
          </w:tcPr>
          <w:p w14:paraId="0589F560" w14:textId="77777777" w:rsidR="00141930" w:rsidRPr="005404C0" w:rsidRDefault="00EB32DB" w:rsidP="005404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5404C0">
              <w:rPr>
                <w:sz w:val="22"/>
                <w:szCs w:val="22"/>
              </w:rPr>
              <w:t>Building Department accessibility approval.</w:t>
            </w:r>
            <w:r w:rsidRPr="005404C0">
              <w:rPr>
                <w:sz w:val="22"/>
                <w:szCs w:val="22"/>
              </w:rPr>
              <w:tab/>
            </w:r>
          </w:p>
        </w:tc>
        <w:tc>
          <w:tcPr>
            <w:tcW w:w="1164" w:type="dxa"/>
            <w:tcBorders>
              <w:bottom w:val="single" w:sz="4" w:space="0" w:color="auto"/>
            </w:tcBorders>
            <w:shd w:val="clear" w:color="auto" w:fill="auto"/>
          </w:tcPr>
          <w:p w14:paraId="18970FC9" w14:textId="77777777" w:rsidR="00141930" w:rsidRPr="005404C0" w:rsidRDefault="00141930" w:rsidP="005404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tc>
      </w:tr>
      <w:tr w:rsidR="00141930" w:rsidRPr="005404C0" w14:paraId="3F3645C6" w14:textId="77777777" w:rsidTr="005404C0">
        <w:trPr>
          <w:trHeight w:val="507"/>
        </w:trPr>
        <w:tc>
          <w:tcPr>
            <w:tcW w:w="465" w:type="dxa"/>
            <w:shd w:val="clear" w:color="auto" w:fill="auto"/>
          </w:tcPr>
          <w:p w14:paraId="5D118D94" w14:textId="322BD132" w:rsidR="00141930" w:rsidRPr="005404C0" w:rsidRDefault="00141930" w:rsidP="005404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5404C0">
              <w:rPr>
                <w:sz w:val="22"/>
                <w:szCs w:val="22"/>
              </w:rPr>
              <w:t xml:space="preserve">D. </w:t>
            </w:r>
            <w:r w:rsidRPr="005404C0">
              <w:rPr>
                <w:sz w:val="22"/>
                <w:szCs w:val="22"/>
              </w:rPr>
              <w:tab/>
            </w:r>
          </w:p>
        </w:tc>
        <w:tc>
          <w:tcPr>
            <w:tcW w:w="9041" w:type="dxa"/>
            <w:shd w:val="clear" w:color="auto" w:fill="auto"/>
          </w:tcPr>
          <w:p w14:paraId="05715BE2" w14:textId="56053CC3" w:rsidR="00141930" w:rsidRPr="005404C0" w:rsidRDefault="00EB32DB" w:rsidP="00081F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5404C0">
              <w:rPr>
                <w:sz w:val="22"/>
                <w:szCs w:val="22"/>
              </w:rPr>
              <w:t xml:space="preserve">General </w:t>
            </w:r>
            <w:r w:rsidR="006270A8" w:rsidRPr="005404C0">
              <w:rPr>
                <w:sz w:val="22"/>
                <w:szCs w:val="22"/>
              </w:rPr>
              <w:t>c</w:t>
            </w:r>
            <w:r w:rsidRPr="005404C0">
              <w:rPr>
                <w:sz w:val="22"/>
                <w:szCs w:val="22"/>
              </w:rPr>
              <w:t xml:space="preserve">ontractor's </w:t>
            </w:r>
            <w:r w:rsidR="006270A8" w:rsidRPr="005404C0">
              <w:rPr>
                <w:sz w:val="22"/>
                <w:szCs w:val="22"/>
              </w:rPr>
              <w:t>s</w:t>
            </w:r>
            <w:r w:rsidRPr="005404C0">
              <w:rPr>
                <w:sz w:val="22"/>
                <w:szCs w:val="22"/>
              </w:rPr>
              <w:t xml:space="preserve">worn </w:t>
            </w:r>
            <w:r w:rsidR="006270A8" w:rsidRPr="005404C0">
              <w:rPr>
                <w:sz w:val="22"/>
                <w:szCs w:val="22"/>
              </w:rPr>
              <w:t>s</w:t>
            </w:r>
            <w:r w:rsidRPr="005404C0">
              <w:rPr>
                <w:sz w:val="22"/>
                <w:szCs w:val="22"/>
              </w:rPr>
              <w:t>tatement</w:t>
            </w:r>
            <w:r w:rsidR="00CD3A00" w:rsidRPr="005404C0">
              <w:rPr>
                <w:sz w:val="22"/>
                <w:szCs w:val="22"/>
              </w:rPr>
              <w:t>.</w:t>
            </w:r>
            <w:r w:rsidR="00573532" w:rsidRPr="005404C0">
              <w:rPr>
                <w:sz w:val="22"/>
                <w:szCs w:val="22"/>
              </w:rPr>
              <w:t xml:space="preserve">  (require bids from</w:t>
            </w:r>
            <w:r w:rsidR="00081F99">
              <w:rPr>
                <w:sz w:val="22"/>
                <w:szCs w:val="22"/>
              </w:rPr>
              <w:t xml:space="preserve"> three</w:t>
            </w:r>
            <w:r w:rsidR="00573532" w:rsidRPr="005404C0">
              <w:rPr>
                <w:sz w:val="22"/>
                <w:szCs w:val="22"/>
              </w:rPr>
              <w:t xml:space="preserve"> </w:t>
            </w:r>
            <w:r w:rsidR="00081F99">
              <w:rPr>
                <w:sz w:val="22"/>
                <w:szCs w:val="22"/>
              </w:rPr>
              <w:t>(</w:t>
            </w:r>
            <w:r w:rsidR="00573532" w:rsidRPr="005404C0">
              <w:rPr>
                <w:sz w:val="22"/>
                <w:szCs w:val="22"/>
              </w:rPr>
              <w:t>3</w:t>
            </w:r>
            <w:r w:rsidR="00081F99">
              <w:rPr>
                <w:sz w:val="22"/>
                <w:szCs w:val="22"/>
              </w:rPr>
              <w:t>)</w:t>
            </w:r>
            <w:r w:rsidR="00573532" w:rsidRPr="005404C0">
              <w:rPr>
                <w:sz w:val="22"/>
                <w:szCs w:val="22"/>
              </w:rPr>
              <w:t xml:space="preserve"> general contractors and analysis of section/comparison of contractor’s bids). </w:t>
            </w:r>
          </w:p>
        </w:tc>
        <w:tc>
          <w:tcPr>
            <w:tcW w:w="1164" w:type="dxa"/>
            <w:tcBorders>
              <w:bottom w:val="single" w:sz="4" w:space="0" w:color="auto"/>
            </w:tcBorders>
            <w:shd w:val="clear" w:color="auto" w:fill="auto"/>
          </w:tcPr>
          <w:p w14:paraId="68DE9CE7" w14:textId="77777777" w:rsidR="00141930" w:rsidRPr="005404C0" w:rsidRDefault="00141930" w:rsidP="005404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tc>
      </w:tr>
      <w:tr w:rsidR="00141930" w:rsidRPr="005404C0" w14:paraId="4E687FC1" w14:textId="77777777" w:rsidTr="005404C0">
        <w:trPr>
          <w:trHeight w:val="494"/>
        </w:trPr>
        <w:tc>
          <w:tcPr>
            <w:tcW w:w="465" w:type="dxa"/>
            <w:shd w:val="clear" w:color="auto" w:fill="auto"/>
          </w:tcPr>
          <w:p w14:paraId="201FA070" w14:textId="6266F7AF" w:rsidR="00141930" w:rsidRPr="005404C0" w:rsidRDefault="00141930" w:rsidP="005404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5404C0">
              <w:rPr>
                <w:sz w:val="22"/>
                <w:szCs w:val="22"/>
              </w:rPr>
              <w:t xml:space="preserve">E. </w:t>
            </w:r>
          </w:p>
        </w:tc>
        <w:tc>
          <w:tcPr>
            <w:tcW w:w="9041" w:type="dxa"/>
            <w:shd w:val="clear" w:color="auto" w:fill="auto"/>
          </w:tcPr>
          <w:p w14:paraId="785AA48D" w14:textId="77777777" w:rsidR="00141930" w:rsidRPr="005404C0" w:rsidRDefault="00EB32DB" w:rsidP="005404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5404C0">
              <w:rPr>
                <w:sz w:val="22"/>
                <w:szCs w:val="22"/>
              </w:rPr>
              <w:t>Most recent real estate tax bill.</w:t>
            </w:r>
            <w:r w:rsidRPr="005404C0">
              <w:rPr>
                <w:sz w:val="22"/>
                <w:szCs w:val="22"/>
              </w:rPr>
              <w:tab/>
            </w:r>
          </w:p>
        </w:tc>
        <w:tc>
          <w:tcPr>
            <w:tcW w:w="1164" w:type="dxa"/>
            <w:tcBorders>
              <w:top w:val="single" w:sz="4" w:space="0" w:color="auto"/>
              <w:bottom w:val="single" w:sz="4" w:space="0" w:color="auto"/>
            </w:tcBorders>
            <w:shd w:val="clear" w:color="auto" w:fill="auto"/>
          </w:tcPr>
          <w:p w14:paraId="4867BA72" w14:textId="77777777" w:rsidR="00141930" w:rsidRPr="005404C0" w:rsidRDefault="00141930" w:rsidP="005404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tc>
      </w:tr>
      <w:tr w:rsidR="00141930" w:rsidRPr="005404C0" w14:paraId="0BB62863" w14:textId="77777777" w:rsidTr="005404C0">
        <w:trPr>
          <w:trHeight w:val="485"/>
        </w:trPr>
        <w:tc>
          <w:tcPr>
            <w:tcW w:w="465" w:type="dxa"/>
            <w:shd w:val="clear" w:color="auto" w:fill="auto"/>
          </w:tcPr>
          <w:p w14:paraId="19F9EEE0" w14:textId="77777777" w:rsidR="00141930" w:rsidRPr="005404C0" w:rsidRDefault="00141930" w:rsidP="005404C0">
            <w:pPr>
              <w:tabs>
                <w:tab w:val="left" w:pos="720"/>
              </w:tabs>
              <w:rPr>
                <w:sz w:val="22"/>
                <w:szCs w:val="22"/>
              </w:rPr>
            </w:pPr>
            <w:r w:rsidRPr="005404C0">
              <w:rPr>
                <w:sz w:val="22"/>
                <w:szCs w:val="22"/>
              </w:rPr>
              <w:t xml:space="preserve">F. </w:t>
            </w:r>
            <w:r w:rsidRPr="005404C0">
              <w:rPr>
                <w:sz w:val="22"/>
                <w:szCs w:val="22"/>
              </w:rPr>
              <w:tab/>
              <w:t xml:space="preserve"> </w:t>
            </w:r>
          </w:p>
        </w:tc>
        <w:tc>
          <w:tcPr>
            <w:tcW w:w="9041" w:type="dxa"/>
            <w:shd w:val="clear" w:color="auto" w:fill="auto"/>
          </w:tcPr>
          <w:p w14:paraId="244DC019" w14:textId="58E880EC" w:rsidR="00141930" w:rsidRPr="005404C0" w:rsidRDefault="00EB32DB">
            <w:pPr>
              <w:tabs>
                <w:tab w:val="left" w:pos="720"/>
              </w:tabs>
              <w:rPr>
                <w:sz w:val="22"/>
                <w:szCs w:val="22"/>
              </w:rPr>
            </w:pPr>
            <w:r w:rsidRPr="005404C0">
              <w:rPr>
                <w:sz w:val="22"/>
                <w:szCs w:val="22"/>
              </w:rPr>
              <w:t xml:space="preserve">Copy </w:t>
            </w:r>
            <w:r w:rsidR="00D82393" w:rsidRPr="005404C0">
              <w:rPr>
                <w:sz w:val="22"/>
                <w:szCs w:val="22"/>
              </w:rPr>
              <w:t xml:space="preserve">of </w:t>
            </w:r>
            <w:r w:rsidR="006270A8" w:rsidRPr="005404C0">
              <w:rPr>
                <w:sz w:val="22"/>
                <w:szCs w:val="22"/>
              </w:rPr>
              <w:t>c</w:t>
            </w:r>
            <w:r w:rsidR="00D82393" w:rsidRPr="005404C0">
              <w:rPr>
                <w:sz w:val="22"/>
                <w:szCs w:val="22"/>
              </w:rPr>
              <w:t>lass</w:t>
            </w:r>
            <w:r w:rsidR="008233EF" w:rsidRPr="005404C0">
              <w:rPr>
                <w:sz w:val="22"/>
                <w:szCs w:val="22"/>
              </w:rPr>
              <w:t xml:space="preserve"> 9 </w:t>
            </w:r>
            <w:r w:rsidR="006270A8" w:rsidRPr="005404C0">
              <w:rPr>
                <w:sz w:val="22"/>
                <w:szCs w:val="22"/>
              </w:rPr>
              <w:t>a</w:t>
            </w:r>
            <w:r w:rsidR="008233EF" w:rsidRPr="005404C0">
              <w:rPr>
                <w:sz w:val="22"/>
                <w:szCs w:val="22"/>
              </w:rPr>
              <w:t xml:space="preserve">pplication </w:t>
            </w:r>
          </w:p>
        </w:tc>
        <w:tc>
          <w:tcPr>
            <w:tcW w:w="1164" w:type="dxa"/>
            <w:tcBorders>
              <w:top w:val="single" w:sz="4" w:space="0" w:color="auto"/>
              <w:bottom w:val="single" w:sz="4" w:space="0" w:color="auto"/>
            </w:tcBorders>
            <w:shd w:val="clear" w:color="auto" w:fill="auto"/>
          </w:tcPr>
          <w:p w14:paraId="55CF45D0" w14:textId="77777777" w:rsidR="00141930" w:rsidRPr="005404C0" w:rsidRDefault="00141930" w:rsidP="005404C0">
            <w:pPr>
              <w:tabs>
                <w:tab w:val="left" w:pos="720"/>
              </w:tabs>
              <w:rPr>
                <w:sz w:val="22"/>
                <w:szCs w:val="22"/>
              </w:rPr>
            </w:pPr>
          </w:p>
        </w:tc>
      </w:tr>
      <w:tr w:rsidR="00141930" w:rsidRPr="005404C0" w14:paraId="5229F259" w14:textId="77777777" w:rsidTr="005404C0">
        <w:trPr>
          <w:trHeight w:val="692"/>
        </w:trPr>
        <w:tc>
          <w:tcPr>
            <w:tcW w:w="465" w:type="dxa"/>
            <w:shd w:val="clear" w:color="auto" w:fill="auto"/>
          </w:tcPr>
          <w:p w14:paraId="6638200D" w14:textId="77777777" w:rsidR="00141930" w:rsidRPr="005404C0" w:rsidRDefault="00141930" w:rsidP="005404C0">
            <w:pPr>
              <w:tabs>
                <w:tab w:val="left" w:pos="720"/>
              </w:tabs>
              <w:rPr>
                <w:sz w:val="22"/>
                <w:szCs w:val="22"/>
              </w:rPr>
            </w:pPr>
            <w:r w:rsidRPr="005404C0">
              <w:rPr>
                <w:sz w:val="22"/>
                <w:szCs w:val="22"/>
              </w:rPr>
              <w:t xml:space="preserve">G. </w:t>
            </w:r>
            <w:r w:rsidRPr="005404C0">
              <w:rPr>
                <w:sz w:val="22"/>
                <w:szCs w:val="22"/>
              </w:rPr>
              <w:tab/>
              <w:t xml:space="preserve"> </w:t>
            </w:r>
          </w:p>
        </w:tc>
        <w:tc>
          <w:tcPr>
            <w:tcW w:w="9041" w:type="dxa"/>
            <w:shd w:val="clear" w:color="auto" w:fill="auto"/>
          </w:tcPr>
          <w:p w14:paraId="12327482" w14:textId="1D835FFB" w:rsidR="00141930" w:rsidRPr="005404C0" w:rsidRDefault="00EB32DB" w:rsidP="005404C0">
            <w:pPr>
              <w:tabs>
                <w:tab w:val="left" w:pos="720"/>
              </w:tabs>
              <w:rPr>
                <w:sz w:val="22"/>
                <w:szCs w:val="22"/>
              </w:rPr>
            </w:pPr>
            <w:r w:rsidRPr="005404C0">
              <w:rPr>
                <w:sz w:val="22"/>
                <w:szCs w:val="22"/>
              </w:rPr>
              <w:t>Letters of commitment from proposed financing sources, including amount, rate, term and amortization</w:t>
            </w:r>
            <w:r w:rsidR="00573532" w:rsidRPr="005404C0">
              <w:rPr>
                <w:sz w:val="22"/>
                <w:szCs w:val="22"/>
              </w:rPr>
              <w:t xml:space="preserve"> (require bids from </w:t>
            </w:r>
            <w:r w:rsidR="00081F99">
              <w:rPr>
                <w:sz w:val="22"/>
                <w:szCs w:val="22"/>
              </w:rPr>
              <w:t>three (</w:t>
            </w:r>
            <w:r w:rsidR="00573532" w:rsidRPr="005404C0">
              <w:rPr>
                <w:sz w:val="22"/>
                <w:szCs w:val="22"/>
              </w:rPr>
              <w:t>3</w:t>
            </w:r>
            <w:r w:rsidR="00081F99">
              <w:rPr>
                <w:sz w:val="22"/>
                <w:szCs w:val="22"/>
              </w:rPr>
              <w:t>)</w:t>
            </w:r>
            <w:r w:rsidR="00573532" w:rsidRPr="005404C0">
              <w:rPr>
                <w:sz w:val="22"/>
                <w:szCs w:val="22"/>
              </w:rPr>
              <w:t xml:space="preserve"> lenders and syndicators and analysis of selection/comparison of bids).</w:t>
            </w:r>
          </w:p>
        </w:tc>
        <w:tc>
          <w:tcPr>
            <w:tcW w:w="1164" w:type="dxa"/>
            <w:tcBorders>
              <w:top w:val="single" w:sz="4" w:space="0" w:color="auto"/>
              <w:bottom w:val="single" w:sz="4" w:space="0" w:color="auto"/>
            </w:tcBorders>
            <w:shd w:val="clear" w:color="auto" w:fill="auto"/>
          </w:tcPr>
          <w:p w14:paraId="34AC5447" w14:textId="77777777" w:rsidR="00141930" w:rsidRPr="005404C0" w:rsidRDefault="00141930" w:rsidP="005404C0">
            <w:pPr>
              <w:tabs>
                <w:tab w:val="left" w:pos="720"/>
              </w:tabs>
              <w:rPr>
                <w:sz w:val="22"/>
                <w:szCs w:val="22"/>
              </w:rPr>
            </w:pPr>
          </w:p>
        </w:tc>
      </w:tr>
      <w:tr w:rsidR="00141930" w:rsidRPr="005404C0" w14:paraId="085C32AF" w14:textId="77777777" w:rsidTr="005404C0">
        <w:trPr>
          <w:trHeight w:val="512"/>
        </w:trPr>
        <w:tc>
          <w:tcPr>
            <w:tcW w:w="465" w:type="dxa"/>
            <w:shd w:val="clear" w:color="auto" w:fill="auto"/>
          </w:tcPr>
          <w:p w14:paraId="2E430FE8" w14:textId="77777777" w:rsidR="00141930" w:rsidRPr="005404C0" w:rsidRDefault="00141930" w:rsidP="005404C0">
            <w:pPr>
              <w:tabs>
                <w:tab w:val="left" w:pos="720"/>
              </w:tabs>
              <w:rPr>
                <w:sz w:val="22"/>
                <w:szCs w:val="22"/>
              </w:rPr>
            </w:pPr>
            <w:r w:rsidRPr="005404C0">
              <w:rPr>
                <w:sz w:val="22"/>
                <w:szCs w:val="22"/>
              </w:rPr>
              <w:t>H.</w:t>
            </w:r>
            <w:r w:rsidRPr="005404C0">
              <w:rPr>
                <w:sz w:val="22"/>
                <w:szCs w:val="22"/>
              </w:rPr>
              <w:tab/>
            </w:r>
          </w:p>
        </w:tc>
        <w:tc>
          <w:tcPr>
            <w:tcW w:w="9041" w:type="dxa"/>
            <w:shd w:val="clear" w:color="auto" w:fill="auto"/>
          </w:tcPr>
          <w:p w14:paraId="5DC60D5F" w14:textId="77777777" w:rsidR="00141930" w:rsidRPr="005404C0" w:rsidRDefault="00EB32DB" w:rsidP="005404C0">
            <w:pPr>
              <w:tabs>
                <w:tab w:val="left" w:pos="720"/>
              </w:tabs>
              <w:rPr>
                <w:sz w:val="22"/>
                <w:szCs w:val="22"/>
              </w:rPr>
            </w:pPr>
            <w:r w:rsidRPr="005404C0">
              <w:rPr>
                <w:sz w:val="22"/>
                <w:szCs w:val="22"/>
              </w:rPr>
              <w:t>Appraisal.</w:t>
            </w:r>
          </w:p>
        </w:tc>
        <w:tc>
          <w:tcPr>
            <w:tcW w:w="1164" w:type="dxa"/>
            <w:tcBorders>
              <w:top w:val="single" w:sz="4" w:space="0" w:color="auto"/>
              <w:bottom w:val="single" w:sz="4" w:space="0" w:color="auto"/>
            </w:tcBorders>
            <w:shd w:val="clear" w:color="auto" w:fill="auto"/>
          </w:tcPr>
          <w:p w14:paraId="11FBEA67" w14:textId="77777777" w:rsidR="00141930" w:rsidRPr="005404C0" w:rsidRDefault="00141930" w:rsidP="005404C0">
            <w:pPr>
              <w:tabs>
                <w:tab w:val="left" w:pos="720"/>
              </w:tabs>
              <w:rPr>
                <w:sz w:val="22"/>
                <w:szCs w:val="22"/>
              </w:rPr>
            </w:pPr>
          </w:p>
        </w:tc>
      </w:tr>
      <w:tr w:rsidR="00141930" w:rsidRPr="005404C0" w14:paraId="51215C8D" w14:textId="77777777" w:rsidTr="005404C0">
        <w:trPr>
          <w:trHeight w:val="611"/>
        </w:trPr>
        <w:tc>
          <w:tcPr>
            <w:tcW w:w="465" w:type="dxa"/>
            <w:shd w:val="clear" w:color="auto" w:fill="auto"/>
          </w:tcPr>
          <w:p w14:paraId="54111F11" w14:textId="6AA6D338" w:rsidR="00141930" w:rsidRPr="005404C0" w:rsidRDefault="00141930" w:rsidP="005404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5404C0">
              <w:rPr>
                <w:sz w:val="22"/>
                <w:szCs w:val="22"/>
              </w:rPr>
              <w:t>I.</w:t>
            </w:r>
            <w:r w:rsidRPr="005404C0">
              <w:rPr>
                <w:sz w:val="22"/>
                <w:szCs w:val="22"/>
              </w:rPr>
              <w:tab/>
            </w:r>
          </w:p>
        </w:tc>
        <w:tc>
          <w:tcPr>
            <w:tcW w:w="9041" w:type="dxa"/>
            <w:shd w:val="clear" w:color="auto" w:fill="auto"/>
          </w:tcPr>
          <w:p w14:paraId="2FE1B18F" w14:textId="77777777" w:rsidR="00141930" w:rsidRPr="005404C0" w:rsidRDefault="00EB32DB" w:rsidP="005404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5404C0">
              <w:rPr>
                <w:sz w:val="22"/>
                <w:szCs w:val="22"/>
              </w:rPr>
              <w:t>Tenant profiles (if occupied).</w:t>
            </w:r>
            <w:r w:rsidR="008233EF" w:rsidRPr="005404C0">
              <w:rPr>
                <w:sz w:val="22"/>
                <w:szCs w:val="22"/>
              </w:rPr>
              <w:t xml:space="preserve"> Section II-D</w:t>
            </w:r>
            <w:r w:rsidRPr="005404C0">
              <w:rPr>
                <w:sz w:val="22"/>
                <w:szCs w:val="22"/>
              </w:rPr>
              <w:t xml:space="preserve"> </w:t>
            </w:r>
            <w:r w:rsidRPr="005404C0">
              <w:rPr>
                <w:sz w:val="22"/>
                <w:szCs w:val="22"/>
              </w:rPr>
              <w:tab/>
            </w:r>
            <w:r w:rsidRPr="005404C0">
              <w:rPr>
                <w:sz w:val="22"/>
                <w:szCs w:val="22"/>
              </w:rPr>
              <w:tab/>
            </w:r>
          </w:p>
        </w:tc>
        <w:tc>
          <w:tcPr>
            <w:tcW w:w="1164" w:type="dxa"/>
            <w:tcBorders>
              <w:top w:val="single" w:sz="4" w:space="0" w:color="auto"/>
              <w:bottom w:val="single" w:sz="4" w:space="0" w:color="auto"/>
            </w:tcBorders>
            <w:shd w:val="clear" w:color="auto" w:fill="auto"/>
          </w:tcPr>
          <w:p w14:paraId="00658163" w14:textId="77777777" w:rsidR="00141930" w:rsidRPr="005404C0" w:rsidRDefault="00141930" w:rsidP="005404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tc>
      </w:tr>
      <w:tr w:rsidR="00141930" w:rsidRPr="005404C0" w14:paraId="3550C641" w14:textId="77777777" w:rsidTr="005404C0">
        <w:trPr>
          <w:trHeight w:val="539"/>
        </w:trPr>
        <w:tc>
          <w:tcPr>
            <w:tcW w:w="465" w:type="dxa"/>
            <w:shd w:val="clear" w:color="auto" w:fill="auto"/>
          </w:tcPr>
          <w:p w14:paraId="07E85FCD" w14:textId="1D02045B" w:rsidR="00141930" w:rsidRPr="005404C0" w:rsidRDefault="00141930" w:rsidP="005404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5404C0">
              <w:rPr>
                <w:sz w:val="22"/>
                <w:szCs w:val="22"/>
              </w:rPr>
              <w:t>J.</w:t>
            </w:r>
          </w:p>
        </w:tc>
        <w:tc>
          <w:tcPr>
            <w:tcW w:w="9041" w:type="dxa"/>
            <w:shd w:val="clear" w:color="auto" w:fill="auto"/>
          </w:tcPr>
          <w:p w14:paraId="78AFDD69" w14:textId="77777777" w:rsidR="00141930" w:rsidRPr="005404C0" w:rsidRDefault="008233EF" w:rsidP="005404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5404C0">
              <w:rPr>
                <w:sz w:val="22"/>
                <w:szCs w:val="22"/>
              </w:rPr>
              <w:t>Relocation plan (if applicable) &amp; URA Screening From (Section II-G)</w:t>
            </w:r>
            <w:r w:rsidR="00EB32DB" w:rsidRPr="005404C0">
              <w:rPr>
                <w:sz w:val="22"/>
                <w:szCs w:val="22"/>
              </w:rPr>
              <w:tab/>
            </w:r>
            <w:r w:rsidR="00EB32DB" w:rsidRPr="005404C0">
              <w:rPr>
                <w:sz w:val="22"/>
                <w:szCs w:val="22"/>
              </w:rPr>
              <w:tab/>
            </w:r>
            <w:r w:rsidR="00EB32DB" w:rsidRPr="005404C0">
              <w:rPr>
                <w:sz w:val="22"/>
                <w:szCs w:val="22"/>
              </w:rPr>
              <w:tab/>
            </w:r>
          </w:p>
        </w:tc>
        <w:tc>
          <w:tcPr>
            <w:tcW w:w="1164" w:type="dxa"/>
            <w:tcBorders>
              <w:top w:val="single" w:sz="4" w:space="0" w:color="auto"/>
              <w:bottom w:val="single" w:sz="4" w:space="0" w:color="auto"/>
            </w:tcBorders>
            <w:shd w:val="clear" w:color="auto" w:fill="auto"/>
          </w:tcPr>
          <w:p w14:paraId="0DCE1037" w14:textId="77777777" w:rsidR="00141930" w:rsidRPr="005404C0" w:rsidRDefault="00141930" w:rsidP="005404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tc>
      </w:tr>
      <w:tr w:rsidR="00141930" w:rsidRPr="005404C0" w14:paraId="2E7109B5" w14:textId="77777777" w:rsidTr="005404C0">
        <w:trPr>
          <w:trHeight w:val="503"/>
        </w:trPr>
        <w:tc>
          <w:tcPr>
            <w:tcW w:w="465" w:type="dxa"/>
            <w:shd w:val="clear" w:color="auto" w:fill="auto"/>
          </w:tcPr>
          <w:p w14:paraId="76D26EE5" w14:textId="77777777" w:rsidR="00141930" w:rsidRPr="005404C0" w:rsidRDefault="00EB32DB" w:rsidP="005404C0">
            <w:pPr>
              <w:tabs>
                <w:tab w:val="left" w:pos="720"/>
              </w:tabs>
              <w:rPr>
                <w:sz w:val="22"/>
                <w:szCs w:val="22"/>
              </w:rPr>
            </w:pPr>
            <w:r w:rsidRPr="005404C0">
              <w:rPr>
                <w:sz w:val="22"/>
                <w:szCs w:val="22"/>
              </w:rPr>
              <w:t>K.</w:t>
            </w:r>
          </w:p>
        </w:tc>
        <w:tc>
          <w:tcPr>
            <w:tcW w:w="9041" w:type="dxa"/>
            <w:shd w:val="clear" w:color="auto" w:fill="auto"/>
          </w:tcPr>
          <w:p w14:paraId="01F54BBE" w14:textId="77777777" w:rsidR="00141930" w:rsidRPr="005404C0" w:rsidRDefault="00EB32DB" w:rsidP="005404C0">
            <w:pPr>
              <w:tabs>
                <w:tab w:val="left" w:pos="720"/>
              </w:tabs>
              <w:rPr>
                <w:sz w:val="22"/>
                <w:szCs w:val="22"/>
              </w:rPr>
            </w:pPr>
            <w:r w:rsidRPr="005404C0">
              <w:rPr>
                <w:sz w:val="22"/>
                <w:szCs w:val="22"/>
              </w:rPr>
              <w:t>Heating cost disclosure information receipt</w:t>
            </w:r>
            <w:r w:rsidR="008233EF" w:rsidRPr="005404C0">
              <w:rPr>
                <w:sz w:val="22"/>
                <w:szCs w:val="22"/>
              </w:rPr>
              <w:t xml:space="preserve"> (Section III-H &amp; III-I)</w:t>
            </w:r>
            <w:r w:rsidR="00D82393" w:rsidRPr="005404C0">
              <w:rPr>
                <w:i/>
                <w:iCs/>
                <w:sz w:val="22"/>
                <w:szCs w:val="22"/>
              </w:rPr>
              <w:t>.</w:t>
            </w:r>
          </w:p>
        </w:tc>
        <w:tc>
          <w:tcPr>
            <w:tcW w:w="1164" w:type="dxa"/>
            <w:tcBorders>
              <w:top w:val="single" w:sz="4" w:space="0" w:color="auto"/>
              <w:bottom w:val="single" w:sz="4" w:space="0" w:color="auto"/>
            </w:tcBorders>
            <w:shd w:val="clear" w:color="auto" w:fill="auto"/>
          </w:tcPr>
          <w:p w14:paraId="3A6777F0" w14:textId="77777777" w:rsidR="00141930" w:rsidRPr="005404C0" w:rsidRDefault="00141930" w:rsidP="005404C0">
            <w:pPr>
              <w:tabs>
                <w:tab w:val="left" w:pos="720"/>
              </w:tabs>
              <w:rPr>
                <w:sz w:val="22"/>
                <w:szCs w:val="22"/>
              </w:rPr>
            </w:pPr>
          </w:p>
        </w:tc>
      </w:tr>
      <w:tr w:rsidR="00EB32DB" w:rsidRPr="005404C0" w14:paraId="59E00B39" w14:textId="77777777" w:rsidTr="005404C0">
        <w:trPr>
          <w:trHeight w:val="748"/>
        </w:trPr>
        <w:tc>
          <w:tcPr>
            <w:tcW w:w="465" w:type="dxa"/>
            <w:shd w:val="clear" w:color="auto" w:fill="auto"/>
          </w:tcPr>
          <w:p w14:paraId="418E353A" w14:textId="77777777" w:rsidR="00EB32DB" w:rsidRPr="005404C0" w:rsidRDefault="008233EF" w:rsidP="005404C0">
            <w:pPr>
              <w:tabs>
                <w:tab w:val="left" w:pos="720"/>
              </w:tabs>
              <w:rPr>
                <w:sz w:val="22"/>
                <w:szCs w:val="22"/>
              </w:rPr>
            </w:pPr>
            <w:r w:rsidRPr="005404C0">
              <w:rPr>
                <w:sz w:val="22"/>
                <w:szCs w:val="22"/>
              </w:rPr>
              <w:t>L</w:t>
            </w:r>
            <w:r w:rsidR="00EB32DB" w:rsidRPr="005404C0">
              <w:rPr>
                <w:sz w:val="22"/>
                <w:szCs w:val="22"/>
              </w:rPr>
              <w:t xml:space="preserve"> </w:t>
            </w:r>
          </w:p>
        </w:tc>
        <w:tc>
          <w:tcPr>
            <w:tcW w:w="9041" w:type="dxa"/>
            <w:shd w:val="clear" w:color="auto" w:fill="auto"/>
          </w:tcPr>
          <w:p w14:paraId="079CCF0F" w14:textId="77777777" w:rsidR="00EB32DB" w:rsidRPr="005404C0" w:rsidRDefault="00EB32DB" w:rsidP="00CD3A00">
            <w:pPr>
              <w:rPr>
                <w:sz w:val="22"/>
                <w:szCs w:val="22"/>
              </w:rPr>
            </w:pPr>
            <w:r w:rsidRPr="005404C0">
              <w:rPr>
                <w:sz w:val="22"/>
                <w:szCs w:val="22"/>
              </w:rPr>
              <w:t>Organizational documents of the applicant and proposed owner (articles of incorporation, by-laws, partnership agreements, etc.)</w:t>
            </w:r>
          </w:p>
        </w:tc>
        <w:tc>
          <w:tcPr>
            <w:tcW w:w="1164" w:type="dxa"/>
            <w:tcBorders>
              <w:top w:val="single" w:sz="4" w:space="0" w:color="auto"/>
              <w:bottom w:val="single" w:sz="4" w:space="0" w:color="auto"/>
            </w:tcBorders>
            <w:shd w:val="clear" w:color="auto" w:fill="auto"/>
          </w:tcPr>
          <w:p w14:paraId="25C035E3" w14:textId="77777777" w:rsidR="00EB32DB" w:rsidRPr="005404C0" w:rsidRDefault="00EB32DB" w:rsidP="00CD3A00">
            <w:pPr>
              <w:rPr>
                <w:sz w:val="22"/>
                <w:szCs w:val="22"/>
              </w:rPr>
            </w:pPr>
          </w:p>
        </w:tc>
      </w:tr>
    </w:tbl>
    <w:p w14:paraId="031B67AC" w14:textId="77777777" w:rsidR="00AB1078" w:rsidRDefault="00AB1078">
      <w:pPr>
        <w:rPr>
          <w:b/>
          <w:bCs/>
          <w:sz w:val="22"/>
          <w:szCs w:val="22"/>
        </w:rPr>
      </w:pPr>
    </w:p>
    <w:p w14:paraId="4D64DC6B" w14:textId="77777777" w:rsidR="000D0F5A" w:rsidRDefault="00D4064E" w:rsidP="00495A12">
      <w:pPr>
        <w:jc w:val="both"/>
        <w:outlineLvl w:val="0"/>
        <w:rPr>
          <w:b/>
          <w:bCs/>
          <w:sz w:val="22"/>
          <w:szCs w:val="22"/>
        </w:rPr>
      </w:pPr>
      <w:r>
        <w:rPr>
          <w:b/>
          <w:bCs/>
          <w:sz w:val="22"/>
          <w:szCs w:val="22"/>
        </w:rPr>
        <w:br w:type="page"/>
      </w:r>
      <w:r w:rsidR="00755A38">
        <w:rPr>
          <w:b/>
          <w:bCs/>
          <w:sz w:val="22"/>
          <w:szCs w:val="22"/>
        </w:rPr>
        <w:lastRenderedPageBreak/>
        <w:t>Forms:  Section II</w:t>
      </w:r>
    </w:p>
    <w:p w14:paraId="3168D1C9" w14:textId="77777777" w:rsidR="000D0F5A" w:rsidRDefault="000D0F5A"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sz w:val="22"/>
          <w:szCs w:val="22"/>
        </w:rPr>
      </w:pPr>
    </w:p>
    <w:p w14:paraId="1D44DF7E" w14:textId="77777777" w:rsidR="00C0064D" w:rsidRDefault="006E0860"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b/>
          <w:bCs/>
          <w:sz w:val="22"/>
          <w:szCs w:val="22"/>
        </w:rPr>
        <w:t xml:space="preserve">A.  </w:t>
      </w:r>
      <w:r w:rsidR="00E4337D">
        <w:rPr>
          <w:b/>
          <w:bCs/>
          <w:sz w:val="22"/>
          <w:szCs w:val="22"/>
        </w:rPr>
        <w:t>Au</w:t>
      </w:r>
      <w:r w:rsidR="00C0064D">
        <w:rPr>
          <w:b/>
          <w:bCs/>
          <w:sz w:val="22"/>
          <w:szCs w:val="22"/>
        </w:rPr>
        <w:t>thorization and Certification - All Applicants</w:t>
      </w:r>
    </w:p>
    <w:p w14:paraId="763EA595" w14:textId="77777777"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p>
    <w:p w14:paraId="5C6349E7" w14:textId="1E02444B"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2"/>
          <w:szCs w:val="22"/>
        </w:rPr>
      </w:pPr>
      <w:r>
        <w:rPr>
          <w:sz w:val="22"/>
          <w:szCs w:val="22"/>
        </w:rPr>
        <w:t xml:space="preserve">All information contained in this application is true and complete to the best of the applicant’s knowledge and belief.   Applicant agrees to comply with all </w:t>
      </w:r>
      <w:r w:rsidR="003C32D7">
        <w:rPr>
          <w:sz w:val="22"/>
          <w:szCs w:val="22"/>
        </w:rPr>
        <w:t xml:space="preserve">Department of </w:t>
      </w:r>
      <w:r w:rsidR="00B220CF">
        <w:rPr>
          <w:sz w:val="22"/>
          <w:szCs w:val="22"/>
        </w:rPr>
        <w:t>Housing</w:t>
      </w:r>
      <w:r w:rsidR="00FB11D7">
        <w:rPr>
          <w:sz w:val="22"/>
          <w:szCs w:val="22"/>
        </w:rPr>
        <w:t xml:space="preserve"> </w:t>
      </w:r>
      <w:r>
        <w:rPr>
          <w:sz w:val="22"/>
          <w:szCs w:val="22"/>
        </w:rPr>
        <w:t xml:space="preserve">policies and guidelines, City of Chicago ordinances and codes and any applicable federal laws, regulations and guidelines.  Application materials remain the sole property of the Department of </w:t>
      </w:r>
      <w:r w:rsidR="00B220CF">
        <w:rPr>
          <w:sz w:val="22"/>
          <w:szCs w:val="22"/>
        </w:rPr>
        <w:t>Housing</w:t>
      </w:r>
      <w:r>
        <w:rPr>
          <w:sz w:val="22"/>
          <w:szCs w:val="22"/>
        </w:rPr>
        <w:t>, including real estate appraisals and architectural drawings, if applicable.</w:t>
      </w:r>
    </w:p>
    <w:p w14:paraId="6816F7A9" w14:textId="77777777"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2"/>
          <w:szCs w:val="22"/>
        </w:rPr>
      </w:pPr>
    </w:p>
    <w:p w14:paraId="5427F8F1" w14:textId="5802C1F1"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2"/>
          <w:szCs w:val="22"/>
        </w:rPr>
      </w:pPr>
      <w:r>
        <w:rPr>
          <w:sz w:val="22"/>
          <w:szCs w:val="22"/>
        </w:rPr>
        <w:t xml:space="preserve">While processing this application the </w:t>
      </w:r>
      <w:r w:rsidR="003C32D7">
        <w:rPr>
          <w:sz w:val="22"/>
          <w:szCs w:val="22"/>
        </w:rPr>
        <w:t xml:space="preserve">Department of </w:t>
      </w:r>
      <w:r w:rsidR="00B220CF">
        <w:rPr>
          <w:sz w:val="22"/>
          <w:szCs w:val="22"/>
        </w:rPr>
        <w:t>Housing</w:t>
      </w:r>
      <w:r w:rsidR="00FB11D7">
        <w:rPr>
          <w:sz w:val="22"/>
          <w:szCs w:val="22"/>
        </w:rPr>
        <w:t xml:space="preserve"> </w:t>
      </w:r>
      <w:r>
        <w:rPr>
          <w:sz w:val="22"/>
          <w:szCs w:val="22"/>
        </w:rPr>
        <w:t>may conduct credit checks, property inspections, verification of information, discussions with lenders and development team members identified herein and have the City of Chicago Department of Buildings release existing code inspection reports cited against the subject property and other property identified as being owned by the applicant.  The undersigned hereby acknowledges and authorizes these actions.</w:t>
      </w:r>
    </w:p>
    <w:p w14:paraId="1C861AA2" w14:textId="77777777"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2"/>
          <w:szCs w:val="22"/>
        </w:rPr>
      </w:pPr>
    </w:p>
    <w:p w14:paraId="5FB86D99" w14:textId="7CD72C70"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2"/>
          <w:szCs w:val="22"/>
        </w:rPr>
      </w:pPr>
      <w:r>
        <w:rPr>
          <w:sz w:val="22"/>
          <w:szCs w:val="22"/>
        </w:rPr>
        <w:t xml:space="preserve">The applicant assumes responsibility for selecting and using contractors which conform to the Department of </w:t>
      </w:r>
      <w:r w:rsidR="00B220CF">
        <w:rPr>
          <w:sz w:val="22"/>
          <w:szCs w:val="22"/>
        </w:rPr>
        <w:t>Housing</w:t>
      </w:r>
      <w:r>
        <w:rPr>
          <w:sz w:val="22"/>
          <w:szCs w:val="22"/>
        </w:rPr>
        <w:t>’s standard.  The Department does not warrant the performance of any contractor.</w:t>
      </w:r>
    </w:p>
    <w:p w14:paraId="415181FD" w14:textId="77777777"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4"/>
          <w:szCs w:val="24"/>
        </w:rPr>
      </w:pPr>
    </w:p>
    <w:p w14:paraId="6EF4A6F7" w14:textId="77777777"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2"/>
          <w:szCs w:val="22"/>
        </w:rPr>
      </w:pPr>
      <w:r>
        <w:rPr>
          <w:sz w:val="22"/>
          <w:szCs w:val="22"/>
        </w:rPr>
        <w:t>Penalty for False or Fraudulent Statement, U.S.C. Title 18, Sec. 1001.  Provides: “Whoever, in any matter within the jurisdiction of any department or agency of the United States knowingly and willfully falsifies or makes any false, fictitious or fraudulent statements or representations, or makes or uses any false writing document knowing the same to contain any false, fictitious or fraudulent statement or entry, shall be fined not more than $10,000 or imprisoned not more than five years or both.”</w:t>
      </w:r>
    </w:p>
    <w:p w14:paraId="3AB64CB0" w14:textId="77777777"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2"/>
          <w:szCs w:val="22"/>
        </w:rPr>
      </w:pPr>
    </w:p>
    <w:p w14:paraId="7EA8D89F" w14:textId="15A82A5F"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2"/>
          <w:szCs w:val="22"/>
        </w:rPr>
      </w:pPr>
      <w:r>
        <w:rPr>
          <w:sz w:val="22"/>
          <w:szCs w:val="22"/>
        </w:rPr>
        <w:t xml:space="preserve">In Witness </w:t>
      </w:r>
      <w:r w:rsidR="006270A8">
        <w:rPr>
          <w:sz w:val="22"/>
          <w:szCs w:val="22"/>
        </w:rPr>
        <w:t>w</w:t>
      </w:r>
      <w:r>
        <w:rPr>
          <w:sz w:val="22"/>
          <w:szCs w:val="22"/>
        </w:rPr>
        <w:t xml:space="preserve">hereof, the applicant has caused this document to be duly executed by an authorized officer in its name on this </w:t>
      </w:r>
      <w:r>
        <w:rPr>
          <w:sz w:val="22"/>
          <w:szCs w:val="22"/>
          <w:u w:val="single"/>
        </w:rPr>
        <w:t xml:space="preserve"> </w:t>
      </w:r>
      <w:r>
        <w:rPr>
          <w:sz w:val="22"/>
          <w:szCs w:val="22"/>
        </w:rPr>
        <w:t xml:space="preserve">day of </w:t>
      </w:r>
      <w:r>
        <w:rPr>
          <w:sz w:val="22"/>
          <w:szCs w:val="22"/>
          <w:u w:val="single"/>
        </w:rPr>
        <w:t xml:space="preserve">                             </w:t>
      </w:r>
      <w:r>
        <w:rPr>
          <w:sz w:val="22"/>
          <w:szCs w:val="22"/>
        </w:rPr>
        <w:t xml:space="preserve">, 20 </w:t>
      </w:r>
      <w:r>
        <w:rPr>
          <w:sz w:val="22"/>
          <w:szCs w:val="22"/>
          <w:u w:val="single"/>
        </w:rPr>
        <w:t xml:space="preserve">         </w:t>
      </w:r>
      <w:r>
        <w:rPr>
          <w:sz w:val="22"/>
          <w:szCs w:val="22"/>
        </w:rPr>
        <w:t>.</w:t>
      </w:r>
    </w:p>
    <w:p w14:paraId="2E8B400D" w14:textId="77777777"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p>
    <w:p w14:paraId="2F2508F7" w14:textId="77777777"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p>
    <w:p w14:paraId="3AD5C831" w14:textId="77777777"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u w:val="single"/>
        </w:rPr>
      </w:pPr>
      <w:r>
        <w:rPr>
          <w:sz w:val="22"/>
          <w:szCs w:val="22"/>
        </w:rPr>
        <w:t xml:space="preserve">Name: </w:t>
      </w:r>
      <w:r>
        <w:rPr>
          <w:sz w:val="22"/>
          <w:szCs w:val="22"/>
          <w:u w:val="single"/>
        </w:rPr>
        <w:t xml:space="preserve">                                                            </w:t>
      </w:r>
      <w:r>
        <w:rPr>
          <w:sz w:val="22"/>
          <w:szCs w:val="22"/>
        </w:rPr>
        <w:tab/>
        <w:t xml:space="preserve">Name:  _________________________________ </w:t>
      </w:r>
      <w:r>
        <w:rPr>
          <w:sz w:val="22"/>
          <w:szCs w:val="22"/>
          <w:u w:val="single"/>
        </w:rPr>
        <w:t xml:space="preserve">                                                              </w:t>
      </w:r>
    </w:p>
    <w:p w14:paraId="366DDF2F" w14:textId="77777777"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u w:val="single"/>
        </w:rPr>
      </w:pPr>
      <w:r>
        <w:rPr>
          <w:sz w:val="22"/>
          <w:szCs w:val="22"/>
        </w:rPr>
        <w:t xml:space="preserve">Signature: </w:t>
      </w:r>
      <w:r>
        <w:rPr>
          <w:sz w:val="22"/>
          <w:szCs w:val="22"/>
          <w:u w:val="single"/>
        </w:rPr>
        <w:t xml:space="preserve">                                                      </w:t>
      </w:r>
      <w:r>
        <w:rPr>
          <w:sz w:val="22"/>
          <w:szCs w:val="22"/>
        </w:rPr>
        <w:tab/>
        <w:t>Signature: _______________________________</w:t>
      </w:r>
      <w:r>
        <w:rPr>
          <w:sz w:val="22"/>
          <w:szCs w:val="22"/>
          <w:u w:val="single"/>
        </w:rPr>
        <w:t xml:space="preserve">                                                         </w:t>
      </w:r>
    </w:p>
    <w:p w14:paraId="3017F0AE" w14:textId="77777777"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u w:val="single"/>
        </w:rPr>
      </w:pPr>
      <w:r>
        <w:rPr>
          <w:sz w:val="22"/>
          <w:szCs w:val="22"/>
        </w:rPr>
        <w:t xml:space="preserve">Title: </w:t>
      </w:r>
      <w:r>
        <w:rPr>
          <w:sz w:val="22"/>
          <w:szCs w:val="22"/>
          <w:u w:val="single"/>
        </w:rPr>
        <w:t xml:space="preserve">                                                              </w:t>
      </w:r>
      <w:r>
        <w:rPr>
          <w:sz w:val="22"/>
          <w:szCs w:val="22"/>
        </w:rPr>
        <w:tab/>
        <w:t xml:space="preserve">Title:  __________________________________ </w:t>
      </w:r>
      <w:r>
        <w:rPr>
          <w:sz w:val="22"/>
          <w:szCs w:val="22"/>
          <w:u w:val="single"/>
        </w:rPr>
        <w:t xml:space="preserve">                                                                 </w:t>
      </w:r>
    </w:p>
    <w:p w14:paraId="21791E8D" w14:textId="77777777"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 xml:space="preserve">Relationship to Applicant: </w:t>
      </w:r>
      <w:r>
        <w:rPr>
          <w:sz w:val="22"/>
          <w:szCs w:val="22"/>
          <w:u w:val="single"/>
        </w:rPr>
        <w:t xml:space="preserve">                              </w:t>
      </w:r>
      <w:r>
        <w:rPr>
          <w:sz w:val="22"/>
          <w:szCs w:val="22"/>
        </w:rPr>
        <w:tab/>
        <w:t xml:space="preserve">Relationship to Applicant:  _________________ </w:t>
      </w:r>
      <w:r>
        <w:rPr>
          <w:sz w:val="22"/>
          <w:szCs w:val="22"/>
          <w:u w:val="single"/>
        </w:rPr>
        <w:t xml:space="preserve">                                 </w:t>
      </w:r>
    </w:p>
    <w:p w14:paraId="3E95CACF" w14:textId="77777777"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p>
    <w:p w14:paraId="13923AE6" w14:textId="77777777"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sz w:val="22"/>
          <w:szCs w:val="22"/>
        </w:rPr>
      </w:pPr>
    </w:p>
    <w:p w14:paraId="6BEA38E8" w14:textId="77777777"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sz w:val="22"/>
          <w:szCs w:val="22"/>
        </w:rPr>
      </w:pPr>
    </w:p>
    <w:p w14:paraId="139614B2" w14:textId="77777777"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sz w:val="22"/>
          <w:szCs w:val="22"/>
        </w:rPr>
      </w:pPr>
    </w:p>
    <w:p w14:paraId="7FA4A03D" w14:textId="77777777"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ab/>
      </w:r>
      <w:r>
        <w:rPr>
          <w:sz w:val="22"/>
          <w:szCs w:val="22"/>
        </w:rPr>
        <w:tab/>
      </w:r>
      <w:r>
        <w:rPr>
          <w:sz w:val="22"/>
          <w:szCs w:val="22"/>
        </w:rPr>
        <w:tab/>
        <w:t>Subscribed and Sworn to Before me on</w:t>
      </w:r>
    </w:p>
    <w:p w14:paraId="69A45179" w14:textId="77777777"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ab/>
        <w:t xml:space="preserve">this day  </w:t>
      </w:r>
      <w:r>
        <w:rPr>
          <w:sz w:val="22"/>
          <w:szCs w:val="22"/>
          <w:u w:val="single"/>
        </w:rPr>
        <w:t xml:space="preserve">                             </w:t>
      </w:r>
      <w:r>
        <w:rPr>
          <w:sz w:val="22"/>
          <w:szCs w:val="22"/>
        </w:rPr>
        <w:t xml:space="preserve">, 20 </w:t>
      </w:r>
      <w:r>
        <w:rPr>
          <w:sz w:val="22"/>
          <w:szCs w:val="22"/>
          <w:u w:val="single"/>
        </w:rPr>
        <w:t xml:space="preserve">         </w:t>
      </w:r>
      <w:r>
        <w:rPr>
          <w:sz w:val="22"/>
          <w:szCs w:val="22"/>
        </w:rPr>
        <w:t>.</w:t>
      </w:r>
    </w:p>
    <w:p w14:paraId="5FD67EF9" w14:textId="77777777"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ab/>
      </w:r>
      <w:r>
        <w:rPr>
          <w:sz w:val="22"/>
          <w:szCs w:val="22"/>
          <w:u w:val="single"/>
        </w:rPr>
        <w:tab/>
      </w:r>
      <w:r>
        <w:rPr>
          <w:sz w:val="22"/>
          <w:szCs w:val="22"/>
          <w:u w:val="single"/>
        </w:rPr>
        <w:tab/>
        <w:t xml:space="preserve">                                                                         </w:t>
      </w:r>
    </w:p>
    <w:p w14:paraId="42D20580" w14:textId="77777777"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ab/>
      </w:r>
      <w:r>
        <w:rPr>
          <w:sz w:val="22"/>
          <w:szCs w:val="22"/>
        </w:rPr>
        <w:tab/>
      </w:r>
      <w:r>
        <w:rPr>
          <w:sz w:val="22"/>
          <w:szCs w:val="22"/>
        </w:rPr>
        <w:tab/>
        <w:t>Notary Public</w:t>
      </w:r>
    </w:p>
    <w:p w14:paraId="0E29E0AF" w14:textId="77777777"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ab/>
      </w:r>
      <w:r>
        <w:rPr>
          <w:sz w:val="22"/>
          <w:szCs w:val="22"/>
        </w:rPr>
        <w:tab/>
      </w:r>
      <w:r>
        <w:rPr>
          <w:sz w:val="22"/>
          <w:szCs w:val="22"/>
        </w:rPr>
        <w:tab/>
        <w:t xml:space="preserve">My commission Expires: </w:t>
      </w:r>
      <w:r>
        <w:rPr>
          <w:sz w:val="22"/>
          <w:szCs w:val="22"/>
          <w:u w:val="single"/>
        </w:rPr>
        <w:t xml:space="preserve">             </w:t>
      </w:r>
    </w:p>
    <w:p w14:paraId="779D639A" w14:textId="77777777"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sz w:val="22"/>
          <w:szCs w:val="22"/>
        </w:rPr>
      </w:pPr>
      <w:r>
        <w:rPr>
          <w:b/>
          <w:bCs/>
          <w:sz w:val="22"/>
          <w:szCs w:val="22"/>
        </w:rPr>
        <w:br w:type="page"/>
      </w:r>
      <w:r w:rsidR="006E0860">
        <w:rPr>
          <w:b/>
          <w:bCs/>
          <w:sz w:val="22"/>
          <w:szCs w:val="22"/>
        </w:rPr>
        <w:lastRenderedPageBreak/>
        <w:t xml:space="preserve">B.  </w:t>
      </w:r>
      <w:r>
        <w:rPr>
          <w:b/>
          <w:bCs/>
          <w:sz w:val="22"/>
          <w:szCs w:val="22"/>
        </w:rPr>
        <w:t>Authorizations and Certifications - Tax Credit Applicants</w:t>
      </w:r>
    </w:p>
    <w:p w14:paraId="6C02F677" w14:textId="77777777"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p>
    <w:p w14:paraId="48B6263F" w14:textId="77777777"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2"/>
          <w:szCs w:val="22"/>
        </w:rPr>
      </w:pPr>
      <w:r>
        <w:rPr>
          <w:sz w:val="22"/>
          <w:szCs w:val="22"/>
        </w:rPr>
        <w:t>The applicant is responsible for ensuring that the project consists or will consist of a qualified low income building or buildings as defined in the Internal Revenue Code, Section 42, and will satisfy all applicable requirements of federal tax law in the acquisition or construction and operation of the project to receive the low income housing tax credit.</w:t>
      </w:r>
    </w:p>
    <w:p w14:paraId="0EE611D6" w14:textId="77777777"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2"/>
          <w:szCs w:val="22"/>
        </w:rPr>
      </w:pPr>
    </w:p>
    <w:p w14:paraId="2B46F524" w14:textId="77777777"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2"/>
          <w:szCs w:val="22"/>
        </w:rPr>
      </w:pPr>
      <w:r>
        <w:rPr>
          <w:sz w:val="22"/>
          <w:szCs w:val="22"/>
        </w:rPr>
        <w:t>The applicant is responsible for all calculations and figures relating to the determination of eligible and qualified basis for the building(s) and understands and agrees that the amount of the credit is calculated by reference to the figure submitted with this application.</w:t>
      </w:r>
    </w:p>
    <w:p w14:paraId="5C373AF8" w14:textId="77777777"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2"/>
          <w:szCs w:val="22"/>
        </w:rPr>
      </w:pPr>
    </w:p>
    <w:p w14:paraId="4DDE3494" w14:textId="6F6E3282"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2"/>
          <w:szCs w:val="22"/>
        </w:rPr>
      </w:pPr>
      <w:r>
        <w:rPr>
          <w:sz w:val="22"/>
          <w:szCs w:val="22"/>
        </w:rPr>
        <w:t xml:space="preserve">The </w:t>
      </w:r>
      <w:r w:rsidR="000722CC">
        <w:rPr>
          <w:sz w:val="22"/>
          <w:szCs w:val="22"/>
        </w:rPr>
        <w:t>applicant is</w:t>
      </w:r>
      <w:r>
        <w:rPr>
          <w:sz w:val="22"/>
          <w:szCs w:val="22"/>
        </w:rPr>
        <w:t xml:space="preserve"> responsible for supplying current costs of development to the Department of </w:t>
      </w:r>
      <w:r w:rsidR="00B220CF">
        <w:rPr>
          <w:sz w:val="22"/>
          <w:szCs w:val="22"/>
        </w:rPr>
        <w:t>Housing</w:t>
      </w:r>
      <w:r>
        <w:rPr>
          <w:sz w:val="22"/>
          <w:szCs w:val="22"/>
        </w:rPr>
        <w:t>.  These costs must correspond to costs identified on all applications submitted to other funding and investor sources by the applicant.</w:t>
      </w:r>
    </w:p>
    <w:p w14:paraId="6093EE9A" w14:textId="77777777"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2"/>
          <w:szCs w:val="22"/>
        </w:rPr>
      </w:pPr>
    </w:p>
    <w:p w14:paraId="263565CF" w14:textId="7194A7AD"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2"/>
          <w:szCs w:val="22"/>
        </w:rPr>
      </w:pPr>
      <w:r>
        <w:rPr>
          <w:sz w:val="22"/>
          <w:szCs w:val="22"/>
        </w:rPr>
        <w:t xml:space="preserve">The undersigned hereby makes application to the City of Chicago for reservations, carryover allocations, or allocation of housing credit dollar amounts as listed in the application.  The undersigned agrees that the City of Chicago </w:t>
      </w:r>
      <w:r w:rsidR="003C32D7">
        <w:rPr>
          <w:sz w:val="22"/>
          <w:szCs w:val="22"/>
        </w:rPr>
        <w:t xml:space="preserve">Department of </w:t>
      </w:r>
      <w:r w:rsidR="00B220CF">
        <w:rPr>
          <w:sz w:val="22"/>
          <w:szCs w:val="22"/>
        </w:rPr>
        <w:t>Housing</w:t>
      </w:r>
      <w:r>
        <w:rPr>
          <w:sz w:val="22"/>
          <w:szCs w:val="22"/>
        </w:rPr>
        <w:t xml:space="preserve"> will at all times be indemnified and held harmless against all losses, costs, damages, expenses and liabilities (including, but not limited to attorney’s fees, litigation and court cost, amounts paid in settlement, amount paid to discharge judgment from the Internal Revenue Service) directly or indirectly resulting from, arising out of, or related to acceptance, consideration and approval or disapproval of such allocation request.</w:t>
      </w:r>
    </w:p>
    <w:p w14:paraId="698F8433" w14:textId="77777777"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2"/>
          <w:szCs w:val="22"/>
        </w:rPr>
      </w:pPr>
    </w:p>
    <w:p w14:paraId="41CF75BD" w14:textId="6EF17AD3"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2"/>
          <w:szCs w:val="22"/>
        </w:rPr>
      </w:pPr>
      <w:r>
        <w:rPr>
          <w:sz w:val="22"/>
          <w:szCs w:val="22"/>
        </w:rPr>
        <w:t xml:space="preserve">The undersigned hereby acknowledges that, if a tax credit reservation is made, the </w:t>
      </w:r>
      <w:r w:rsidR="003C32D7">
        <w:rPr>
          <w:sz w:val="22"/>
          <w:szCs w:val="22"/>
        </w:rPr>
        <w:t xml:space="preserve">Department of </w:t>
      </w:r>
      <w:r w:rsidR="00B220CF">
        <w:rPr>
          <w:sz w:val="22"/>
          <w:szCs w:val="22"/>
        </w:rPr>
        <w:t>Housing</w:t>
      </w:r>
      <w:r w:rsidR="00D276C9">
        <w:rPr>
          <w:sz w:val="22"/>
          <w:szCs w:val="22"/>
        </w:rPr>
        <w:t xml:space="preserve"> reserves</w:t>
      </w:r>
      <w:r>
        <w:rPr>
          <w:sz w:val="22"/>
          <w:szCs w:val="22"/>
        </w:rPr>
        <w:t xml:space="preserve"> the tax credits for the project and the applicant.  Reservations are not transferable.  Any changes require written notice and approval by the Department.</w:t>
      </w:r>
    </w:p>
    <w:p w14:paraId="4EE4AC00" w14:textId="77777777"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2"/>
          <w:szCs w:val="22"/>
        </w:rPr>
      </w:pPr>
    </w:p>
    <w:p w14:paraId="35A75BC2" w14:textId="77777777"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2"/>
          <w:szCs w:val="22"/>
        </w:rPr>
      </w:pPr>
      <w:r>
        <w:rPr>
          <w:sz w:val="22"/>
          <w:szCs w:val="22"/>
        </w:rPr>
        <w:t>The undersigned, being a duly authorized officer of the applicant, hereby represents and certifies that the foregoing information, to the best of his/her knowledge, is true and complete and accurately depicts the proposed project.</w:t>
      </w:r>
    </w:p>
    <w:p w14:paraId="7078008F" w14:textId="77777777"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2"/>
          <w:szCs w:val="22"/>
        </w:rPr>
      </w:pPr>
    </w:p>
    <w:p w14:paraId="46BA5B0B" w14:textId="77777777"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2"/>
          <w:szCs w:val="22"/>
        </w:rPr>
      </w:pPr>
      <w:r>
        <w:rPr>
          <w:sz w:val="22"/>
          <w:szCs w:val="22"/>
        </w:rPr>
        <w:t xml:space="preserve">IN WITNESS WHEREOF, the applicant has caused this document to be duly executed by an authorized officer in its name on this </w:t>
      </w:r>
      <w:r>
        <w:rPr>
          <w:sz w:val="22"/>
          <w:szCs w:val="22"/>
          <w:u w:val="single"/>
        </w:rPr>
        <w:t xml:space="preserve">                                     </w:t>
      </w:r>
      <w:r>
        <w:rPr>
          <w:sz w:val="22"/>
          <w:szCs w:val="22"/>
        </w:rPr>
        <w:t xml:space="preserve">  day of </w:t>
      </w:r>
      <w:r>
        <w:rPr>
          <w:sz w:val="22"/>
          <w:szCs w:val="22"/>
          <w:u w:val="single"/>
        </w:rPr>
        <w:t xml:space="preserve">                             </w:t>
      </w:r>
      <w:r>
        <w:rPr>
          <w:sz w:val="22"/>
          <w:szCs w:val="22"/>
        </w:rPr>
        <w:t xml:space="preserve">, 20 </w:t>
      </w:r>
      <w:r>
        <w:rPr>
          <w:sz w:val="22"/>
          <w:szCs w:val="22"/>
          <w:u w:val="single"/>
        </w:rPr>
        <w:t xml:space="preserve">         </w:t>
      </w:r>
      <w:r>
        <w:rPr>
          <w:sz w:val="22"/>
          <w:szCs w:val="22"/>
        </w:rPr>
        <w:t>.</w:t>
      </w:r>
    </w:p>
    <w:p w14:paraId="7643A0D1" w14:textId="77777777"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p>
    <w:p w14:paraId="1B7D5A61" w14:textId="77777777"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u w:val="single"/>
        </w:rPr>
      </w:pPr>
      <w:r>
        <w:rPr>
          <w:sz w:val="22"/>
          <w:szCs w:val="22"/>
        </w:rPr>
        <w:t xml:space="preserve">Name: </w:t>
      </w:r>
      <w:r>
        <w:rPr>
          <w:sz w:val="22"/>
          <w:szCs w:val="22"/>
          <w:u w:val="single"/>
        </w:rPr>
        <w:t xml:space="preserve">                                                            </w:t>
      </w:r>
      <w:r>
        <w:rPr>
          <w:sz w:val="22"/>
          <w:szCs w:val="22"/>
        </w:rPr>
        <w:tab/>
        <w:t>Name: _______________________________</w:t>
      </w:r>
      <w:r>
        <w:rPr>
          <w:sz w:val="22"/>
          <w:szCs w:val="22"/>
          <w:u w:val="single"/>
        </w:rPr>
        <w:t xml:space="preserve">                                                              </w:t>
      </w:r>
    </w:p>
    <w:p w14:paraId="3300F6CF" w14:textId="77777777"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u w:val="single"/>
        </w:rPr>
      </w:pPr>
      <w:r>
        <w:rPr>
          <w:sz w:val="22"/>
          <w:szCs w:val="22"/>
        </w:rPr>
        <w:t xml:space="preserve">Signature: </w:t>
      </w:r>
      <w:r>
        <w:rPr>
          <w:sz w:val="22"/>
          <w:szCs w:val="22"/>
          <w:u w:val="single"/>
        </w:rPr>
        <w:t xml:space="preserve">                                                      </w:t>
      </w:r>
      <w:r>
        <w:rPr>
          <w:sz w:val="22"/>
          <w:szCs w:val="22"/>
        </w:rPr>
        <w:tab/>
        <w:t xml:space="preserve">Signature:  ____________________________ </w:t>
      </w:r>
      <w:r>
        <w:rPr>
          <w:sz w:val="22"/>
          <w:szCs w:val="22"/>
          <w:u w:val="single"/>
        </w:rPr>
        <w:t xml:space="preserve">                                                         </w:t>
      </w:r>
    </w:p>
    <w:p w14:paraId="4709262F" w14:textId="77777777"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u w:val="single"/>
        </w:rPr>
      </w:pPr>
      <w:r>
        <w:rPr>
          <w:sz w:val="22"/>
          <w:szCs w:val="22"/>
        </w:rPr>
        <w:t xml:space="preserve">Title: </w:t>
      </w:r>
      <w:r>
        <w:rPr>
          <w:sz w:val="22"/>
          <w:szCs w:val="22"/>
          <w:u w:val="single"/>
        </w:rPr>
        <w:t xml:space="preserve">                                                              </w:t>
      </w:r>
      <w:r>
        <w:rPr>
          <w:sz w:val="22"/>
          <w:szCs w:val="22"/>
        </w:rPr>
        <w:tab/>
        <w:t xml:space="preserve">Title:  ________________________________ </w:t>
      </w:r>
      <w:r>
        <w:rPr>
          <w:sz w:val="22"/>
          <w:szCs w:val="22"/>
          <w:u w:val="single"/>
        </w:rPr>
        <w:t xml:space="preserve">                                                                 </w:t>
      </w:r>
    </w:p>
    <w:p w14:paraId="450AC1C0" w14:textId="77777777"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 xml:space="preserve">Relationship to Applicant: </w:t>
      </w:r>
      <w:r>
        <w:rPr>
          <w:sz w:val="22"/>
          <w:szCs w:val="22"/>
          <w:u w:val="single"/>
        </w:rPr>
        <w:t xml:space="preserve">                              </w:t>
      </w:r>
      <w:r>
        <w:rPr>
          <w:sz w:val="22"/>
          <w:szCs w:val="22"/>
        </w:rPr>
        <w:tab/>
        <w:t xml:space="preserve">Relationship to Applicant:  _______________ </w:t>
      </w:r>
      <w:r>
        <w:rPr>
          <w:sz w:val="22"/>
          <w:szCs w:val="22"/>
          <w:u w:val="single"/>
        </w:rPr>
        <w:t xml:space="preserve">                                 </w:t>
      </w:r>
    </w:p>
    <w:p w14:paraId="48B7B313" w14:textId="77777777"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p>
    <w:p w14:paraId="4A5DAEF4" w14:textId="77777777"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p>
    <w:p w14:paraId="070D9252" w14:textId="77777777"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 xml:space="preserve"> </w:t>
      </w:r>
      <w:r>
        <w:rPr>
          <w:sz w:val="22"/>
          <w:szCs w:val="22"/>
        </w:rPr>
        <w:tab/>
      </w:r>
      <w:r>
        <w:rPr>
          <w:sz w:val="22"/>
          <w:szCs w:val="22"/>
        </w:rPr>
        <w:tab/>
      </w:r>
      <w:r>
        <w:rPr>
          <w:sz w:val="22"/>
          <w:szCs w:val="22"/>
        </w:rPr>
        <w:tab/>
        <w:t>Subscribed and Sworn to Before me on</w:t>
      </w:r>
    </w:p>
    <w:p w14:paraId="2EB318CD" w14:textId="77777777"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ab/>
        <w:t xml:space="preserve">this day  </w:t>
      </w:r>
      <w:r>
        <w:rPr>
          <w:sz w:val="22"/>
          <w:szCs w:val="22"/>
          <w:u w:val="single"/>
        </w:rPr>
        <w:t xml:space="preserve">                             </w:t>
      </w:r>
      <w:r>
        <w:rPr>
          <w:sz w:val="22"/>
          <w:szCs w:val="22"/>
        </w:rPr>
        <w:t xml:space="preserve">, 20 </w:t>
      </w:r>
      <w:r>
        <w:rPr>
          <w:sz w:val="22"/>
          <w:szCs w:val="22"/>
          <w:u w:val="single"/>
        </w:rPr>
        <w:t xml:space="preserve">         </w:t>
      </w:r>
      <w:r>
        <w:rPr>
          <w:sz w:val="22"/>
          <w:szCs w:val="22"/>
        </w:rPr>
        <w:t>.</w:t>
      </w:r>
    </w:p>
    <w:p w14:paraId="27CB2F1D" w14:textId="77777777"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ab/>
      </w:r>
      <w:r>
        <w:rPr>
          <w:sz w:val="22"/>
          <w:szCs w:val="22"/>
          <w:u w:val="single"/>
        </w:rPr>
        <w:tab/>
      </w:r>
      <w:r>
        <w:rPr>
          <w:sz w:val="22"/>
          <w:szCs w:val="22"/>
          <w:u w:val="single"/>
        </w:rPr>
        <w:tab/>
        <w:t xml:space="preserve">                                                                         </w:t>
      </w:r>
    </w:p>
    <w:p w14:paraId="38DB3FAE" w14:textId="77777777"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ab/>
      </w:r>
      <w:r>
        <w:rPr>
          <w:sz w:val="22"/>
          <w:szCs w:val="22"/>
        </w:rPr>
        <w:tab/>
      </w:r>
      <w:r>
        <w:rPr>
          <w:sz w:val="22"/>
          <w:szCs w:val="22"/>
        </w:rPr>
        <w:tab/>
        <w:t>Notary Public</w:t>
      </w:r>
    </w:p>
    <w:p w14:paraId="4E26CF60" w14:textId="77777777"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Pr>
          <w:sz w:val="22"/>
          <w:szCs w:val="22"/>
        </w:rPr>
        <w:tab/>
      </w:r>
      <w:r>
        <w:rPr>
          <w:sz w:val="22"/>
          <w:szCs w:val="22"/>
        </w:rPr>
        <w:tab/>
      </w:r>
      <w:r>
        <w:rPr>
          <w:sz w:val="22"/>
          <w:szCs w:val="22"/>
        </w:rPr>
        <w:tab/>
        <w:t xml:space="preserve">My commission Expires: </w:t>
      </w:r>
      <w:r>
        <w:rPr>
          <w:sz w:val="22"/>
          <w:szCs w:val="22"/>
          <w:u w:val="single"/>
        </w:rPr>
        <w:t xml:space="preserve">             </w:t>
      </w:r>
    </w:p>
    <w:p w14:paraId="41EE758F" w14:textId="77777777" w:rsidR="00C0064D" w:rsidRDefault="00C0064D" w:rsidP="00C0064D">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p>
    <w:p w14:paraId="7420C710" w14:textId="77777777" w:rsidR="00C0064D" w:rsidRDefault="00C0064D" w:rsidP="00F74077">
      <w:pPr>
        <w:jc w:val="both"/>
        <w:outlineLvl w:val="0"/>
        <w:rPr>
          <w:b/>
          <w:bCs/>
          <w:sz w:val="24"/>
          <w:szCs w:val="24"/>
        </w:rPr>
      </w:pPr>
    </w:p>
    <w:p w14:paraId="2881A208" w14:textId="77777777" w:rsidR="00C0064D" w:rsidRDefault="00C0064D" w:rsidP="00F74077">
      <w:pPr>
        <w:jc w:val="both"/>
        <w:outlineLvl w:val="0"/>
        <w:rPr>
          <w:b/>
          <w:bCs/>
          <w:sz w:val="24"/>
          <w:szCs w:val="24"/>
        </w:rPr>
      </w:pPr>
    </w:p>
    <w:p w14:paraId="1031D211" w14:textId="77777777" w:rsidR="00C0064D" w:rsidRDefault="00C0064D" w:rsidP="00F74077">
      <w:pPr>
        <w:jc w:val="both"/>
        <w:outlineLvl w:val="0"/>
        <w:rPr>
          <w:b/>
          <w:bCs/>
          <w:sz w:val="24"/>
          <w:szCs w:val="24"/>
        </w:rPr>
      </w:pPr>
    </w:p>
    <w:p w14:paraId="6254A2C0" w14:textId="77777777" w:rsidR="00C0064D" w:rsidRDefault="00C0064D" w:rsidP="00F74077">
      <w:pPr>
        <w:jc w:val="both"/>
        <w:outlineLvl w:val="0"/>
        <w:rPr>
          <w:b/>
          <w:bCs/>
          <w:sz w:val="24"/>
          <w:szCs w:val="24"/>
        </w:rPr>
      </w:pPr>
    </w:p>
    <w:p w14:paraId="63F49204" w14:textId="77777777" w:rsidR="00C0064D" w:rsidRDefault="00C0064D" w:rsidP="00F74077">
      <w:pPr>
        <w:jc w:val="both"/>
        <w:outlineLvl w:val="0"/>
        <w:rPr>
          <w:b/>
          <w:bCs/>
          <w:sz w:val="24"/>
          <w:szCs w:val="24"/>
        </w:rPr>
      </w:pPr>
    </w:p>
    <w:p w14:paraId="38927D5E" w14:textId="77777777" w:rsidR="00C0064D" w:rsidRDefault="00C0064D" w:rsidP="00F74077">
      <w:pPr>
        <w:jc w:val="both"/>
        <w:outlineLvl w:val="0"/>
        <w:rPr>
          <w:b/>
          <w:bCs/>
          <w:sz w:val="24"/>
          <w:szCs w:val="24"/>
        </w:rPr>
      </w:pPr>
    </w:p>
    <w:p w14:paraId="66E057C9" w14:textId="77777777" w:rsidR="00C0064D" w:rsidRDefault="00C0064D" w:rsidP="00F74077">
      <w:pPr>
        <w:jc w:val="both"/>
        <w:outlineLvl w:val="0"/>
        <w:rPr>
          <w:b/>
          <w:bCs/>
          <w:sz w:val="24"/>
          <w:szCs w:val="24"/>
        </w:rPr>
      </w:pPr>
    </w:p>
    <w:p w14:paraId="4794B5A7" w14:textId="77777777" w:rsidR="00C0064D" w:rsidRDefault="00C0064D" w:rsidP="00F74077">
      <w:pPr>
        <w:jc w:val="both"/>
        <w:outlineLvl w:val="0"/>
        <w:rPr>
          <w:b/>
          <w:bCs/>
          <w:sz w:val="24"/>
          <w:szCs w:val="24"/>
        </w:rPr>
      </w:pPr>
    </w:p>
    <w:p w14:paraId="2F099645" w14:textId="77777777" w:rsidR="00C0064D" w:rsidRDefault="00C0064D" w:rsidP="00F74077">
      <w:pPr>
        <w:jc w:val="both"/>
        <w:outlineLvl w:val="0"/>
        <w:rPr>
          <w:b/>
          <w:bCs/>
          <w:sz w:val="24"/>
          <w:szCs w:val="24"/>
        </w:rPr>
      </w:pPr>
    </w:p>
    <w:p w14:paraId="1DD69D4D" w14:textId="77777777" w:rsidR="00C0064D" w:rsidRDefault="00C0064D" w:rsidP="00F74077">
      <w:pPr>
        <w:jc w:val="both"/>
        <w:outlineLvl w:val="0"/>
        <w:rPr>
          <w:b/>
          <w:bCs/>
          <w:sz w:val="24"/>
          <w:szCs w:val="24"/>
        </w:rPr>
      </w:pPr>
    </w:p>
    <w:p w14:paraId="4D5D4A58" w14:textId="77777777" w:rsidR="00C0064D" w:rsidRDefault="00C0064D" w:rsidP="00F74077">
      <w:pPr>
        <w:jc w:val="both"/>
        <w:outlineLvl w:val="0"/>
        <w:rPr>
          <w:b/>
          <w:bCs/>
          <w:sz w:val="24"/>
          <w:szCs w:val="24"/>
        </w:rPr>
      </w:pPr>
    </w:p>
    <w:p w14:paraId="0EF9F4BA" w14:textId="77777777" w:rsidR="00C0064D" w:rsidRDefault="00C0064D" w:rsidP="00F74077">
      <w:pPr>
        <w:jc w:val="both"/>
        <w:outlineLvl w:val="0"/>
        <w:rPr>
          <w:b/>
          <w:bCs/>
          <w:sz w:val="24"/>
          <w:szCs w:val="24"/>
        </w:rPr>
      </w:pPr>
    </w:p>
    <w:p w14:paraId="262E467C" w14:textId="77777777" w:rsidR="00C0064D" w:rsidRDefault="00C0064D" w:rsidP="00F74077">
      <w:pPr>
        <w:jc w:val="both"/>
        <w:outlineLvl w:val="0"/>
        <w:rPr>
          <w:b/>
          <w:bCs/>
          <w:sz w:val="24"/>
          <w:szCs w:val="24"/>
        </w:rPr>
      </w:pPr>
    </w:p>
    <w:p w14:paraId="5852BE64" w14:textId="77777777" w:rsidR="00683AB3" w:rsidRDefault="006E0860" w:rsidP="00683AB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Pr>
          <w:b/>
          <w:bCs/>
          <w:sz w:val="22"/>
          <w:szCs w:val="22"/>
        </w:rPr>
        <w:t xml:space="preserve">C.  </w:t>
      </w:r>
      <w:r w:rsidR="00683AB3">
        <w:rPr>
          <w:b/>
          <w:bCs/>
          <w:sz w:val="22"/>
          <w:szCs w:val="22"/>
        </w:rPr>
        <w:t>Personal Financial Statement</w:t>
      </w:r>
      <w:r w:rsidR="001442EE">
        <w:rPr>
          <w:b/>
          <w:bCs/>
          <w:sz w:val="22"/>
          <w:szCs w:val="22"/>
        </w:rPr>
        <w:t xml:space="preserve"> -</w:t>
      </w:r>
      <w:r w:rsidR="00683AB3" w:rsidRPr="001442EE">
        <w:rPr>
          <w:iCs/>
          <w:sz w:val="22"/>
          <w:szCs w:val="22"/>
        </w:rPr>
        <w:t>Important</w:t>
      </w:r>
      <w:r w:rsidR="00683AB3" w:rsidRPr="001442EE">
        <w:rPr>
          <w:iCs/>
        </w:rPr>
        <w:t>:</w:t>
      </w:r>
      <w:r w:rsidR="00683AB3">
        <w:t xml:space="preserve"> Read these directions before completing this Statement.</w:t>
      </w:r>
    </w:p>
    <w:p w14:paraId="795ED6C5" w14:textId="77777777" w:rsidR="00683AB3" w:rsidRDefault="00683AB3" w:rsidP="00683AB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662389B" w14:textId="77777777" w:rsidR="00683AB3" w:rsidRDefault="00683AB3" w:rsidP="00683AB3">
      <w:pPr>
        <w:tabs>
          <w:tab w:val="left" w:pos="-504"/>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18"/>
          <w:szCs w:val="18"/>
        </w:rPr>
      </w:pPr>
      <w:r>
        <w:rPr>
          <w:rFonts w:ascii="WP IconicSymbolsA" w:hAnsi="WP IconicSymbolsA"/>
          <w:sz w:val="18"/>
          <w:szCs w:val="18"/>
        </w:rPr>
        <w:t></w:t>
      </w:r>
      <w:r>
        <w:rPr>
          <w:sz w:val="18"/>
          <w:szCs w:val="18"/>
        </w:rPr>
        <w:tab/>
        <w:t>If you are applying for individual credit in your own name and are relying on your own income or assets and not the income or assets of another person as the basis for repayment of the credit requested, complete only Sections 1 and 3.</w:t>
      </w:r>
    </w:p>
    <w:p w14:paraId="412261A8" w14:textId="77777777" w:rsidR="00683AB3" w:rsidRDefault="00683AB3" w:rsidP="00683AB3">
      <w:pPr>
        <w:tabs>
          <w:tab w:val="left" w:pos="-504"/>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18"/>
          <w:szCs w:val="18"/>
        </w:rPr>
      </w:pPr>
      <w:r>
        <w:rPr>
          <w:rFonts w:ascii="WP IconicSymbolsA" w:hAnsi="WP IconicSymbolsA"/>
          <w:sz w:val="18"/>
          <w:szCs w:val="18"/>
        </w:rPr>
        <w:t></w:t>
      </w:r>
      <w:r>
        <w:rPr>
          <w:sz w:val="18"/>
          <w:szCs w:val="18"/>
        </w:rPr>
        <w:tab/>
        <w:t>If you are applying for joint credit with another person, complete all Sections providing information in Section 2 about the joint applicant.</w:t>
      </w:r>
    </w:p>
    <w:p w14:paraId="5F095195" w14:textId="77777777" w:rsidR="00683AB3" w:rsidRDefault="00683AB3" w:rsidP="00683AB3">
      <w:pPr>
        <w:tabs>
          <w:tab w:val="left" w:pos="-504"/>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18"/>
          <w:szCs w:val="18"/>
        </w:rPr>
      </w:pPr>
      <w:r>
        <w:rPr>
          <w:rFonts w:ascii="WP IconicSymbolsA" w:hAnsi="WP IconicSymbolsA"/>
          <w:sz w:val="18"/>
          <w:szCs w:val="18"/>
        </w:rPr>
        <w:t></w:t>
      </w:r>
      <w:r>
        <w:rPr>
          <w:sz w:val="18"/>
          <w:szCs w:val="18"/>
        </w:rPr>
        <w:tab/>
        <w:t>If you are applying for individual credit, but are relying on income from alimony, child support or separate maintenance or on the income or assets of another person as a basis for repayment of the credit requested, complete all Sections providing information in Section 2 about the person  whose alimony, support or maintenance payments or income or assets you are relying.</w:t>
      </w:r>
    </w:p>
    <w:p w14:paraId="038B9C05" w14:textId="77777777" w:rsidR="00683AB3" w:rsidRDefault="00683AB3" w:rsidP="00683AB3">
      <w:pPr>
        <w:tabs>
          <w:tab w:val="left" w:pos="-504"/>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rFonts w:ascii="WP IconicSymbolsA" w:hAnsi="WP IconicSymbolsA"/>
          <w:sz w:val="18"/>
          <w:szCs w:val="18"/>
        </w:rPr>
        <w:t></w:t>
      </w:r>
      <w:r>
        <w:rPr>
          <w:sz w:val="18"/>
          <w:szCs w:val="18"/>
        </w:rPr>
        <w:tab/>
        <w:t>If this statement relates to your guaranty of the indebtedness of other person(s), firm(s) or corporation, complete Sections 1 and 3.</w:t>
      </w:r>
    </w:p>
    <w:p w14:paraId="1DED2BF5" w14:textId="77777777" w:rsidR="00683AB3" w:rsidRDefault="00683AB3" w:rsidP="00683AB3">
      <w:pPr>
        <w:tabs>
          <w:tab w:val="left" w:pos="-504"/>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tbl>
      <w:tblPr>
        <w:tblW w:w="0" w:type="auto"/>
        <w:tblInd w:w="100" w:type="dxa"/>
        <w:tblLayout w:type="fixed"/>
        <w:tblCellMar>
          <w:left w:w="100" w:type="dxa"/>
          <w:right w:w="100" w:type="dxa"/>
        </w:tblCellMar>
        <w:tblLook w:val="0000" w:firstRow="0" w:lastRow="0" w:firstColumn="0" w:lastColumn="0" w:noHBand="0" w:noVBand="0"/>
      </w:tblPr>
      <w:tblGrid>
        <w:gridCol w:w="5256"/>
        <w:gridCol w:w="5256"/>
      </w:tblGrid>
      <w:tr w:rsidR="00683AB3" w14:paraId="28736256" w14:textId="77777777">
        <w:trPr>
          <w:cantSplit/>
          <w:trHeight w:val="403"/>
        </w:trPr>
        <w:tc>
          <w:tcPr>
            <w:tcW w:w="5256" w:type="dxa"/>
            <w:tcBorders>
              <w:top w:val="single" w:sz="6" w:space="0" w:color="auto"/>
              <w:left w:val="single" w:sz="6" w:space="0" w:color="auto"/>
            </w:tcBorders>
          </w:tcPr>
          <w:p w14:paraId="2EBC1C10" w14:textId="77777777" w:rsidR="00683AB3" w:rsidRDefault="00683AB3" w:rsidP="00683AB3">
            <w:pPr>
              <w:rPr>
                <w:sz w:val="24"/>
                <w:szCs w:val="24"/>
              </w:rPr>
            </w:pPr>
            <w:r>
              <w:t>Section 1 - Individual Information Type or Print</w:t>
            </w:r>
          </w:p>
        </w:tc>
        <w:tc>
          <w:tcPr>
            <w:tcW w:w="5256" w:type="dxa"/>
            <w:tcBorders>
              <w:top w:val="single" w:sz="6" w:space="0" w:color="auto"/>
              <w:left w:val="single" w:sz="6" w:space="0" w:color="auto"/>
              <w:right w:val="single" w:sz="6" w:space="0" w:color="auto"/>
            </w:tcBorders>
          </w:tcPr>
          <w:p w14:paraId="018D6549" w14:textId="77777777" w:rsidR="00683AB3" w:rsidRDefault="00683AB3" w:rsidP="00683AB3">
            <w:pPr>
              <w:rPr>
                <w:sz w:val="24"/>
                <w:szCs w:val="24"/>
              </w:rPr>
            </w:pPr>
            <w:r>
              <w:t>Section 2 - Other Party Information  Type or Print</w:t>
            </w:r>
          </w:p>
        </w:tc>
      </w:tr>
      <w:tr w:rsidR="00683AB3" w14:paraId="09CB1CF0" w14:textId="77777777">
        <w:trPr>
          <w:cantSplit/>
          <w:trHeight w:val="403"/>
        </w:trPr>
        <w:tc>
          <w:tcPr>
            <w:tcW w:w="5256" w:type="dxa"/>
            <w:tcBorders>
              <w:top w:val="single" w:sz="6" w:space="0" w:color="auto"/>
              <w:left w:val="single" w:sz="6" w:space="0" w:color="auto"/>
            </w:tcBorders>
          </w:tcPr>
          <w:p w14:paraId="6D90354A" w14:textId="77777777" w:rsidR="00683AB3" w:rsidRDefault="00683AB3" w:rsidP="00683AB3">
            <w:pPr>
              <w:rPr>
                <w:sz w:val="24"/>
                <w:szCs w:val="24"/>
              </w:rPr>
            </w:pPr>
            <w:r>
              <w:t>Name</w:t>
            </w:r>
          </w:p>
        </w:tc>
        <w:tc>
          <w:tcPr>
            <w:tcW w:w="5256" w:type="dxa"/>
            <w:tcBorders>
              <w:top w:val="single" w:sz="6" w:space="0" w:color="auto"/>
              <w:left w:val="single" w:sz="6" w:space="0" w:color="auto"/>
              <w:right w:val="single" w:sz="6" w:space="0" w:color="auto"/>
            </w:tcBorders>
          </w:tcPr>
          <w:p w14:paraId="50593821" w14:textId="77777777" w:rsidR="00683AB3" w:rsidRDefault="00683AB3" w:rsidP="00683AB3">
            <w:pPr>
              <w:rPr>
                <w:sz w:val="24"/>
                <w:szCs w:val="24"/>
              </w:rPr>
            </w:pPr>
            <w:r>
              <w:t>Name</w:t>
            </w:r>
          </w:p>
        </w:tc>
      </w:tr>
      <w:tr w:rsidR="00683AB3" w14:paraId="0371BC17" w14:textId="77777777">
        <w:trPr>
          <w:cantSplit/>
          <w:trHeight w:val="403"/>
        </w:trPr>
        <w:tc>
          <w:tcPr>
            <w:tcW w:w="5256" w:type="dxa"/>
            <w:tcBorders>
              <w:top w:val="single" w:sz="6" w:space="0" w:color="auto"/>
              <w:left w:val="single" w:sz="6" w:space="0" w:color="auto"/>
            </w:tcBorders>
          </w:tcPr>
          <w:p w14:paraId="5021D996" w14:textId="77777777" w:rsidR="00683AB3" w:rsidRDefault="00683AB3" w:rsidP="00683AB3">
            <w:pPr>
              <w:rPr>
                <w:sz w:val="24"/>
                <w:szCs w:val="24"/>
              </w:rPr>
            </w:pPr>
            <w:r>
              <w:t>Residence Address</w:t>
            </w:r>
          </w:p>
        </w:tc>
        <w:tc>
          <w:tcPr>
            <w:tcW w:w="5256" w:type="dxa"/>
            <w:tcBorders>
              <w:top w:val="single" w:sz="6" w:space="0" w:color="auto"/>
              <w:left w:val="single" w:sz="6" w:space="0" w:color="auto"/>
              <w:right w:val="single" w:sz="6" w:space="0" w:color="auto"/>
            </w:tcBorders>
          </w:tcPr>
          <w:p w14:paraId="3DA52463" w14:textId="77777777" w:rsidR="00683AB3" w:rsidRDefault="00683AB3" w:rsidP="00683AB3">
            <w:pPr>
              <w:rPr>
                <w:sz w:val="24"/>
                <w:szCs w:val="24"/>
              </w:rPr>
            </w:pPr>
            <w:r>
              <w:t>Residence Address</w:t>
            </w:r>
          </w:p>
        </w:tc>
      </w:tr>
      <w:tr w:rsidR="00683AB3" w14:paraId="7F74B9BC" w14:textId="77777777">
        <w:trPr>
          <w:cantSplit/>
          <w:trHeight w:val="403"/>
        </w:trPr>
        <w:tc>
          <w:tcPr>
            <w:tcW w:w="5256" w:type="dxa"/>
            <w:tcBorders>
              <w:top w:val="single" w:sz="6" w:space="0" w:color="auto"/>
              <w:left w:val="single" w:sz="6" w:space="0" w:color="auto"/>
            </w:tcBorders>
          </w:tcPr>
          <w:p w14:paraId="3D4974D4" w14:textId="77777777" w:rsidR="00683AB3" w:rsidRDefault="00683AB3" w:rsidP="00683AB3">
            <w:pPr>
              <w:rPr>
                <w:sz w:val="24"/>
                <w:szCs w:val="24"/>
              </w:rPr>
            </w:pPr>
            <w:r>
              <w:t>City, State &amp; Zip</w:t>
            </w:r>
          </w:p>
        </w:tc>
        <w:tc>
          <w:tcPr>
            <w:tcW w:w="5256" w:type="dxa"/>
            <w:tcBorders>
              <w:top w:val="single" w:sz="6" w:space="0" w:color="auto"/>
              <w:left w:val="single" w:sz="6" w:space="0" w:color="auto"/>
              <w:right w:val="single" w:sz="6" w:space="0" w:color="auto"/>
            </w:tcBorders>
          </w:tcPr>
          <w:p w14:paraId="4613C4E1" w14:textId="77777777" w:rsidR="00683AB3" w:rsidRDefault="00683AB3" w:rsidP="00683AB3">
            <w:pPr>
              <w:rPr>
                <w:sz w:val="24"/>
                <w:szCs w:val="24"/>
              </w:rPr>
            </w:pPr>
            <w:r>
              <w:t>City, State &amp; Zip</w:t>
            </w:r>
          </w:p>
        </w:tc>
      </w:tr>
      <w:tr w:rsidR="00683AB3" w14:paraId="4DB33774" w14:textId="77777777">
        <w:trPr>
          <w:cantSplit/>
          <w:trHeight w:val="403"/>
        </w:trPr>
        <w:tc>
          <w:tcPr>
            <w:tcW w:w="5256" w:type="dxa"/>
            <w:tcBorders>
              <w:top w:val="single" w:sz="6" w:space="0" w:color="auto"/>
              <w:left w:val="single" w:sz="6" w:space="0" w:color="auto"/>
            </w:tcBorders>
          </w:tcPr>
          <w:p w14:paraId="3C0664DF" w14:textId="77777777" w:rsidR="00683AB3" w:rsidRDefault="00683AB3" w:rsidP="00683AB3">
            <w:pPr>
              <w:rPr>
                <w:sz w:val="24"/>
                <w:szCs w:val="24"/>
              </w:rPr>
            </w:pPr>
            <w:r>
              <w:t>Position or Occupation</w:t>
            </w:r>
          </w:p>
        </w:tc>
        <w:tc>
          <w:tcPr>
            <w:tcW w:w="5256" w:type="dxa"/>
            <w:tcBorders>
              <w:top w:val="single" w:sz="6" w:space="0" w:color="auto"/>
              <w:left w:val="single" w:sz="6" w:space="0" w:color="auto"/>
              <w:right w:val="single" w:sz="6" w:space="0" w:color="auto"/>
            </w:tcBorders>
          </w:tcPr>
          <w:p w14:paraId="5C58975A" w14:textId="77777777" w:rsidR="00683AB3" w:rsidRDefault="00683AB3" w:rsidP="00683AB3">
            <w:pPr>
              <w:rPr>
                <w:sz w:val="24"/>
                <w:szCs w:val="24"/>
              </w:rPr>
            </w:pPr>
            <w:r>
              <w:t>Position or Occupation</w:t>
            </w:r>
          </w:p>
        </w:tc>
      </w:tr>
      <w:tr w:rsidR="00683AB3" w14:paraId="1DD7FB4C" w14:textId="77777777">
        <w:trPr>
          <w:cantSplit/>
          <w:trHeight w:val="403"/>
        </w:trPr>
        <w:tc>
          <w:tcPr>
            <w:tcW w:w="5256" w:type="dxa"/>
            <w:tcBorders>
              <w:top w:val="single" w:sz="6" w:space="0" w:color="auto"/>
              <w:left w:val="single" w:sz="6" w:space="0" w:color="auto"/>
            </w:tcBorders>
          </w:tcPr>
          <w:p w14:paraId="6F633C39" w14:textId="77777777" w:rsidR="00683AB3" w:rsidRDefault="00683AB3" w:rsidP="00683AB3">
            <w:pPr>
              <w:rPr>
                <w:sz w:val="24"/>
                <w:szCs w:val="24"/>
              </w:rPr>
            </w:pPr>
            <w:r>
              <w:t>Business Name</w:t>
            </w:r>
          </w:p>
        </w:tc>
        <w:tc>
          <w:tcPr>
            <w:tcW w:w="5256" w:type="dxa"/>
            <w:tcBorders>
              <w:top w:val="single" w:sz="6" w:space="0" w:color="auto"/>
              <w:left w:val="single" w:sz="6" w:space="0" w:color="auto"/>
              <w:right w:val="single" w:sz="6" w:space="0" w:color="auto"/>
            </w:tcBorders>
          </w:tcPr>
          <w:p w14:paraId="4D0A43CD" w14:textId="77777777" w:rsidR="00683AB3" w:rsidRDefault="00683AB3" w:rsidP="00683AB3">
            <w:pPr>
              <w:rPr>
                <w:sz w:val="24"/>
                <w:szCs w:val="24"/>
              </w:rPr>
            </w:pPr>
            <w:r>
              <w:t>Business Name</w:t>
            </w:r>
          </w:p>
        </w:tc>
      </w:tr>
      <w:tr w:rsidR="00683AB3" w14:paraId="3E267AD4" w14:textId="77777777">
        <w:trPr>
          <w:cantSplit/>
          <w:trHeight w:val="403"/>
        </w:trPr>
        <w:tc>
          <w:tcPr>
            <w:tcW w:w="5256" w:type="dxa"/>
            <w:tcBorders>
              <w:top w:val="single" w:sz="6" w:space="0" w:color="auto"/>
              <w:left w:val="single" w:sz="6" w:space="0" w:color="auto"/>
            </w:tcBorders>
          </w:tcPr>
          <w:p w14:paraId="01D054B3" w14:textId="77777777" w:rsidR="00683AB3" w:rsidRDefault="00683AB3" w:rsidP="00683AB3">
            <w:pPr>
              <w:rPr>
                <w:sz w:val="24"/>
                <w:szCs w:val="24"/>
              </w:rPr>
            </w:pPr>
            <w:r>
              <w:t>City, State &amp; Zip</w:t>
            </w:r>
          </w:p>
        </w:tc>
        <w:tc>
          <w:tcPr>
            <w:tcW w:w="5256" w:type="dxa"/>
            <w:tcBorders>
              <w:top w:val="single" w:sz="6" w:space="0" w:color="auto"/>
              <w:left w:val="single" w:sz="6" w:space="0" w:color="auto"/>
              <w:right w:val="single" w:sz="6" w:space="0" w:color="auto"/>
            </w:tcBorders>
          </w:tcPr>
          <w:p w14:paraId="304E1272" w14:textId="77777777" w:rsidR="00683AB3" w:rsidRDefault="00683AB3" w:rsidP="00683AB3">
            <w:pPr>
              <w:rPr>
                <w:sz w:val="24"/>
                <w:szCs w:val="24"/>
              </w:rPr>
            </w:pPr>
          </w:p>
        </w:tc>
      </w:tr>
      <w:tr w:rsidR="00683AB3" w14:paraId="1BEEF290" w14:textId="77777777">
        <w:trPr>
          <w:cantSplit/>
          <w:trHeight w:val="403"/>
        </w:trPr>
        <w:tc>
          <w:tcPr>
            <w:tcW w:w="5256" w:type="dxa"/>
            <w:tcBorders>
              <w:top w:val="single" w:sz="6" w:space="0" w:color="auto"/>
              <w:left w:val="single" w:sz="6" w:space="0" w:color="auto"/>
              <w:bottom w:val="single" w:sz="6" w:space="0" w:color="auto"/>
            </w:tcBorders>
          </w:tcPr>
          <w:p w14:paraId="6542F892" w14:textId="77777777" w:rsidR="00683AB3" w:rsidRDefault="00683AB3" w:rsidP="00683AB3">
            <w:pPr>
              <w:rPr>
                <w:sz w:val="24"/>
                <w:szCs w:val="24"/>
              </w:rPr>
            </w:pPr>
            <w:r>
              <w:t>Res. Phone                             Bus. Phone</w:t>
            </w:r>
          </w:p>
        </w:tc>
        <w:tc>
          <w:tcPr>
            <w:tcW w:w="5256" w:type="dxa"/>
            <w:tcBorders>
              <w:top w:val="single" w:sz="6" w:space="0" w:color="auto"/>
              <w:left w:val="single" w:sz="6" w:space="0" w:color="auto"/>
              <w:bottom w:val="single" w:sz="6" w:space="0" w:color="auto"/>
              <w:right w:val="single" w:sz="6" w:space="0" w:color="auto"/>
            </w:tcBorders>
          </w:tcPr>
          <w:p w14:paraId="5546E5E9" w14:textId="77777777" w:rsidR="00683AB3" w:rsidRDefault="00683AB3" w:rsidP="00683AB3">
            <w:pPr>
              <w:rPr>
                <w:sz w:val="24"/>
                <w:szCs w:val="24"/>
              </w:rPr>
            </w:pPr>
            <w:r>
              <w:t>Res. Phone                            Bus. Phone</w:t>
            </w:r>
          </w:p>
        </w:tc>
      </w:tr>
    </w:tbl>
    <w:p w14:paraId="38DC4CC3" w14:textId="77777777" w:rsidR="00683AB3" w:rsidRDefault="00683AB3" w:rsidP="00683AB3">
      <w:pPr>
        <w:tabs>
          <w:tab w:val="left" w:pos="-504"/>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tbl>
      <w:tblPr>
        <w:tblW w:w="0" w:type="auto"/>
        <w:tblInd w:w="100" w:type="dxa"/>
        <w:tblLayout w:type="fixed"/>
        <w:tblCellMar>
          <w:left w:w="100" w:type="dxa"/>
          <w:right w:w="100" w:type="dxa"/>
        </w:tblCellMar>
        <w:tblLook w:val="0000" w:firstRow="0" w:lastRow="0" w:firstColumn="0" w:lastColumn="0" w:noHBand="0" w:noVBand="0"/>
      </w:tblPr>
      <w:tblGrid>
        <w:gridCol w:w="4266"/>
        <w:gridCol w:w="1620"/>
        <w:gridCol w:w="3150"/>
        <w:gridCol w:w="1476"/>
        <w:gridCol w:w="234"/>
      </w:tblGrid>
      <w:tr w:rsidR="00683AB3" w14:paraId="3634AF1D" w14:textId="77777777">
        <w:trPr>
          <w:gridAfter w:val="1"/>
          <w:wAfter w:w="234" w:type="dxa"/>
          <w:cantSplit/>
          <w:trHeight w:val="403"/>
        </w:trPr>
        <w:tc>
          <w:tcPr>
            <w:tcW w:w="10512" w:type="dxa"/>
            <w:gridSpan w:val="4"/>
            <w:tcBorders>
              <w:top w:val="single" w:sz="6" w:space="0" w:color="auto"/>
              <w:left w:val="single" w:sz="6" w:space="0" w:color="auto"/>
              <w:bottom w:val="single" w:sz="6" w:space="0" w:color="auto"/>
              <w:right w:val="single" w:sz="6" w:space="0" w:color="auto"/>
            </w:tcBorders>
          </w:tcPr>
          <w:p w14:paraId="7679B57F" w14:textId="77777777" w:rsidR="00683AB3" w:rsidRDefault="00683AB3" w:rsidP="00683AB3">
            <w:pPr>
              <w:rPr>
                <w:sz w:val="24"/>
                <w:szCs w:val="24"/>
              </w:rPr>
            </w:pPr>
            <w:r>
              <w:t xml:space="preserve">Section 3 - Statement of Financial Condition as of </w:t>
            </w:r>
            <w:r>
              <w:rPr>
                <w:u w:val="single"/>
              </w:rPr>
              <w:t xml:space="preserve">                                                           </w:t>
            </w:r>
            <w:r>
              <w:t xml:space="preserve"> 20</w:t>
            </w:r>
            <w:r w:rsidR="00581B0C">
              <w:t xml:space="preserve">  </w:t>
            </w:r>
            <w:r>
              <w:t xml:space="preserve">, </w:t>
            </w:r>
            <w:r>
              <w:rPr>
                <w:u w:val="single"/>
              </w:rPr>
              <w:t xml:space="preserve">                   </w:t>
            </w:r>
          </w:p>
        </w:tc>
      </w:tr>
      <w:tr w:rsidR="00683AB3" w14:paraId="4B099CA9" w14:textId="77777777">
        <w:trPr>
          <w:cantSplit/>
          <w:trHeight w:val="403"/>
        </w:trPr>
        <w:tc>
          <w:tcPr>
            <w:tcW w:w="4266" w:type="dxa"/>
            <w:tcBorders>
              <w:top w:val="single" w:sz="6" w:space="0" w:color="auto"/>
              <w:left w:val="single" w:sz="6" w:space="0" w:color="auto"/>
              <w:bottom w:val="single" w:sz="6" w:space="0" w:color="auto"/>
            </w:tcBorders>
          </w:tcPr>
          <w:p w14:paraId="1E2ECD9E" w14:textId="77777777" w:rsidR="00683AB3" w:rsidRDefault="00683AB3" w:rsidP="00683AB3">
            <w:pPr>
              <w:rPr>
                <w:sz w:val="24"/>
                <w:szCs w:val="24"/>
              </w:rPr>
            </w:pPr>
            <w:r>
              <w:t xml:space="preserve">                           Assets</w:t>
            </w:r>
          </w:p>
        </w:tc>
        <w:tc>
          <w:tcPr>
            <w:tcW w:w="1620" w:type="dxa"/>
            <w:tcBorders>
              <w:top w:val="single" w:sz="6" w:space="0" w:color="auto"/>
              <w:left w:val="single" w:sz="6" w:space="0" w:color="auto"/>
              <w:bottom w:val="single" w:sz="6" w:space="0" w:color="auto"/>
            </w:tcBorders>
          </w:tcPr>
          <w:p w14:paraId="0492F753" w14:textId="77777777" w:rsidR="00683AB3" w:rsidRDefault="00683AB3" w:rsidP="00683AB3">
            <w:pPr>
              <w:jc w:val="center"/>
              <w:rPr>
                <w:sz w:val="24"/>
                <w:szCs w:val="24"/>
              </w:rPr>
            </w:pPr>
            <w:r>
              <w:t>Dollars</w:t>
            </w:r>
          </w:p>
        </w:tc>
        <w:tc>
          <w:tcPr>
            <w:tcW w:w="3150" w:type="dxa"/>
            <w:tcBorders>
              <w:top w:val="single" w:sz="6" w:space="0" w:color="auto"/>
              <w:left w:val="single" w:sz="6" w:space="0" w:color="auto"/>
              <w:bottom w:val="single" w:sz="6" w:space="0" w:color="auto"/>
            </w:tcBorders>
          </w:tcPr>
          <w:p w14:paraId="1526E53A" w14:textId="77777777" w:rsidR="00683AB3" w:rsidRDefault="00683AB3" w:rsidP="00683AB3">
            <w:pPr>
              <w:jc w:val="center"/>
              <w:rPr>
                <w:sz w:val="24"/>
                <w:szCs w:val="24"/>
              </w:rPr>
            </w:pPr>
            <w:r>
              <w:t>Liabilities</w:t>
            </w:r>
          </w:p>
        </w:tc>
        <w:tc>
          <w:tcPr>
            <w:tcW w:w="1710" w:type="dxa"/>
            <w:gridSpan w:val="2"/>
            <w:tcBorders>
              <w:top w:val="single" w:sz="6" w:space="0" w:color="auto"/>
              <w:left w:val="single" w:sz="6" w:space="0" w:color="auto"/>
              <w:bottom w:val="single" w:sz="6" w:space="0" w:color="auto"/>
              <w:right w:val="single" w:sz="6" w:space="0" w:color="auto"/>
            </w:tcBorders>
          </w:tcPr>
          <w:p w14:paraId="10348CC8" w14:textId="77777777" w:rsidR="00683AB3" w:rsidRDefault="00683AB3" w:rsidP="00683AB3">
            <w:pPr>
              <w:jc w:val="center"/>
              <w:rPr>
                <w:sz w:val="24"/>
                <w:szCs w:val="24"/>
              </w:rPr>
            </w:pPr>
            <w:r>
              <w:t>Dollars</w:t>
            </w:r>
          </w:p>
        </w:tc>
      </w:tr>
      <w:tr w:rsidR="00683AB3" w14:paraId="7BB790D8" w14:textId="77777777">
        <w:trPr>
          <w:cantSplit/>
          <w:trHeight w:val="403"/>
        </w:trPr>
        <w:tc>
          <w:tcPr>
            <w:tcW w:w="4266" w:type="dxa"/>
            <w:tcBorders>
              <w:top w:val="single" w:sz="6" w:space="0" w:color="auto"/>
              <w:left w:val="single" w:sz="6" w:space="0" w:color="auto"/>
            </w:tcBorders>
          </w:tcPr>
          <w:p w14:paraId="4ACBEE96" w14:textId="77777777" w:rsidR="00683AB3" w:rsidRDefault="00683AB3" w:rsidP="00683AB3">
            <w:pPr>
              <w:rPr>
                <w:sz w:val="24"/>
                <w:szCs w:val="24"/>
              </w:rPr>
            </w:pPr>
            <w:r>
              <w:t>Cash on hand and in banks</w:t>
            </w:r>
          </w:p>
        </w:tc>
        <w:tc>
          <w:tcPr>
            <w:tcW w:w="1620" w:type="dxa"/>
            <w:tcBorders>
              <w:top w:val="single" w:sz="6" w:space="0" w:color="auto"/>
              <w:left w:val="single" w:sz="6" w:space="0" w:color="auto"/>
            </w:tcBorders>
          </w:tcPr>
          <w:p w14:paraId="0C8CDF9D" w14:textId="77777777" w:rsidR="00683AB3" w:rsidRDefault="00683AB3" w:rsidP="00683AB3">
            <w:pPr>
              <w:rPr>
                <w:sz w:val="24"/>
                <w:szCs w:val="24"/>
              </w:rPr>
            </w:pPr>
          </w:p>
        </w:tc>
        <w:tc>
          <w:tcPr>
            <w:tcW w:w="3150" w:type="dxa"/>
            <w:tcBorders>
              <w:top w:val="single" w:sz="6" w:space="0" w:color="auto"/>
              <w:left w:val="single" w:sz="6" w:space="0" w:color="auto"/>
            </w:tcBorders>
          </w:tcPr>
          <w:p w14:paraId="136B4BD3" w14:textId="77777777" w:rsidR="00683AB3" w:rsidRDefault="00683AB3" w:rsidP="00683AB3">
            <w:pPr>
              <w:rPr>
                <w:sz w:val="24"/>
                <w:szCs w:val="24"/>
              </w:rPr>
            </w:pPr>
            <w:r>
              <w:t>Notes payable to banks - secured</w:t>
            </w:r>
          </w:p>
        </w:tc>
        <w:tc>
          <w:tcPr>
            <w:tcW w:w="1710" w:type="dxa"/>
            <w:gridSpan w:val="2"/>
            <w:tcBorders>
              <w:top w:val="single" w:sz="6" w:space="0" w:color="auto"/>
              <w:left w:val="single" w:sz="6" w:space="0" w:color="auto"/>
              <w:right w:val="single" w:sz="6" w:space="0" w:color="auto"/>
            </w:tcBorders>
          </w:tcPr>
          <w:p w14:paraId="1648A390" w14:textId="77777777" w:rsidR="00683AB3" w:rsidRDefault="00683AB3" w:rsidP="00683AB3">
            <w:pPr>
              <w:rPr>
                <w:sz w:val="24"/>
                <w:szCs w:val="24"/>
              </w:rPr>
            </w:pPr>
          </w:p>
        </w:tc>
      </w:tr>
      <w:tr w:rsidR="00683AB3" w14:paraId="4A35FAAB" w14:textId="77777777">
        <w:trPr>
          <w:cantSplit/>
          <w:trHeight w:val="403"/>
        </w:trPr>
        <w:tc>
          <w:tcPr>
            <w:tcW w:w="4266" w:type="dxa"/>
            <w:tcBorders>
              <w:top w:val="single" w:sz="6" w:space="0" w:color="auto"/>
              <w:left w:val="single" w:sz="6" w:space="0" w:color="auto"/>
            </w:tcBorders>
          </w:tcPr>
          <w:p w14:paraId="4C3C9DE3" w14:textId="77777777" w:rsidR="00683AB3" w:rsidRDefault="00683AB3" w:rsidP="00683AB3">
            <w:pPr>
              <w:rPr>
                <w:sz w:val="24"/>
                <w:szCs w:val="24"/>
              </w:rPr>
            </w:pPr>
            <w:r>
              <w:t>US Gov’t. &amp; Marketable Securities - See Schedule A</w:t>
            </w:r>
          </w:p>
        </w:tc>
        <w:tc>
          <w:tcPr>
            <w:tcW w:w="1620" w:type="dxa"/>
            <w:tcBorders>
              <w:top w:val="single" w:sz="6" w:space="0" w:color="auto"/>
              <w:left w:val="single" w:sz="6" w:space="0" w:color="auto"/>
            </w:tcBorders>
          </w:tcPr>
          <w:p w14:paraId="4C81EB33" w14:textId="77777777" w:rsidR="00683AB3" w:rsidRDefault="00683AB3" w:rsidP="00683AB3">
            <w:pPr>
              <w:rPr>
                <w:sz w:val="24"/>
                <w:szCs w:val="24"/>
              </w:rPr>
            </w:pPr>
          </w:p>
        </w:tc>
        <w:tc>
          <w:tcPr>
            <w:tcW w:w="3150" w:type="dxa"/>
            <w:tcBorders>
              <w:top w:val="single" w:sz="6" w:space="0" w:color="auto"/>
              <w:left w:val="single" w:sz="6" w:space="0" w:color="auto"/>
            </w:tcBorders>
          </w:tcPr>
          <w:p w14:paraId="2F28E649" w14:textId="77777777" w:rsidR="00683AB3" w:rsidRDefault="00683AB3" w:rsidP="00683AB3">
            <w:pPr>
              <w:rPr>
                <w:sz w:val="24"/>
                <w:szCs w:val="24"/>
              </w:rPr>
            </w:pPr>
            <w:r>
              <w:t>Notes payable to banks - unsecured</w:t>
            </w:r>
          </w:p>
        </w:tc>
        <w:tc>
          <w:tcPr>
            <w:tcW w:w="1710" w:type="dxa"/>
            <w:gridSpan w:val="2"/>
            <w:tcBorders>
              <w:top w:val="single" w:sz="6" w:space="0" w:color="auto"/>
              <w:left w:val="single" w:sz="6" w:space="0" w:color="auto"/>
              <w:right w:val="single" w:sz="6" w:space="0" w:color="auto"/>
            </w:tcBorders>
          </w:tcPr>
          <w:p w14:paraId="4F17416E" w14:textId="77777777" w:rsidR="00683AB3" w:rsidRDefault="00683AB3" w:rsidP="00683AB3">
            <w:pPr>
              <w:rPr>
                <w:sz w:val="24"/>
                <w:szCs w:val="24"/>
              </w:rPr>
            </w:pPr>
          </w:p>
        </w:tc>
      </w:tr>
      <w:tr w:rsidR="00683AB3" w14:paraId="75E3B9F7" w14:textId="77777777">
        <w:trPr>
          <w:cantSplit/>
          <w:trHeight w:val="403"/>
        </w:trPr>
        <w:tc>
          <w:tcPr>
            <w:tcW w:w="4266" w:type="dxa"/>
            <w:tcBorders>
              <w:top w:val="single" w:sz="6" w:space="0" w:color="auto"/>
              <w:left w:val="single" w:sz="6" w:space="0" w:color="auto"/>
            </w:tcBorders>
          </w:tcPr>
          <w:p w14:paraId="13DE4691" w14:textId="77777777" w:rsidR="00683AB3" w:rsidRDefault="00683AB3" w:rsidP="00683AB3">
            <w:pPr>
              <w:rPr>
                <w:sz w:val="24"/>
                <w:szCs w:val="24"/>
              </w:rPr>
            </w:pPr>
            <w:r>
              <w:t>Non-Marketable Securities - See Schedule B</w:t>
            </w:r>
          </w:p>
        </w:tc>
        <w:tc>
          <w:tcPr>
            <w:tcW w:w="1620" w:type="dxa"/>
            <w:tcBorders>
              <w:top w:val="single" w:sz="6" w:space="0" w:color="auto"/>
              <w:left w:val="single" w:sz="6" w:space="0" w:color="auto"/>
            </w:tcBorders>
          </w:tcPr>
          <w:p w14:paraId="5145F75A" w14:textId="77777777" w:rsidR="00683AB3" w:rsidRDefault="00683AB3" w:rsidP="00683AB3">
            <w:pPr>
              <w:rPr>
                <w:sz w:val="24"/>
                <w:szCs w:val="24"/>
              </w:rPr>
            </w:pPr>
          </w:p>
        </w:tc>
        <w:tc>
          <w:tcPr>
            <w:tcW w:w="3150" w:type="dxa"/>
            <w:tcBorders>
              <w:top w:val="single" w:sz="6" w:space="0" w:color="auto"/>
              <w:left w:val="single" w:sz="6" w:space="0" w:color="auto"/>
            </w:tcBorders>
          </w:tcPr>
          <w:p w14:paraId="042F06E6" w14:textId="77777777" w:rsidR="00683AB3" w:rsidRDefault="00683AB3" w:rsidP="00683AB3">
            <w:pPr>
              <w:rPr>
                <w:sz w:val="24"/>
                <w:szCs w:val="24"/>
              </w:rPr>
            </w:pPr>
            <w:r>
              <w:t>Due to brokers</w:t>
            </w:r>
          </w:p>
        </w:tc>
        <w:tc>
          <w:tcPr>
            <w:tcW w:w="1710" w:type="dxa"/>
            <w:gridSpan w:val="2"/>
            <w:tcBorders>
              <w:top w:val="single" w:sz="6" w:space="0" w:color="auto"/>
              <w:left w:val="single" w:sz="6" w:space="0" w:color="auto"/>
              <w:right w:val="single" w:sz="6" w:space="0" w:color="auto"/>
            </w:tcBorders>
          </w:tcPr>
          <w:p w14:paraId="1B2858CF" w14:textId="77777777" w:rsidR="00683AB3" w:rsidRDefault="00683AB3" w:rsidP="00683AB3">
            <w:pPr>
              <w:rPr>
                <w:sz w:val="24"/>
                <w:szCs w:val="24"/>
              </w:rPr>
            </w:pPr>
          </w:p>
        </w:tc>
      </w:tr>
      <w:tr w:rsidR="00683AB3" w14:paraId="519C99F8" w14:textId="77777777">
        <w:trPr>
          <w:cantSplit/>
          <w:trHeight w:val="403"/>
        </w:trPr>
        <w:tc>
          <w:tcPr>
            <w:tcW w:w="4266" w:type="dxa"/>
            <w:tcBorders>
              <w:top w:val="single" w:sz="6" w:space="0" w:color="auto"/>
              <w:left w:val="single" w:sz="6" w:space="0" w:color="auto"/>
            </w:tcBorders>
          </w:tcPr>
          <w:p w14:paraId="3C621E7C" w14:textId="77777777" w:rsidR="00683AB3" w:rsidRDefault="00683AB3" w:rsidP="00683AB3">
            <w:pPr>
              <w:rPr>
                <w:sz w:val="24"/>
                <w:szCs w:val="24"/>
              </w:rPr>
            </w:pPr>
            <w:r>
              <w:t>Securities held by broker in margin accounts</w:t>
            </w:r>
          </w:p>
        </w:tc>
        <w:tc>
          <w:tcPr>
            <w:tcW w:w="1620" w:type="dxa"/>
            <w:tcBorders>
              <w:top w:val="single" w:sz="6" w:space="0" w:color="auto"/>
              <w:left w:val="single" w:sz="6" w:space="0" w:color="auto"/>
            </w:tcBorders>
          </w:tcPr>
          <w:p w14:paraId="1B38484D" w14:textId="77777777" w:rsidR="00683AB3" w:rsidRDefault="00683AB3" w:rsidP="00683AB3">
            <w:pPr>
              <w:rPr>
                <w:sz w:val="24"/>
                <w:szCs w:val="24"/>
              </w:rPr>
            </w:pPr>
          </w:p>
        </w:tc>
        <w:tc>
          <w:tcPr>
            <w:tcW w:w="3150" w:type="dxa"/>
            <w:tcBorders>
              <w:top w:val="single" w:sz="6" w:space="0" w:color="auto"/>
              <w:left w:val="single" w:sz="6" w:space="0" w:color="auto"/>
            </w:tcBorders>
          </w:tcPr>
          <w:p w14:paraId="593A6FDD" w14:textId="77777777" w:rsidR="00683AB3" w:rsidRDefault="00683AB3" w:rsidP="00683AB3">
            <w:pPr>
              <w:rPr>
                <w:sz w:val="24"/>
                <w:szCs w:val="24"/>
              </w:rPr>
            </w:pPr>
            <w:r>
              <w:t>Amounts payable to others - secured</w:t>
            </w:r>
          </w:p>
        </w:tc>
        <w:tc>
          <w:tcPr>
            <w:tcW w:w="1710" w:type="dxa"/>
            <w:gridSpan w:val="2"/>
            <w:tcBorders>
              <w:top w:val="single" w:sz="6" w:space="0" w:color="auto"/>
              <w:left w:val="single" w:sz="6" w:space="0" w:color="auto"/>
              <w:right w:val="single" w:sz="6" w:space="0" w:color="auto"/>
            </w:tcBorders>
          </w:tcPr>
          <w:p w14:paraId="31E24C79" w14:textId="77777777" w:rsidR="00683AB3" w:rsidRDefault="00683AB3" w:rsidP="00683AB3">
            <w:pPr>
              <w:rPr>
                <w:sz w:val="24"/>
                <w:szCs w:val="24"/>
              </w:rPr>
            </w:pPr>
          </w:p>
        </w:tc>
      </w:tr>
      <w:tr w:rsidR="00683AB3" w14:paraId="7398B4EE" w14:textId="77777777">
        <w:trPr>
          <w:cantSplit/>
          <w:trHeight w:val="403"/>
        </w:trPr>
        <w:tc>
          <w:tcPr>
            <w:tcW w:w="4266" w:type="dxa"/>
            <w:tcBorders>
              <w:top w:val="single" w:sz="6" w:space="0" w:color="auto"/>
              <w:left w:val="single" w:sz="6" w:space="0" w:color="auto"/>
            </w:tcBorders>
          </w:tcPr>
          <w:p w14:paraId="7FCB9B07" w14:textId="77777777" w:rsidR="00683AB3" w:rsidRDefault="00683AB3" w:rsidP="00683AB3">
            <w:pPr>
              <w:rPr>
                <w:sz w:val="24"/>
                <w:szCs w:val="24"/>
              </w:rPr>
            </w:pPr>
            <w:r>
              <w:t>Restricted or control stocks</w:t>
            </w:r>
          </w:p>
        </w:tc>
        <w:tc>
          <w:tcPr>
            <w:tcW w:w="1620" w:type="dxa"/>
            <w:tcBorders>
              <w:top w:val="single" w:sz="6" w:space="0" w:color="auto"/>
              <w:left w:val="single" w:sz="6" w:space="0" w:color="auto"/>
            </w:tcBorders>
          </w:tcPr>
          <w:p w14:paraId="410756E0" w14:textId="77777777" w:rsidR="00683AB3" w:rsidRDefault="00683AB3" w:rsidP="00683AB3">
            <w:pPr>
              <w:rPr>
                <w:sz w:val="24"/>
                <w:szCs w:val="24"/>
              </w:rPr>
            </w:pPr>
          </w:p>
        </w:tc>
        <w:tc>
          <w:tcPr>
            <w:tcW w:w="3150" w:type="dxa"/>
            <w:tcBorders>
              <w:top w:val="single" w:sz="6" w:space="0" w:color="auto"/>
              <w:left w:val="single" w:sz="6" w:space="0" w:color="auto"/>
            </w:tcBorders>
          </w:tcPr>
          <w:p w14:paraId="519CA89D" w14:textId="77777777" w:rsidR="00683AB3" w:rsidRDefault="00683AB3" w:rsidP="00683AB3">
            <w:pPr>
              <w:rPr>
                <w:sz w:val="24"/>
                <w:szCs w:val="24"/>
              </w:rPr>
            </w:pPr>
            <w:r>
              <w:t>Amounts payable to others - unsecured</w:t>
            </w:r>
          </w:p>
        </w:tc>
        <w:tc>
          <w:tcPr>
            <w:tcW w:w="1710" w:type="dxa"/>
            <w:gridSpan w:val="2"/>
            <w:tcBorders>
              <w:top w:val="single" w:sz="6" w:space="0" w:color="auto"/>
              <w:left w:val="single" w:sz="6" w:space="0" w:color="auto"/>
              <w:right w:val="single" w:sz="6" w:space="0" w:color="auto"/>
            </w:tcBorders>
          </w:tcPr>
          <w:p w14:paraId="01FD75B1" w14:textId="77777777" w:rsidR="00683AB3" w:rsidRDefault="00683AB3" w:rsidP="00683AB3">
            <w:pPr>
              <w:rPr>
                <w:sz w:val="24"/>
                <w:szCs w:val="24"/>
              </w:rPr>
            </w:pPr>
          </w:p>
        </w:tc>
      </w:tr>
      <w:tr w:rsidR="00683AB3" w14:paraId="6DDADEB9" w14:textId="77777777">
        <w:trPr>
          <w:cantSplit/>
          <w:trHeight w:val="403"/>
        </w:trPr>
        <w:tc>
          <w:tcPr>
            <w:tcW w:w="4266" w:type="dxa"/>
            <w:tcBorders>
              <w:top w:val="single" w:sz="6" w:space="0" w:color="auto"/>
              <w:left w:val="single" w:sz="6" w:space="0" w:color="auto"/>
            </w:tcBorders>
          </w:tcPr>
          <w:p w14:paraId="4462000E" w14:textId="77777777" w:rsidR="00683AB3" w:rsidRDefault="00683AB3" w:rsidP="00683AB3">
            <w:pPr>
              <w:rPr>
                <w:sz w:val="24"/>
                <w:szCs w:val="24"/>
              </w:rPr>
            </w:pPr>
            <w:r>
              <w:t>Partial interest in Real Estate Equities - See Schedule C</w:t>
            </w:r>
          </w:p>
        </w:tc>
        <w:tc>
          <w:tcPr>
            <w:tcW w:w="1620" w:type="dxa"/>
            <w:tcBorders>
              <w:top w:val="single" w:sz="6" w:space="0" w:color="auto"/>
              <w:left w:val="single" w:sz="6" w:space="0" w:color="auto"/>
            </w:tcBorders>
          </w:tcPr>
          <w:p w14:paraId="7EA8F1B9" w14:textId="77777777" w:rsidR="00683AB3" w:rsidRDefault="00683AB3" w:rsidP="00683AB3">
            <w:pPr>
              <w:rPr>
                <w:sz w:val="24"/>
                <w:szCs w:val="24"/>
              </w:rPr>
            </w:pPr>
          </w:p>
        </w:tc>
        <w:tc>
          <w:tcPr>
            <w:tcW w:w="3150" w:type="dxa"/>
            <w:tcBorders>
              <w:top w:val="single" w:sz="6" w:space="0" w:color="auto"/>
              <w:left w:val="single" w:sz="6" w:space="0" w:color="auto"/>
            </w:tcBorders>
          </w:tcPr>
          <w:p w14:paraId="324E41D7" w14:textId="77777777" w:rsidR="00683AB3" w:rsidRDefault="00683AB3" w:rsidP="00683AB3">
            <w:pPr>
              <w:rPr>
                <w:sz w:val="24"/>
                <w:szCs w:val="24"/>
              </w:rPr>
            </w:pPr>
            <w:r>
              <w:t>Accounts and bills due</w:t>
            </w:r>
          </w:p>
        </w:tc>
        <w:tc>
          <w:tcPr>
            <w:tcW w:w="1710" w:type="dxa"/>
            <w:gridSpan w:val="2"/>
            <w:tcBorders>
              <w:top w:val="single" w:sz="6" w:space="0" w:color="auto"/>
              <w:left w:val="single" w:sz="6" w:space="0" w:color="auto"/>
              <w:right w:val="single" w:sz="6" w:space="0" w:color="auto"/>
            </w:tcBorders>
          </w:tcPr>
          <w:p w14:paraId="7F40A3DA" w14:textId="77777777" w:rsidR="00683AB3" w:rsidRDefault="00683AB3" w:rsidP="00683AB3">
            <w:pPr>
              <w:rPr>
                <w:sz w:val="24"/>
                <w:szCs w:val="24"/>
              </w:rPr>
            </w:pPr>
          </w:p>
        </w:tc>
      </w:tr>
      <w:tr w:rsidR="00683AB3" w14:paraId="4D4C520B" w14:textId="77777777">
        <w:trPr>
          <w:cantSplit/>
          <w:trHeight w:val="403"/>
        </w:trPr>
        <w:tc>
          <w:tcPr>
            <w:tcW w:w="4266" w:type="dxa"/>
            <w:tcBorders>
              <w:top w:val="single" w:sz="6" w:space="0" w:color="auto"/>
              <w:left w:val="single" w:sz="6" w:space="0" w:color="auto"/>
            </w:tcBorders>
          </w:tcPr>
          <w:p w14:paraId="009F5B38" w14:textId="77777777" w:rsidR="00683AB3" w:rsidRDefault="00683AB3" w:rsidP="00683AB3">
            <w:pPr>
              <w:rPr>
                <w:sz w:val="24"/>
                <w:szCs w:val="24"/>
              </w:rPr>
            </w:pPr>
            <w:r>
              <w:t>Real Estate Owned - See Schedule D</w:t>
            </w:r>
          </w:p>
        </w:tc>
        <w:tc>
          <w:tcPr>
            <w:tcW w:w="1620" w:type="dxa"/>
            <w:tcBorders>
              <w:top w:val="single" w:sz="6" w:space="0" w:color="auto"/>
              <w:left w:val="single" w:sz="6" w:space="0" w:color="auto"/>
            </w:tcBorders>
          </w:tcPr>
          <w:p w14:paraId="7C7B1821" w14:textId="77777777" w:rsidR="00683AB3" w:rsidRDefault="00683AB3" w:rsidP="00683AB3">
            <w:pPr>
              <w:rPr>
                <w:sz w:val="24"/>
                <w:szCs w:val="24"/>
              </w:rPr>
            </w:pPr>
          </w:p>
        </w:tc>
        <w:tc>
          <w:tcPr>
            <w:tcW w:w="3150" w:type="dxa"/>
            <w:tcBorders>
              <w:top w:val="single" w:sz="6" w:space="0" w:color="auto"/>
              <w:left w:val="single" w:sz="6" w:space="0" w:color="auto"/>
            </w:tcBorders>
          </w:tcPr>
          <w:p w14:paraId="1959B150" w14:textId="77777777" w:rsidR="00683AB3" w:rsidRDefault="00683AB3" w:rsidP="00683AB3">
            <w:pPr>
              <w:rPr>
                <w:sz w:val="24"/>
                <w:szCs w:val="24"/>
              </w:rPr>
            </w:pPr>
            <w:r>
              <w:t>Unpaid income tax</w:t>
            </w:r>
          </w:p>
        </w:tc>
        <w:tc>
          <w:tcPr>
            <w:tcW w:w="1710" w:type="dxa"/>
            <w:gridSpan w:val="2"/>
            <w:tcBorders>
              <w:top w:val="single" w:sz="6" w:space="0" w:color="auto"/>
              <w:left w:val="single" w:sz="6" w:space="0" w:color="auto"/>
              <w:right w:val="single" w:sz="6" w:space="0" w:color="auto"/>
            </w:tcBorders>
          </w:tcPr>
          <w:p w14:paraId="20F40ABA" w14:textId="77777777" w:rsidR="00683AB3" w:rsidRDefault="00683AB3" w:rsidP="00683AB3">
            <w:pPr>
              <w:rPr>
                <w:sz w:val="24"/>
                <w:szCs w:val="24"/>
              </w:rPr>
            </w:pPr>
          </w:p>
        </w:tc>
      </w:tr>
      <w:tr w:rsidR="00683AB3" w14:paraId="709D05E7" w14:textId="77777777">
        <w:trPr>
          <w:cantSplit/>
          <w:trHeight w:val="403"/>
        </w:trPr>
        <w:tc>
          <w:tcPr>
            <w:tcW w:w="4266" w:type="dxa"/>
            <w:tcBorders>
              <w:top w:val="single" w:sz="6" w:space="0" w:color="auto"/>
              <w:left w:val="single" w:sz="6" w:space="0" w:color="auto"/>
            </w:tcBorders>
          </w:tcPr>
          <w:p w14:paraId="03F44CFC" w14:textId="77777777" w:rsidR="00683AB3" w:rsidRDefault="00683AB3" w:rsidP="00683AB3">
            <w:pPr>
              <w:rPr>
                <w:sz w:val="24"/>
                <w:szCs w:val="24"/>
              </w:rPr>
            </w:pPr>
            <w:r>
              <w:t>Loans Receivable</w:t>
            </w:r>
          </w:p>
        </w:tc>
        <w:tc>
          <w:tcPr>
            <w:tcW w:w="1620" w:type="dxa"/>
            <w:tcBorders>
              <w:top w:val="single" w:sz="6" w:space="0" w:color="auto"/>
              <w:left w:val="single" w:sz="6" w:space="0" w:color="auto"/>
            </w:tcBorders>
          </w:tcPr>
          <w:p w14:paraId="4E3A22FB" w14:textId="77777777" w:rsidR="00683AB3" w:rsidRDefault="00683AB3" w:rsidP="00683AB3">
            <w:pPr>
              <w:rPr>
                <w:sz w:val="24"/>
                <w:szCs w:val="24"/>
              </w:rPr>
            </w:pPr>
          </w:p>
        </w:tc>
        <w:tc>
          <w:tcPr>
            <w:tcW w:w="3150" w:type="dxa"/>
            <w:tcBorders>
              <w:top w:val="single" w:sz="6" w:space="0" w:color="auto"/>
              <w:left w:val="single" w:sz="6" w:space="0" w:color="auto"/>
            </w:tcBorders>
          </w:tcPr>
          <w:p w14:paraId="275CE34F" w14:textId="77777777" w:rsidR="00683AB3" w:rsidRDefault="00683AB3" w:rsidP="00683AB3">
            <w:pPr>
              <w:rPr>
                <w:sz w:val="24"/>
                <w:szCs w:val="24"/>
              </w:rPr>
            </w:pPr>
            <w:r>
              <w:t>Other unpaid taxes and interest</w:t>
            </w:r>
          </w:p>
        </w:tc>
        <w:tc>
          <w:tcPr>
            <w:tcW w:w="1710" w:type="dxa"/>
            <w:gridSpan w:val="2"/>
            <w:tcBorders>
              <w:top w:val="single" w:sz="6" w:space="0" w:color="auto"/>
              <w:left w:val="single" w:sz="6" w:space="0" w:color="auto"/>
              <w:right w:val="single" w:sz="6" w:space="0" w:color="auto"/>
            </w:tcBorders>
          </w:tcPr>
          <w:p w14:paraId="3189054C" w14:textId="77777777" w:rsidR="00683AB3" w:rsidRDefault="00683AB3" w:rsidP="00683AB3">
            <w:pPr>
              <w:rPr>
                <w:sz w:val="24"/>
                <w:szCs w:val="24"/>
              </w:rPr>
            </w:pPr>
          </w:p>
        </w:tc>
      </w:tr>
      <w:tr w:rsidR="00683AB3" w14:paraId="3CFEFE23" w14:textId="77777777">
        <w:trPr>
          <w:cantSplit/>
          <w:trHeight w:val="403"/>
        </w:trPr>
        <w:tc>
          <w:tcPr>
            <w:tcW w:w="4266" w:type="dxa"/>
            <w:tcBorders>
              <w:top w:val="single" w:sz="6" w:space="0" w:color="auto"/>
              <w:left w:val="single" w:sz="6" w:space="0" w:color="auto"/>
            </w:tcBorders>
          </w:tcPr>
          <w:p w14:paraId="52F87231" w14:textId="77777777" w:rsidR="00683AB3" w:rsidRDefault="00683AB3" w:rsidP="00683AB3">
            <w:pPr>
              <w:rPr>
                <w:sz w:val="24"/>
                <w:szCs w:val="24"/>
              </w:rPr>
            </w:pPr>
            <w:r>
              <w:rPr>
                <w:sz w:val="18"/>
                <w:szCs w:val="18"/>
              </w:rPr>
              <w:t>Automobiles and other personal property</w:t>
            </w:r>
          </w:p>
        </w:tc>
        <w:tc>
          <w:tcPr>
            <w:tcW w:w="1620" w:type="dxa"/>
            <w:tcBorders>
              <w:top w:val="single" w:sz="6" w:space="0" w:color="auto"/>
              <w:left w:val="single" w:sz="6" w:space="0" w:color="auto"/>
            </w:tcBorders>
          </w:tcPr>
          <w:p w14:paraId="2041A4A2" w14:textId="77777777" w:rsidR="00683AB3" w:rsidRDefault="00683AB3" w:rsidP="00683AB3">
            <w:pPr>
              <w:rPr>
                <w:sz w:val="24"/>
                <w:szCs w:val="24"/>
              </w:rPr>
            </w:pPr>
          </w:p>
        </w:tc>
        <w:tc>
          <w:tcPr>
            <w:tcW w:w="3150" w:type="dxa"/>
            <w:tcBorders>
              <w:top w:val="single" w:sz="6" w:space="0" w:color="auto"/>
              <w:left w:val="single" w:sz="6" w:space="0" w:color="auto"/>
            </w:tcBorders>
          </w:tcPr>
          <w:p w14:paraId="1155A4BC" w14:textId="77777777" w:rsidR="00683AB3" w:rsidRDefault="00683AB3" w:rsidP="00683AB3">
            <w:pPr>
              <w:rPr>
                <w:sz w:val="24"/>
                <w:szCs w:val="24"/>
              </w:rPr>
            </w:pPr>
            <w:r>
              <w:rPr>
                <w:sz w:val="18"/>
                <w:szCs w:val="18"/>
              </w:rPr>
              <w:t>Real estate mortgages payable - See Schedule D</w:t>
            </w:r>
          </w:p>
        </w:tc>
        <w:tc>
          <w:tcPr>
            <w:tcW w:w="1710" w:type="dxa"/>
            <w:gridSpan w:val="2"/>
            <w:tcBorders>
              <w:top w:val="single" w:sz="6" w:space="0" w:color="auto"/>
              <w:left w:val="single" w:sz="6" w:space="0" w:color="auto"/>
              <w:right w:val="single" w:sz="6" w:space="0" w:color="auto"/>
            </w:tcBorders>
          </w:tcPr>
          <w:p w14:paraId="1D9D7785" w14:textId="77777777" w:rsidR="00683AB3" w:rsidRDefault="00683AB3" w:rsidP="00683AB3">
            <w:pPr>
              <w:rPr>
                <w:sz w:val="24"/>
                <w:szCs w:val="24"/>
              </w:rPr>
            </w:pPr>
          </w:p>
        </w:tc>
      </w:tr>
      <w:tr w:rsidR="00683AB3" w14:paraId="762FBE4D" w14:textId="77777777">
        <w:trPr>
          <w:cantSplit/>
          <w:trHeight w:val="403"/>
        </w:trPr>
        <w:tc>
          <w:tcPr>
            <w:tcW w:w="4266" w:type="dxa"/>
            <w:tcBorders>
              <w:top w:val="single" w:sz="6" w:space="0" w:color="auto"/>
              <w:left w:val="single" w:sz="6" w:space="0" w:color="auto"/>
            </w:tcBorders>
          </w:tcPr>
          <w:p w14:paraId="1D684FDF" w14:textId="77777777" w:rsidR="00683AB3" w:rsidRDefault="00683AB3" w:rsidP="00683AB3">
            <w:pPr>
              <w:rPr>
                <w:sz w:val="24"/>
                <w:szCs w:val="24"/>
              </w:rPr>
            </w:pPr>
            <w:r>
              <w:rPr>
                <w:sz w:val="18"/>
                <w:szCs w:val="18"/>
              </w:rPr>
              <w:t>Cash valuable insurance - See Schedule E</w:t>
            </w:r>
          </w:p>
        </w:tc>
        <w:tc>
          <w:tcPr>
            <w:tcW w:w="1620" w:type="dxa"/>
            <w:tcBorders>
              <w:top w:val="single" w:sz="6" w:space="0" w:color="auto"/>
              <w:left w:val="single" w:sz="6" w:space="0" w:color="auto"/>
            </w:tcBorders>
          </w:tcPr>
          <w:p w14:paraId="45CCD89B" w14:textId="77777777" w:rsidR="00683AB3" w:rsidRDefault="00683AB3" w:rsidP="00683AB3">
            <w:pPr>
              <w:rPr>
                <w:sz w:val="24"/>
                <w:szCs w:val="24"/>
              </w:rPr>
            </w:pPr>
          </w:p>
        </w:tc>
        <w:tc>
          <w:tcPr>
            <w:tcW w:w="3150" w:type="dxa"/>
            <w:tcBorders>
              <w:top w:val="single" w:sz="6" w:space="0" w:color="auto"/>
              <w:left w:val="single" w:sz="6" w:space="0" w:color="auto"/>
            </w:tcBorders>
          </w:tcPr>
          <w:p w14:paraId="5E9E8DCB" w14:textId="77777777" w:rsidR="00683AB3" w:rsidRDefault="00683AB3" w:rsidP="00683AB3">
            <w:pPr>
              <w:rPr>
                <w:sz w:val="24"/>
                <w:szCs w:val="24"/>
              </w:rPr>
            </w:pPr>
            <w:r>
              <w:rPr>
                <w:sz w:val="18"/>
                <w:szCs w:val="18"/>
              </w:rPr>
              <w:t>Other debts - itemize</w:t>
            </w:r>
          </w:p>
        </w:tc>
        <w:tc>
          <w:tcPr>
            <w:tcW w:w="1710" w:type="dxa"/>
            <w:gridSpan w:val="2"/>
            <w:tcBorders>
              <w:top w:val="single" w:sz="6" w:space="0" w:color="auto"/>
              <w:left w:val="single" w:sz="6" w:space="0" w:color="auto"/>
              <w:right w:val="single" w:sz="6" w:space="0" w:color="auto"/>
            </w:tcBorders>
          </w:tcPr>
          <w:p w14:paraId="03B29CA3" w14:textId="77777777" w:rsidR="00683AB3" w:rsidRDefault="00683AB3" w:rsidP="00683AB3">
            <w:pPr>
              <w:rPr>
                <w:sz w:val="24"/>
                <w:szCs w:val="24"/>
              </w:rPr>
            </w:pPr>
          </w:p>
        </w:tc>
      </w:tr>
      <w:tr w:rsidR="00683AB3" w14:paraId="2D22E33D" w14:textId="77777777">
        <w:trPr>
          <w:cantSplit/>
          <w:trHeight w:val="403"/>
        </w:trPr>
        <w:tc>
          <w:tcPr>
            <w:tcW w:w="4266" w:type="dxa"/>
            <w:tcBorders>
              <w:top w:val="single" w:sz="6" w:space="0" w:color="auto"/>
              <w:left w:val="single" w:sz="6" w:space="0" w:color="auto"/>
            </w:tcBorders>
          </w:tcPr>
          <w:p w14:paraId="20A48CCE" w14:textId="77777777" w:rsidR="00683AB3" w:rsidRDefault="00683AB3" w:rsidP="00683AB3">
            <w:pPr>
              <w:rPr>
                <w:sz w:val="24"/>
                <w:szCs w:val="24"/>
              </w:rPr>
            </w:pPr>
            <w:r>
              <w:rPr>
                <w:sz w:val="18"/>
                <w:szCs w:val="18"/>
              </w:rPr>
              <w:t>Other assets - itemize</w:t>
            </w:r>
          </w:p>
        </w:tc>
        <w:tc>
          <w:tcPr>
            <w:tcW w:w="1620" w:type="dxa"/>
            <w:tcBorders>
              <w:top w:val="single" w:sz="6" w:space="0" w:color="auto"/>
              <w:left w:val="single" w:sz="6" w:space="0" w:color="auto"/>
            </w:tcBorders>
          </w:tcPr>
          <w:p w14:paraId="63BA85FD" w14:textId="77777777" w:rsidR="00683AB3" w:rsidRDefault="00683AB3" w:rsidP="00683AB3">
            <w:pPr>
              <w:rPr>
                <w:sz w:val="24"/>
                <w:szCs w:val="24"/>
              </w:rPr>
            </w:pPr>
          </w:p>
        </w:tc>
        <w:tc>
          <w:tcPr>
            <w:tcW w:w="3150" w:type="dxa"/>
            <w:tcBorders>
              <w:top w:val="single" w:sz="6" w:space="0" w:color="auto"/>
              <w:left w:val="single" w:sz="6" w:space="0" w:color="auto"/>
            </w:tcBorders>
          </w:tcPr>
          <w:p w14:paraId="05B31BDF" w14:textId="77777777" w:rsidR="00683AB3" w:rsidRDefault="00683AB3" w:rsidP="00683AB3">
            <w:pPr>
              <w:rPr>
                <w:sz w:val="24"/>
                <w:szCs w:val="24"/>
              </w:rPr>
            </w:pPr>
          </w:p>
        </w:tc>
        <w:tc>
          <w:tcPr>
            <w:tcW w:w="1710" w:type="dxa"/>
            <w:gridSpan w:val="2"/>
            <w:tcBorders>
              <w:top w:val="single" w:sz="6" w:space="0" w:color="auto"/>
              <w:left w:val="single" w:sz="6" w:space="0" w:color="auto"/>
              <w:right w:val="single" w:sz="6" w:space="0" w:color="auto"/>
            </w:tcBorders>
          </w:tcPr>
          <w:p w14:paraId="4340EF23" w14:textId="77777777" w:rsidR="00683AB3" w:rsidRDefault="00683AB3" w:rsidP="00683AB3">
            <w:pPr>
              <w:rPr>
                <w:sz w:val="24"/>
                <w:szCs w:val="24"/>
              </w:rPr>
            </w:pPr>
          </w:p>
        </w:tc>
      </w:tr>
      <w:tr w:rsidR="00683AB3" w14:paraId="0FD94CDB" w14:textId="77777777">
        <w:trPr>
          <w:cantSplit/>
          <w:trHeight w:val="403"/>
        </w:trPr>
        <w:tc>
          <w:tcPr>
            <w:tcW w:w="4266" w:type="dxa"/>
            <w:tcBorders>
              <w:top w:val="single" w:sz="6" w:space="0" w:color="auto"/>
              <w:left w:val="single" w:sz="6" w:space="0" w:color="auto"/>
            </w:tcBorders>
          </w:tcPr>
          <w:p w14:paraId="2E74669D" w14:textId="77777777" w:rsidR="00683AB3" w:rsidRDefault="00683AB3" w:rsidP="00683AB3">
            <w:pPr>
              <w:rPr>
                <w:sz w:val="24"/>
                <w:szCs w:val="24"/>
              </w:rPr>
            </w:pPr>
          </w:p>
        </w:tc>
        <w:tc>
          <w:tcPr>
            <w:tcW w:w="1620" w:type="dxa"/>
            <w:tcBorders>
              <w:top w:val="single" w:sz="6" w:space="0" w:color="auto"/>
              <w:left w:val="single" w:sz="6" w:space="0" w:color="auto"/>
            </w:tcBorders>
          </w:tcPr>
          <w:p w14:paraId="42916B81" w14:textId="77777777" w:rsidR="00683AB3" w:rsidRDefault="00683AB3" w:rsidP="00683AB3">
            <w:pPr>
              <w:rPr>
                <w:sz w:val="24"/>
                <w:szCs w:val="24"/>
              </w:rPr>
            </w:pPr>
          </w:p>
        </w:tc>
        <w:tc>
          <w:tcPr>
            <w:tcW w:w="3150" w:type="dxa"/>
            <w:tcBorders>
              <w:top w:val="single" w:sz="6" w:space="0" w:color="auto"/>
              <w:left w:val="single" w:sz="6" w:space="0" w:color="auto"/>
            </w:tcBorders>
          </w:tcPr>
          <w:p w14:paraId="5FD5FEDD" w14:textId="77777777" w:rsidR="00683AB3" w:rsidRDefault="00683AB3" w:rsidP="00683AB3">
            <w:pPr>
              <w:rPr>
                <w:sz w:val="24"/>
                <w:szCs w:val="24"/>
              </w:rPr>
            </w:pPr>
            <w:r>
              <w:rPr>
                <w:sz w:val="18"/>
                <w:szCs w:val="18"/>
              </w:rPr>
              <w:t>Total Liabilities</w:t>
            </w:r>
          </w:p>
        </w:tc>
        <w:tc>
          <w:tcPr>
            <w:tcW w:w="1710" w:type="dxa"/>
            <w:gridSpan w:val="2"/>
            <w:tcBorders>
              <w:top w:val="single" w:sz="6" w:space="0" w:color="auto"/>
              <w:left w:val="single" w:sz="6" w:space="0" w:color="auto"/>
              <w:right w:val="single" w:sz="6" w:space="0" w:color="auto"/>
            </w:tcBorders>
          </w:tcPr>
          <w:p w14:paraId="2F9F5DAC" w14:textId="77777777" w:rsidR="00683AB3" w:rsidRDefault="00683AB3" w:rsidP="00683AB3">
            <w:pPr>
              <w:rPr>
                <w:sz w:val="24"/>
                <w:szCs w:val="24"/>
              </w:rPr>
            </w:pPr>
          </w:p>
        </w:tc>
      </w:tr>
      <w:tr w:rsidR="00683AB3" w14:paraId="649A1A65" w14:textId="77777777">
        <w:trPr>
          <w:cantSplit/>
          <w:trHeight w:val="403"/>
        </w:trPr>
        <w:tc>
          <w:tcPr>
            <w:tcW w:w="4266" w:type="dxa"/>
            <w:tcBorders>
              <w:top w:val="single" w:sz="6" w:space="0" w:color="auto"/>
              <w:left w:val="single" w:sz="6" w:space="0" w:color="auto"/>
            </w:tcBorders>
          </w:tcPr>
          <w:p w14:paraId="1E6617F8" w14:textId="77777777" w:rsidR="00683AB3" w:rsidRDefault="00683AB3" w:rsidP="00683AB3">
            <w:pPr>
              <w:rPr>
                <w:sz w:val="24"/>
                <w:szCs w:val="24"/>
              </w:rPr>
            </w:pPr>
          </w:p>
        </w:tc>
        <w:tc>
          <w:tcPr>
            <w:tcW w:w="1620" w:type="dxa"/>
            <w:tcBorders>
              <w:top w:val="single" w:sz="6" w:space="0" w:color="auto"/>
              <w:left w:val="single" w:sz="6" w:space="0" w:color="auto"/>
            </w:tcBorders>
          </w:tcPr>
          <w:p w14:paraId="4DB25797" w14:textId="77777777" w:rsidR="00683AB3" w:rsidRDefault="00683AB3" w:rsidP="00683AB3">
            <w:pPr>
              <w:rPr>
                <w:sz w:val="24"/>
                <w:szCs w:val="24"/>
              </w:rPr>
            </w:pPr>
          </w:p>
        </w:tc>
        <w:tc>
          <w:tcPr>
            <w:tcW w:w="3150" w:type="dxa"/>
            <w:tcBorders>
              <w:top w:val="single" w:sz="6" w:space="0" w:color="auto"/>
              <w:left w:val="single" w:sz="6" w:space="0" w:color="auto"/>
            </w:tcBorders>
          </w:tcPr>
          <w:p w14:paraId="4DD7152B" w14:textId="77777777" w:rsidR="00683AB3" w:rsidRDefault="00683AB3" w:rsidP="00683AB3">
            <w:pPr>
              <w:rPr>
                <w:sz w:val="24"/>
                <w:szCs w:val="24"/>
              </w:rPr>
            </w:pPr>
            <w:r>
              <w:rPr>
                <w:sz w:val="18"/>
                <w:szCs w:val="18"/>
              </w:rPr>
              <w:t>Net Worth</w:t>
            </w:r>
          </w:p>
        </w:tc>
        <w:tc>
          <w:tcPr>
            <w:tcW w:w="1710" w:type="dxa"/>
            <w:gridSpan w:val="2"/>
            <w:tcBorders>
              <w:top w:val="single" w:sz="6" w:space="0" w:color="auto"/>
              <w:left w:val="single" w:sz="6" w:space="0" w:color="auto"/>
              <w:right w:val="single" w:sz="6" w:space="0" w:color="auto"/>
            </w:tcBorders>
          </w:tcPr>
          <w:p w14:paraId="4F54003E" w14:textId="77777777" w:rsidR="00683AB3" w:rsidRDefault="00683AB3" w:rsidP="00683AB3">
            <w:pPr>
              <w:rPr>
                <w:sz w:val="24"/>
                <w:szCs w:val="24"/>
              </w:rPr>
            </w:pPr>
          </w:p>
        </w:tc>
      </w:tr>
      <w:tr w:rsidR="00683AB3" w14:paraId="69D9288B" w14:textId="77777777">
        <w:trPr>
          <w:cantSplit/>
          <w:trHeight w:val="403"/>
        </w:trPr>
        <w:tc>
          <w:tcPr>
            <w:tcW w:w="4266" w:type="dxa"/>
            <w:tcBorders>
              <w:top w:val="single" w:sz="6" w:space="0" w:color="auto"/>
              <w:left w:val="single" w:sz="6" w:space="0" w:color="auto"/>
              <w:bottom w:val="single" w:sz="6" w:space="0" w:color="auto"/>
            </w:tcBorders>
          </w:tcPr>
          <w:p w14:paraId="06F386A9" w14:textId="77777777" w:rsidR="00683AB3" w:rsidRDefault="00683AB3" w:rsidP="00683AB3">
            <w:pPr>
              <w:rPr>
                <w:sz w:val="24"/>
                <w:szCs w:val="24"/>
              </w:rPr>
            </w:pPr>
            <w:r>
              <w:rPr>
                <w:sz w:val="18"/>
                <w:szCs w:val="18"/>
              </w:rPr>
              <w:t>Total Assets</w:t>
            </w:r>
          </w:p>
        </w:tc>
        <w:tc>
          <w:tcPr>
            <w:tcW w:w="1620" w:type="dxa"/>
            <w:tcBorders>
              <w:top w:val="single" w:sz="6" w:space="0" w:color="auto"/>
              <w:left w:val="single" w:sz="6" w:space="0" w:color="auto"/>
              <w:bottom w:val="single" w:sz="6" w:space="0" w:color="auto"/>
            </w:tcBorders>
          </w:tcPr>
          <w:p w14:paraId="4781BF6F" w14:textId="77777777" w:rsidR="00683AB3" w:rsidRDefault="00683AB3" w:rsidP="00683AB3">
            <w:pPr>
              <w:rPr>
                <w:sz w:val="24"/>
                <w:szCs w:val="24"/>
              </w:rPr>
            </w:pPr>
          </w:p>
        </w:tc>
        <w:tc>
          <w:tcPr>
            <w:tcW w:w="3150" w:type="dxa"/>
            <w:tcBorders>
              <w:top w:val="single" w:sz="6" w:space="0" w:color="auto"/>
              <w:left w:val="single" w:sz="6" w:space="0" w:color="auto"/>
              <w:bottom w:val="single" w:sz="6" w:space="0" w:color="auto"/>
            </w:tcBorders>
          </w:tcPr>
          <w:p w14:paraId="5799EE73" w14:textId="77777777" w:rsidR="00683AB3" w:rsidRDefault="00683AB3" w:rsidP="00683AB3">
            <w:pPr>
              <w:rPr>
                <w:sz w:val="24"/>
                <w:szCs w:val="24"/>
              </w:rPr>
            </w:pPr>
            <w:r>
              <w:rPr>
                <w:sz w:val="18"/>
                <w:szCs w:val="18"/>
              </w:rPr>
              <w:t>Total Liabilities and Net Worth</w:t>
            </w:r>
          </w:p>
        </w:tc>
        <w:tc>
          <w:tcPr>
            <w:tcW w:w="1710" w:type="dxa"/>
            <w:gridSpan w:val="2"/>
            <w:tcBorders>
              <w:top w:val="single" w:sz="6" w:space="0" w:color="auto"/>
              <w:left w:val="single" w:sz="6" w:space="0" w:color="auto"/>
              <w:bottom w:val="single" w:sz="6" w:space="0" w:color="auto"/>
              <w:right w:val="single" w:sz="6" w:space="0" w:color="auto"/>
            </w:tcBorders>
          </w:tcPr>
          <w:p w14:paraId="475D858C" w14:textId="77777777" w:rsidR="00683AB3" w:rsidRDefault="00683AB3" w:rsidP="00683AB3">
            <w:pPr>
              <w:rPr>
                <w:sz w:val="24"/>
                <w:szCs w:val="24"/>
              </w:rPr>
            </w:pPr>
          </w:p>
        </w:tc>
      </w:tr>
    </w:tbl>
    <w:p w14:paraId="4AF550C9" w14:textId="77777777" w:rsidR="00683AB3" w:rsidRDefault="00683AB3" w:rsidP="00683AB3">
      <w:pPr>
        <w:rPr>
          <w:sz w:val="24"/>
          <w:szCs w:val="24"/>
        </w:rPr>
        <w:sectPr w:rsidR="00683AB3" w:rsidSect="00755A38">
          <w:footnotePr>
            <w:numRestart w:val="eachSect"/>
          </w:footnotePr>
          <w:endnotePr>
            <w:numFmt w:val="decimal"/>
          </w:endnotePr>
          <w:pgSz w:w="12240" w:h="15840"/>
          <w:pgMar w:top="720" w:right="634" w:bottom="720" w:left="634" w:header="720" w:footer="720" w:gutter="0"/>
          <w:cols w:space="720"/>
          <w:noEndnote/>
        </w:sectPr>
      </w:pPr>
    </w:p>
    <w:p w14:paraId="40290543" w14:textId="77777777" w:rsidR="00683AB3" w:rsidRDefault="00683AB3" w:rsidP="00683AB3">
      <w:pPr>
        <w:tabs>
          <w:tab w:val="left" w:pos="-504"/>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b/>
          <w:bCs/>
          <w:sz w:val="16"/>
          <w:szCs w:val="16"/>
        </w:rPr>
      </w:pPr>
      <w:r>
        <w:rPr>
          <w:b/>
          <w:bCs/>
        </w:rPr>
        <w:lastRenderedPageBreak/>
        <w:t>Schedule A - US Governments and Marketable Securities</w:t>
      </w:r>
    </w:p>
    <w:tbl>
      <w:tblPr>
        <w:tblW w:w="0" w:type="auto"/>
        <w:jc w:val="center"/>
        <w:tblLayout w:type="fixed"/>
        <w:tblCellMar>
          <w:left w:w="100" w:type="dxa"/>
          <w:right w:w="100" w:type="dxa"/>
        </w:tblCellMar>
        <w:tblLook w:val="0000" w:firstRow="0" w:lastRow="0" w:firstColumn="0" w:lastColumn="0" w:noHBand="0" w:noVBand="0"/>
      </w:tblPr>
      <w:tblGrid>
        <w:gridCol w:w="1694"/>
        <w:gridCol w:w="3156"/>
        <w:gridCol w:w="2505"/>
        <w:gridCol w:w="1200"/>
        <w:gridCol w:w="2532"/>
      </w:tblGrid>
      <w:tr w:rsidR="00683AB3" w14:paraId="0584E7AB" w14:textId="77777777">
        <w:trPr>
          <w:cantSplit/>
          <w:trHeight w:val="403"/>
          <w:jc w:val="center"/>
        </w:trPr>
        <w:tc>
          <w:tcPr>
            <w:tcW w:w="1694" w:type="dxa"/>
            <w:tcBorders>
              <w:top w:val="single" w:sz="6" w:space="0" w:color="auto"/>
              <w:left w:val="single" w:sz="6" w:space="0" w:color="auto"/>
            </w:tcBorders>
          </w:tcPr>
          <w:p w14:paraId="00BBB7CE" w14:textId="77777777" w:rsidR="00683AB3" w:rsidRDefault="00683AB3" w:rsidP="00683AB3">
            <w:pPr>
              <w:jc w:val="center"/>
              <w:rPr>
                <w:sz w:val="24"/>
                <w:szCs w:val="24"/>
              </w:rPr>
            </w:pPr>
            <w:r>
              <w:rPr>
                <w:sz w:val="16"/>
                <w:szCs w:val="16"/>
              </w:rPr>
              <w:t>Number of Shares of Face Value (Bonds)</w:t>
            </w:r>
          </w:p>
        </w:tc>
        <w:tc>
          <w:tcPr>
            <w:tcW w:w="3156" w:type="dxa"/>
            <w:tcBorders>
              <w:top w:val="single" w:sz="6" w:space="0" w:color="auto"/>
              <w:left w:val="single" w:sz="6" w:space="0" w:color="auto"/>
            </w:tcBorders>
          </w:tcPr>
          <w:p w14:paraId="3C8712DB" w14:textId="77777777" w:rsidR="00683AB3" w:rsidRDefault="00683AB3" w:rsidP="00683AB3">
            <w:pPr>
              <w:jc w:val="center"/>
              <w:rPr>
                <w:sz w:val="24"/>
                <w:szCs w:val="24"/>
              </w:rPr>
            </w:pPr>
            <w:r>
              <w:rPr>
                <w:sz w:val="16"/>
                <w:szCs w:val="16"/>
              </w:rPr>
              <w:t>Description</w:t>
            </w:r>
          </w:p>
        </w:tc>
        <w:tc>
          <w:tcPr>
            <w:tcW w:w="2505" w:type="dxa"/>
            <w:tcBorders>
              <w:top w:val="single" w:sz="6" w:space="0" w:color="auto"/>
              <w:left w:val="single" w:sz="6" w:space="0" w:color="auto"/>
            </w:tcBorders>
          </w:tcPr>
          <w:p w14:paraId="24EB3E2B" w14:textId="77777777" w:rsidR="00683AB3" w:rsidRDefault="00683AB3" w:rsidP="00683AB3">
            <w:pPr>
              <w:jc w:val="center"/>
              <w:rPr>
                <w:sz w:val="24"/>
                <w:szCs w:val="24"/>
              </w:rPr>
            </w:pPr>
            <w:r>
              <w:rPr>
                <w:sz w:val="16"/>
                <w:szCs w:val="16"/>
              </w:rPr>
              <w:t>In Name Of</w:t>
            </w:r>
          </w:p>
        </w:tc>
        <w:tc>
          <w:tcPr>
            <w:tcW w:w="1200" w:type="dxa"/>
            <w:tcBorders>
              <w:top w:val="single" w:sz="6" w:space="0" w:color="auto"/>
              <w:left w:val="single" w:sz="6" w:space="0" w:color="auto"/>
            </w:tcBorders>
          </w:tcPr>
          <w:p w14:paraId="6FBCB80F" w14:textId="77777777" w:rsidR="00683AB3" w:rsidRDefault="00683AB3" w:rsidP="00683AB3">
            <w:pPr>
              <w:jc w:val="center"/>
              <w:rPr>
                <w:sz w:val="24"/>
                <w:szCs w:val="24"/>
              </w:rPr>
            </w:pPr>
            <w:r>
              <w:rPr>
                <w:sz w:val="16"/>
                <w:szCs w:val="16"/>
              </w:rPr>
              <w:t>Are These Pledged?</w:t>
            </w:r>
          </w:p>
        </w:tc>
        <w:tc>
          <w:tcPr>
            <w:tcW w:w="2532" w:type="dxa"/>
            <w:tcBorders>
              <w:top w:val="single" w:sz="6" w:space="0" w:color="auto"/>
              <w:left w:val="single" w:sz="6" w:space="0" w:color="auto"/>
              <w:right w:val="single" w:sz="6" w:space="0" w:color="auto"/>
            </w:tcBorders>
          </w:tcPr>
          <w:p w14:paraId="35EDF962" w14:textId="77777777" w:rsidR="00683AB3" w:rsidRDefault="00683AB3" w:rsidP="00683AB3">
            <w:pPr>
              <w:jc w:val="center"/>
              <w:rPr>
                <w:sz w:val="24"/>
                <w:szCs w:val="24"/>
              </w:rPr>
            </w:pPr>
            <w:r>
              <w:rPr>
                <w:sz w:val="16"/>
                <w:szCs w:val="16"/>
              </w:rPr>
              <w:t>Market Value</w:t>
            </w:r>
          </w:p>
        </w:tc>
      </w:tr>
      <w:tr w:rsidR="00683AB3" w14:paraId="589F6232" w14:textId="77777777">
        <w:trPr>
          <w:cantSplit/>
          <w:trHeight w:hRule="exact" w:val="220"/>
          <w:jc w:val="center"/>
        </w:trPr>
        <w:tc>
          <w:tcPr>
            <w:tcW w:w="1694" w:type="dxa"/>
            <w:tcBorders>
              <w:top w:val="single" w:sz="6" w:space="0" w:color="auto"/>
              <w:left w:val="single" w:sz="6" w:space="0" w:color="auto"/>
            </w:tcBorders>
          </w:tcPr>
          <w:p w14:paraId="56B82E09" w14:textId="77777777" w:rsidR="00683AB3" w:rsidRDefault="00683AB3" w:rsidP="00683AB3">
            <w:pPr>
              <w:jc w:val="center"/>
              <w:rPr>
                <w:sz w:val="24"/>
                <w:szCs w:val="24"/>
              </w:rPr>
            </w:pPr>
          </w:p>
        </w:tc>
        <w:tc>
          <w:tcPr>
            <w:tcW w:w="3156" w:type="dxa"/>
            <w:tcBorders>
              <w:top w:val="single" w:sz="6" w:space="0" w:color="auto"/>
              <w:left w:val="single" w:sz="6" w:space="0" w:color="auto"/>
            </w:tcBorders>
          </w:tcPr>
          <w:p w14:paraId="72CB01D5" w14:textId="77777777" w:rsidR="00683AB3" w:rsidRDefault="00683AB3" w:rsidP="00683AB3">
            <w:pPr>
              <w:jc w:val="center"/>
              <w:rPr>
                <w:sz w:val="24"/>
                <w:szCs w:val="24"/>
              </w:rPr>
            </w:pPr>
          </w:p>
        </w:tc>
        <w:tc>
          <w:tcPr>
            <w:tcW w:w="2505" w:type="dxa"/>
            <w:tcBorders>
              <w:top w:val="single" w:sz="6" w:space="0" w:color="auto"/>
              <w:left w:val="single" w:sz="6" w:space="0" w:color="auto"/>
            </w:tcBorders>
          </w:tcPr>
          <w:p w14:paraId="71123E2A" w14:textId="77777777" w:rsidR="00683AB3" w:rsidRDefault="00683AB3" w:rsidP="00683AB3">
            <w:pPr>
              <w:jc w:val="center"/>
              <w:rPr>
                <w:sz w:val="24"/>
                <w:szCs w:val="24"/>
              </w:rPr>
            </w:pPr>
          </w:p>
        </w:tc>
        <w:tc>
          <w:tcPr>
            <w:tcW w:w="1200" w:type="dxa"/>
            <w:tcBorders>
              <w:top w:val="single" w:sz="6" w:space="0" w:color="auto"/>
              <w:left w:val="single" w:sz="6" w:space="0" w:color="auto"/>
            </w:tcBorders>
          </w:tcPr>
          <w:p w14:paraId="63E7BFC6" w14:textId="77777777" w:rsidR="00683AB3" w:rsidRDefault="00683AB3" w:rsidP="00683AB3">
            <w:pPr>
              <w:jc w:val="center"/>
              <w:rPr>
                <w:sz w:val="24"/>
                <w:szCs w:val="24"/>
              </w:rPr>
            </w:pPr>
          </w:p>
        </w:tc>
        <w:tc>
          <w:tcPr>
            <w:tcW w:w="2532" w:type="dxa"/>
            <w:tcBorders>
              <w:top w:val="single" w:sz="6" w:space="0" w:color="auto"/>
              <w:left w:val="single" w:sz="6" w:space="0" w:color="auto"/>
              <w:right w:val="single" w:sz="6" w:space="0" w:color="auto"/>
            </w:tcBorders>
          </w:tcPr>
          <w:p w14:paraId="4CB50C22" w14:textId="77777777" w:rsidR="00683AB3" w:rsidRDefault="00683AB3" w:rsidP="00683AB3">
            <w:pPr>
              <w:jc w:val="center"/>
              <w:rPr>
                <w:sz w:val="24"/>
                <w:szCs w:val="24"/>
              </w:rPr>
            </w:pPr>
          </w:p>
        </w:tc>
      </w:tr>
      <w:tr w:rsidR="00683AB3" w14:paraId="4D02E458" w14:textId="77777777">
        <w:trPr>
          <w:cantSplit/>
          <w:trHeight w:hRule="exact" w:val="220"/>
          <w:jc w:val="center"/>
        </w:trPr>
        <w:tc>
          <w:tcPr>
            <w:tcW w:w="1694" w:type="dxa"/>
            <w:tcBorders>
              <w:top w:val="single" w:sz="6" w:space="0" w:color="auto"/>
              <w:left w:val="single" w:sz="6" w:space="0" w:color="auto"/>
            </w:tcBorders>
          </w:tcPr>
          <w:p w14:paraId="7586FCF1" w14:textId="77777777" w:rsidR="00683AB3" w:rsidRDefault="00683AB3" w:rsidP="00683AB3">
            <w:pPr>
              <w:jc w:val="center"/>
              <w:rPr>
                <w:sz w:val="24"/>
                <w:szCs w:val="24"/>
              </w:rPr>
            </w:pPr>
          </w:p>
        </w:tc>
        <w:tc>
          <w:tcPr>
            <w:tcW w:w="3156" w:type="dxa"/>
            <w:tcBorders>
              <w:top w:val="single" w:sz="6" w:space="0" w:color="auto"/>
              <w:left w:val="single" w:sz="6" w:space="0" w:color="auto"/>
            </w:tcBorders>
          </w:tcPr>
          <w:p w14:paraId="56A28F27" w14:textId="77777777" w:rsidR="00683AB3" w:rsidRDefault="00683AB3" w:rsidP="00683AB3">
            <w:pPr>
              <w:jc w:val="center"/>
              <w:rPr>
                <w:sz w:val="24"/>
                <w:szCs w:val="24"/>
              </w:rPr>
            </w:pPr>
          </w:p>
        </w:tc>
        <w:tc>
          <w:tcPr>
            <w:tcW w:w="2505" w:type="dxa"/>
            <w:tcBorders>
              <w:top w:val="single" w:sz="6" w:space="0" w:color="auto"/>
              <w:left w:val="single" w:sz="6" w:space="0" w:color="auto"/>
            </w:tcBorders>
          </w:tcPr>
          <w:p w14:paraId="355AB0B2" w14:textId="77777777" w:rsidR="00683AB3" w:rsidRDefault="00683AB3" w:rsidP="00683AB3">
            <w:pPr>
              <w:jc w:val="center"/>
              <w:rPr>
                <w:sz w:val="24"/>
                <w:szCs w:val="24"/>
              </w:rPr>
            </w:pPr>
          </w:p>
        </w:tc>
        <w:tc>
          <w:tcPr>
            <w:tcW w:w="1200" w:type="dxa"/>
            <w:tcBorders>
              <w:top w:val="single" w:sz="6" w:space="0" w:color="auto"/>
              <w:left w:val="single" w:sz="6" w:space="0" w:color="auto"/>
            </w:tcBorders>
          </w:tcPr>
          <w:p w14:paraId="73397B39" w14:textId="77777777" w:rsidR="00683AB3" w:rsidRDefault="00683AB3" w:rsidP="00683AB3">
            <w:pPr>
              <w:jc w:val="center"/>
              <w:rPr>
                <w:sz w:val="24"/>
                <w:szCs w:val="24"/>
              </w:rPr>
            </w:pPr>
          </w:p>
        </w:tc>
        <w:tc>
          <w:tcPr>
            <w:tcW w:w="2532" w:type="dxa"/>
            <w:tcBorders>
              <w:top w:val="single" w:sz="6" w:space="0" w:color="auto"/>
              <w:left w:val="single" w:sz="6" w:space="0" w:color="auto"/>
              <w:right w:val="single" w:sz="6" w:space="0" w:color="auto"/>
            </w:tcBorders>
          </w:tcPr>
          <w:p w14:paraId="7F391C62" w14:textId="77777777" w:rsidR="00683AB3" w:rsidRDefault="00683AB3" w:rsidP="00683AB3">
            <w:pPr>
              <w:jc w:val="center"/>
              <w:rPr>
                <w:sz w:val="24"/>
                <w:szCs w:val="24"/>
              </w:rPr>
            </w:pPr>
          </w:p>
        </w:tc>
      </w:tr>
      <w:tr w:rsidR="00683AB3" w14:paraId="2602CF20" w14:textId="77777777">
        <w:trPr>
          <w:cantSplit/>
          <w:trHeight w:hRule="exact" w:val="220"/>
          <w:jc w:val="center"/>
        </w:trPr>
        <w:tc>
          <w:tcPr>
            <w:tcW w:w="1694" w:type="dxa"/>
            <w:tcBorders>
              <w:top w:val="single" w:sz="6" w:space="0" w:color="auto"/>
              <w:left w:val="single" w:sz="6" w:space="0" w:color="auto"/>
            </w:tcBorders>
          </w:tcPr>
          <w:p w14:paraId="02FEF0D8" w14:textId="77777777" w:rsidR="00683AB3" w:rsidRDefault="00683AB3" w:rsidP="00683AB3">
            <w:pPr>
              <w:jc w:val="center"/>
              <w:rPr>
                <w:sz w:val="24"/>
                <w:szCs w:val="24"/>
              </w:rPr>
            </w:pPr>
          </w:p>
        </w:tc>
        <w:tc>
          <w:tcPr>
            <w:tcW w:w="3156" w:type="dxa"/>
            <w:tcBorders>
              <w:top w:val="single" w:sz="6" w:space="0" w:color="auto"/>
              <w:left w:val="single" w:sz="6" w:space="0" w:color="auto"/>
            </w:tcBorders>
          </w:tcPr>
          <w:p w14:paraId="096A3F07" w14:textId="77777777" w:rsidR="00683AB3" w:rsidRDefault="00683AB3" w:rsidP="00683AB3">
            <w:pPr>
              <w:jc w:val="center"/>
              <w:rPr>
                <w:sz w:val="24"/>
                <w:szCs w:val="24"/>
              </w:rPr>
            </w:pPr>
          </w:p>
        </w:tc>
        <w:tc>
          <w:tcPr>
            <w:tcW w:w="2505" w:type="dxa"/>
            <w:tcBorders>
              <w:top w:val="single" w:sz="6" w:space="0" w:color="auto"/>
              <w:left w:val="single" w:sz="6" w:space="0" w:color="auto"/>
            </w:tcBorders>
          </w:tcPr>
          <w:p w14:paraId="4C0097A2" w14:textId="77777777" w:rsidR="00683AB3" w:rsidRDefault="00683AB3" w:rsidP="00683AB3">
            <w:pPr>
              <w:jc w:val="center"/>
              <w:rPr>
                <w:sz w:val="24"/>
                <w:szCs w:val="24"/>
              </w:rPr>
            </w:pPr>
          </w:p>
        </w:tc>
        <w:tc>
          <w:tcPr>
            <w:tcW w:w="1200" w:type="dxa"/>
            <w:tcBorders>
              <w:top w:val="single" w:sz="6" w:space="0" w:color="auto"/>
              <w:left w:val="single" w:sz="6" w:space="0" w:color="auto"/>
            </w:tcBorders>
          </w:tcPr>
          <w:p w14:paraId="4DC5F324" w14:textId="77777777" w:rsidR="00683AB3" w:rsidRDefault="00683AB3" w:rsidP="00683AB3">
            <w:pPr>
              <w:jc w:val="center"/>
              <w:rPr>
                <w:sz w:val="24"/>
                <w:szCs w:val="24"/>
              </w:rPr>
            </w:pPr>
          </w:p>
        </w:tc>
        <w:tc>
          <w:tcPr>
            <w:tcW w:w="2532" w:type="dxa"/>
            <w:tcBorders>
              <w:top w:val="single" w:sz="6" w:space="0" w:color="auto"/>
              <w:left w:val="single" w:sz="6" w:space="0" w:color="auto"/>
              <w:right w:val="single" w:sz="6" w:space="0" w:color="auto"/>
            </w:tcBorders>
          </w:tcPr>
          <w:p w14:paraId="3E0D79B4" w14:textId="77777777" w:rsidR="00683AB3" w:rsidRDefault="00683AB3" w:rsidP="00683AB3">
            <w:pPr>
              <w:jc w:val="center"/>
              <w:rPr>
                <w:sz w:val="24"/>
                <w:szCs w:val="24"/>
              </w:rPr>
            </w:pPr>
          </w:p>
        </w:tc>
      </w:tr>
      <w:tr w:rsidR="00683AB3" w14:paraId="6AE49437" w14:textId="77777777">
        <w:trPr>
          <w:cantSplit/>
          <w:trHeight w:hRule="exact" w:val="220"/>
          <w:jc w:val="center"/>
        </w:trPr>
        <w:tc>
          <w:tcPr>
            <w:tcW w:w="1694" w:type="dxa"/>
            <w:tcBorders>
              <w:top w:val="single" w:sz="6" w:space="0" w:color="auto"/>
              <w:left w:val="single" w:sz="6" w:space="0" w:color="auto"/>
              <w:bottom w:val="single" w:sz="6" w:space="0" w:color="auto"/>
            </w:tcBorders>
          </w:tcPr>
          <w:p w14:paraId="54D0C535" w14:textId="77777777" w:rsidR="00683AB3" w:rsidRDefault="00683AB3" w:rsidP="00683AB3">
            <w:pPr>
              <w:jc w:val="center"/>
              <w:rPr>
                <w:sz w:val="24"/>
                <w:szCs w:val="24"/>
              </w:rPr>
            </w:pPr>
          </w:p>
        </w:tc>
        <w:tc>
          <w:tcPr>
            <w:tcW w:w="3156" w:type="dxa"/>
            <w:tcBorders>
              <w:top w:val="single" w:sz="6" w:space="0" w:color="auto"/>
              <w:left w:val="single" w:sz="6" w:space="0" w:color="auto"/>
              <w:bottom w:val="single" w:sz="6" w:space="0" w:color="auto"/>
            </w:tcBorders>
          </w:tcPr>
          <w:p w14:paraId="682A6023" w14:textId="77777777" w:rsidR="00683AB3" w:rsidRDefault="00683AB3" w:rsidP="00683AB3">
            <w:pPr>
              <w:jc w:val="center"/>
              <w:rPr>
                <w:sz w:val="24"/>
                <w:szCs w:val="24"/>
              </w:rPr>
            </w:pPr>
          </w:p>
        </w:tc>
        <w:tc>
          <w:tcPr>
            <w:tcW w:w="2505" w:type="dxa"/>
            <w:tcBorders>
              <w:top w:val="single" w:sz="6" w:space="0" w:color="auto"/>
              <w:left w:val="single" w:sz="6" w:space="0" w:color="auto"/>
              <w:bottom w:val="single" w:sz="6" w:space="0" w:color="auto"/>
            </w:tcBorders>
          </w:tcPr>
          <w:p w14:paraId="3CB70F68" w14:textId="77777777" w:rsidR="00683AB3" w:rsidRDefault="00683AB3" w:rsidP="00683AB3">
            <w:pPr>
              <w:jc w:val="center"/>
              <w:rPr>
                <w:sz w:val="24"/>
                <w:szCs w:val="24"/>
              </w:rPr>
            </w:pPr>
          </w:p>
        </w:tc>
        <w:tc>
          <w:tcPr>
            <w:tcW w:w="1200" w:type="dxa"/>
            <w:tcBorders>
              <w:top w:val="single" w:sz="6" w:space="0" w:color="auto"/>
              <w:left w:val="single" w:sz="6" w:space="0" w:color="auto"/>
              <w:bottom w:val="single" w:sz="6" w:space="0" w:color="auto"/>
            </w:tcBorders>
          </w:tcPr>
          <w:p w14:paraId="55D6E9D0" w14:textId="77777777" w:rsidR="00683AB3" w:rsidRDefault="00683AB3" w:rsidP="00683AB3">
            <w:pPr>
              <w:jc w:val="center"/>
              <w:rPr>
                <w:sz w:val="24"/>
                <w:szCs w:val="24"/>
              </w:rPr>
            </w:pPr>
          </w:p>
        </w:tc>
        <w:tc>
          <w:tcPr>
            <w:tcW w:w="2532" w:type="dxa"/>
            <w:tcBorders>
              <w:top w:val="single" w:sz="6" w:space="0" w:color="auto"/>
              <w:left w:val="single" w:sz="6" w:space="0" w:color="auto"/>
              <w:bottom w:val="single" w:sz="6" w:space="0" w:color="auto"/>
              <w:right w:val="single" w:sz="6" w:space="0" w:color="auto"/>
            </w:tcBorders>
          </w:tcPr>
          <w:p w14:paraId="30D4B305" w14:textId="77777777" w:rsidR="00683AB3" w:rsidRDefault="00683AB3" w:rsidP="00683AB3">
            <w:pPr>
              <w:jc w:val="center"/>
              <w:rPr>
                <w:sz w:val="24"/>
                <w:szCs w:val="24"/>
              </w:rPr>
            </w:pPr>
          </w:p>
        </w:tc>
      </w:tr>
    </w:tbl>
    <w:p w14:paraId="5E16F42B" w14:textId="77777777" w:rsidR="00683AB3" w:rsidRDefault="00683AB3" w:rsidP="00683AB3">
      <w:pPr>
        <w:tabs>
          <w:tab w:val="left" w:pos="-504"/>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sz w:val="16"/>
          <w:szCs w:val="16"/>
        </w:rPr>
      </w:pPr>
    </w:p>
    <w:p w14:paraId="31A20EEE" w14:textId="77777777" w:rsidR="00683AB3" w:rsidRDefault="00683AB3" w:rsidP="00683AB3">
      <w:pPr>
        <w:tabs>
          <w:tab w:val="left" w:pos="-504"/>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b/>
          <w:bCs/>
          <w:sz w:val="16"/>
          <w:szCs w:val="16"/>
        </w:rPr>
      </w:pPr>
      <w:r>
        <w:rPr>
          <w:b/>
          <w:bCs/>
        </w:rPr>
        <w:t>Schedule B - Non-marketable Securities</w:t>
      </w:r>
    </w:p>
    <w:tbl>
      <w:tblPr>
        <w:tblW w:w="0" w:type="auto"/>
        <w:jc w:val="center"/>
        <w:tblLayout w:type="fixed"/>
        <w:tblCellMar>
          <w:left w:w="100" w:type="dxa"/>
          <w:right w:w="100" w:type="dxa"/>
        </w:tblCellMar>
        <w:tblLook w:val="0000" w:firstRow="0" w:lastRow="0" w:firstColumn="0" w:lastColumn="0" w:noHBand="0" w:noVBand="0"/>
      </w:tblPr>
      <w:tblGrid>
        <w:gridCol w:w="1548"/>
        <w:gridCol w:w="2762"/>
        <w:gridCol w:w="1767"/>
        <w:gridCol w:w="1167"/>
        <w:gridCol w:w="1471"/>
        <w:gridCol w:w="2371"/>
      </w:tblGrid>
      <w:tr w:rsidR="00683AB3" w14:paraId="2BD5EFCA" w14:textId="77777777">
        <w:trPr>
          <w:cantSplit/>
          <w:trHeight w:val="403"/>
          <w:jc w:val="center"/>
        </w:trPr>
        <w:tc>
          <w:tcPr>
            <w:tcW w:w="1548" w:type="dxa"/>
            <w:tcBorders>
              <w:top w:val="single" w:sz="6" w:space="0" w:color="auto"/>
              <w:left w:val="single" w:sz="6" w:space="0" w:color="auto"/>
            </w:tcBorders>
          </w:tcPr>
          <w:p w14:paraId="31239D39" w14:textId="77777777" w:rsidR="00683AB3" w:rsidRDefault="00683AB3" w:rsidP="00683AB3">
            <w:pPr>
              <w:jc w:val="center"/>
              <w:rPr>
                <w:sz w:val="24"/>
                <w:szCs w:val="24"/>
              </w:rPr>
            </w:pPr>
            <w:r>
              <w:rPr>
                <w:sz w:val="16"/>
                <w:szCs w:val="16"/>
              </w:rPr>
              <w:t>Number of Shares</w:t>
            </w:r>
          </w:p>
        </w:tc>
        <w:tc>
          <w:tcPr>
            <w:tcW w:w="2762" w:type="dxa"/>
            <w:tcBorders>
              <w:top w:val="single" w:sz="6" w:space="0" w:color="auto"/>
              <w:left w:val="single" w:sz="6" w:space="0" w:color="auto"/>
            </w:tcBorders>
          </w:tcPr>
          <w:p w14:paraId="3E53689A" w14:textId="77777777" w:rsidR="00683AB3" w:rsidRDefault="00683AB3" w:rsidP="00683AB3">
            <w:pPr>
              <w:jc w:val="center"/>
              <w:rPr>
                <w:sz w:val="24"/>
                <w:szCs w:val="24"/>
              </w:rPr>
            </w:pPr>
            <w:r>
              <w:rPr>
                <w:sz w:val="16"/>
                <w:szCs w:val="16"/>
              </w:rPr>
              <w:t>Description</w:t>
            </w:r>
          </w:p>
        </w:tc>
        <w:tc>
          <w:tcPr>
            <w:tcW w:w="1767" w:type="dxa"/>
            <w:tcBorders>
              <w:top w:val="single" w:sz="6" w:space="0" w:color="auto"/>
              <w:left w:val="single" w:sz="6" w:space="0" w:color="auto"/>
            </w:tcBorders>
          </w:tcPr>
          <w:p w14:paraId="20E0AE12" w14:textId="77777777" w:rsidR="00683AB3" w:rsidRDefault="00683AB3" w:rsidP="00683AB3">
            <w:pPr>
              <w:jc w:val="center"/>
              <w:rPr>
                <w:sz w:val="24"/>
                <w:szCs w:val="24"/>
              </w:rPr>
            </w:pPr>
            <w:r>
              <w:rPr>
                <w:sz w:val="16"/>
                <w:szCs w:val="16"/>
              </w:rPr>
              <w:t>In Name Of</w:t>
            </w:r>
          </w:p>
        </w:tc>
        <w:tc>
          <w:tcPr>
            <w:tcW w:w="1167" w:type="dxa"/>
            <w:tcBorders>
              <w:top w:val="single" w:sz="6" w:space="0" w:color="auto"/>
              <w:left w:val="single" w:sz="6" w:space="0" w:color="auto"/>
            </w:tcBorders>
          </w:tcPr>
          <w:p w14:paraId="66829F03" w14:textId="77777777" w:rsidR="00683AB3" w:rsidRDefault="00683AB3" w:rsidP="00683AB3">
            <w:pPr>
              <w:jc w:val="center"/>
              <w:rPr>
                <w:sz w:val="24"/>
                <w:szCs w:val="24"/>
              </w:rPr>
            </w:pPr>
            <w:r>
              <w:rPr>
                <w:sz w:val="16"/>
                <w:szCs w:val="16"/>
              </w:rPr>
              <w:t>Are These Pledged?</w:t>
            </w:r>
          </w:p>
        </w:tc>
        <w:tc>
          <w:tcPr>
            <w:tcW w:w="1471" w:type="dxa"/>
            <w:tcBorders>
              <w:top w:val="single" w:sz="6" w:space="0" w:color="auto"/>
              <w:left w:val="single" w:sz="6" w:space="0" w:color="auto"/>
            </w:tcBorders>
          </w:tcPr>
          <w:p w14:paraId="3C1B11F4" w14:textId="77777777" w:rsidR="00683AB3" w:rsidRDefault="00683AB3" w:rsidP="00683AB3">
            <w:pPr>
              <w:jc w:val="center"/>
              <w:rPr>
                <w:sz w:val="24"/>
                <w:szCs w:val="24"/>
              </w:rPr>
            </w:pPr>
            <w:r>
              <w:rPr>
                <w:sz w:val="16"/>
                <w:szCs w:val="16"/>
              </w:rPr>
              <w:t>Source of Value</w:t>
            </w:r>
          </w:p>
        </w:tc>
        <w:tc>
          <w:tcPr>
            <w:tcW w:w="2371" w:type="dxa"/>
            <w:tcBorders>
              <w:top w:val="single" w:sz="6" w:space="0" w:color="auto"/>
              <w:left w:val="single" w:sz="6" w:space="0" w:color="auto"/>
              <w:right w:val="single" w:sz="6" w:space="0" w:color="auto"/>
            </w:tcBorders>
          </w:tcPr>
          <w:p w14:paraId="758C8BA3" w14:textId="77777777" w:rsidR="00683AB3" w:rsidRDefault="00683AB3" w:rsidP="00683AB3">
            <w:pPr>
              <w:jc w:val="center"/>
              <w:rPr>
                <w:sz w:val="24"/>
                <w:szCs w:val="24"/>
              </w:rPr>
            </w:pPr>
            <w:r>
              <w:rPr>
                <w:sz w:val="16"/>
                <w:szCs w:val="16"/>
              </w:rPr>
              <w:t>Value</w:t>
            </w:r>
          </w:p>
        </w:tc>
      </w:tr>
      <w:tr w:rsidR="00683AB3" w14:paraId="00B5DC99" w14:textId="77777777">
        <w:trPr>
          <w:cantSplit/>
          <w:trHeight w:hRule="exact" w:val="220"/>
          <w:jc w:val="center"/>
        </w:trPr>
        <w:tc>
          <w:tcPr>
            <w:tcW w:w="1548" w:type="dxa"/>
            <w:tcBorders>
              <w:top w:val="single" w:sz="6" w:space="0" w:color="auto"/>
              <w:left w:val="single" w:sz="6" w:space="0" w:color="auto"/>
            </w:tcBorders>
          </w:tcPr>
          <w:p w14:paraId="495CF0B9" w14:textId="77777777" w:rsidR="00683AB3" w:rsidRDefault="00683AB3" w:rsidP="00683AB3">
            <w:pPr>
              <w:jc w:val="center"/>
              <w:rPr>
                <w:sz w:val="24"/>
                <w:szCs w:val="24"/>
              </w:rPr>
            </w:pPr>
          </w:p>
        </w:tc>
        <w:tc>
          <w:tcPr>
            <w:tcW w:w="2762" w:type="dxa"/>
            <w:tcBorders>
              <w:top w:val="single" w:sz="6" w:space="0" w:color="auto"/>
              <w:left w:val="single" w:sz="6" w:space="0" w:color="auto"/>
            </w:tcBorders>
          </w:tcPr>
          <w:p w14:paraId="0D8BC8F8" w14:textId="77777777" w:rsidR="00683AB3" w:rsidRDefault="00683AB3" w:rsidP="00683AB3">
            <w:pPr>
              <w:jc w:val="center"/>
              <w:rPr>
                <w:sz w:val="24"/>
                <w:szCs w:val="24"/>
              </w:rPr>
            </w:pPr>
          </w:p>
        </w:tc>
        <w:tc>
          <w:tcPr>
            <w:tcW w:w="1767" w:type="dxa"/>
            <w:tcBorders>
              <w:top w:val="single" w:sz="6" w:space="0" w:color="auto"/>
              <w:left w:val="single" w:sz="6" w:space="0" w:color="auto"/>
            </w:tcBorders>
          </w:tcPr>
          <w:p w14:paraId="46A98AD0" w14:textId="77777777" w:rsidR="00683AB3" w:rsidRDefault="00683AB3" w:rsidP="00683AB3">
            <w:pPr>
              <w:jc w:val="center"/>
              <w:rPr>
                <w:sz w:val="24"/>
                <w:szCs w:val="24"/>
              </w:rPr>
            </w:pPr>
          </w:p>
        </w:tc>
        <w:tc>
          <w:tcPr>
            <w:tcW w:w="1167" w:type="dxa"/>
            <w:tcBorders>
              <w:top w:val="single" w:sz="6" w:space="0" w:color="auto"/>
              <w:left w:val="single" w:sz="6" w:space="0" w:color="auto"/>
            </w:tcBorders>
          </w:tcPr>
          <w:p w14:paraId="713F3AA8" w14:textId="77777777" w:rsidR="00683AB3" w:rsidRDefault="00683AB3" w:rsidP="00683AB3">
            <w:pPr>
              <w:jc w:val="center"/>
              <w:rPr>
                <w:sz w:val="24"/>
                <w:szCs w:val="24"/>
              </w:rPr>
            </w:pPr>
          </w:p>
        </w:tc>
        <w:tc>
          <w:tcPr>
            <w:tcW w:w="1471" w:type="dxa"/>
            <w:tcBorders>
              <w:top w:val="single" w:sz="6" w:space="0" w:color="auto"/>
              <w:left w:val="single" w:sz="6" w:space="0" w:color="auto"/>
            </w:tcBorders>
          </w:tcPr>
          <w:p w14:paraId="21BA2ADB" w14:textId="77777777" w:rsidR="00683AB3" w:rsidRDefault="00683AB3" w:rsidP="00683AB3">
            <w:pPr>
              <w:jc w:val="center"/>
              <w:rPr>
                <w:sz w:val="24"/>
                <w:szCs w:val="24"/>
              </w:rPr>
            </w:pPr>
          </w:p>
        </w:tc>
        <w:tc>
          <w:tcPr>
            <w:tcW w:w="2371" w:type="dxa"/>
            <w:tcBorders>
              <w:top w:val="single" w:sz="6" w:space="0" w:color="auto"/>
              <w:left w:val="single" w:sz="6" w:space="0" w:color="auto"/>
              <w:right w:val="single" w:sz="6" w:space="0" w:color="auto"/>
            </w:tcBorders>
          </w:tcPr>
          <w:p w14:paraId="7E0AD5B8" w14:textId="77777777" w:rsidR="00683AB3" w:rsidRDefault="00683AB3" w:rsidP="00683AB3">
            <w:pPr>
              <w:jc w:val="center"/>
              <w:rPr>
                <w:sz w:val="24"/>
                <w:szCs w:val="24"/>
              </w:rPr>
            </w:pPr>
          </w:p>
        </w:tc>
      </w:tr>
      <w:tr w:rsidR="00683AB3" w14:paraId="274CB13A" w14:textId="77777777">
        <w:trPr>
          <w:cantSplit/>
          <w:trHeight w:hRule="exact" w:val="220"/>
          <w:jc w:val="center"/>
        </w:trPr>
        <w:tc>
          <w:tcPr>
            <w:tcW w:w="1548" w:type="dxa"/>
            <w:tcBorders>
              <w:top w:val="single" w:sz="6" w:space="0" w:color="auto"/>
              <w:left w:val="single" w:sz="6" w:space="0" w:color="auto"/>
            </w:tcBorders>
          </w:tcPr>
          <w:p w14:paraId="5BDC8AA9" w14:textId="77777777" w:rsidR="00683AB3" w:rsidRDefault="00683AB3" w:rsidP="00683AB3">
            <w:pPr>
              <w:jc w:val="center"/>
              <w:rPr>
                <w:sz w:val="24"/>
                <w:szCs w:val="24"/>
              </w:rPr>
            </w:pPr>
          </w:p>
        </w:tc>
        <w:tc>
          <w:tcPr>
            <w:tcW w:w="2762" w:type="dxa"/>
            <w:tcBorders>
              <w:top w:val="single" w:sz="6" w:space="0" w:color="auto"/>
              <w:left w:val="single" w:sz="6" w:space="0" w:color="auto"/>
            </w:tcBorders>
          </w:tcPr>
          <w:p w14:paraId="36C04E43" w14:textId="77777777" w:rsidR="00683AB3" w:rsidRDefault="00683AB3" w:rsidP="00683AB3">
            <w:pPr>
              <w:jc w:val="center"/>
              <w:rPr>
                <w:sz w:val="24"/>
                <w:szCs w:val="24"/>
              </w:rPr>
            </w:pPr>
          </w:p>
        </w:tc>
        <w:tc>
          <w:tcPr>
            <w:tcW w:w="1767" w:type="dxa"/>
            <w:tcBorders>
              <w:top w:val="single" w:sz="6" w:space="0" w:color="auto"/>
              <w:left w:val="single" w:sz="6" w:space="0" w:color="auto"/>
            </w:tcBorders>
          </w:tcPr>
          <w:p w14:paraId="0A872F9E" w14:textId="77777777" w:rsidR="00683AB3" w:rsidRDefault="00683AB3" w:rsidP="00683AB3">
            <w:pPr>
              <w:jc w:val="center"/>
              <w:rPr>
                <w:sz w:val="24"/>
                <w:szCs w:val="24"/>
              </w:rPr>
            </w:pPr>
          </w:p>
        </w:tc>
        <w:tc>
          <w:tcPr>
            <w:tcW w:w="1167" w:type="dxa"/>
            <w:tcBorders>
              <w:top w:val="single" w:sz="6" w:space="0" w:color="auto"/>
              <w:left w:val="single" w:sz="6" w:space="0" w:color="auto"/>
            </w:tcBorders>
          </w:tcPr>
          <w:p w14:paraId="7F3A7A9D" w14:textId="77777777" w:rsidR="00683AB3" w:rsidRDefault="00683AB3" w:rsidP="00683AB3">
            <w:pPr>
              <w:jc w:val="center"/>
              <w:rPr>
                <w:sz w:val="24"/>
                <w:szCs w:val="24"/>
              </w:rPr>
            </w:pPr>
          </w:p>
        </w:tc>
        <w:tc>
          <w:tcPr>
            <w:tcW w:w="1471" w:type="dxa"/>
            <w:tcBorders>
              <w:top w:val="single" w:sz="6" w:space="0" w:color="auto"/>
              <w:left w:val="single" w:sz="6" w:space="0" w:color="auto"/>
            </w:tcBorders>
          </w:tcPr>
          <w:p w14:paraId="017EDE69" w14:textId="77777777" w:rsidR="00683AB3" w:rsidRDefault="00683AB3" w:rsidP="00683AB3">
            <w:pPr>
              <w:jc w:val="center"/>
              <w:rPr>
                <w:sz w:val="24"/>
                <w:szCs w:val="24"/>
              </w:rPr>
            </w:pPr>
          </w:p>
        </w:tc>
        <w:tc>
          <w:tcPr>
            <w:tcW w:w="2371" w:type="dxa"/>
            <w:tcBorders>
              <w:top w:val="single" w:sz="6" w:space="0" w:color="auto"/>
              <w:left w:val="single" w:sz="6" w:space="0" w:color="auto"/>
              <w:right w:val="single" w:sz="6" w:space="0" w:color="auto"/>
            </w:tcBorders>
          </w:tcPr>
          <w:p w14:paraId="7B2721E8" w14:textId="77777777" w:rsidR="00683AB3" w:rsidRDefault="00683AB3" w:rsidP="00683AB3">
            <w:pPr>
              <w:jc w:val="center"/>
              <w:rPr>
                <w:sz w:val="24"/>
                <w:szCs w:val="24"/>
              </w:rPr>
            </w:pPr>
          </w:p>
        </w:tc>
      </w:tr>
      <w:tr w:rsidR="00683AB3" w14:paraId="47236B0E" w14:textId="77777777">
        <w:trPr>
          <w:cantSplit/>
          <w:trHeight w:hRule="exact" w:val="220"/>
          <w:jc w:val="center"/>
        </w:trPr>
        <w:tc>
          <w:tcPr>
            <w:tcW w:w="1548" w:type="dxa"/>
            <w:tcBorders>
              <w:top w:val="single" w:sz="6" w:space="0" w:color="auto"/>
              <w:left w:val="single" w:sz="6" w:space="0" w:color="auto"/>
            </w:tcBorders>
          </w:tcPr>
          <w:p w14:paraId="4437CB52" w14:textId="77777777" w:rsidR="00683AB3" w:rsidRDefault="00683AB3" w:rsidP="00683AB3">
            <w:pPr>
              <w:jc w:val="center"/>
              <w:rPr>
                <w:sz w:val="24"/>
                <w:szCs w:val="24"/>
              </w:rPr>
            </w:pPr>
          </w:p>
        </w:tc>
        <w:tc>
          <w:tcPr>
            <w:tcW w:w="2762" w:type="dxa"/>
            <w:tcBorders>
              <w:top w:val="single" w:sz="6" w:space="0" w:color="auto"/>
              <w:left w:val="single" w:sz="6" w:space="0" w:color="auto"/>
            </w:tcBorders>
          </w:tcPr>
          <w:p w14:paraId="2B7FED0B" w14:textId="77777777" w:rsidR="00683AB3" w:rsidRDefault="00683AB3" w:rsidP="00683AB3">
            <w:pPr>
              <w:jc w:val="center"/>
              <w:rPr>
                <w:sz w:val="24"/>
                <w:szCs w:val="24"/>
              </w:rPr>
            </w:pPr>
          </w:p>
        </w:tc>
        <w:tc>
          <w:tcPr>
            <w:tcW w:w="1767" w:type="dxa"/>
            <w:tcBorders>
              <w:top w:val="single" w:sz="6" w:space="0" w:color="auto"/>
              <w:left w:val="single" w:sz="6" w:space="0" w:color="auto"/>
            </w:tcBorders>
          </w:tcPr>
          <w:p w14:paraId="65B59A2F" w14:textId="77777777" w:rsidR="00683AB3" w:rsidRDefault="00683AB3" w:rsidP="00683AB3">
            <w:pPr>
              <w:jc w:val="center"/>
              <w:rPr>
                <w:sz w:val="24"/>
                <w:szCs w:val="24"/>
              </w:rPr>
            </w:pPr>
          </w:p>
        </w:tc>
        <w:tc>
          <w:tcPr>
            <w:tcW w:w="1167" w:type="dxa"/>
            <w:tcBorders>
              <w:top w:val="single" w:sz="6" w:space="0" w:color="auto"/>
              <w:left w:val="single" w:sz="6" w:space="0" w:color="auto"/>
            </w:tcBorders>
          </w:tcPr>
          <w:p w14:paraId="02E8D917" w14:textId="77777777" w:rsidR="00683AB3" w:rsidRDefault="00683AB3" w:rsidP="00683AB3">
            <w:pPr>
              <w:jc w:val="center"/>
              <w:rPr>
                <w:sz w:val="24"/>
                <w:szCs w:val="24"/>
              </w:rPr>
            </w:pPr>
          </w:p>
        </w:tc>
        <w:tc>
          <w:tcPr>
            <w:tcW w:w="1471" w:type="dxa"/>
            <w:tcBorders>
              <w:top w:val="single" w:sz="6" w:space="0" w:color="auto"/>
              <w:left w:val="single" w:sz="6" w:space="0" w:color="auto"/>
            </w:tcBorders>
          </w:tcPr>
          <w:p w14:paraId="39DCFCEE" w14:textId="77777777" w:rsidR="00683AB3" w:rsidRDefault="00683AB3" w:rsidP="00683AB3">
            <w:pPr>
              <w:jc w:val="center"/>
              <w:rPr>
                <w:sz w:val="24"/>
                <w:szCs w:val="24"/>
              </w:rPr>
            </w:pPr>
          </w:p>
        </w:tc>
        <w:tc>
          <w:tcPr>
            <w:tcW w:w="2371" w:type="dxa"/>
            <w:tcBorders>
              <w:top w:val="single" w:sz="6" w:space="0" w:color="auto"/>
              <w:left w:val="single" w:sz="6" w:space="0" w:color="auto"/>
              <w:right w:val="single" w:sz="6" w:space="0" w:color="auto"/>
            </w:tcBorders>
          </w:tcPr>
          <w:p w14:paraId="6DE00B6E" w14:textId="77777777" w:rsidR="00683AB3" w:rsidRDefault="00683AB3" w:rsidP="00683AB3">
            <w:pPr>
              <w:jc w:val="center"/>
              <w:rPr>
                <w:sz w:val="24"/>
                <w:szCs w:val="24"/>
              </w:rPr>
            </w:pPr>
          </w:p>
        </w:tc>
      </w:tr>
      <w:tr w:rsidR="00683AB3" w14:paraId="6AFD5396" w14:textId="77777777">
        <w:trPr>
          <w:cantSplit/>
          <w:trHeight w:hRule="exact" w:val="220"/>
          <w:jc w:val="center"/>
        </w:trPr>
        <w:tc>
          <w:tcPr>
            <w:tcW w:w="1548" w:type="dxa"/>
            <w:tcBorders>
              <w:top w:val="single" w:sz="6" w:space="0" w:color="auto"/>
              <w:left w:val="single" w:sz="6" w:space="0" w:color="auto"/>
              <w:bottom w:val="single" w:sz="6" w:space="0" w:color="auto"/>
            </w:tcBorders>
          </w:tcPr>
          <w:p w14:paraId="34CEC7BC" w14:textId="77777777" w:rsidR="00683AB3" w:rsidRDefault="00683AB3" w:rsidP="00683AB3">
            <w:pPr>
              <w:jc w:val="center"/>
              <w:rPr>
                <w:sz w:val="24"/>
                <w:szCs w:val="24"/>
              </w:rPr>
            </w:pPr>
          </w:p>
        </w:tc>
        <w:tc>
          <w:tcPr>
            <w:tcW w:w="2762" w:type="dxa"/>
            <w:tcBorders>
              <w:top w:val="single" w:sz="6" w:space="0" w:color="auto"/>
              <w:left w:val="single" w:sz="6" w:space="0" w:color="auto"/>
              <w:bottom w:val="single" w:sz="6" w:space="0" w:color="auto"/>
            </w:tcBorders>
          </w:tcPr>
          <w:p w14:paraId="7BD1545B" w14:textId="77777777" w:rsidR="00683AB3" w:rsidRDefault="00683AB3" w:rsidP="00683AB3">
            <w:pPr>
              <w:jc w:val="center"/>
              <w:rPr>
                <w:sz w:val="24"/>
                <w:szCs w:val="24"/>
              </w:rPr>
            </w:pPr>
          </w:p>
        </w:tc>
        <w:tc>
          <w:tcPr>
            <w:tcW w:w="1767" w:type="dxa"/>
            <w:tcBorders>
              <w:top w:val="single" w:sz="6" w:space="0" w:color="auto"/>
              <w:left w:val="single" w:sz="6" w:space="0" w:color="auto"/>
              <w:bottom w:val="single" w:sz="6" w:space="0" w:color="auto"/>
            </w:tcBorders>
          </w:tcPr>
          <w:p w14:paraId="289E17D4" w14:textId="77777777" w:rsidR="00683AB3" w:rsidRDefault="00683AB3" w:rsidP="00683AB3">
            <w:pPr>
              <w:jc w:val="center"/>
              <w:rPr>
                <w:sz w:val="24"/>
                <w:szCs w:val="24"/>
              </w:rPr>
            </w:pPr>
          </w:p>
        </w:tc>
        <w:tc>
          <w:tcPr>
            <w:tcW w:w="1167" w:type="dxa"/>
            <w:tcBorders>
              <w:top w:val="single" w:sz="6" w:space="0" w:color="auto"/>
              <w:left w:val="single" w:sz="6" w:space="0" w:color="auto"/>
              <w:bottom w:val="single" w:sz="6" w:space="0" w:color="auto"/>
            </w:tcBorders>
          </w:tcPr>
          <w:p w14:paraId="5404E1BA" w14:textId="77777777" w:rsidR="00683AB3" w:rsidRDefault="00683AB3" w:rsidP="00683AB3">
            <w:pPr>
              <w:jc w:val="center"/>
              <w:rPr>
                <w:sz w:val="24"/>
                <w:szCs w:val="24"/>
              </w:rPr>
            </w:pPr>
          </w:p>
        </w:tc>
        <w:tc>
          <w:tcPr>
            <w:tcW w:w="1471" w:type="dxa"/>
            <w:tcBorders>
              <w:top w:val="single" w:sz="6" w:space="0" w:color="auto"/>
              <w:left w:val="single" w:sz="6" w:space="0" w:color="auto"/>
              <w:bottom w:val="single" w:sz="6" w:space="0" w:color="auto"/>
            </w:tcBorders>
          </w:tcPr>
          <w:p w14:paraId="5A5481DF" w14:textId="77777777" w:rsidR="00683AB3" w:rsidRDefault="00683AB3" w:rsidP="00683AB3">
            <w:pPr>
              <w:jc w:val="center"/>
              <w:rPr>
                <w:sz w:val="24"/>
                <w:szCs w:val="24"/>
              </w:rPr>
            </w:pPr>
          </w:p>
        </w:tc>
        <w:tc>
          <w:tcPr>
            <w:tcW w:w="2371" w:type="dxa"/>
            <w:tcBorders>
              <w:top w:val="single" w:sz="6" w:space="0" w:color="auto"/>
              <w:left w:val="single" w:sz="6" w:space="0" w:color="auto"/>
              <w:bottom w:val="single" w:sz="6" w:space="0" w:color="auto"/>
              <w:right w:val="single" w:sz="6" w:space="0" w:color="auto"/>
            </w:tcBorders>
          </w:tcPr>
          <w:p w14:paraId="77073807" w14:textId="77777777" w:rsidR="00683AB3" w:rsidRDefault="00683AB3" w:rsidP="00683AB3">
            <w:pPr>
              <w:jc w:val="center"/>
              <w:rPr>
                <w:sz w:val="24"/>
                <w:szCs w:val="24"/>
              </w:rPr>
            </w:pPr>
          </w:p>
        </w:tc>
      </w:tr>
    </w:tbl>
    <w:p w14:paraId="137C82D4" w14:textId="77777777" w:rsidR="00683AB3" w:rsidRDefault="00683AB3" w:rsidP="00683AB3">
      <w:pPr>
        <w:tabs>
          <w:tab w:val="left" w:pos="-504"/>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sz w:val="16"/>
          <w:szCs w:val="16"/>
        </w:rPr>
      </w:pPr>
    </w:p>
    <w:p w14:paraId="2AB3B0B2" w14:textId="77777777" w:rsidR="00683AB3" w:rsidRDefault="00683AB3" w:rsidP="00683AB3">
      <w:pPr>
        <w:tabs>
          <w:tab w:val="left" w:pos="-504"/>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b/>
          <w:bCs/>
          <w:sz w:val="16"/>
          <w:szCs w:val="16"/>
        </w:rPr>
      </w:pPr>
      <w:r>
        <w:rPr>
          <w:b/>
          <w:bCs/>
        </w:rPr>
        <w:t>Schedule C - Partial Interests in Real Estate Equities</w:t>
      </w:r>
    </w:p>
    <w:tbl>
      <w:tblPr>
        <w:tblW w:w="0" w:type="auto"/>
        <w:jc w:val="center"/>
        <w:tblLayout w:type="fixed"/>
        <w:tblCellMar>
          <w:left w:w="100" w:type="dxa"/>
          <w:right w:w="100" w:type="dxa"/>
        </w:tblCellMar>
        <w:tblLook w:val="0000" w:firstRow="0" w:lastRow="0" w:firstColumn="0" w:lastColumn="0" w:noHBand="0" w:noVBand="0"/>
      </w:tblPr>
      <w:tblGrid>
        <w:gridCol w:w="2262"/>
        <w:gridCol w:w="2112"/>
        <w:gridCol w:w="1068"/>
        <w:gridCol w:w="918"/>
        <w:gridCol w:w="1218"/>
        <w:gridCol w:w="1218"/>
        <w:gridCol w:w="1068"/>
        <w:gridCol w:w="1224"/>
      </w:tblGrid>
      <w:tr w:rsidR="00683AB3" w14:paraId="752620C9" w14:textId="77777777">
        <w:trPr>
          <w:cantSplit/>
          <w:trHeight w:val="403"/>
          <w:jc w:val="center"/>
        </w:trPr>
        <w:tc>
          <w:tcPr>
            <w:tcW w:w="2262" w:type="dxa"/>
            <w:tcBorders>
              <w:top w:val="single" w:sz="6" w:space="0" w:color="auto"/>
              <w:left w:val="single" w:sz="6" w:space="0" w:color="auto"/>
            </w:tcBorders>
          </w:tcPr>
          <w:p w14:paraId="4A8E608C" w14:textId="77777777" w:rsidR="00683AB3" w:rsidRDefault="00683AB3" w:rsidP="00683AB3">
            <w:pPr>
              <w:jc w:val="center"/>
              <w:rPr>
                <w:sz w:val="24"/>
                <w:szCs w:val="24"/>
              </w:rPr>
            </w:pPr>
            <w:r>
              <w:rPr>
                <w:sz w:val="16"/>
                <w:szCs w:val="16"/>
              </w:rPr>
              <w:t>Address &amp; Type of Property</w:t>
            </w:r>
          </w:p>
        </w:tc>
        <w:tc>
          <w:tcPr>
            <w:tcW w:w="2112" w:type="dxa"/>
            <w:tcBorders>
              <w:top w:val="single" w:sz="6" w:space="0" w:color="auto"/>
              <w:left w:val="single" w:sz="6" w:space="0" w:color="auto"/>
            </w:tcBorders>
          </w:tcPr>
          <w:p w14:paraId="531ACA6D" w14:textId="77777777" w:rsidR="00683AB3" w:rsidRDefault="00683AB3" w:rsidP="00683AB3">
            <w:pPr>
              <w:jc w:val="center"/>
              <w:rPr>
                <w:sz w:val="24"/>
                <w:szCs w:val="24"/>
              </w:rPr>
            </w:pPr>
            <w:r>
              <w:rPr>
                <w:sz w:val="16"/>
                <w:szCs w:val="16"/>
              </w:rPr>
              <w:t>Title in Name of</w:t>
            </w:r>
          </w:p>
        </w:tc>
        <w:tc>
          <w:tcPr>
            <w:tcW w:w="1068" w:type="dxa"/>
            <w:tcBorders>
              <w:top w:val="single" w:sz="6" w:space="0" w:color="auto"/>
              <w:left w:val="single" w:sz="6" w:space="0" w:color="auto"/>
            </w:tcBorders>
          </w:tcPr>
          <w:p w14:paraId="45D4A332" w14:textId="77777777" w:rsidR="00683AB3" w:rsidRDefault="00683AB3" w:rsidP="00683AB3">
            <w:pPr>
              <w:jc w:val="center"/>
              <w:rPr>
                <w:sz w:val="24"/>
                <w:szCs w:val="24"/>
              </w:rPr>
            </w:pPr>
            <w:r>
              <w:rPr>
                <w:sz w:val="16"/>
                <w:szCs w:val="16"/>
              </w:rPr>
              <w:t>% of Ownership</w:t>
            </w:r>
          </w:p>
        </w:tc>
        <w:tc>
          <w:tcPr>
            <w:tcW w:w="918" w:type="dxa"/>
            <w:tcBorders>
              <w:top w:val="single" w:sz="6" w:space="0" w:color="auto"/>
              <w:left w:val="single" w:sz="6" w:space="0" w:color="auto"/>
            </w:tcBorders>
          </w:tcPr>
          <w:p w14:paraId="098588B6" w14:textId="77777777" w:rsidR="00683AB3" w:rsidRDefault="00683AB3" w:rsidP="00683AB3">
            <w:pPr>
              <w:jc w:val="center"/>
              <w:rPr>
                <w:sz w:val="24"/>
                <w:szCs w:val="24"/>
              </w:rPr>
            </w:pPr>
            <w:r>
              <w:rPr>
                <w:sz w:val="16"/>
                <w:szCs w:val="16"/>
              </w:rPr>
              <w:t>Date Acquired</w:t>
            </w:r>
          </w:p>
        </w:tc>
        <w:tc>
          <w:tcPr>
            <w:tcW w:w="1218" w:type="dxa"/>
            <w:tcBorders>
              <w:top w:val="single" w:sz="6" w:space="0" w:color="auto"/>
              <w:left w:val="single" w:sz="6" w:space="0" w:color="auto"/>
            </w:tcBorders>
          </w:tcPr>
          <w:p w14:paraId="62DA75E6" w14:textId="77777777" w:rsidR="00683AB3" w:rsidRDefault="00683AB3" w:rsidP="00683AB3">
            <w:pPr>
              <w:jc w:val="center"/>
              <w:rPr>
                <w:sz w:val="24"/>
                <w:szCs w:val="24"/>
              </w:rPr>
            </w:pPr>
            <w:r>
              <w:rPr>
                <w:sz w:val="16"/>
                <w:szCs w:val="16"/>
              </w:rPr>
              <w:t>Cost</w:t>
            </w:r>
          </w:p>
        </w:tc>
        <w:tc>
          <w:tcPr>
            <w:tcW w:w="1218" w:type="dxa"/>
            <w:tcBorders>
              <w:top w:val="single" w:sz="6" w:space="0" w:color="auto"/>
              <w:left w:val="single" w:sz="6" w:space="0" w:color="auto"/>
            </w:tcBorders>
          </w:tcPr>
          <w:p w14:paraId="71E9D2D7" w14:textId="77777777" w:rsidR="00683AB3" w:rsidRDefault="00683AB3" w:rsidP="00683AB3">
            <w:pPr>
              <w:jc w:val="center"/>
              <w:rPr>
                <w:sz w:val="24"/>
                <w:szCs w:val="24"/>
              </w:rPr>
            </w:pPr>
            <w:r>
              <w:rPr>
                <w:sz w:val="16"/>
                <w:szCs w:val="16"/>
              </w:rPr>
              <w:t>Market Value</w:t>
            </w:r>
          </w:p>
        </w:tc>
        <w:tc>
          <w:tcPr>
            <w:tcW w:w="1068" w:type="dxa"/>
            <w:tcBorders>
              <w:top w:val="single" w:sz="6" w:space="0" w:color="auto"/>
              <w:left w:val="single" w:sz="6" w:space="0" w:color="auto"/>
            </w:tcBorders>
          </w:tcPr>
          <w:p w14:paraId="324A7D97" w14:textId="77777777" w:rsidR="00683AB3" w:rsidRDefault="00683AB3" w:rsidP="00683AB3">
            <w:pPr>
              <w:jc w:val="center"/>
              <w:rPr>
                <w:sz w:val="24"/>
                <w:szCs w:val="24"/>
              </w:rPr>
            </w:pPr>
            <w:r>
              <w:rPr>
                <w:sz w:val="16"/>
                <w:szCs w:val="16"/>
              </w:rPr>
              <w:t>Mortgage Maturity</w:t>
            </w:r>
          </w:p>
        </w:tc>
        <w:tc>
          <w:tcPr>
            <w:tcW w:w="1224" w:type="dxa"/>
            <w:tcBorders>
              <w:top w:val="single" w:sz="6" w:space="0" w:color="auto"/>
              <w:left w:val="single" w:sz="6" w:space="0" w:color="auto"/>
              <w:right w:val="single" w:sz="6" w:space="0" w:color="auto"/>
            </w:tcBorders>
          </w:tcPr>
          <w:p w14:paraId="6EC0CA84" w14:textId="77777777" w:rsidR="00683AB3" w:rsidRDefault="00683AB3" w:rsidP="00683AB3">
            <w:pPr>
              <w:jc w:val="center"/>
              <w:rPr>
                <w:sz w:val="24"/>
                <w:szCs w:val="24"/>
              </w:rPr>
            </w:pPr>
            <w:r>
              <w:rPr>
                <w:sz w:val="16"/>
                <w:szCs w:val="16"/>
              </w:rPr>
              <w:t>Mortgage Amount</w:t>
            </w:r>
          </w:p>
        </w:tc>
      </w:tr>
      <w:tr w:rsidR="00683AB3" w14:paraId="59F74B4C" w14:textId="77777777">
        <w:trPr>
          <w:cantSplit/>
          <w:trHeight w:hRule="exact" w:val="220"/>
          <w:jc w:val="center"/>
        </w:trPr>
        <w:tc>
          <w:tcPr>
            <w:tcW w:w="2262" w:type="dxa"/>
            <w:tcBorders>
              <w:top w:val="single" w:sz="6" w:space="0" w:color="auto"/>
              <w:left w:val="single" w:sz="6" w:space="0" w:color="auto"/>
            </w:tcBorders>
          </w:tcPr>
          <w:p w14:paraId="52C4C285" w14:textId="77777777" w:rsidR="00683AB3" w:rsidRDefault="00683AB3" w:rsidP="00683AB3">
            <w:pPr>
              <w:jc w:val="center"/>
              <w:rPr>
                <w:sz w:val="24"/>
                <w:szCs w:val="24"/>
              </w:rPr>
            </w:pPr>
          </w:p>
        </w:tc>
        <w:tc>
          <w:tcPr>
            <w:tcW w:w="2112" w:type="dxa"/>
            <w:tcBorders>
              <w:top w:val="single" w:sz="6" w:space="0" w:color="auto"/>
              <w:left w:val="single" w:sz="6" w:space="0" w:color="auto"/>
            </w:tcBorders>
          </w:tcPr>
          <w:p w14:paraId="616739C3" w14:textId="77777777" w:rsidR="00683AB3" w:rsidRDefault="00683AB3" w:rsidP="00683AB3">
            <w:pPr>
              <w:jc w:val="center"/>
              <w:rPr>
                <w:sz w:val="24"/>
                <w:szCs w:val="24"/>
              </w:rPr>
            </w:pPr>
          </w:p>
        </w:tc>
        <w:tc>
          <w:tcPr>
            <w:tcW w:w="1068" w:type="dxa"/>
            <w:tcBorders>
              <w:top w:val="single" w:sz="6" w:space="0" w:color="auto"/>
              <w:left w:val="single" w:sz="6" w:space="0" w:color="auto"/>
            </w:tcBorders>
          </w:tcPr>
          <w:p w14:paraId="501FD8B0" w14:textId="77777777" w:rsidR="00683AB3" w:rsidRDefault="00683AB3" w:rsidP="00683AB3">
            <w:pPr>
              <w:jc w:val="center"/>
              <w:rPr>
                <w:sz w:val="24"/>
                <w:szCs w:val="24"/>
              </w:rPr>
            </w:pPr>
          </w:p>
        </w:tc>
        <w:tc>
          <w:tcPr>
            <w:tcW w:w="918" w:type="dxa"/>
            <w:tcBorders>
              <w:top w:val="single" w:sz="6" w:space="0" w:color="auto"/>
              <w:left w:val="single" w:sz="6" w:space="0" w:color="auto"/>
            </w:tcBorders>
          </w:tcPr>
          <w:p w14:paraId="70C8B286" w14:textId="77777777" w:rsidR="00683AB3" w:rsidRDefault="00683AB3" w:rsidP="00683AB3">
            <w:pPr>
              <w:jc w:val="center"/>
              <w:rPr>
                <w:sz w:val="24"/>
                <w:szCs w:val="24"/>
              </w:rPr>
            </w:pPr>
          </w:p>
        </w:tc>
        <w:tc>
          <w:tcPr>
            <w:tcW w:w="1218" w:type="dxa"/>
            <w:tcBorders>
              <w:top w:val="single" w:sz="6" w:space="0" w:color="auto"/>
              <w:left w:val="single" w:sz="6" w:space="0" w:color="auto"/>
            </w:tcBorders>
          </w:tcPr>
          <w:p w14:paraId="5E75AFAC" w14:textId="77777777" w:rsidR="00683AB3" w:rsidRDefault="00683AB3" w:rsidP="00683AB3">
            <w:pPr>
              <w:jc w:val="center"/>
              <w:rPr>
                <w:sz w:val="24"/>
                <w:szCs w:val="24"/>
              </w:rPr>
            </w:pPr>
          </w:p>
        </w:tc>
        <w:tc>
          <w:tcPr>
            <w:tcW w:w="1218" w:type="dxa"/>
            <w:tcBorders>
              <w:top w:val="single" w:sz="6" w:space="0" w:color="auto"/>
              <w:left w:val="single" w:sz="6" w:space="0" w:color="auto"/>
            </w:tcBorders>
          </w:tcPr>
          <w:p w14:paraId="63E13006" w14:textId="77777777" w:rsidR="00683AB3" w:rsidRDefault="00683AB3" w:rsidP="00683AB3">
            <w:pPr>
              <w:jc w:val="center"/>
              <w:rPr>
                <w:sz w:val="24"/>
                <w:szCs w:val="24"/>
              </w:rPr>
            </w:pPr>
          </w:p>
        </w:tc>
        <w:tc>
          <w:tcPr>
            <w:tcW w:w="1068" w:type="dxa"/>
            <w:tcBorders>
              <w:top w:val="single" w:sz="6" w:space="0" w:color="auto"/>
              <w:left w:val="single" w:sz="6" w:space="0" w:color="auto"/>
            </w:tcBorders>
          </w:tcPr>
          <w:p w14:paraId="50FC4E84" w14:textId="77777777" w:rsidR="00683AB3" w:rsidRDefault="00683AB3" w:rsidP="00683AB3">
            <w:pPr>
              <w:jc w:val="center"/>
              <w:rPr>
                <w:sz w:val="24"/>
                <w:szCs w:val="24"/>
              </w:rPr>
            </w:pPr>
          </w:p>
        </w:tc>
        <w:tc>
          <w:tcPr>
            <w:tcW w:w="1224" w:type="dxa"/>
            <w:tcBorders>
              <w:top w:val="single" w:sz="6" w:space="0" w:color="auto"/>
              <w:left w:val="single" w:sz="6" w:space="0" w:color="auto"/>
              <w:right w:val="single" w:sz="6" w:space="0" w:color="auto"/>
            </w:tcBorders>
          </w:tcPr>
          <w:p w14:paraId="7A5CECD9" w14:textId="77777777" w:rsidR="00683AB3" w:rsidRDefault="00683AB3" w:rsidP="00683AB3">
            <w:pPr>
              <w:jc w:val="center"/>
              <w:rPr>
                <w:sz w:val="24"/>
                <w:szCs w:val="24"/>
              </w:rPr>
            </w:pPr>
          </w:p>
        </w:tc>
      </w:tr>
      <w:tr w:rsidR="00683AB3" w14:paraId="24635B83" w14:textId="77777777">
        <w:trPr>
          <w:cantSplit/>
          <w:trHeight w:hRule="exact" w:val="220"/>
          <w:jc w:val="center"/>
        </w:trPr>
        <w:tc>
          <w:tcPr>
            <w:tcW w:w="2262" w:type="dxa"/>
            <w:tcBorders>
              <w:top w:val="single" w:sz="6" w:space="0" w:color="auto"/>
              <w:left w:val="single" w:sz="6" w:space="0" w:color="auto"/>
            </w:tcBorders>
          </w:tcPr>
          <w:p w14:paraId="7F109638" w14:textId="77777777" w:rsidR="00683AB3" w:rsidRDefault="00683AB3" w:rsidP="00683AB3">
            <w:pPr>
              <w:jc w:val="center"/>
              <w:rPr>
                <w:sz w:val="24"/>
                <w:szCs w:val="24"/>
              </w:rPr>
            </w:pPr>
          </w:p>
        </w:tc>
        <w:tc>
          <w:tcPr>
            <w:tcW w:w="2112" w:type="dxa"/>
            <w:tcBorders>
              <w:top w:val="single" w:sz="6" w:space="0" w:color="auto"/>
              <w:left w:val="single" w:sz="6" w:space="0" w:color="auto"/>
            </w:tcBorders>
          </w:tcPr>
          <w:p w14:paraId="3A5FECF6" w14:textId="77777777" w:rsidR="00683AB3" w:rsidRDefault="00683AB3" w:rsidP="00683AB3">
            <w:pPr>
              <w:jc w:val="center"/>
              <w:rPr>
                <w:sz w:val="24"/>
                <w:szCs w:val="24"/>
              </w:rPr>
            </w:pPr>
          </w:p>
        </w:tc>
        <w:tc>
          <w:tcPr>
            <w:tcW w:w="1068" w:type="dxa"/>
            <w:tcBorders>
              <w:top w:val="single" w:sz="6" w:space="0" w:color="auto"/>
              <w:left w:val="single" w:sz="6" w:space="0" w:color="auto"/>
            </w:tcBorders>
          </w:tcPr>
          <w:p w14:paraId="0D1274B5" w14:textId="77777777" w:rsidR="00683AB3" w:rsidRDefault="00683AB3" w:rsidP="00683AB3">
            <w:pPr>
              <w:jc w:val="center"/>
              <w:rPr>
                <w:sz w:val="24"/>
                <w:szCs w:val="24"/>
              </w:rPr>
            </w:pPr>
          </w:p>
        </w:tc>
        <w:tc>
          <w:tcPr>
            <w:tcW w:w="918" w:type="dxa"/>
            <w:tcBorders>
              <w:top w:val="single" w:sz="6" w:space="0" w:color="auto"/>
              <w:left w:val="single" w:sz="6" w:space="0" w:color="auto"/>
            </w:tcBorders>
          </w:tcPr>
          <w:p w14:paraId="18140758" w14:textId="77777777" w:rsidR="00683AB3" w:rsidRDefault="00683AB3" w:rsidP="00683AB3">
            <w:pPr>
              <w:jc w:val="center"/>
              <w:rPr>
                <w:sz w:val="24"/>
                <w:szCs w:val="24"/>
              </w:rPr>
            </w:pPr>
          </w:p>
        </w:tc>
        <w:tc>
          <w:tcPr>
            <w:tcW w:w="1218" w:type="dxa"/>
            <w:tcBorders>
              <w:top w:val="single" w:sz="6" w:space="0" w:color="auto"/>
              <w:left w:val="single" w:sz="6" w:space="0" w:color="auto"/>
            </w:tcBorders>
          </w:tcPr>
          <w:p w14:paraId="536A684D" w14:textId="77777777" w:rsidR="00683AB3" w:rsidRDefault="00683AB3" w:rsidP="00683AB3">
            <w:pPr>
              <w:jc w:val="center"/>
              <w:rPr>
                <w:sz w:val="24"/>
                <w:szCs w:val="24"/>
              </w:rPr>
            </w:pPr>
          </w:p>
        </w:tc>
        <w:tc>
          <w:tcPr>
            <w:tcW w:w="1218" w:type="dxa"/>
            <w:tcBorders>
              <w:top w:val="single" w:sz="6" w:space="0" w:color="auto"/>
              <w:left w:val="single" w:sz="6" w:space="0" w:color="auto"/>
            </w:tcBorders>
          </w:tcPr>
          <w:p w14:paraId="343027B1" w14:textId="77777777" w:rsidR="00683AB3" w:rsidRDefault="00683AB3" w:rsidP="00683AB3">
            <w:pPr>
              <w:jc w:val="center"/>
              <w:rPr>
                <w:sz w:val="24"/>
                <w:szCs w:val="24"/>
              </w:rPr>
            </w:pPr>
          </w:p>
        </w:tc>
        <w:tc>
          <w:tcPr>
            <w:tcW w:w="1068" w:type="dxa"/>
            <w:tcBorders>
              <w:top w:val="single" w:sz="6" w:space="0" w:color="auto"/>
              <w:left w:val="single" w:sz="6" w:space="0" w:color="auto"/>
            </w:tcBorders>
          </w:tcPr>
          <w:p w14:paraId="366F8359" w14:textId="77777777" w:rsidR="00683AB3" w:rsidRDefault="00683AB3" w:rsidP="00683AB3">
            <w:pPr>
              <w:jc w:val="center"/>
              <w:rPr>
                <w:sz w:val="24"/>
                <w:szCs w:val="24"/>
              </w:rPr>
            </w:pPr>
          </w:p>
        </w:tc>
        <w:tc>
          <w:tcPr>
            <w:tcW w:w="1224" w:type="dxa"/>
            <w:tcBorders>
              <w:top w:val="single" w:sz="6" w:space="0" w:color="auto"/>
              <w:left w:val="single" w:sz="6" w:space="0" w:color="auto"/>
              <w:right w:val="single" w:sz="6" w:space="0" w:color="auto"/>
            </w:tcBorders>
          </w:tcPr>
          <w:p w14:paraId="6F0EC333" w14:textId="77777777" w:rsidR="00683AB3" w:rsidRDefault="00683AB3" w:rsidP="00683AB3">
            <w:pPr>
              <w:jc w:val="center"/>
              <w:rPr>
                <w:sz w:val="24"/>
                <w:szCs w:val="24"/>
              </w:rPr>
            </w:pPr>
          </w:p>
        </w:tc>
      </w:tr>
      <w:tr w:rsidR="00683AB3" w14:paraId="219D385C" w14:textId="77777777">
        <w:trPr>
          <w:cantSplit/>
          <w:trHeight w:hRule="exact" w:val="220"/>
          <w:jc w:val="center"/>
        </w:trPr>
        <w:tc>
          <w:tcPr>
            <w:tcW w:w="2262" w:type="dxa"/>
            <w:tcBorders>
              <w:top w:val="single" w:sz="6" w:space="0" w:color="auto"/>
              <w:left w:val="single" w:sz="6" w:space="0" w:color="auto"/>
            </w:tcBorders>
          </w:tcPr>
          <w:p w14:paraId="12BA7E4B" w14:textId="77777777" w:rsidR="00683AB3" w:rsidRDefault="00683AB3" w:rsidP="00683AB3">
            <w:pPr>
              <w:jc w:val="center"/>
              <w:rPr>
                <w:sz w:val="24"/>
                <w:szCs w:val="24"/>
              </w:rPr>
            </w:pPr>
          </w:p>
        </w:tc>
        <w:tc>
          <w:tcPr>
            <w:tcW w:w="2112" w:type="dxa"/>
            <w:tcBorders>
              <w:top w:val="single" w:sz="6" w:space="0" w:color="auto"/>
              <w:left w:val="single" w:sz="6" w:space="0" w:color="auto"/>
            </w:tcBorders>
          </w:tcPr>
          <w:p w14:paraId="178BC496" w14:textId="77777777" w:rsidR="00683AB3" w:rsidRDefault="00683AB3" w:rsidP="00683AB3">
            <w:pPr>
              <w:jc w:val="center"/>
              <w:rPr>
                <w:sz w:val="24"/>
                <w:szCs w:val="24"/>
              </w:rPr>
            </w:pPr>
          </w:p>
        </w:tc>
        <w:tc>
          <w:tcPr>
            <w:tcW w:w="1068" w:type="dxa"/>
            <w:tcBorders>
              <w:top w:val="single" w:sz="6" w:space="0" w:color="auto"/>
              <w:left w:val="single" w:sz="6" w:space="0" w:color="auto"/>
            </w:tcBorders>
          </w:tcPr>
          <w:p w14:paraId="680170F4" w14:textId="77777777" w:rsidR="00683AB3" w:rsidRDefault="00683AB3" w:rsidP="00683AB3">
            <w:pPr>
              <w:jc w:val="center"/>
              <w:rPr>
                <w:sz w:val="24"/>
                <w:szCs w:val="24"/>
              </w:rPr>
            </w:pPr>
          </w:p>
        </w:tc>
        <w:tc>
          <w:tcPr>
            <w:tcW w:w="918" w:type="dxa"/>
            <w:tcBorders>
              <w:top w:val="single" w:sz="6" w:space="0" w:color="auto"/>
              <w:left w:val="single" w:sz="6" w:space="0" w:color="auto"/>
            </w:tcBorders>
          </w:tcPr>
          <w:p w14:paraId="1A571EE7" w14:textId="77777777" w:rsidR="00683AB3" w:rsidRDefault="00683AB3" w:rsidP="00683AB3">
            <w:pPr>
              <w:jc w:val="center"/>
              <w:rPr>
                <w:sz w:val="24"/>
                <w:szCs w:val="24"/>
              </w:rPr>
            </w:pPr>
          </w:p>
        </w:tc>
        <w:tc>
          <w:tcPr>
            <w:tcW w:w="1218" w:type="dxa"/>
            <w:tcBorders>
              <w:top w:val="single" w:sz="6" w:space="0" w:color="auto"/>
              <w:left w:val="single" w:sz="6" w:space="0" w:color="auto"/>
            </w:tcBorders>
          </w:tcPr>
          <w:p w14:paraId="1B494ABA" w14:textId="77777777" w:rsidR="00683AB3" w:rsidRDefault="00683AB3" w:rsidP="00683AB3">
            <w:pPr>
              <w:jc w:val="center"/>
              <w:rPr>
                <w:sz w:val="24"/>
                <w:szCs w:val="24"/>
              </w:rPr>
            </w:pPr>
          </w:p>
        </w:tc>
        <w:tc>
          <w:tcPr>
            <w:tcW w:w="1218" w:type="dxa"/>
            <w:tcBorders>
              <w:top w:val="single" w:sz="6" w:space="0" w:color="auto"/>
              <w:left w:val="single" w:sz="6" w:space="0" w:color="auto"/>
            </w:tcBorders>
          </w:tcPr>
          <w:p w14:paraId="65C48DFF" w14:textId="77777777" w:rsidR="00683AB3" w:rsidRDefault="00683AB3" w:rsidP="00683AB3">
            <w:pPr>
              <w:jc w:val="center"/>
              <w:rPr>
                <w:sz w:val="24"/>
                <w:szCs w:val="24"/>
              </w:rPr>
            </w:pPr>
          </w:p>
        </w:tc>
        <w:tc>
          <w:tcPr>
            <w:tcW w:w="1068" w:type="dxa"/>
            <w:tcBorders>
              <w:top w:val="single" w:sz="6" w:space="0" w:color="auto"/>
              <w:left w:val="single" w:sz="6" w:space="0" w:color="auto"/>
            </w:tcBorders>
          </w:tcPr>
          <w:p w14:paraId="408853F7" w14:textId="77777777" w:rsidR="00683AB3" w:rsidRDefault="00683AB3" w:rsidP="00683AB3">
            <w:pPr>
              <w:jc w:val="center"/>
              <w:rPr>
                <w:sz w:val="24"/>
                <w:szCs w:val="24"/>
              </w:rPr>
            </w:pPr>
          </w:p>
        </w:tc>
        <w:tc>
          <w:tcPr>
            <w:tcW w:w="1224" w:type="dxa"/>
            <w:tcBorders>
              <w:top w:val="single" w:sz="6" w:space="0" w:color="auto"/>
              <w:left w:val="single" w:sz="6" w:space="0" w:color="auto"/>
              <w:right w:val="single" w:sz="6" w:space="0" w:color="auto"/>
            </w:tcBorders>
          </w:tcPr>
          <w:p w14:paraId="490A0CE3" w14:textId="77777777" w:rsidR="00683AB3" w:rsidRDefault="00683AB3" w:rsidP="00683AB3">
            <w:pPr>
              <w:jc w:val="center"/>
              <w:rPr>
                <w:sz w:val="24"/>
                <w:szCs w:val="24"/>
              </w:rPr>
            </w:pPr>
          </w:p>
        </w:tc>
      </w:tr>
      <w:tr w:rsidR="00683AB3" w14:paraId="68095866" w14:textId="77777777">
        <w:trPr>
          <w:cantSplit/>
          <w:trHeight w:hRule="exact" w:val="220"/>
          <w:jc w:val="center"/>
        </w:trPr>
        <w:tc>
          <w:tcPr>
            <w:tcW w:w="2262" w:type="dxa"/>
            <w:tcBorders>
              <w:top w:val="single" w:sz="6" w:space="0" w:color="auto"/>
              <w:left w:val="single" w:sz="6" w:space="0" w:color="auto"/>
              <w:bottom w:val="single" w:sz="6" w:space="0" w:color="auto"/>
            </w:tcBorders>
          </w:tcPr>
          <w:p w14:paraId="2787D75F" w14:textId="77777777" w:rsidR="00683AB3" w:rsidRDefault="00683AB3" w:rsidP="00683AB3">
            <w:pPr>
              <w:jc w:val="center"/>
              <w:rPr>
                <w:sz w:val="24"/>
                <w:szCs w:val="24"/>
              </w:rPr>
            </w:pPr>
          </w:p>
        </w:tc>
        <w:tc>
          <w:tcPr>
            <w:tcW w:w="2112" w:type="dxa"/>
            <w:tcBorders>
              <w:top w:val="single" w:sz="6" w:space="0" w:color="auto"/>
              <w:left w:val="single" w:sz="6" w:space="0" w:color="auto"/>
              <w:bottom w:val="single" w:sz="6" w:space="0" w:color="auto"/>
            </w:tcBorders>
          </w:tcPr>
          <w:p w14:paraId="215E28F6" w14:textId="77777777" w:rsidR="00683AB3" w:rsidRDefault="00683AB3" w:rsidP="00683AB3">
            <w:pPr>
              <w:jc w:val="center"/>
              <w:rPr>
                <w:sz w:val="24"/>
                <w:szCs w:val="24"/>
              </w:rPr>
            </w:pPr>
          </w:p>
        </w:tc>
        <w:tc>
          <w:tcPr>
            <w:tcW w:w="1068" w:type="dxa"/>
            <w:tcBorders>
              <w:top w:val="single" w:sz="6" w:space="0" w:color="auto"/>
              <w:left w:val="single" w:sz="6" w:space="0" w:color="auto"/>
              <w:bottom w:val="single" w:sz="6" w:space="0" w:color="auto"/>
            </w:tcBorders>
          </w:tcPr>
          <w:p w14:paraId="345629DA" w14:textId="77777777" w:rsidR="00683AB3" w:rsidRDefault="00683AB3" w:rsidP="00683AB3">
            <w:pPr>
              <w:jc w:val="center"/>
              <w:rPr>
                <w:sz w:val="24"/>
                <w:szCs w:val="24"/>
              </w:rPr>
            </w:pPr>
          </w:p>
        </w:tc>
        <w:tc>
          <w:tcPr>
            <w:tcW w:w="918" w:type="dxa"/>
            <w:tcBorders>
              <w:top w:val="single" w:sz="6" w:space="0" w:color="auto"/>
              <w:left w:val="single" w:sz="6" w:space="0" w:color="auto"/>
              <w:bottom w:val="single" w:sz="6" w:space="0" w:color="auto"/>
            </w:tcBorders>
          </w:tcPr>
          <w:p w14:paraId="68906AC8" w14:textId="77777777" w:rsidR="00683AB3" w:rsidRDefault="00683AB3" w:rsidP="00683AB3">
            <w:pPr>
              <w:jc w:val="center"/>
              <w:rPr>
                <w:sz w:val="24"/>
                <w:szCs w:val="24"/>
              </w:rPr>
            </w:pPr>
          </w:p>
        </w:tc>
        <w:tc>
          <w:tcPr>
            <w:tcW w:w="1218" w:type="dxa"/>
            <w:tcBorders>
              <w:top w:val="single" w:sz="6" w:space="0" w:color="auto"/>
              <w:left w:val="single" w:sz="6" w:space="0" w:color="auto"/>
              <w:bottom w:val="single" w:sz="6" w:space="0" w:color="auto"/>
            </w:tcBorders>
          </w:tcPr>
          <w:p w14:paraId="075D6BA7" w14:textId="77777777" w:rsidR="00683AB3" w:rsidRDefault="00683AB3" w:rsidP="00683AB3">
            <w:pPr>
              <w:jc w:val="center"/>
              <w:rPr>
                <w:sz w:val="24"/>
                <w:szCs w:val="24"/>
              </w:rPr>
            </w:pPr>
          </w:p>
        </w:tc>
        <w:tc>
          <w:tcPr>
            <w:tcW w:w="1218" w:type="dxa"/>
            <w:tcBorders>
              <w:top w:val="single" w:sz="6" w:space="0" w:color="auto"/>
              <w:left w:val="single" w:sz="6" w:space="0" w:color="auto"/>
              <w:bottom w:val="single" w:sz="6" w:space="0" w:color="auto"/>
            </w:tcBorders>
          </w:tcPr>
          <w:p w14:paraId="25F795D9" w14:textId="77777777" w:rsidR="00683AB3" w:rsidRDefault="00683AB3" w:rsidP="00683AB3">
            <w:pPr>
              <w:jc w:val="center"/>
              <w:rPr>
                <w:sz w:val="24"/>
                <w:szCs w:val="24"/>
              </w:rPr>
            </w:pPr>
          </w:p>
        </w:tc>
        <w:tc>
          <w:tcPr>
            <w:tcW w:w="1068" w:type="dxa"/>
            <w:tcBorders>
              <w:top w:val="single" w:sz="6" w:space="0" w:color="auto"/>
              <w:left w:val="single" w:sz="6" w:space="0" w:color="auto"/>
              <w:bottom w:val="single" w:sz="6" w:space="0" w:color="auto"/>
            </w:tcBorders>
          </w:tcPr>
          <w:p w14:paraId="263C77CE" w14:textId="77777777" w:rsidR="00683AB3" w:rsidRDefault="00683AB3" w:rsidP="00683AB3">
            <w:pPr>
              <w:jc w:val="center"/>
              <w:rPr>
                <w:sz w:val="24"/>
                <w:szCs w:val="24"/>
              </w:rPr>
            </w:pPr>
          </w:p>
        </w:tc>
        <w:tc>
          <w:tcPr>
            <w:tcW w:w="1224" w:type="dxa"/>
            <w:tcBorders>
              <w:top w:val="single" w:sz="6" w:space="0" w:color="auto"/>
              <w:left w:val="single" w:sz="6" w:space="0" w:color="auto"/>
              <w:bottom w:val="single" w:sz="6" w:space="0" w:color="auto"/>
              <w:right w:val="single" w:sz="6" w:space="0" w:color="auto"/>
            </w:tcBorders>
          </w:tcPr>
          <w:p w14:paraId="78CCE8BB" w14:textId="77777777" w:rsidR="00683AB3" w:rsidRDefault="00683AB3" w:rsidP="00683AB3">
            <w:pPr>
              <w:jc w:val="center"/>
              <w:rPr>
                <w:sz w:val="24"/>
                <w:szCs w:val="24"/>
              </w:rPr>
            </w:pPr>
          </w:p>
        </w:tc>
      </w:tr>
    </w:tbl>
    <w:p w14:paraId="499134AB" w14:textId="77777777" w:rsidR="00683AB3" w:rsidRDefault="00683AB3" w:rsidP="00683AB3">
      <w:pPr>
        <w:tabs>
          <w:tab w:val="left" w:pos="-504"/>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sz w:val="16"/>
          <w:szCs w:val="16"/>
        </w:rPr>
      </w:pPr>
    </w:p>
    <w:p w14:paraId="629E6860" w14:textId="77777777" w:rsidR="00683AB3" w:rsidRDefault="00683AB3" w:rsidP="00683AB3">
      <w:pPr>
        <w:tabs>
          <w:tab w:val="left" w:pos="-504"/>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b/>
          <w:bCs/>
          <w:sz w:val="16"/>
          <w:szCs w:val="16"/>
        </w:rPr>
      </w:pPr>
      <w:r>
        <w:rPr>
          <w:b/>
          <w:bCs/>
        </w:rPr>
        <w:t>Schedule D - Real Estate Owned</w:t>
      </w:r>
    </w:p>
    <w:tbl>
      <w:tblPr>
        <w:tblW w:w="0" w:type="auto"/>
        <w:jc w:val="center"/>
        <w:tblLayout w:type="fixed"/>
        <w:tblCellMar>
          <w:left w:w="100" w:type="dxa"/>
          <w:right w:w="100" w:type="dxa"/>
        </w:tblCellMar>
        <w:tblLook w:val="0000" w:firstRow="0" w:lastRow="0" w:firstColumn="0" w:lastColumn="0" w:noHBand="0" w:noVBand="0"/>
      </w:tblPr>
      <w:tblGrid>
        <w:gridCol w:w="2186"/>
        <w:gridCol w:w="1902"/>
        <w:gridCol w:w="1123"/>
        <w:gridCol w:w="1582"/>
        <w:gridCol w:w="1582"/>
        <w:gridCol w:w="1123"/>
        <w:gridCol w:w="1587"/>
      </w:tblGrid>
      <w:tr w:rsidR="00683AB3" w14:paraId="48830967" w14:textId="77777777">
        <w:trPr>
          <w:cantSplit/>
          <w:trHeight w:val="403"/>
          <w:jc w:val="center"/>
        </w:trPr>
        <w:tc>
          <w:tcPr>
            <w:tcW w:w="2186" w:type="dxa"/>
            <w:tcBorders>
              <w:top w:val="single" w:sz="6" w:space="0" w:color="auto"/>
              <w:left w:val="single" w:sz="6" w:space="0" w:color="auto"/>
            </w:tcBorders>
          </w:tcPr>
          <w:p w14:paraId="7217060F" w14:textId="77777777" w:rsidR="00683AB3" w:rsidRDefault="00683AB3" w:rsidP="00683AB3">
            <w:pPr>
              <w:jc w:val="center"/>
              <w:rPr>
                <w:sz w:val="24"/>
                <w:szCs w:val="24"/>
              </w:rPr>
            </w:pPr>
            <w:r>
              <w:rPr>
                <w:sz w:val="16"/>
                <w:szCs w:val="16"/>
              </w:rPr>
              <w:t>Address &amp; Type of Property</w:t>
            </w:r>
          </w:p>
        </w:tc>
        <w:tc>
          <w:tcPr>
            <w:tcW w:w="1902" w:type="dxa"/>
            <w:tcBorders>
              <w:top w:val="single" w:sz="6" w:space="0" w:color="auto"/>
              <w:left w:val="single" w:sz="6" w:space="0" w:color="auto"/>
            </w:tcBorders>
          </w:tcPr>
          <w:p w14:paraId="78506FD2" w14:textId="77777777" w:rsidR="00683AB3" w:rsidRDefault="00683AB3" w:rsidP="00683AB3">
            <w:pPr>
              <w:jc w:val="center"/>
              <w:rPr>
                <w:sz w:val="24"/>
                <w:szCs w:val="24"/>
              </w:rPr>
            </w:pPr>
            <w:r>
              <w:rPr>
                <w:sz w:val="16"/>
                <w:szCs w:val="16"/>
              </w:rPr>
              <w:t>Title in Name of</w:t>
            </w:r>
          </w:p>
        </w:tc>
        <w:tc>
          <w:tcPr>
            <w:tcW w:w="1123" w:type="dxa"/>
            <w:tcBorders>
              <w:top w:val="single" w:sz="6" w:space="0" w:color="auto"/>
              <w:left w:val="single" w:sz="6" w:space="0" w:color="auto"/>
            </w:tcBorders>
          </w:tcPr>
          <w:p w14:paraId="40DECD97" w14:textId="77777777" w:rsidR="00683AB3" w:rsidRDefault="00683AB3" w:rsidP="00683AB3">
            <w:pPr>
              <w:jc w:val="center"/>
              <w:rPr>
                <w:sz w:val="24"/>
                <w:szCs w:val="24"/>
              </w:rPr>
            </w:pPr>
            <w:r>
              <w:rPr>
                <w:sz w:val="16"/>
                <w:szCs w:val="16"/>
              </w:rPr>
              <w:t>Date Acquired</w:t>
            </w:r>
          </w:p>
        </w:tc>
        <w:tc>
          <w:tcPr>
            <w:tcW w:w="1582" w:type="dxa"/>
            <w:tcBorders>
              <w:top w:val="single" w:sz="6" w:space="0" w:color="auto"/>
              <w:left w:val="single" w:sz="6" w:space="0" w:color="auto"/>
            </w:tcBorders>
          </w:tcPr>
          <w:p w14:paraId="3E81EEE6" w14:textId="77777777" w:rsidR="00683AB3" w:rsidRDefault="00683AB3" w:rsidP="00683AB3">
            <w:pPr>
              <w:jc w:val="center"/>
              <w:rPr>
                <w:sz w:val="24"/>
                <w:szCs w:val="24"/>
              </w:rPr>
            </w:pPr>
            <w:r>
              <w:rPr>
                <w:sz w:val="16"/>
                <w:szCs w:val="16"/>
              </w:rPr>
              <w:t>Cost</w:t>
            </w:r>
          </w:p>
        </w:tc>
        <w:tc>
          <w:tcPr>
            <w:tcW w:w="1582" w:type="dxa"/>
            <w:tcBorders>
              <w:top w:val="single" w:sz="6" w:space="0" w:color="auto"/>
              <w:left w:val="single" w:sz="6" w:space="0" w:color="auto"/>
            </w:tcBorders>
          </w:tcPr>
          <w:p w14:paraId="19B6CD9E" w14:textId="77777777" w:rsidR="00683AB3" w:rsidRDefault="00683AB3" w:rsidP="00683AB3">
            <w:pPr>
              <w:jc w:val="center"/>
              <w:rPr>
                <w:sz w:val="24"/>
                <w:szCs w:val="24"/>
              </w:rPr>
            </w:pPr>
            <w:r>
              <w:rPr>
                <w:sz w:val="16"/>
                <w:szCs w:val="16"/>
              </w:rPr>
              <w:t>Market Value</w:t>
            </w:r>
          </w:p>
        </w:tc>
        <w:tc>
          <w:tcPr>
            <w:tcW w:w="1123" w:type="dxa"/>
            <w:tcBorders>
              <w:top w:val="single" w:sz="6" w:space="0" w:color="auto"/>
              <w:left w:val="single" w:sz="6" w:space="0" w:color="auto"/>
            </w:tcBorders>
          </w:tcPr>
          <w:p w14:paraId="14FAD4A2" w14:textId="77777777" w:rsidR="00683AB3" w:rsidRDefault="00683AB3" w:rsidP="00683AB3">
            <w:pPr>
              <w:jc w:val="center"/>
              <w:rPr>
                <w:sz w:val="24"/>
                <w:szCs w:val="24"/>
              </w:rPr>
            </w:pPr>
            <w:r>
              <w:rPr>
                <w:sz w:val="16"/>
                <w:szCs w:val="16"/>
              </w:rPr>
              <w:t>Mortgage Maturity</w:t>
            </w:r>
          </w:p>
        </w:tc>
        <w:tc>
          <w:tcPr>
            <w:tcW w:w="1587" w:type="dxa"/>
            <w:tcBorders>
              <w:top w:val="single" w:sz="6" w:space="0" w:color="auto"/>
              <w:left w:val="single" w:sz="6" w:space="0" w:color="auto"/>
              <w:right w:val="single" w:sz="6" w:space="0" w:color="auto"/>
            </w:tcBorders>
          </w:tcPr>
          <w:p w14:paraId="75BC0119" w14:textId="77777777" w:rsidR="00683AB3" w:rsidRDefault="00683AB3" w:rsidP="00683AB3">
            <w:pPr>
              <w:jc w:val="center"/>
              <w:rPr>
                <w:sz w:val="24"/>
                <w:szCs w:val="24"/>
              </w:rPr>
            </w:pPr>
            <w:r>
              <w:rPr>
                <w:sz w:val="16"/>
                <w:szCs w:val="16"/>
              </w:rPr>
              <w:t>Mortgage Amount</w:t>
            </w:r>
          </w:p>
        </w:tc>
      </w:tr>
      <w:tr w:rsidR="00683AB3" w14:paraId="245B9E35" w14:textId="77777777">
        <w:trPr>
          <w:cantSplit/>
          <w:trHeight w:hRule="exact" w:val="220"/>
          <w:jc w:val="center"/>
        </w:trPr>
        <w:tc>
          <w:tcPr>
            <w:tcW w:w="2186" w:type="dxa"/>
            <w:tcBorders>
              <w:top w:val="single" w:sz="6" w:space="0" w:color="auto"/>
              <w:left w:val="single" w:sz="6" w:space="0" w:color="auto"/>
            </w:tcBorders>
          </w:tcPr>
          <w:p w14:paraId="660C8EDB" w14:textId="77777777" w:rsidR="00683AB3" w:rsidRDefault="00683AB3" w:rsidP="00683AB3">
            <w:pPr>
              <w:jc w:val="center"/>
              <w:rPr>
                <w:sz w:val="24"/>
                <w:szCs w:val="24"/>
              </w:rPr>
            </w:pPr>
          </w:p>
        </w:tc>
        <w:tc>
          <w:tcPr>
            <w:tcW w:w="1902" w:type="dxa"/>
            <w:tcBorders>
              <w:top w:val="single" w:sz="6" w:space="0" w:color="auto"/>
              <w:left w:val="single" w:sz="6" w:space="0" w:color="auto"/>
            </w:tcBorders>
          </w:tcPr>
          <w:p w14:paraId="0AD14A9E" w14:textId="77777777" w:rsidR="00683AB3" w:rsidRDefault="00683AB3" w:rsidP="00683AB3">
            <w:pPr>
              <w:jc w:val="center"/>
              <w:rPr>
                <w:sz w:val="24"/>
                <w:szCs w:val="24"/>
              </w:rPr>
            </w:pPr>
          </w:p>
        </w:tc>
        <w:tc>
          <w:tcPr>
            <w:tcW w:w="1123" w:type="dxa"/>
            <w:tcBorders>
              <w:top w:val="single" w:sz="6" w:space="0" w:color="auto"/>
              <w:left w:val="single" w:sz="6" w:space="0" w:color="auto"/>
            </w:tcBorders>
          </w:tcPr>
          <w:p w14:paraId="1A2847D2" w14:textId="77777777" w:rsidR="00683AB3" w:rsidRDefault="00683AB3" w:rsidP="00683AB3">
            <w:pPr>
              <w:jc w:val="center"/>
              <w:rPr>
                <w:sz w:val="24"/>
                <w:szCs w:val="24"/>
              </w:rPr>
            </w:pPr>
          </w:p>
        </w:tc>
        <w:tc>
          <w:tcPr>
            <w:tcW w:w="1582" w:type="dxa"/>
            <w:tcBorders>
              <w:top w:val="single" w:sz="6" w:space="0" w:color="auto"/>
              <w:left w:val="single" w:sz="6" w:space="0" w:color="auto"/>
            </w:tcBorders>
          </w:tcPr>
          <w:p w14:paraId="16581484" w14:textId="77777777" w:rsidR="00683AB3" w:rsidRDefault="00683AB3" w:rsidP="00683AB3">
            <w:pPr>
              <w:jc w:val="center"/>
              <w:rPr>
                <w:sz w:val="24"/>
                <w:szCs w:val="24"/>
              </w:rPr>
            </w:pPr>
          </w:p>
        </w:tc>
        <w:tc>
          <w:tcPr>
            <w:tcW w:w="1582" w:type="dxa"/>
            <w:tcBorders>
              <w:top w:val="single" w:sz="6" w:space="0" w:color="auto"/>
              <w:left w:val="single" w:sz="6" w:space="0" w:color="auto"/>
            </w:tcBorders>
          </w:tcPr>
          <w:p w14:paraId="4C17BB88" w14:textId="77777777" w:rsidR="00683AB3" w:rsidRDefault="00683AB3" w:rsidP="00683AB3">
            <w:pPr>
              <w:jc w:val="center"/>
              <w:rPr>
                <w:sz w:val="24"/>
                <w:szCs w:val="24"/>
              </w:rPr>
            </w:pPr>
          </w:p>
        </w:tc>
        <w:tc>
          <w:tcPr>
            <w:tcW w:w="1123" w:type="dxa"/>
            <w:tcBorders>
              <w:top w:val="single" w:sz="6" w:space="0" w:color="auto"/>
              <w:left w:val="single" w:sz="6" w:space="0" w:color="auto"/>
            </w:tcBorders>
          </w:tcPr>
          <w:p w14:paraId="4582375C" w14:textId="77777777" w:rsidR="00683AB3" w:rsidRDefault="00683AB3" w:rsidP="00683AB3">
            <w:pPr>
              <w:jc w:val="center"/>
              <w:rPr>
                <w:sz w:val="24"/>
                <w:szCs w:val="24"/>
              </w:rPr>
            </w:pPr>
          </w:p>
        </w:tc>
        <w:tc>
          <w:tcPr>
            <w:tcW w:w="1587" w:type="dxa"/>
            <w:tcBorders>
              <w:top w:val="single" w:sz="6" w:space="0" w:color="auto"/>
              <w:left w:val="single" w:sz="6" w:space="0" w:color="auto"/>
              <w:right w:val="single" w:sz="6" w:space="0" w:color="auto"/>
            </w:tcBorders>
          </w:tcPr>
          <w:p w14:paraId="2F928DEE" w14:textId="77777777" w:rsidR="00683AB3" w:rsidRDefault="00683AB3" w:rsidP="00683AB3">
            <w:pPr>
              <w:jc w:val="center"/>
              <w:rPr>
                <w:sz w:val="24"/>
                <w:szCs w:val="24"/>
              </w:rPr>
            </w:pPr>
          </w:p>
        </w:tc>
      </w:tr>
      <w:tr w:rsidR="00683AB3" w14:paraId="7369B9C1" w14:textId="77777777">
        <w:trPr>
          <w:cantSplit/>
          <w:trHeight w:hRule="exact" w:val="220"/>
          <w:jc w:val="center"/>
        </w:trPr>
        <w:tc>
          <w:tcPr>
            <w:tcW w:w="2186" w:type="dxa"/>
            <w:tcBorders>
              <w:top w:val="single" w:sz="6" w:space="0" w:color="auto"/>
              <w:left w:val="single" w:sz="6" w:space="0" w:color="auto"/>
            </w:tcBorders>
          </w:tcPr>
          <w:p w14:paraId="69D11A50" w14:textId="77777777" w:rsidR="00683AB3" w:rsidRDefault="00683AB3" w:rsidP="00683AB3">
            <w:pPr>
              <w:jc w:val="center"/>
              <w:rPr>
                <w:sz w:val="24"/>
                <w:szCs w:val="24"/>
              </w:rPr>
            </w:pPr>
          </w:p>
        </w:tc>
        <w:tc>
          <w:tcPr>
            <w:tcW w:w="1902" w:type="dxa"/>
            <w:tcBorders>
              <w:top w:val="single" w:sz="6" w:space="0" w:color="auto"/>
              <w:left w:val="single" w:sz="6" w:space="0" w:color="auto"/>
            </w:tcBorders>
          </w:tcPr>
          <w:p w14:paraId="15EB5EB5" w14:textId="77777777" w:rsidR="00683AB3" w:rsidRDefault="00683AB3" w:rsidP="00683AB3">
            <w:pPr>
              <w:jc w:val="center"/>
              <w:rPr>
                <w:sz w:val="24"/>
                <w:szCs w:val="24"/>
              </w:rPr>
            </w:pPr>
          </w:p>
        </w:tc>
        <w:tc>
          <w:tcPr>
            <w:tcW w:w="1123" w:type="dxa"/>
            <w:tcBorders>
              <w:top w:val="single" w:sz="6" w:space="0" w:color="auto"/>
              <w:left w:val="single" w:sz="6" w:space="0" w:color="auto"/>
            </w:tcBorders>
          </w:tcPr>
          <w:p w14:paraId="019D11F6" w14:textId="77777777" w:rsidR="00683AB3" w:rsidRDefault="00683AB3" w:rsidP="00683AB3">
            <w:pPr>
              <w:jc w:val="center"/>
              <w:rPr>
                <w:sz w:val="24"/>
                <w:szCs w:val="24"/>
              </w:rPr>
            </w:pPr>
          </w:p>
        </w:tc>
        <w:tc>
          <w:tcPr>
            <w:tcW w:w="1582" w:type="dxa"/>
            <w:tcBorders>
              <w:top w:val="single" w:sz="6" w:space="0" w:color="auto"/>
              <w:left w:val="single" w:sz="6" w:space="0" w:color="auto"/>
            </w:tcBorders>
          </w:tcPr>
          <w:p w14:paraId="01C6B36F" w14:textId="77777777" w:rsidR="00683AB3" w:rsidRDefault="00683AB3" w:rsidP="00683AB3">
            <w:pPr>
              <w:jc w:val="center"/>
              <w:rPr>
                <w:sz w:val="24"/>
                <w:szCs w:val="24"/>
              </w:rPr>
            </w:pPr>
          </w:p>
        </w:tc>
        <w:tc>
          <w:tcPr>
            <w:tcW w:w="1582" w:type="dxa"/>
            <w:tcBorders>
              <w:top w:val="single" w:sz="6" w:space="0" w:color="auto"/>
              <w:left w:val="single" w:sz="6" w:space="0" w:color="auto"/>
            </w:tcBorders>
          </w:tcPr>
          <w:p w14:paraId="3EDE4B1E" w14:textId="77777777" w:rsidR="00683AB3" w:rsidRDefault="00683AB3" w:rsidP="00683AB3">
            <w:pPr>
              <w:jc w:val="center"/>
              <w:rPr>
                <w:sz w:val="24"/>
                <w:szCs w:val="24"/>
              </w:rPr>
            </w:pPr>
          </w:p>
        </w:tc>
        <w:tc>
          <w:tcPr>
            <w:tcW w:w="1123" w:type="dxa"/>
            <w:tcBorders>
              <w:top w:val="single" w:sz="6" w:space="0" w:color="auto"/>
              <w:left w:val="single" w:sz="6" w:space="0" w:color="auto"/>
            </w:tcBorders>
          </w:tcPr>
          <w:p w14:paraId="70F4A029" w14:textId="77777777" w:rsidR="00683AB3" w:rsidRDefault="00683AB3" w:rsidP="00683AB3">
            <w:pPr>
              <w:jc w:val="center"/>
              <w:rPr>
                <w:sz w:val="24"/>
                <w:szCs w:val="24"/>
              </w:rPr>
            </w:pPr>
          </w:p>
        </w:tc>
        <w:tc>
          <w:tcPr>
            <w:tcW w:w="1587" w:type="dxa"/>
            <w:tcBorders>
              <w:top w:val="single" w:sz="6" w:space="0" w:color="auto"/>
              <w:left w:val="single" w:sz="6" w:space="0" w:color="auto"/>
              <w:right w:val="single" w:sz="6" w:space="0" w:color="auto"/>
            </w:tcBorders>
          </w:tcPr>
          <w:p w14:paraId="73B149D1" w14:textId="77777777" w:rsidR="00683AB3" w:rsidRDefault="00683AB3" w:rsidP="00683AB3">
            <w:pPr>
              <w:jc w:val="center"/>
              <w:rPr>
                <w:sz w:val="24"/>
                <w:szCs w:val="24"/>
              </w:rPr>
            </w:pPr>
          </w:p>
        </w:tc>
      </w:tr>
      <w:tr w:rsidR="00683AB3" w14:paraId="127C7483" w14:textId="77777777">
        <w:trPr>
          <w:cantSplit/>
          <w:trHeight w:hRule="exact" w:val="220"/>
          <w:jc w:val="center"/>
        </w:trPr>
        <w:tc>
          <w:tcPr>
            <w:tcW w:w="2186" w:type="dxa"/>
            <w:tcBorders>
              <w:top w:val="single" w:sz="6" w:space="0" w:color="auto"/>
              <w:left w:val="single" w:sz="6" w:space="0" w:color="auto"/>
            </w:tcBorders>
          </w:tcPr>
          <w:p w14:paraId="3A08116E" w14:textId="77777777" w:rsidR="00683AB3" w:rsidRDefault="00683AB3" w:rsidP="00683AB3">
            <w:pPr>
              <w:jc w:val="center"/>
              <w:rPr>
                <w:sz w:val="24"/>
                <w:szCs w:val="24"/>
              </w:rPr>
            </w:pPr>
          </w:p>
        </w:tc>
        <w:tc>
          <w:tcPr>
            <w:tcW w:w="1902" w:type="dxa"/>
            <w:tcBorders>
              <w:top w:val="single" w:sz="6" w:space="0" w:color="auto"/>
              <w:left w:val="single" w:sz="6" w:space="0" w:color="auto"/>
            </w:tcBorders>
          </w:tcPr>
          <w:p w14:paraId="62918D96" w14:textId="77777777" w:rsidR="00683AB3" w:rsidRDefault="00683AB3" w:rsidP="00683AB3">
            <w:pPr>
              <w:jc w:val="center"/>
              <w:rPr>
                <w:sz w:val="24"/>
                <w:szCs w:val="24"/>
              </w:rPr>
            </w:pPr>
          </w:p>
        </w:tc>
        <w:tc>
          <w:tcPr>
            <w:tcW w:w="1123" w:type="dxa"/>
            <w:tcBorders>
              <w:top w:val="single" w:sz="6" w:space="0" w:color="auto"/>
              <w:left w:val="single" w:sz="6" w:space="0" w:color="auto"/>
            </w:tcBorders>
          </w:tcPr>
          <w:p w14:paraId="04F1B187" w14:textId="77777777" w:rsidR="00683AB3" w:rsidRDefault="00683AB3" w:rsidP="00683AB3">
            <w:pPr>
              <w:jc w:val="center"/>
              <w:rPr>
                <w:sz w:val="24"/>
                <w:szCs w:val="24"/>
              </w:rPr>
            </w:pPr>
          </w:p>
        </w:tc>
        <w:tc>
          <w:tcPr>
            <w:tcW w:w="1582" w:type="dxa"/>
            <w:tcBorders>
              <w:top w:val="single" w:sz="6" w:space="0" w:color="auto"/>
              <w:left w:val="single" w:sz="6" w:space="0" w:color="auto"/>
            </w:tcBorders>
          </w:tcPr>
          <w:p w14:paraId="47342916" w14:textId="77777777" w:rsidR="00683AB3" w:rsidRDefault="00683AB3" w:rsidP="00683AB3">
            <w:pPr>
              <w:jc w:val="center"/>
              <w:rPr>
                <w:sz w:val="24"/>
                <w:szCs w:val="24"/>
              </w:rPr>
            </w:pPr>
          </w:p>
        </w:tc>
        <w:tc>
          <w:tcPr>
            <w:tcW w:w="1582" w:type="dxa"/>
            <w:tcBorders>
              <w:top w:val="single" w:sz="6" w:space="0" w:color="auto"/>
              <w:left w:val="single" w:sz="6" w:space="0" w:color="auto"/>
            </w:tcBorders>
          </w:tcPr>
          <w:p w14:paraId="37190ECE" w14:textId="77777777" w:rsidR="00683AB3" w:rsidRDefault="00683AB3" w:rsidP="00683AB3">
            <w:pPr>
              <w:jc w:val="center"/>
              <w:rPr>
                <w:sz w:val="24"/>
                <w:szCs w:val="24"/>
              </w:rPr>
            </w:pPr>
          </w:p>
        </w:tc>
        <w:tc>
          <w:tcPr>
            <w:tcW w:w="1123" w:type="dxa"/>
            <w:tcBorders>
              <w:top w:val="single" w:sz="6" w:space="0" w:color="auto"/>
              <w:left w:val="single" w:sz="6" w:space="0" w:color="auto"/>
            </w:tcBorders>
          </w:tcPr>
          <w:p w14:paraId="5759B832" w14:textId="77777777" w:rsidR="00683AB3" w:rsidRDefault="00683AB3" w:rsidP="00683AB3">
            <w:pPr>
              <w:jc w:val="center"/>
              <w:rPr>
                <w:sz w:val="24"/>
                <w:szCs w:val="24"/>
              </w:rPr>
            </w:pPr>
          </w:p>
        </w:tc>
        <w:tc>
          <w:tcPr>
            <w:tcW w:w="1587" w:type="dxa"/>
            <w:tcBorders>
              <w:top w:val="single" w:sz="6" w:space="0" w:color="auto"/>
              <w:left w:val="single" w:sz="6" w:space="0" w:color="auto"/>
              <w:right w:val="single" w:sz="6" w:space="0" w:color="auto"/>
            </w:tcBorders>
          </w:tcPr>
          <w:p w14:paraId="27FC3B52" w14:textId="77777777" w:rsidR="00683AB3" w:rsidRDefault="00683AB3" w:rsidP="00683AB3">
            <w:pPr>
              <w:jc w:val="center"/>
              <w:rPr>
                <w:sz w:val="24"/>
                <w:szCs w:val="24"/>
              </w:rPr>
            </w:pPr>
          </w:p>
        </w:tc>
      </w:tr>
      <w:tr w:rsidR="00683AB3" w14:paraId="6132F8F3" w14:textId="77777777">
        <w:trPr>
          <w:cantSplit/>
          <w:trHeight w:hRule="exact" w:val="220"/>
          <w:jc w:val="center"/>
        </w:trPr>
        <w:tc>
          <w:tcPr>
            <w:tcW w:w="2186" w:type="dxa"/>
            <w:tcBorders>
              <w:top w:val="single" w:sz="6" w:space="0" w:color="auto"/>
              <w:left w:val="single" w:sz="6" w:space="0" w:color="auto"/>
              <w:bottom w:val="single" w:sz="6" w:space="0" w:color="auto"/>
            </w:tcBorders>
          </w:tcPr>
          <w:p w14:paraId="4B8E7026" w14:textId="77777777" w:rsidR="00683AB3" w:rsidRDefault="00683AB3" w:rsidP="00683AB3">
            <w:pPr>
              <w:jc w:val="center"/>
              <w:rPr>
                <w:sz w:val="24"/>
                <w:szCs w:val="24"/>
              </w:rPr>
            </w:pPr>
          </w:p>
        </w:tc>
        <w:tc>
          <w:tcPr>
            <w:tcW w:w="1902" w:type="dxa"/>
            <w:tcBorders>
              <w:top w:val="single" w:sz="6" w:space="0" w:color="auto"/>
              <w:left w:val="single" w:sz="6" w:space="0" w:color="auto"/>
              <w:bottom w:val="single" w:sz="6" w:space="0" w:color="auto"/>
            </w:tcBorders>
          </w:tcPr>
          <w:p w14:paraId="3271423D" w14:textId="77777777" w:rsidR="00683AB3" w:rsidRDefault="00683AB3" w:rsidP="00683AB3">
            <w:pPr>
              <w:jc w:val="center"/>
              <w:rPr>
                <w:sz w:val="24"/>
                <w:szCs w:val="24"/>
              </w:rPr>
            </w:pPr>
          </w:p>
        </w:tc>
        <w:tc>
          <w:tcPr>
            <w:tcW w:w="1123" w:type="dxa"/>
            <w:tcBorders>
              <w:top w:val="single" w:sz="6" w:space="0" w:color="auto"/>
              <w:left w:val="single" w:sz="6" w:space="0" w:color="auto"/>
              <w:bottom w:val="single" w:sz="6" w:space="0" w:color="auto"/>
            </w:tcBorders>
          </w:tcPr>
          <w:p w14:paraId="3E06EF3C" w14:textId="77777777" w:rsidR="00683AB3" w:rsidRDefault="00683AB3" w:rsidP="00683AB3">
            <w:pPr>
              <w:jc w:val="center"/>
              <w:rPr>
                <w:sz w:val="24"/>
                <w:szCs w:val="24"/>
              </w:rPr>
            </w:pPr>
          </w:p>
        </w:tc>
        <w:tc>
          <w:tcPr>
            <w:tcW w:w="1582" w:type="dxa"/>
            <w:tcBorders>
              <w:top w:val="single" w:sz="6" w:space="0" w:color="auto"/>
              <w:left w:val="single" w:sz="6" w:space="0" w:color="auto"/>
              <w:bottom w:val="single" w:sz="6" w:space="0" w:color="auto"/>
            </w:tcBorders>
          </w:tcPr>
          <w:p w14:paraId="2B1498CE" w14:textId="77777777" w:rsidR="00683AB3" w:rsidRDefault="00683AB3" w:rsidP="00683AB3">
            <w:pPr>
              <w:jc w:val="center"/>
              <w:rPr>
                <w:sz w:val="24"/>
                <w:szCs w:val="24"/>
              </w:rPr>
            </w:pPr>
          </w:p>
        </w:tc>
        <w:tc>
          <w:tcPr>
            <w:tcW w:w="1582" w:type="dxa"/>
            <w:tcBorders>
              <w:top w:val="single" w:sz="6" w:space="0" w:color="auto"/>
              <w:left w:val="single" w:sz="6" w:space="0" w:color="auto"/>
              <w:bottom w:val="single" w:sz="6" w:space="0" w:color="auto"/>
            </w:tcBorders>
          </w:tcPr>
          <w:p w14:paraId="5036DFAA" w14:textId="77777777" w:rsidR="00683AB3" w:rsidRDefault="00683AB3" w:rsidP="00683AB3">
            <w:pPr>
              <w:jc w:val="center"/>
              <w:rPr>
                <w:sz w:val="24"/>
                <w:szCs w:val="24"/>
              </w:rPr>
            </w:pPr>
          </w:p>
        </w:tc>
        <w:tc>
          <w:tcPr>
            <w:tcW w:w="1123" w:type="dxa"/>
            <w:tcBorders>
              <w:top w:val="single" w:sz="6" w:space="0" w:color="auto"/>
              <w:left w:val="single" w:sz="6" w:space="0" w:color="auto"/>
              <w:bottom w:val="single" w:sz="6" w:space="0" w:color="auto"/>
            </w:tcBorders>
          </w:tcPr>
          <w:p w14:paraId="642F6BE0" w14:textId="77777777" w:rsidR="00683AB3" w:rsidRDefault="00683AB3" w:rsidP="00683AB3">
            <w:pPr>
              <w:jc w:val="center"/>
              <w:rPr>
                <w:sz w:val="24"/>
                <w:szCs w:val="24"/>
              </w:rPr>
            </w:pPr>
          </w:p>
        </w:tc>
        <w:tc>
          <w:tcPr>
            <w:tcW w:w="1587" w:type="dxa"/>
            <w:tcBorders>
              <w:top w:val="single" w:sz="6" w:space="0" w:color="auto"/>
              <w:left w:val="single" w:sz="6" w:space="0" w:color="auto"/>
              <w:bottom w:val="single" w:sz="6" w:space="0" w:color="auto"/>
              <w:right w:val="single" w:sz="6" w:space="0" w:color="auto"/>
            </w:tcBorders>
          </w:tcPr>
          <w:p w14:paraId="0A4A5887" w14:textId="77777777" w:rsidR="00683AB3" w:rsidRDefault="00683AB3" w:rsidP="00683AB3">
            <w:pPr>
              <w:jc w:val="center"/>
              <w:rPr>
                <w:sz w:val="24"/>
                <w:szCs w:val="24"/>
              </w:rPr>
            </w:pPr>
          </w:p>
        </w:tc>
      </w:tr>
    </w:tbl>
    <w:p w14:paraId="7B856E2C" w14:textId="77777777" w:rsidR="00683AB3" w:rsidRDefault="00683AB3" w:rsidP="00683AB3">
      <w:pPr>
        <w:tabs>
          <w:tab w:val="left" w:pos="-504"/>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sz w:val="16"/>
          <w:szCs w:val="16"/>
        </w:rPr>
      </w:pPr>
    </w:p>
    <w:p w14:paraId="48E07D67" w14:textId="77777777" w:rsidR="00683AB3" w:rsidRDefault="00683AB3" w:rsidP="00683AB3">
      <w:pPr>
        <w:tabs>
          <w:tab w:val="left" w:pos="-504"/>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b/>
          <w:bCs/>
          <w:sz w:val="16"/>
          <w:szCs w:val="16"/>
        </w:rPr>
      </w:pPr>
      <w:r>
        <w:rPr>
          <w:b/>
          <w:bCs/>
        </w:rPr>
        <w:t>Schedule E - Life Insurance Carried, Including NSLI And Group Insurance</w:t>
      </w:r>
    </w:p>
    <w:tbl>
      <w:tblPr>
        <w:tblW w:w="0" w:type="auto"/>
        <w:jc w:val="center"/>
        <w:tblLayout w:type="fixed"/>
        <w:tblCellMar>
          <w:left w:w="100" w:type="dxa"/>
          <w:right w:w="100" w:type="dxa"/>
        </w:tblCellMar>
        <w:tblLook w:val="0000" w:firstRow="0" w:lastRow="0" w:firstColumn="0" w:lastColumn="0" w:noHBand="0" w:noVBand="0"/>
      </w:tblPr>
      <w:tblGrid>
        <w:gridCol w:w="2452"/>
        <w:gridCol w:w="1999"/>
        <w:gridCol w:w="1999"/>
        <w:gridCol w:w="1544"/>
        <w:gridCol w:w="1544"/>
        <w:gridCol w:w="1548"/>
      </w:tblGrid>
      <w:tr w:rsidR="00683AB3" w14:paraId="359A18B9" w14:textId="77777777">
        <w:trPr>
          <w:cantSplit/>
          <w:trHeight w:val="403"/>
          <w:jc w:val="center"/>
        </w:trPr>
        <w:tc>
          <w:tcPr>
            <w:tcW w:w="2452" w:type="dxa"/>
            <w:tcBorders>
              <w:top w:val="single" w:sz="6" w:space="0" w:color="auto"/>
              <w:left w:val="single" w:sz="6" w:space="0" w:color="auto"/>
            </w:tcBorders>
          </w:tcPr>
          <w:p w14:paraId="6737B627" w14:textId="77777777" w:rsidR="00683AB3" w:rsidRDefault="00683AB3" w:rsidP="00683AB3">
            <w:pPr>
              <w:jc w:val="center"/>
              <w:rPr>
                <w:sz w:val="24"/>
                <w:szCs w:val="24"/>
              </w:rPr>
            </w:pPr>
            <w:r>
              <w:rPr>
                <w:sz w:val="16"/>
                <w:szCs w:val="16"/>
              </w:rPr>
              <w:t>Name of Insurance Company</w:t>
            </w:r>
          </w:p>
        </w:tc>
        <w:tc>
          <w:tcPr>
            <w:tcW w:w="1999" w:type="dxa"/>
            <w:tcBorders>
              <w:top w:val="single" w:sz="6" w:space="0" w:color="auto"/>
              <w:left w:val="single" w:sz="6" w:space="0" w:color="auto"/>
            </w:tcBorders>
          </w:tcPr>
          <w:p w14:paraId="5F53D8EC" w14:textId="77777777" w:rsidR="00683AB3" w:rsidRDefault="00683AB3" w:rsidP="00683AB3">
            <w:pPr>
              <w:jc w:val="center"/>
              <w:rPr>
                <w:sz w:val="24"/>
                <w:szCs w:val="24"/>
              </w:rPr>
            </w:pPr>
            <w:r>
              <w:rPr>
                <w:sz w:val="16"/>
                <w:szCs w:val="16"/>
              </w:rPr>
              <w:t>Owner of Policy</w:t>
            </w:r>
          </w:p>
        </w:tc>
        <w:tc>
          <w:tcPr>
            <w:tcW w:w="1999" w:type="dxa"/>
            <w:tcBorders>
              <w:top w:val="single" w:sz="6" w:space="0" w:color="auto"/>
              <w:left w:val="single" w:sz="6" w:space="0" w:color="auto"/>
            </w:tcBorders>
          </w:tcPr>
          <w:p w14:paraId="2EB5BF03" w14:textId="77777777" w:rsidR="00683AB3" w:rsidRDefault="00683AB3" w:rsidP="00683AB3">
            <w:pPr>
              <w:jc w:val="center"/>
              <w:rPr>
                <w:sz w:val="24"/>
                <w:szCs w:val="24"/>
              </w:rPr>
            </w:pPr>
            <w:r>
              <w:rPr>
                <w:sz w:val="16"/>
                <w:szCs w:val="16"/>
              </w:rPr>
              <w:t>Beneficiary</w:t>
            </w:r>
          </w:p>
        </w:tc>
        <w:tc>
          <w:tcPr>
            <w:tcW w:w="1544" w:type="dxa"/>
            <w:tcBorders>
              <w:top w:val="single" w:sz="6" w:space="0" w:color="auto"/>
              <w:left w:val="single" w:sz="6" w:space="0" w:color="auto"/>
            </w:tcBorders>
          </w:tcPr>
          <w:p w14:paraId="0D6D9170" w14:textId="77777777" w:rsidR="00683AB3" w:rsidRDefault="00683AB3" w:rsidP="00683AB3">
            <w:pPr>
              <w:jc w:val="center"/>
              <w:rPr>
                <w:sz w:val="24"/>
                <w:szCs w:val="24"/>
              </w:rPr>
            </w:pPr>
            <w:r>
              <w:rPr>
                <w:sz w:val="16"/>
                <w:szCs w:val="16"/>
              </w:rPr>
              <w:t>Face Amount</w:t>
            </w:r>
          </w:p>
        </w:tc>
        <w:tc>
          <w:tcPr>
            <w:tcW w:w="1544" w:type="dxa"/>
            <w:tcBorders>
              <w:top w:val="single" w:sz="6" w:space="0" w:color="auto"/>
              <w:left w:val="single" w:sz="6" w:space="0" w:color="auto"/>
            </w:tcBorders>
          </w:tcPr>
          <w:p w14:paraId="3F7123C5" w14:textId="77777777" w:rsidR="00683AB3" w:rsidRDefault="00683AB3" w:rsidP="00683AB3">
            <w:pPr>
              <w:jc w:val="center"/>
              <w:rPr>
                <w:sz w:val="24"/>
                <w:szCs w:val="24"/>
              </w:rPr>
            </w:pPr>
            <w:r>
              <w:rPr>
                <w:sz w:val="16"/>
                <w:szCs w:val="16"/>
              </w:rPr>
              <w:t>Policy Loans</w:t>
            </w:r>
          </w:p>
        </w:tc>
        <w:tc>
          <w:tcPr>
            <w:tcW w:w="1548" w:type="dxa"/>
            <w:tcBorders>
              <w:top w:val="single" w:sz="6" w:space="0" w:color="auto"/>
              <w:left w:val="single" w:sz="6" w:space="0" w:color="auto"/>
              <w:right w:val="single" w:sz="6" w:space="0" w:color="auto"/>
            </w:tcBorders>
          </w:tcPr>
          <w:p w14:paraId="72760B3D" w14:textId="77777777" w:rsidR="00683AB3" w:rsidRDefault="00683AB3" w:rsidP="00683AB3">
            <w:pPr>
              <w:jc w:val="center"/>
              <w:rPr>
                <w:sz w:val="24"/>
                <w:szCs w:val="24"/>
              </w:rPr>
            </w:pPr>
            <w:r>
              <w:rPr>
                <w:sz w:val="16"/>
                <w:szCs w:val="16"/>
              </w:rPr>
              <w:t>Cash Surrender Value</w:t>
            </w:r>
          </w:p>
        </w:tc>
      </w:tr>
      <w:tr w:rsidR="00683AB3" w14:paraId="3C619C1C" w14:textId="77777777">
        <w:trPr>
          <w:cantSplit/>
          <w:trHeight w:hRule="exact" w:val="220"/>
          <w:jc w:val="center"/>
        </w:trPr>
        <w:tc>
          <w:tcPr>
            <w:tcW w:w="2452" w:type="dxa"/>
            <w:tcBorders>
              <w:top w:val="single" w:sz="6" w:space="0" w:color="auto"/>
              <w:left w:val="single" w:sz="6" w:space="0" w:color="auto"/>
            </w:tcBorders>
          </w:tcPr>
          <w:p w14:paraId="73B34AE5" w14:textId="77777777" w:rsidR="00683AB3" w:rsidRDefault="00683AB3" w:rsidP="00683AB3">
            <w:pPr>
              <w:jc w:val="center"/>
              <w:rPr>
                <w:sz w:val="24"/>
                <w:szCs w:val="24"/>
              </w:rPr>
            </w:pPr>
          </w:p>
        </w:tc>
        <w:tc>
          <w:tcPr>
            <w:tcW w:w="1999" w:type="dxa"/>
            <w:tcBorders>
              <w:top w:val="single" w:sz="6" w:space="0" w:color="auto"/>
              <w:left w:val="single" w:sz="6" w:space="0" w:color="auto"/>
            </w:tcBorders>
          </w:tcPr>
          <w:p w14:paraId="404D1D4A" w14:textId="77777777" w:rsidR="00683AB3" w:rsidRDefault="00683AB3" w:rsidP="00683AB3">
            <w:pPr>
              <w:jc w:val="center"/>
              <w:rPr>
                <w:sz w:val="24"/>
                <w:szCs w:val="24"/>
              </w:rPr>
            </w:pPr>
          </w:p>
        </w:tc>
        <w:tc>
          <w:tcPr>
            <w:tcW w:w="1999" w:type="dxa"/>
            <w:tcBorders>
              <w:top w:val="single" w:sz="6" w:space="0" w:color="auto"/>
              <w:left w:val="single" w:sz="6" w:space="0" w:color="auto"/>
            </w:tcBorders>
          </w:tcPr>
          <w:p w14:paraId="69698183" w14:textId="77777777" w:rsidR="00683AB3" w:rsidRDefault="00683AB3" w:rsidP="00683AB3">
            <w:pPr>
              <w:jc w:val="center"/>
              <w:rPr>
                <w:sz w:val="24"/>
                <w:szCs w:val="24"/>
              </w:rPr>
            </w:pPr>
          </w:p>
        </w:tc>
        <w:tc>
          <w:tcPr>
            <w:tcW w:w="1544" w:type="dxa"/>
            <w:tcBorders>
              <w:top w:val="single" w:sz="6" w:space="0" w:color="auto"/>
              <w:left w:val="single" w:sz="6" w:space="0" w:color="auto"/>
            </w:tcBorders>
          </w:tcPr>
          <w:p w14:paraId="0F9A726F" w14:textId="77777777" w:rsidR="00683AB3" w:rsidRDefault="00683AB3" w:rsidP="00683AB3">
            <w:pPr>
              <w:jc w:val="center"/>
              <w:rPr>
                <w:sz w:val="24"/>
                <w:szCs w:val="24"/>
              </w:rPr>
            </w:pPr>
          </w:p>
        </w:tc>
        <w:tc>
          <w:tcPr>
            <w:tcW w:w="1544" w:type="dxa"/>
            <w:tcBorders>
              <w:top w:val="single" w:sz="6" w:space="0" w:color="auto"/>
              <w:left w:val="single" w:sz="6" w:space="0" w:color="auto"/>
            </w:tcBorders>
          </w:tcPr>
          <w:p w14:paraId="3324B8C2" w14:textId="77777777" w:rsidR="00683AB3" w:rsidRDefault="00683AB3" w:rsidP="00683AB3">
            <w:pPr>
              <w:jc w:val="center"/>
              <w:rPr>
                <w:sz w:val="24"/>
                <w:szCs w:val="24"/>
              </w:rPr>
            </w:pPr>
          </w:p>
        </w:tc>
        <w:tc>
          <w:tcPr>
            <w:tcW w:w="1548" w:type="dxa"/>
            <w:tcBorders>
              <w:top w:val="single" w:sz="6" w:space="0" w:color="auto"/>
              <w:left w:val="single" w:sz="6" w:space="0" w:color="auto"/>
              <w:right w:val="single" w:sz="6" w:space="0" w:color="auto"/>
            </w:tcBorders>
          </w:tcPr>
          <w:p w14:paraId="22D0B94E" w14:textId="77777777" w:rsidR="00683AB3" w:rsidRDefault="00683AB3" w:rsidP="00683AB3">
            <w:pPr>
              <w:jc w:val="center"/>
              <w:rPr>
                <w:sz w:val="24"/>
                <w:szCs w:val="24"/>
              </w:rPr>
            </w:pPr>
          </w:p>
        </w:tc>
      </w:tr>
      <w:tr w:rsidR="00683AB3" w14:paraId="0ACB9F17" w14:textId="77777777">
        <w:trPr>
          <w:cantSplit/>
          <w:trHeight w:hRule="exact" w:val="220"/>
          <w:jc w:val="center"/>
        </w:trPr>
        <w:tc>
          <w:tcPr>
            <w:tcW w:w="2452" w:type="dxa"/>
            <w:tcBorders>
              <w:top w:val="single" w:sz="6" w:space="0" w:color="auto"/>
              <w:left w:val="single" w:sz="6" w:space="0" w:color="auto"/>
            </w:tcBorders>
          </w:tcPr>
          <w:p w14:paraId="07AEAF8C" w14:textId="77777777" w:rsidR="00683AB3" w:rsidRDefault="00683AB3" w:rsidP="00683AB3">
            <w:pPr>
              <w:jc w:val="center"/>
              <w:rPr>
                <w:sz w:val="24"/>
                <w:szCs w:val="24"/>
              </w:rPr>
            </w:pPr>
          </w:p>
        </w:tc>
        <w:tc>
          <w:tcPr>
            <w:tcW w:w="1999" w:type="dxa"/>
            <w:tcBorders>
              <w:top w:val="single" w:sz="6" w:space="0" w:color="auto"/>
              <w:left w:val="single" w:sz="6" w:space="0" w:color="auto"/>
            </w:tcBorders>
          </w:tcPr>
          <w:p w14:paraId="53914B60" w14:textId="77777777" w:rsidR="00683AB3" w:rsidRDefault="00683AB3" w:rsidP="00683AB3">
            <w:pPr>
              <w:jc w:val="center"/>
              <w:rPr>
                <w:sz w:val="24"/>
                <w:szCs w:val="24"/>
              </w:rPr>
            </w:pPr>
          </w:p>
        </w:tc>
        <w:tc>
          <w:tcPr>
            <w:tcW w:w="1999" w:type="dxa"/>
            <w:tcBorders>
              <w:top w:val="single" w:sz="6" w:space="0" w:color="auto"/>
              <w:left w:val="single" w:sz="6" w:space="0" w:color="auto"/>
            </w:tcBorders>
          </w:tcPr>
          <w:p w14:paraId="08058097" w14:textId="77777777" w:rsidR="00683AB3" w:rsidRDefault="00683AB3" w:rsidP="00683AB3">
            <w:pPr>
              <w:jc w:val="center"/>
              <w:rPr>
                <w:sz w:val="24"/>
                <w:szCs w:val="24"/>
              </w:rPr>
            </w:pPr>
          </w:p>
        </w:tc>
        <w:tc>
          <w:tcPr>
            <w:tcW w:w="1544" w:type="dxa"/>
            <w:tcBorders>
              <w:top w:val="single" w:sz="6" w:space="0" w:color="auto"/>
              <w:left w:val="single" w:sz="6" w:space="0" w:color="auto"/>
            </w:tcBorders>
          </w:tcPr>
          <w:p w14:paraId="5622C4BF" w14:textId="77777777" w:rsidR="00683AB3" w:rsidRDefault="00683AB3" w:rsidP="00683AB3">
            <w:pPr>
              <w:jc w:val="center"/>
              <w:rPr>
                <w:sz w:val="24"/>
                <w:szCs w:val="24"/>
              </w:rPr>
            </w:pPr>
          </w:p>
        </w:tc>
        <w:tc>
          <w:tcPr>
            <w:tcW w:w="1544" w:type="dxa"/>
            <w:tcBorders>
              <w:top w:val="single" w:sz="6" w:space="0" w:color="auto"/>
              <w:left w:val="single" w:sz="6" w:space="0" w:color="auto"/>
            </w:tcBorders>
          </w:tcPr>
          <w:p w14:paraId="0EE2AD74" w14:textId="77777777" w:rsidR="00683AB3" w:rsidRDefault="00683AB3" w:rsidP="00683AB3">
            <w:pPr>
              <w:jc w:val="center"/>
              <w:rPr>
                <w:sz w:val="24"/>
                <w:szCs w:val="24"/>
              </w:rPr>
            </w:pPr>
          </w:p>
        </w:tc>
        <w:tc>
          <w:tcPr>
            <w:tcW w:w="1548" w:type="dxa"/>
            <w:tcBorders>
              <w:top w:val="single" w:sz="6" w:space="0" w:color="auto"/>
              <w:left w:val="single" w:sz="6" w:space="0" w:color="auto"/>
              <w:right w:val="single" w:sz="6" w:space="0" w:color="auto"/>
            </w:tcBorders>
          </w:tcPr>
          <w:p w14:paraId="2924FB5B" w14:textId="77777777" w:rsidR="00683AB3" w:rsidRDefault="00683AB3" w:rsidP="00683AB3">
            <w:pPr>
              <w:jc w:val="center"/>
              <w:rPr>
                <w:sz w:val="24"/>
                <w:szCs w:val="24"/>
              </w:rPr>
            </w:pPr>
          </w:p>
        </w:tc>
      </w:tr>
      <w:tr w:rsidR="00683AB3" w14:paraId="3C3B9F4B" w14:textId="77777777">
        <w:trPr>
          <w:cantSplit/>
          <w:trHeight w:hRule="exact" w:val="220"/>
          <w:jc w:val="center"/>
        </w:trPr>
        <w:tc>
          <w:tcPr>
            <w:tcW w:w="2452" w:type="dxa"/>
            <w:tcBorders>
              <w:top w:val="single" w:sz="6" w:space="0" w:color="auto"/>
              <w:left w:val="single" w:sz="6" w:space="0" w:color="auto"/>
            </w:tcBorders>
          </w:tcPr>
          <w:p w14:paraId="40A2DE57" w14:textId="77777777" w:rsidR="00683AB3" w:rsidRDefault="00683AB3" w:rsidP="00683AB3">
            <w:pPr>
              <w:jc w:val="center"/>
              <w:rPr>
                <w:sz w:val="24"/>
                <w:szCs w:val="24"/>
              </w:rPr>
            </w:pPr>
          </w:p>
        </w:tc>
        <w:tc>
          <w:tcPr>
            <w:tcW w:w="1999" w:type="dxa"/>
            <w:tcBorders>
              <w:top w:val="single" w:sz="6" w:space="0" w:color="auto"/>
              <w:left w:val="single" w:sz="6" w:space="0" w:color="auto"/>
            </w:tcBorders>
          </w:tcPr>
          <w:p w14:paraId="43389728" w14:textId="77777777" w:rsidR="00683AB3" w:rsidRDefault="00683AB3" w:rsidP="00683AB3">
            <w:pPr>
              <w:jc w:val="center"/>
              <w:rPr>
                <w:sz w:val="24"/>
                <w:szCs w:val="24"/>
              </w:rPr>
            </w:pPr>
          </w:p>
        </w:tc>
        <w:tc>
          <w:tcPr>
            <w:tcW w:w="1999" w:type="dxa"/>
            <w:tcBorders>
              <w:top w:val="single" w:sz="6" w:space="0" w:color="auto"/>
              <w:left w:val="single" w:sz="6" w:space="0" w:color="auto"/>
            </w:tcBorders>
          </w:tcPr>
          <w:p w14:paraId="6D0BB46B" w14:textId="77777777" w:rsidR="00683AB3" w:rsidRDefault="00683AB3" w:rsidP="00683AB3">
            <w:pPr>
              <w:jc w:val="center"/>
              <w:rPr>
                <w:sz w:val="24"/>
                <w:szCs w:val="24"/>
              </w:rPr>
            </w:pPr>
          </w:p>
        </w:tc>
        <w:tc>
          <w:tcPr>
            <w:tcW w:w="1544" w:type="dxa"/>
            <w:tcBorders>
              <w:top w:val="single" w:sz="6" w:space="0" w:color="auto"/>
              <w:left w:val="single" w:sz="6" w:space="0" w:color="auto"/>
            </w:tcBorders>
          </w:tcPr>
          <w:p w14:paraId="7515535F" w14:textId="77777777" w:rsidR="00683AB3" w:rsidRDefault="00683AB3" w:rsidP="00683AB3">
            <w:pPr>
              <w:jc w:val="center"/>
              <w:rPr>
                <w:sz w:val="24"/>
                <w:szCs w:val="24"/>
              </w:rPr>
            </w:pPr>
          </w:p>
        </w:tc>
        <w:tc>
          <w:tcPr>
            <w:tcW w:w="1544" w:type="dxa"/>
            <w:tcBorders>
              <w:top w:val="single" w:sz="6" w:space="0" w:color="auto"/>
              <w:left w:val="single" w:sz="6" w:space="0" w:color="auto"/>
            </w:tcBorders>
          </w:tcPr>
          <w:p w14:paraId="4E2C4FEF" w14:textId="77777777" w:rsidR="00683AB3" w:rsidRDefault="00683AB3" w:rsidP="00683AB3">
            <w:pPr>
              <w:jc w:val="center"/>
              <w:rPr>
                <w:sz w:val="24"/>
                <w:szCs w:val="24"/>
              </w:rPr>
            </w:pPr>
          </w:p>
        </w:tc>
        <w:tc>
          <w:tcPr>
            <w:tcW w:w="1548" w:type="dxa"/>
            <w:tcBorders>
              <w:top w:val="single" w:sz="6" w:space="0" w:color="auto"/>
              <w:left w:val="single" w:sz="6" w:space="0" w:color="auto"/>
              <w:right w:val="single" w:sz="6" w:space="0" w:color="auto"/>
            </w:tcBorders>
          </w:tcPr>
          <w:p w14:paraId="1503575F" w14:textId="77777777" w:rsidR="00683AB3" w:rsidRDefault="00683AB3" w:rsidP="00683AB3">
            <w:pPr>
              <w:jc w:val="center"/>
              <w:rPr>
                <w:sz w:val="24"/>
                <w:szCs w:val="24"/>
              </w:rPr>
            </w:pPr>
          </w:p>
        </w:tc>
      </w:tr>
      <w:tr w:rsidR="00683AB3" w14:paraId="15616F6B" w14:textId="77777777">
        <w:trPr>
          <w:cantSplit/>
          <w:trHeight w:hRule="exact" w:val="220"/>
          <w:jc w:val="center"/>
        </w:trPr>
        <w:tc>
          <w:tcPr>
            <w:tcW w:w="2452" w:type="dxa"/>
            <w:tcBorders>
              <w:top w:val="single" w:sz="6" w:space="0" w:color="auto"/>
              <w:left w:val="single" w:sz="6" w:space="0" w:color="auto"/>
              <w:bottom w:val="single" w:sz="6" w:space="0" w:color="auto"/>
            </w:tcBorders>
          </w:tcPr>
          <w:p w14:paraId="565ADA89" w14:textId="77777777" w:rsidR="00683AB3" w:rsidRDefault="00683AB3" w:rsidP="00683AB3">
            <w:pPr>
              <w:jc w:val="center"/>
              <w:rPr>
                <w:sz w:val="24"/>
                <w:szCs w:val="24"/>
              </w:rPr>
            </w:pPr>
          </w:p>
        </w:tc>
        <w:tc>
          <w:tcPr>
            <w:tcW w:w="1999" w:type="dxa"/>
            <w:tcBorders>
              <w:top w:val="single" w:sz="6" w:space="0" w:color="auto"/>
              <w:left w:val="single" w:sz="6" w:space="0" w:color="auto"/>
              <w:bottom w:val="single" w:sz="6" w:space="0" w:color="auto"/>
            </w:tcBorders>
          </w:tcPr>
          <w:p w14:paraId="767E8EE3" w14:textId="77777777" w:rsidR="00683AB3" w:rsidRDefault="00683AB3" w:rsidP="00683AB3">
            <w:pPr>
              <w:jc w:val="center"/>
              <w:rPr>
                <w:sz w:val="24"/>
                <w:szCs w:val="24"/>
              </w:rPr>
            </w:pPr>
          </w:p>
        </w:tc>
        <w:tc>
          <w:tcPr>
            <w:tcW w:w="1999" w:type="dxa"/>
            <w:tcBorders>
              <w:top w:val="single" w:sz="6" w:space="0" w:color="auto"/>
              <w:left w:val="single" w:sz="6" w:space="0" w:color="auto"/>
              <w:bottom w:val="single" w:sz="6" w:space="0" w:color="auto"/>
            </w:tcBorders>
          </w:tcPr>
          <w:p w14:paraId="703C817D" w14:textId="77777777" w:rsidR="00683AB3" w:rsidRDefault="00683AB3" w:rsidP="00683AB3">
            <w:pPr>
              <w:jc w:val="center"/>
              <w:rPr>
                <w:sz w:val="24"/>
                <w:szCs w:val="24"/>
              </w:rPr>
            </w:pPr>
          </w:p>
        </w:tc>
        <w:tc>
          <w:tcPr>
            <w:tcW w:w="1544" w:type="dxa"/>
            <w:tcBorders>
              <w:top w:val="single" w:sz="6" w:space="0" w:color="auto"/>
              <w:left w:val="single" w:sz="6" w:space="0" w:color="auto"/>
              <w:bottom w:val="single" w:sz="6" w:space="0" w:color="auto"/>
            </w:tcBorders>
          </w:tcPr>
          <w:p w14:paraId="5C408F52" w14:textId="77777777" w:rsidR="00683AB3" w:rsidRDefault="00683AB3" w:rsidP="00683AB3">
            <w:pPr>
              <w:jc w:val="center"/>
              <w:rPr>
                <w:sz w:val="24"/>
                <w:szCs w:val="24"/>
              </w:rPr>
            </w:pPr>
          </w:p>
        </w:tc>
        <w:tc>
          <w:tcPr>
            <w:tcW w:w="1544" w:type="dxa"/>
            <w:tcBorders>
              <w:top w:val="single" w:sz="6" w:space="0" w:color="auto"/>
              <w:left w:val="single" w:sz="6" w:space="0" w:color="auto"/>
              <w:bottom w:val="single" w:sz="6" w:space="0" w:color="auto"/>
            </w:tcBorders>
          </w:tcPr>
          <w:p w14:paraId="33C720D2" w14:textId="77777777" w:rsidR="00683AB3" w:rsidRDefault="00683AB3" w:rsidP="00683AB3">
            <w:pPr>
              <w:jc w:val="center"/>
              <w:rPr>
                <w:sz w:val="24"/>
                <w:szCs w:val="24"/>
              </w:rPr>
            </w:pPr>
          </w:p>
        </w:tc>
        <w:tc>
          <w:tcPr>
            <w:tcW w:w="1548" w:type="dxa"/>
            <w:tcBorders>
              <w:top w:val="single" w:sz="6" w:space="0" w:color="auto"/>
              <w:left w:val="single" w:sz="6" w:space="0" w:color="auto"/>
              <w:bottom w:val="single" w:sz="6" w:space="0" w:color="auto"/>
              <w:right w:val="single" w:sz="6" w:space="0" w:color="auto"/>
            </w:tcBorders>
          </w:tcPr>
          <w:p w14:paraId="7942DE92" w14:textId="77777777" w:rsidR="00683AB3" w:rsidRDefault="00683AB3" w:rsidP="00683AB3">
            <w:pPr>
              <w:jc w:val="center"/>
              <w:rPr>
                <w:sz w:val="24"/>
                <w:szCs w:val="24"/>
              </w:rPr>
            </w:pPr>
          </w:p>
        </w:tc>
      </w:tr>
    </w:tbl>
    <w:p w14:paraId="55FC1065" w14:textId="77777777" w:rsidR="00683AB3" w:rsidRDefault="00683AB3" w:rsidP="00683AB3">
      <w:pPr>
        <w:tabs>
          <w:tab w:val="left" w:pos="-504"/>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sz w:val="16"/>
          <w:szCs w:val="16"/>
        </w:rPr>
      </w:pPr>
    </w:p>
    <w:p w14:paraId="420DD932" w14:textId="77777777" w:rsidR="00683AB3" w:rsidRDefault="00683AB3" w:rsidP="00683AB3">
      <w:pPr>
        <w:tabs>
          <w:tab w:val="left" w:pos="-504"/>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sz w:val="16"/>
          <w:szCs w:val="16"/>
        </w:rPr>
      </w:pPr>
      <w:r>
        <w:rPr>
          <w:b/>
          <w:bCs/>
        </w:rPr>
        <w:t>Schedule F - Banks or Finance Companies Where Credit Has Been Obtained</w:t>
      </w:r>
    </w:p>
    <w:tbl>
      <w:tblPr>
        <w:tblW w:w="0" w:type="auto"/>
        <w:jc w:val="center"/>
        <w:tblLayout w:type="fixed"/>
        <w:tblCellMar>
          <w:left w:w="100" w:type="dxa"/>
          <w:right w:w="100" w:type="dxa"/>
        </w:tblCellMar>
        <w:tblLook w:val="0000" w:firstRow="0" w:lastRow="0" w:firstColumn="0" w:lastColumn="0" w:noHBand="0" w:noVBand="0"/>
      </w:tblPr>
      <w:tblGrid>
        <w:gridCol w:w="3266"/>
        <w:gridCol w:w="2356"/>
        <w:gridCol w:w="1171"/>
        <w:gridCol w:w="1016"/>
        <w:gridCol w:w="1636"/>
        <w:gridCol w:w="1640"/>
      </w:tblGrid>
      <w:tr w:rsidR="00683AB3" w14:paraId="23D564D9" w14:textId="77777777">
        <w:trPr>
          <w:cantSplit/>
          <w:trHeight w:val="403"/>
          <w:jc w:val="center"/>
        </w:trPr>
        <w:tc>
          <w:tcPr>
            <w:tcW w:w="3266" w:type="dxa"/>
            <w:tcBorders>
              <w:top w:val="single" w:sz="6" w:space="0" w:color="auto"/>
              <w:left w:val="single" w:sz="6" w:space="0" w:color="auto"/>
            </w:tcBorders>
          </w:tcPr>
          <w:p w14:paraId="28521939" w14:textId="77777777" w:rsidR="00683AB3" w:rsidRDefault="00683AB3" w:rsidP="00683AB3">
            <w:pPr>
              <w:jc w:val="center"/>
              <w:rPr>
                <w:sz w:val="24"/>
                <w:szCs w:val="24"/>
              </w:rPr>
            </w:pPr>
            <w:r>
              <w:rPr>
                <w:sz w:val="16"/>
                <w:szCs w:val="16"/>
              </w:rPr>
              <w:t>Name &amp; Address of Lender</w:t>
            </w:r>
          </w:p>
        </w:tc>
        <w:tc>
          <w:tcPr>
            <w:tcW w:w="2356" w:type="dxa"/>
            <w:tcBorders>
              <w:top w:val="single" w:sz="6" w:space="0" w:color="auto"/>
              <w:left w:val="single" w:sz="6" w:space="0" w:color="auto"/>
            </w:tcBorders>
          </w:tcPr>
          <w:p w14:paraId="709E732D" w14:textId="77777777" w:rsidR="00683AB3" w:rsidRDefault="00683AB3" w:rsidP="00683AB3">
            <w:pPr>
              <w:jc w:val="center"/>
              <w:rPr>
                <w:sz w:val="24"/>
                <w:szCs w:val="24"/>
              </w:rPr>
            </w:pPr>
            <w:r>
              <w:rPr>
                <w:sz w:val="16"/>
                <w:szCs w:val="16"/>
              </w:rPr>
              <w:t>Credit In The Name Of</w:t>
            </w:r>
          </w:p>
        </w:tc>
        <w:tc>
          <w:tcPr>
            <w:tcW w:w="1171" w:type="dxa"/>
            <w:tcBorders>
              <w:top w:val="single" w:sz="6" w:space="0" w:color="auto"/>
              <w:left w:val="single" w:sz="6" w:space="0" w:color="auto"/>
            </w:tcBorders>
          </w:tcPr>
          <w:p w14:paraId="09B56C87" w14:textId="77777777" w:rsidR="00683AB3" w:rsidRDefault="00683AB3" w:rsidP="00683AB3">
            <w:pPr>
              <w:jc w:val="center"/>
              <w:rPr>
                <w:sz w:val="24"/>
                <w:szCs w:val="24"/>
              </w:rPr>
            </w:pPr>
            <w:r>
              <w:rPr>
                <w:sz w:val="16"/>
                <w:szCs w:val="16"/>
              </w:rPr>
              <w:t>Secured Or Unsecured</w:t>
            </w:r>
          </w:p>
        </w:tc>
        <w:tc>
          <w:tcPr>
            <w:tcW w:w="1016" w:type="dxa"/>
            <w:tcBorders>
              <w:top w:val="single" w:sz="6" w:space="0" w:color="auto"/>
              <w:left w:val="single" w:sz="6" w:space="0" w:color="auto"/>
            </w:tcBorders>
          </w:tcPr>
          <w:p w14:paraId="10112F2B" w14:textId="77777777" w:rsidR="00683AB3" w:rsidRDefault="00683AB3" w:rsidP="00683AB3">
            <w:pPr>
              <w:jc w:val="center"/>
              <w:rPr>
                <w:sz w:val="24"/>
                <w:szCs w:val="24"/>
              </w:rPr>
            </w:pPr>
            <w:r>
              <w:rPr>
                <w:sz w:val="16"/>
                <w:szCs w:val="16"/>
              </w:rPr>
              <w:t>Original Date</w:t>
            </w:r>
          </w:p>
        </w:tc>
        <w:tc>
          <w:tcPr>
            <w:tcW w:w="1636" w:type="dxa"/>
            <w:tcBorders>
              <w:top w:val="single" w:sz="6" w:space="0" w:color="auto"/>
              <w:left w:val="single" w:sz="6" w:space="0" w:color="auto"/>
            </w:tcBorders>
          </w:tcPr>
          <w:p w14:paraId="7E4B39F7" w14:textId="77777777" w:rsidR="00683AB3" w:rsidRDefault="00683AB3" w:rsidP="00683AB3">
            <w:pPr>
              <w:jc w:val="center"/>
              <w:rPr>
                <w:sz w:val="24"/>
                <w:szCs w:val="24"/>
              </w:rPr>
            </w:pPr>
            <w:r>
              <w:rPr>
                <w:sz w:val="16"/>
                <w:szCs w:val="16"/>
              </w:rPr>
              <w:t>High Credit</w:t>
            </w:r>
          </w:p>
        </w:tc>
        <w:tc>
          <w:tcPr>
            <w:tcW w:w="1640" w:type="dxa"/>
            <w:tcBorders>
              <w:top w:val="single" w:sz="6" w:space="0" w:color="auto"/>
              <w:left w:val="single" w:sz="6" w:space="0" w:color="auto"/>
              <w:right w:val="single" w:sz="6" w:space="0" w:color="auto"/>
            </w:tcBorders>
          </w:tcPr>
          <w:p w14:paraId="26FBC586" w14:textId="77777777" w:rsidR="00683AB3" w:rsidRDefault="00683AB3" w:rsidP="00683AB3">
            <w:pPr>
              <w:jc w:val="center"/>
              <w:rPr>
                <w:sz w:val="24"/>
                <w:szCs w:val="24"/>
              </w:rPr>
            </w:pPr>
            <w:r>
              <w:rPr>
                <w:sz w:val="16"/>
                <w:szCs w:val="16"/>
              </w:rPr>
              <w:t>Current Balance</w:t>
            </w:r>
          </w:p>
        </w:tc>
      </w:tr>
      <w:tr w:rsidR="00683AB3" w14:paraId="5A8135B1" w14:textId="77777777">
        <w:trPr>
          <w:cantSplit/>
          <w:trHeight w:hRule="exact" w:val="220"/>
          <w:jc w:val="center"/>
        </w:trPr>
        <w:tc>
          <w:tcPr>
            <w:tcW w:w="3266" w:type="dxa"/>
            <w:tcBorders>
              <w:top w:val="single" w:sz="6" w:space="0" w:color="auto"/>
              <w:left w:val="single" w:sz="6" w:space="0" w:color="auto"/>
            </w:tcBorders>
          </w:tcPr>
          <w:p w14:paraId="4C8A9107" w14:textId="77777777" w:rsidR="00683AB3" w:rsidRDefault="00683AB3" w:rsidP="00683AB3">
            <w:pPr>
              <w:jc w:val="center"/>
              <w:rPr>
                <w:sz w:val="24"/>
                <w:szCs w:val="24"/>
              </w:rPr>
            </w:pPr>
          </w:p>
        </w:tc>
        <w:tc>
          <w:tcPr>
            <w:tcW w:w="2356" w:type="dxa"/>
            <w:tcBorders>
              <w:top w:val="single" w:sz="6" w:space="0" w:color="auto"/>
              <w:left w:val="single" w:sz="6" w:space="0" w:color="auto"/>
            </w:tcBorders>
          </w:tcPr>
          <w:p w14:paraId="7AEA9C38" w14:textId="77777777" w:rsidR="00683AB3" w:rsidRDefault="00683AB3" w:rsidP="00683AB3">
            <w:pPr>
              <w:jc w:val="center"/>
              <w:rPr>
                <w:sz w:val="24"/>
                <w:szCs w:val="24"/>
              </w:rPr>
            </w:pPr>
          </w:p>
        </w:tc>
        <w:tc>
          <w:tcPr>
            <w:tcW w:w="1171" w:type="dxa"/>
            <w:tcBorders>
              <w:top w:val="single" w:sz="6" w:space="0" w:color="auto"/>
              <w:left w:val="single" w:sz="6" w:space="0" w:color="auto"/>
            </w:tcBorders>
          </w:tcPr>
          <w:p w14:paraId="15781904" w14:textId="77777777" w:rsidR="00683AB3" w:rsidRDefault="00683AB3" w:rsidP="00683AB3">
            <w:pPr>
              <w:jc w:val="center"/>
              <w:rPr>
                <w:sz w:val="24"/>
                <w:szCs w:val="24"/>
              </w:rPr>
            </w:pPr>
          </w:p>
        </w:tc>
        <w:tc>
          <w:tcPr>
            <w:tcW w:w="1016" w:type="dxa"/>
            <w:tcBorders>
              <w:top w:val="single" w:sz="6" w:space="0" w:color="auto"/>
              <w:left w:val="single" w:sz="6" w:space="0" w:color="auto"/>
            </w:tcBorders>
          </w:tcPr>
          <w:p w14:paraId="3B646DEB" w14:textId="77777777" w:rsidR="00683AB3" w:rsidRDefault="00683AB3" w:rsidP="00683AB3">
            <w:pPr>
              <w:jc w:val="center"/>
              <w:rPr>
                <w:sz w:val="24"/>
                <w:szCs w:val="24"/>
              </w:rPr>
            </w:pPr>
          </w:p>
        </w:tc>
        <w:tc>
          <w:tcPr>
            <w:tcW w:w="1636" w:type="dxa"/>
            <w:tcBorders>
              <w:top w:val="single" w:sz="6" w:space="0" w:color="auto"/>
              <w:left w:val="single" w:sz="6" w:space="0" w:color="auto"/>
            </w:tcBorders>
          </w:tcPr>
          <w:p w14:paraId="16D9A472" w14:textId="77777777" w:rsidR="00683AB3" w:rsidRDefault="00683AB3" w:rsidP="00683AB3">
            <w:pPr>
              <w:jc w:val="center"/>
              <w:rPr>
                <w:sz w:val="24"/>
                <w:szCs w:val="24"/>
              </w:rPr>
            </w:pPr>
          </w:p>
        </w:tc>
        <w:tc>
          <w:tcPr>
            <w:tcW w:w="1640" w:type="dxa"/>
            <w:tcBorders>
              <w:top w:val="single" w:sz="6" w:space="0" w:color="auto"/>
              <w:left w:val="single" w:sz="6" w:space="0" w:color="auto"/>
              <w:right w:val="single" w:sz="6" w:space="0" w:color="auto"/>
            </w:tcBorders>
          </w:tcPr>
          <w:p w14:paraId="3686553F" w14:textId="77777777" w:rsidR="00683AB3" w:rsidRDefault="00683AB3" w:rsidP="00683AB3">
            <w:pPr>
              <w:jc w:val="center"/>
              <w:rPr>
                <w:sz w:val="24"/>
                <w:szCs w:val="24"/>
              </w:rPr>
            </w:pPr>
          </w:p>
        </w:tc>
      </w:tr>
      <w:tr w:rsidR="00683AB3" w14:paraId="492C0070" w14:textId="77777777">
        <w:trPr>
          <w:cantSplit/>
          <w:trHeight w:hRule="exact" w:val="220"/>
          <w:jc w:val="center"/>
        </w:trPr>
        <w:tc>
          <w:tcPr>
            <w:tcW w:w="3266" w:type="dxa"/>
            <w:tcBorders>
              <w:top w:val="single" w:sz="6" w:space="0" w:color="auto"/>
              <w:left w:val="single" w:sz="6" w:space="0" w:color="auto"/>
            </w:tcBorders>
          </w:tcPr>
          <w:p w14:paraId="29F59F0B" w14:textId="77777777" w:rsidR="00683AB3" w:rsidRDefault="00683AB3" w:rsidP="00683AB3">
            <w:pPr>
              <w:jc w:val="center"/>
              <w:rPr>
                <w:sz w:val="24"/>
                <w:szCs w:val="24"/>
              </w:rPr>
            </w:pPr>
          </w:p>
        </w:tc>
        <w:tc>
          <w:tcPr>
            <w:tcW w:w="2356" w:type="dxa"/>
            <w:tcBorders>
              <w:top w:val="single" w:sz="6" w:space="0" w:color="auto"/>
              <w:left w:val="single" w:sz="6" w:space="0" w:color="auto"/>
            </w:tcBorders>
          </w:tcPr>
          <w:p w14:paraId="4EE3375F" w14:textId="77777777" w:rsidR="00683AB3" w:rsidRDefault="00683AB3" w:rsidP="00683AB3">
            <w:pPr>
              <w:jc w:val="center"/>
              <w:rPr>
                <w:sz w:val="24"/>
                <w:szCs w:val="24"/>
              </w:rPr>
            </w:pPr>
          </w:p>
        </w:tc>
        <w:tc>
          <w:tcPr>
            <w:tcW w:w="1171" w:type="dxa"/>
            <w:tcBorders>
              <w:top w:val="single" w:sz="6" w:space="0" w:color="auto"/>
              <w:left w:val="single" w:sz="6" w:space="0" w:color="auto"/>
            </w:tcBorders>
          </w:tcPr>
          <w:p w14:paraId="7DD01133" w14:textId="77777777" w:rsidR="00683AB3" w:rsidRDefault="00683AB3" w:rsidP="00683AB3">
            <w:pPr>
              <w:jc w:val="center"/>
              <w:rPr>
                <w:sz w:val="24"/>
                <w:szCs w:val="24"/>
              </w:rPr>
            </w:pPr>
          </w:p>
        </w:tc>
        <w:tc>
          <w:tcPr>
            <w:tcW w:w="1016" w:type="dxa"/>
            <w:tcBorders>
              <w:top w:val="single" w:sz="6" w:space="0" w:color="auto"/>
              <w:left w:val="single" w:sz="6" w:space="0" w:color="auto"/>
            </w:tcBorders>
          </w:tcPr>
          <w:p w14:paraId="3230BBA1" w14:textId="77777777" w:rsidR="00683AB3" w:rsidRDefault="00683AB3" w:rsidP="00683AB3">
            <w:pPr>
              <w:jc w:val="center"/>
              <w:rPr>
                <w:sz w:val="24"/>
                <w:szCs w:val="24"/>
              </w:rPr>
            </w:pPr>
          </w:p>
        </w:tc>
        <w:tc>
          <w:tcPr>
            <w:tcW w:w="1636" w:type="dxa"/>
            <w:tcBorders>
              <w:top w:val="single" w:sz="6" w:space="0" w:color="auto"/>
              <w:left w:val="single" w:sz="6" w:space="0" w:color="auto"/>
            </w:tcBorders>
          </w:tcPr>
          <w:p w14:paraId="129ACAC2" w14:textId="77777777" w:rsidR="00683AB3" w:rsidRDefault="00683AB3" w:rsidP="00683AB3">
            <w:pPr>
              <w:jc w:val="center"/>
              <w:rPr>
                <w:sz w:val="24"/>
                <w:szCs w:val="24"/>
              </w:rPr>
            </w:pPr>
          </w:p>
        </w:tc>
        <w:tc>
          <w:tcPr>
            <w:tcW w:w="1640" w:type="dxa"/>
            <w:tcBorders>
              <w:top w:val="single" w:sz="6" w:space="0" w:color="auto"/>
              <w:left w:val="single" w:sz="6" w:space="0" w:color="auto"/>
              <w:right w:val="single" w:sz="6" w:space="0" w:color="auto"/>
            </w:tcBorders>
          </w:tcPr>
          <w:p w14:paraId="576141F4" w14:textId="77777777" w:rsidR="00683AB3" w:rsidRDefault="00683AB3" w:rsidP="00683AB3">
            <w:pPr>
              <w:jc w:val="center"/>
              <w:rPr>
                <w:sz w:val="24"/>
                <w:szCs w:val="24"/>
              </w:rPr>
            </w:pPr>
          </w:p>
        </w:tc>
      </w:tr>
      <w:tr w:rsidR="00683AB3" w14:paraId="519A40B9" w14:textId="77777777">
        <w:trPr>
          <w:cantSplit/>
          <w:trHeight w:hRule="exact" w:val="220"/>
          <w:jc w:val="center"/>
        </w:trPr>
        <w:tc>
          <w:tcPr>
            <w:tcW w:w="3266" w:type="dxa"/>
            <w:tcBorders>
              <w:top w:val="single" w:sz="6" w:space="0" w:color="auto"/>
              <w:left w:val="single" w:sz="6" w:space="0" w:color="auto"/>
            </w:tcBorders>
          </w:tcPr>
          <w:p w14:paraId="38199783" w14:textId="77777777" w:rsidR="00683AB3" w:rsidRDefault="00683AB3" w:rsidP="00683AB3">
            <w:pPr>
              <w:jc w:val="center"/>
              <w:rPr>
                <w:sz w:val="24"/>
                <w:szCs w:val="24"/>
              </w:rPr>
            </w:pPr>
          </w:p>
        </w:tc>
        <w:tc>
          <w:tcPr>
            <w:tcW w:w="2356" w:type="dxa"/>
            <w:tcBorders>
              <w:top w:val="single" w:sz="6" w:space="0" w:color="auto"/>
              <w:left w:val="single" w:sz="6" w:space="0" w:color="auto"/>
            </w:tcBorders>
          </w:tcPr>
          <w:p w14:paraId="48D659BA" w14:textId="77777777" w:rsidR="00683AB3" w:rsidRDefault="00683AB3" w:rsidP="00683AB3">
            <w:pPr>
              <w:jc w:val="center"/>
              <w:rPr>
                <w:sz w:val="24"/>
                <w:szCs w:val="24"/>
              </w:rPr>
            </w:pPr>
          </w:p>
        </w:tc>
        <w:tc>
          <w:tcPr>
            <w:tcW w:w="1171" w:type="dxa"/>
            <w:tcBorders>
              <w:top w:val="single" w:sz="6" w:space="0" w:color="auto"/>
              <w:left w:val="single" w:sz="6" w:space="0" w:color="auto"/>
            </w:tcBorders>
          </w:tcPr>
          <w:p w14:paraId="623D05F1" w14:textId="77777777" w:rsidR="00683AB3" w:rsidRDefault="00683AB3" w:rsidP="00683AB3">
            <w:pPr>
              <w:jc w:val="center"/>
              <w:rPr>
                <w:sz w:val="24"/>
                <w:szCs w:val="24"/>
              </w:rPr>
            </w:pPr>
          </w:p>
        </w:tc>
        <w:tc>
          <w:tcPr>
            <w:tcW w:w="1016" w:type="dxa"/>
            <w:tcBorders>
              <w:top w:val="single" w:sz="6" w:space="0" w:color="auto"/>
              <w:left w:val="single" w:sz="6" w:space="0" w:color="auto"/>
            </w:tcBorders>
          </w:tcPr>
          <w:p w14:paraId="5A19D26E" w14:textId="77777777" w:rsidR="00683AB3" w:rsidRDefault="00683AB3" w:rsidP="00683AB3">
            <w:pPr>
              <w:jc w:val="center"/>
              <w:rPr>
                <w:sz w:val="24"/>
                <w:szCs w:val="24"/>
              </w:rPr>
            </w:pPr>
          </w:p>
        </w:tc>
        <w:tc>
          <w:tcPr>
            <w:tcW w:w="1636" w:type="dxa"/>
            <w:tcBorders>
              <w:top w:val="single" w:sz="6" w:space="0" w:color="auto"/>
              <w:left w:val="single" w:sz="6" w:space="0" w:color="auto"/>
            </w:tcBorders>
          </w:tcPr>
          <w:p w14:paraId="2BAAA4AC" w14:textId="77777777" w:rsidR="00683AB3" w:rsidRDefault="00683AB3" w:rsidP="00683AB3">
            <w:pPr>
              <w:jc w:val="center"/>
              <w:rPr>
                <w:sz w:val="24"/>
                <w:szCs w:val="24"/>
              </w:rPr>
            </w:pPr>
          </w:p>
        </w:tc>
        <w:tc>
          <w:tcPr>
            <w:tcW w:w="1640" w:type="dxa"/>
            <w:tcBorders>
              <w:top w:val="single" w:sz="6" w:space="0" w:color="auto"/>
              <w:left w:val="single" w:sz="6" w:space="0" w:color="auto"/>
              <w:right w:val="single" w:sz="6" w:space="0" w:color="auto"/>
            </w:tcBorders>
          </w:tcPr>
          <w:p w14:paraId="4C7C24BD" w14:textId="77777777" w:rsidR="00683AB3" w:rsidRDefault="00683AB3" w:rsidP="00683AB3">
            <w:pPr>
              <w:jc w:val="center"/>
              <w:rPr>
                <w:sz w:val="24"/>
                <w:szCs w:val="24"/>
              </w:rPr>
            </w:pPr>
          </w:p>
        </w:tc>
      </w:tr>
      <w:tr w:rsidR="00683AB3" w14:paraId="46ADFEAD" w14:textId="77777777">
        <w:trPr>
          <w:cantSplit/>
          <w:trHeight w:hRule="exact" w:val="220"/>
          <w:jc w:val="center"/>
        </w:trPr>
        <w:tc>
          <w:tcPr>
            <w:tcW w:w="3266" w:type="dxa"/>
            <w:tcBorders>
              <w:top w:val="single" w:sz="6" w:space="0" w:color="auto"/>
              <w:left w:val="single" w:sz="6" w:space="0" w:color="auto"/>
              <w:bottom w:val="single" w:sz="6" w:space="0" w:color="auto"/>
            </w:tcBorders>
          </w:tcPr>
          <w:p w14:paraId="25B1DFC9" w14:textId="77777777" w:rsidR="00683AB3" w:rsidRDefault="00683AB3" w:rsidP="00683AB3">
            <w:pPr>
              <w:jc w:val="center"/>
              <w:rPr>
                <w:sz w:val="24"/>
                <w:szCs w:val="24"/>
              </w:rPr>
            </w:pPr>
          </w:p>
        </w:tc>
        <w:tc>
          <w:tcPr>
            <w:tcW w:w="2356" w:type="dxa"/>
            <w:tcBorders>
              <w:top w:val="single" w:sz="6" w:space="0" w:color="auto"/>
              <w:left w:val="single" w:sz="6" w:space="0" w:color="auto"/>
              <w:bottom w:val="single" w:sz="6" w:space="0" w:color="auto"/>
            </w:tcBorders>
          </w:tcPr>
          <w:p w14:paraId="33E2EF0C" w14:textId="77777777" w:rsidR="00683AB3" w:rsidRDefault="00683AB3" w:rsidP="00683AB3">
            <w:pPr>
              <w:jc w:val="center"/>
              <w:rPr>
                <w:sz w:val="24"/>
                <w:szCs w:val="24"/>
              </w:rPr>
            </w:pPr>
          </w:p>
        </w:tc>
        <w:tc>
          <w:tcPr>
            <w:tcW w:w="1171" w:type="dxa"/>
            <w:tcBorders>
              <w:top w:val="single" w:sz="6" w:space="0" w:color="auto"/>
              <w:left w:val="single" w:sz="6" w:space="0" w:color="auto"/>
              <w:bottom w:val="single" w:sz="6" w:space="0" w:color="auto"/>
            </w:tcBorders>
          </w:tcPr>
          <w:p w14:paraId="23F96EB6" w14:textId="77777777" w:rsidR="00683AB3" w:rsidRDefault="00683AB3" w:rsidP="00683AB3">
            <w:pPr>
              <w:jc w:val="center"/>
              <w:rPr>
                <w:sz w:val="24"/>
                <w:szCs w:val="24"/>
              </w:rPr>
            </w:pPr>
          </w:p>
        </w:tc>
        <w:tc>
          <w:tcPr>
            <w:tcW w:w="1016" w:type="dxa"/>
            <w:tcBorders>
              <w:top w:val="single" w:sz="6" w:space="0" w:color="auto"/>
              <w:left w:val="single" w:sz="6" w:space="0" w:color="auto"/>
              <w:bottom w:val="single" w:sz="6" w:space="0" w:color="auto"/>
            </w:tcBorders>
          </w:tcPr>
          <w:p w14:paraId="3318FD4E" w14:textId="77777777" w:rsidR="00683AB3" w:rsidRDefault="00683AB3" w:rsidP="00683AB3">
            <w:pPr>
              <w:jc w:val="center"/>
              <w:rPr>
                <w:sz w:val="24"/>
                <w:szCs w:val="24"/>
              </w:rPr>
            </w:pPr>
          </w:p>
        </w:tc>
        <w:tc>
          <w:tcPr>
            <w:tcW w:w="1636" w:type="dxa"/>
            <w:tcBorders>
              <w:top w:val="single" w:sz="6" w:space="0" w:color="auto"/>
              <w:left w:val="single" w:sz="6" w:space="0" w:color="auto"/>
              <w:bottom w:val="single" w:sz="6" w:space="0" w:color="auto"/>
            </w:tcBorders>
          </w:tcPr>
          <w:p w14:paraId="60BA7439" w14:textId="77777777" w:rsidR="00683AB3" w:rsidRDefault="00683AB3" w:rsidP="00683AB3">
            <w:pPr>
              <w:jc w:val="center"/>
              <w:rPr>
                <w:sz w:val="24"/>
                <w:szCs w:val="24"/>
              </w:rPr>
            </w:pPr>
          </w:p>
        </w:tc>
        <w:tc>
          <w:tcPr>
            <w:tcW w:w="1640" w:type="dxa"/>
            <w:tcBorders>
              <w:top w:val="single" w:sz="6" w:space="0" w:color="auto"/>
              <w:left w:val="single" w:sz="6" w:space="0" w:color="auto"/>
              <w:bottom w:val="single" w:sz="6" w:space="0" w:color="auto"/>
              <w:right w:val="single" w:sz="6" w:space="0" w:color="auto"/>
            </w:tcBorders>
          </w:tcPr>
          <w:p w14:paraId="6C099535" w14:textId="77777777" w:rsidR="00683AB3" w:rsidRDefault="00683AB3" w:rsidP="00683AB3">
            <w:pPr>
              <w:jc w:val="center"/>
              <w:rPr>
                <w:sz w:val="24"/>
                <w:szCs w:val="24"/>
              </w:rPr>
            </w:pPr>
          </w:p>
        </w:tc>
      </w:tr>
    </w:tbl>
    <w:p w14:paraId="1C100665" w14:textId="77777777" w:rsidR="00683AB3" w:rsidRDefault="00683AB3" w:rsidP="00683AB3">
      <w:pPr>
        <w:tabs>
          <w:tab w:val="left" w:pos="-504"/>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16"/>
          <w:szCs w:val="16"/>
        </w:rPr>
      </w:pPr>
    </w:p>
    <w:p w14:paraId="2DD21879" w14:textId="77777777" w:rsidR="00683AB3" w:rsidRDefault="00683AB3" w:rsidP="00683AB3">
      <w:pPr>
        <w:tabs>
          <w:tab w:val="left" w:pos="-504"/>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exact"/>
      </w:pPr>
      <w:r>
        <w:rPr>
          <w:sz w:val="16"/>
          <w:szCs w:val="16"/>
        </w:rPr>
        <w:t>The information contained in this statement is provided for the purpose of obtaining, or maintaining credit with you on behalf of the undersigned, or persons, firms or corporations in whose behalf the undersigned may either severally or jointly with others, execute a guaranty in your favor.  Each undersigned understands that you are relying on the information provided herein (including the designation made as to ownership of property) in deciding to grant or continue credit.  Each undersigned represents and warrants that the information provided is true and complete and that you may consider this statement as continuing to be true and correct until a written notice of a change is given to you by the undersigned.  You are authorized to make all inquiries you deem necessary to verify the accuracy of the statements made herein, and to determine my/our creditworthiness.  You are authorized to answer questions about your credit experience with me/us.</w:t>
      </w:r>
    </w:p>
    <w:p w14:paraId="7001B43E" w14:textId="77777777" w:rsidR="00683AB3" w:rsidRDefault="00683AB3" w:rsidP="00683AB3">
      <w:pPr>
        <w:tabs>
          <w:tab w:val="left" w:pos="-504"/>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exact"/>
      </w:pPr>
    </w:p>
    <w:p w14:paraId="0C6CAA02" w14:textId="77777777" w:rsidR="00683AB3" w:rsidRDefault="00683AB3" w:rsidP="00683AB3">
      <w:pPr>
        <w:tabs>
          <w:tab w:val="left" w:pos="-504"/>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exact"/>
        <w:rPr>
          <w:sz w:val="18"/>
          <w:szCs w:val="18"/>
        </w:rPr>
      </w:pPr>
      <w:r>
        <w:rPr>
          <w:sz w:val="18"/>
          <w:szCs w:val="18"/>
        </w:rPr>
        <w:t>Signature (Individual)</w:t>
      </w:r>
      <w:r>
        <w:rPr>
          <w:sz w:val="18"/>
          <w:szCs w:val="18"/>
          <w:u w:val="single"/>
        </w:rPr>
        <w:t xml:space="preserve">                                                                                 </w:t>
      </w:r>
      <w:r>
        <w:rPr>
          <w:sz w:val="18"/>
          <w:szCs w:val="18"/>
        </w:rPr>
        <w:t xml:space="preserve">  Signature (Other Party)</w:t>
      </w:r>
      <w:r>
        <w:rPr>
          <w:sz w:val="18"/>
          <w:szCs w:val="18"/>
          <w:u w:val="single"/>
        </w:rPr>
        <w:t xml:space="preserve">                                                                                         </w:t>
      </w:r>
    </w:p>
    <w:p w14:paraId="3FC2CF64" w14:textId="77777777" w:rsidR="00683AB3" w:rsidRDefault="00683AB3" w:rsidP="00683AB3">
      <w:pPr>
        <w:tabs>
          <w:tab w:val="left" w:pos="-504"/>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exact"/>
        <w:rPr>
          <w:sz w:val="24"/>
          <w:szCs w:val="24"/>
        </w:rPr>
      </w:pPr>
      <w:r>
        <w:rPr>
          <w:sz w:val="18"/>
          <w:szCs w:val="18"/>
        </w:rPr>
        <w:t>S.S. No.</w:t>
      </w:r>
      <w:r>
        <w:rPr>
          <w:sz w:val="18"/>
          <w:szCs w:val="18"/>
          <w:u w:val="single"/>
        </w:rPr>
        <w:t xml:space="preserve">                                                    </w:t>
      </w:r>
      <w:r>
        <w:rPr>
          <w:sz w:val="18"/>
          <w:szCs w:val="18"/>
        </w:rPr>
        <w:t>Date of Birth</w:t>
      </w:r>
      <w:r>
        <w:rPr>
          <w:sz w:val="18"/>
          <w:szCs w:val="18"/>
          <w:u w:val="single"/>
        </w:rPr>
        <w:t xml:space="preserve">                             </w:t>
      </w:r>
      <w:r>
        <w:rPr>
          <w:sz w:val="18"/>
          <w:szCs w:val="18"/>
        </w:rPr>
        <w:t xml:space="preserve">  S.S. No.</w:t>
      </w:r>
      <w:r>
        <w:rPr>
          <w:sz w:val="18"/>
          <w:szCs w:val="18"/>
          <w:u w:val="single"/>
        </w:rPr>
        <w:t xml:space="preserve">                                                         </w:t>
      </w:r>
      <w:r>
        <w:rPr>
          <w:sz w:val="18"/>
          <w:szCs w:val="18"/>
        </w:rPr>
        <w:t>Date of Birth</w:t>
      </w:r>
      <w:r>
        <w:rPr>
          <w:sz w:val="18"/>
          <w:szCs w:val="18"/>
          <w:u w:val="single"/>
        </w:rPr>
        <w:t xml:space="preserve">                                    </w:t>
      </w:r>
    </w:p>
    <w:p w14:paraId="2F9AFFCD" w14:textId="77777777" w:rsidR="00683AB3" w:rsidRDefault="00683AB3" w:rsidP="00683AB3">
      <w:pPr>
        <w:tabs>
          <w:tab w:val="left" w:pos="-504"/>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exact"/>
      </w:pPr>
      <w:r>
        <w:rPr>
          <w:sz w:val="18"/>
          <w:szCs w:val="18"/>
        </w:rPr>
        <w:t>Date Signed</w:t>
      </w:r>
      <w:r>
        <w:rPr>
          <w:sz w:val="18"/>
          <w:szCs w:val="18"/>
          <w:u w:val="single"/>
        </w:rPr>
        <w:t xml:space="preserve">                                </w:t>
      </w:r>
      <w:r>
        <w:rPr>
          <w:sz w:val="18"/>
          <w:szCs w:val="18"/>
        </w:rPr>
        <w:t xml:space="preserve"> 20</w:t>
      </w:r>
      <w:r>
        <w:rPr>
          <w:sz w:val="18"/>
          <w:szCs w:val="18"/>
          <w:u w:val="single"/>
        </w:rPr>
        <w:t xml:space="preserve">                </w:t>
      </w:r>
      <w:r>
        <w:tab/>
      </w:r>
      <w:r>
        <w:tab/>
      </w:r>
      <w:r>
        <w:tab/>
        <w:t xml:space="preserve">      </w:t>
      </w:r>
      <w:r>
        <w:rPr>
          <w:sz w:val="18"/>
          <w:szCs w:val="18"/>
        </w:rPr>
        <w:t>Date Signed</w:t>
      </w:r>
      <w:r>
        <w:rPr>
          <w:sz w:val="18"/>
          <w:szCs w:val="18"/>
          <w:u w:val="single"/>
        </w:rPr>
        <w:t xml:space="preserve">                                </w:t>
      </w:r>
      <w:r>
        <w:rPr>
          <w:sz w:val="18"/>
          <w:szCs w:val="18"/>
        </w:rPr>
        <w:t xml:space="preserve"> 20</w:t>
      </w:r>
      <w:r>
        <w:rPr>
          <w:sz w:val="18"/>
          <w:szCs w:val="18"/>
          <w:u w:val="single"/>
        </w:rPr>
        <w:t xml:space="preserve">                </w:t>
      </w:r>
    </w:p>
    <w:p w14:paraId="68543875" w14:textId="77777777" w:rsidR="00683AB3" w:rsidRDefault="00683AB3" w:rsidP="00683AB3">
      <w:pPr>
        <w:tabs>
          <w:tab w:val="left" w:pos="-504"/>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exact"/>
        <w:rPr>
          <w:sz w:val="24"/>
          <w:szCs w:val="24"/>
        </w:rPr>
        <w:sectPr w:rsidR="00683AB3" w:rsidSect="00755A38">
          <w:footnotePr>
            <w:numRestart w:val="eachSect"/>
          </w:footnotePr>
          <w:endnotePr>
            <w:numFmt w:val="decimal"/>
          </w:endnotePr>
          <w:type w:val="nextColumn"/>
          <w:pgSz w:w="12240" w:h="15840"/>
          <w:pgMar w:top="720" w:right="634" w:bottom="720" w:left="634" w:header="720" w:footer="720" w:gutter="0"/>
          <w:cols w:space="720"/>
          <w:noEndnote/>
        </w:sectPr>
      </w:pPr>
    </w:p>
    <w:p w14:paraId="0206CA4F" w14:textId="77777777" w:rsidR="00683AB3" w:rsidRDefault="006E0860" w:rsidP="00CD791C">
      <w:pPr>
        <w:tabs>
          <w:tab w:val="left" w:pos="-504"/>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exact"/>
        <w:ind w:left="216"/>
        <w:outlineLvl w:val="0"/>
        <w:rPr>
          <w:sz w:val="22"/>
          <w:szCs w:val="22"/>
        </w:rPr>
      </w:pPr>
      <w:r>
        <w:rPr>
          <w:b/>
          <w:bCs/>
          <w:sz w:val="22"/>
          <w:szCs w:val="22"/>
        </w:rPr>
        <w:lastRenderedPageBreak/>
        <w:t xml:space="preserve">D.  </w:t>
      </w:r>
      <w:r w:rsidR="00683AB3">
        <w:rPr>
          <w:b/>
          <w:bCs/>
          <w:sz w:val="22"/>
          <w:szCs w:val="22"/>
        </w:rPr>
        <w:t xml:space="preserve">Tenant Profile </w:t>
      </w:r>
      <w:r w:rsidR="00683AB3">
        <w:rPr>
          <w:b/>
          <w:bCs/>
          <w:sz w:val="22"/>
          <w:szCs w:val="22"/>
        </w:rPr>
        <w:fldChar w:fldCharType="begin"/>
      </w:r>
      <w:r w:rsidR="00683AB3">
        <w:rPr>
          <w:b/>
          <w:bCs/>
          <w:sz w:val="22"/>
          <w:szCs w:val="22"/>
        </w:rPr>
        <w:instrText>tc "B.  Tenant Profile " \l 2</w:instrText>
      </w:r>
      <w:r w:rsidR="00683AB3">
        <w:rPr>
          <w:b/>
          <w:bCs/>
          <w:sz w:val="22"/>
          <w:szCs w:val="22"/>
        </w:rPr>
        <w:fldChar w:fldCharType="end"/>
      </w:r>
    </w:p>
    <w:p w14:paraId="598BD818" w14:textId="77777777" w:rsidR="003B2B8E" w:rsidRPr="00E5166D" w:rsidRDefault="003B2B8E" w:rsidP="00CD791C">
      <w:pPr>
        <w:ind w:left="216"/>
        <w:jc w:val="center"/>
        <w:rPr>
          <w:b/>
        </w:rPr>
      </w:pPr>
      <w:r w:rsidRPr="00E5166D">
        <w:rPr>
          <w:b/>
        </w:rPr>
        <w:t>TENANT PROFILE</w:t>
      </w:r>
    </w:p>
    <w:p w14:paraId="64EDEEAE" w14:textId="77777777" w:rsidR="003B2B8E" w:rsidRDefault="003B2B8E" w:rsidP="00CD791C">
      <w:pPr>
        <w:ind w:left="216"/>
      </w:pPr>
    </w:p>
    <w:p w14:paraId="16EA7184" w14:textId="77777777" w:rsidR="003B2B8E" w:rsidRDefault="003B2B8E" w:rsidP="00CD791C">
      <w:pPr>
        <w:widowControl/>
        <w:tabs>
          <w:tab w:val="left" w:pos="360"/>
        </w:tabs>
        <w:autoSpaceDE/>
        <w:autoSpaceDN/>
        <w:adjustRightInd/>
        <w:ind w:left="216" w:right="-360"/>
      </w:pPr>
      <w:r>
        <w:t>Tenant Name (head of  Household)_________________________________________________________</w:t>
      </w:r>
    </w:p>
    <w:p w14:paraId="3B11826F" w14:textId="77777777" w:rsidR="003B2B8E" w:rsidRDefault="003B2B8E" w:rsidP="00CD791C">
      <w:pPr>
        <w:widowControl/>
        <w:tabs>
          <w:tab w:val="left" w:pos="360"/>
        </w:tabs>
        <w:autoSpaceDE/>
        <w:autoSpaceDN/>
        <w:adjustRightInd/>
        <w:ind w:left="216" w:right="-360"/>
      </w:pPr>
      <w:r>
        <w:t>Address (Project)______________________________________________________________________</w:t>
      </w:r>
    </w:p>
    <w:p w14:paraId="29C5BFFB" w14:textId="77777777" w:rsidR="003B2B8E" w:rsidRDefault="003B2B8E" w:rsidP="00CD791C">
      <w:pPr>
        <w:ind w:left="216"/>
      </w:pPr>
    </w:p>
    <w:p w14:paraId="2262C9FD" w14:textId="77777777" w:rsidR="003B2B8E" w:rsidRDefault="003B2B8E" w:rsidP="00CD791C">
      <w:pPr>
        <w:widowControl/>
        <w:tabs>
          <w:tab w:val="left" w:pos="360"/>
        </w:tabs>
        <w:autoSpaceDE/>
        <w:autoSpaceDN/>
        <w:adjustRightInd/>
        <w:ind w:left="216"/>
      </w:pPr>
      <w:r>
        <w:t>#Bedrooms:____Studio_____1Bdrm_____2Bdrms_____3Bdrms_____4Bdrms_____5+Bdrms</w:t>
      </w:r>
    </w:p>
    <w:p w14:paraId="42EBC587" w14:textId="77777777" w:rsidR="003B2B8E" w:rsidRDefault="003B2B8E" w:rsidP="00CD791C">
      <w:pPr>
        <w:ind w:left="216"/>
      </w:pPr>
    </w:p>
    <w:p w14:paraId="6A05A4FB" w14:textId="77777777" w:rsidR="003B2B8E" w:rsidRDefault="003B2B8E" w:rsidP="00CD791C">
      <w:pPr>
        <w:widowControl/>
        <w:tabs>
          <w:tab w:val="left" w:pos="360"/>
        </w:tabs>
        <w:autoSpaceDE/>
        <w:autoSpaceDN/>
        <w:adjustRightInd/>
        <w:ind w:left="216"/>
      </w:pPr>
      <w:r>
        <w:t>How long have you lived at this address? _________</w:t>
      </w:r>
    </w:p>
    <w:p w14:paraId="75972253" w14:textId="77777777" w:rsidR="003B2B8E" w:rsidRDefault="003B2B8E" w:rsidP="00CD791C">
      <w:pPr>
        <w:ind w:left="216"/>
      </w:pPr>
    </w:p>
    <w:p w14:paraId="420CAEA2" w14:textId="77777777" w:rsidR="003B2B8E" w:rsidRDefault="003B2B8E" w:rsidP="00CD791C">
      <w:pPr>
        <w:widowControl/>
        <w:tabs>
          <w:tab w:val="left" w:pos="360"/>
        </w:tabs>
        <w:autoSpaceDE/>
        <w:autoSpaceDN/>
        <w:adjustRightInd/>
        <w:ind w:left="216"/>
      </w:pPr>
      <w:r>
        <w:t>Phone No. (Home)____________________(Work)_____________________</w:t>
      </w:r>
    </w:p>
    <w:p w14:paraId="7B9446A7" w14:textId="77777777" w:rsidR="003B2B8E" w:rsidRDefault="003B2B8E" w:rsidP="00CD791C">
      <w:pPr>
        <w:ind w:left="216"/>
      </w:pPr>
    </w:p>
    <w:p w14:paraId="026771A7" w14:textId="77777777" w:rsidR="003B2B8E" w:rsidRDefault="003B2B8E" w:rsidP="00CD791C">
      <w:pPr>
        <w:widowControl/>
        <w:tabs>
          <w:tab w:val="left" w:pos="360"/>
        </w:tabs>
        <w:autoSpaceDE/>
        <w:autoSpaceDN/>
        <w:adjustRightInd/>
        <w:ind w:left="216"/>
      </w:pPr>
      <w:r>
        <w:t>Tenant Before? ____Yes ____No  Unit# ______</w:t>
      </w:r>
    </w:p>
    <w:p w14:paraId="557FC63E" w14:textId="77777777" w:rsidR="003B2B8E" w:rsidRDefault="003B2B8E" w:rsidP="00CD791C">
      <w:pPr>
        <w:ind w:left="216"/>
      </w:pPr>
    </w:p>
    <w:p w14:paraId="21E529AB" w14:textId="77777777" w:rsidR="003B2B8E" w:rsidRDefault="003B2B8E" w:rsidP="00CD791C">
      <w:pPr>
        <w:widowControl/>
        <w:tabs>
          <w:tab w:val="left" w:pos="360"/>
        </w:tabs>
        <w:autoSpaceDE/>
        <w:autoSpaceDN/>
        <w:adjustRightInd/>
        <w:ind w:left="216"/>
      </w:pPr>
      <w:r>
        <w:t>Tenants Prior Address:_______________________________________# of Yrs/Months____________</w:t>
      </w:r>
    </w:p>
    <w:p w14:paraId="6F7C5A3D" w14:textId="77777777" w:rsidR="003B2B8E" w:rsidRDefault="003B2B8E" w:rsidP="00CD791C">
      <w:pPr>
        <w:ind w:left="216"/>
      </w:pPr>
    </w:p>
    <w:p w14:paraId="109EBD31" w14:textId="77777777" w:rsidR="003B2B8E" w:rsidRDefault="003B2B8E" w:rsidP="00CD791C">
      <w:pPr>
        <w:widowControl/>
        <w:tabs>
          <w:tab w:val="left" w:pos="360"/>
        </w:tabs>
        <w:autoSpaceDE/>
        <w:autoSpaceDN/>
        <w:adjustRightInd/>
        <w:ind w:left="216"/>
      </w:pPr>
      <w:r>
        <w:t>Monthly rent (Including Tenant Paid Utilities):</w:t>
      </w:r>
    </w:p>
    <w:p w14:paraId="34CCAAFD" w14:textId="77777777" w:rsidR="003B2B8E" w:rsidRDefault="003B2B8E" w:rsidP="00CD791C">
      <w:pPr>
        <w:ind w:left="216"/>
      </w:pPr>
      <w:r>
        <w:t xml:space="preserve">  </w:t>
      </w:r>
      <w:r>
        <w:tab/>
        <w:t>Tenants Contribution</w:t>
      </w:r>
      <w:r>
        <w:tab/>
      </w:r>
      <w:r>
        <w:tab/>
        <w:t xml:space="preserve">    Subsidy Amount</w:t>
      </w:r>
      <w:r>
        <w:tab/>
      </w:r>
      <w:r>
        <w:tab/>
        <w:t xml:space="preserve">      Total Rent</w:t>
      </w:r>
    </w:p>
    <w:p w14:paraId="2AC86981" w14:textId="77777777" w:rsidR="003B2B8E" w:rsidRDefault="003B2B8E" w:rsidP="00CD791C">
      <w:pPr>
        <w:ind w:left="216"/>
      </w:pPr>
      <w:r>
        <w:tab/>
        <w:t>$_______________</w:t>
      </w:r>
      <w:r>
        <w:tab/>
      </w:r>
      <w:r>
        <w:tab/>
      </w:r>
      <w:r>
        <w:tab/>
        <w:t>$_______________</w:t>
      </w:r>
      <w:r>
        <w:tab/>
      </w:r>
      <w:r>
        <w:tab/>
        <w:t>$_____________</w:t>
      </w:r>
    </w:p>
    <w:p w14:paraId="6584392D" w14:textId="77777777" w:rsidR="003B2B8E" w:rsidRDefault="003B2B8E" w:rsidP="00CD791C">
      <w:pPr>
        <w:ind w:left="216"/>
      </w:pPr>
    </w:p>
    <w:p w14:paraId="1C925FD9" w14:textId="77777777" w:rsidR="003B2B8E" w:rsidRDefault="003B2B8E" w:rsidP="00CD791C">
      <w:pPr>
        <w:ind w:left="216"/>
      </w:pPr>
      <w:r>
        <w:tab/>
        <w:t>Lease Expiration Date________________________________</w:t>
      </w:r>
    </w:p>
    <w:p w14:paraId="3673BBE8" w14:textId="77777777" w:rsidR="003B2B8E" w:rsidRDefault="003B2B8E" w:rsidP="00CD791C">
      <w:pPr>
        <w:ind w:left="216"/>
      </w:pPr>
    </w:p>
    <w:p w14:paraId="10FC9657" w14:textId="77777777" w:rsidR="003B2B8E" w:rsidRDefault="003B2B8E" w:rsidP="00CD791C">
      <w:pPr>
        <w:widowControl/>
        <w:tabs>
          <w:tab w:val="left" w:pos="360"/>
        </w:tabs>
        <w:autoSpaceDE/>
        <w:autoSpaceDN/>
        <w:adjustRightInd/>
        <w:ind w:left="216"/>
      </w:pPr>
      <w:r>
        <w:t>List name, age, relationship (mother, son, daughter, friend, etc.) &amp; gross annual income of each person</w:t>
      </w:r>
    </w:p>
    <w:p w14:paraId="45204007" w14:textId="77777777" w:rsidR="003B2B8E" w:rsidRDefault="003B2B8E" w:rsidP="00CD791C">
      <w:pPr>
        <w:tabs>
          <w:tab w:val="left" w:pos="360"/>
        </w:tabs>
        <w:ind w:left="216"/>
      </w:pPr>
      <w:r>
        <w:tab/>
        <w:t>living in your unit, including yourself:</w:t>
      </w:r>
    </w:p>
    <w:p w14:paraId="01451DC5" w14:textId="77777777" w:rsidR="003B2B8E" w:rsidRDefault="003B2B8E" w:rsidP="00CD791C">
      <w:pPr>
        <w:ind w:left="216"/>
      </w:pPr>
    </w:p>
    <w:p w14:paraId="5393BE25" w14:textId="77777777" w:rsidR="003B2B8E" w:rsidRDefault="003B2B8E" w:rsidP="00CD791C">
      <w:pPr>
        <w:ind w:left="216"/>
      </w:pPr>
      <w:r>
        <w:rPr>
          <w:u w:val="single"/>
        </w:rPr>
        <w:t>Name</w:t>
      </w:r>
      <w:r>
        <w:rPr>
          <w:u w:val="single"/>
        </w:rPr>
        <w:tab/>
      </w:r>
      <w:r>
        <w:rPr>
          <w:u w:val="single"/>
        </w:rPr>
        <w:tab/>
      </w:r>
      <w:r>
        <w:rPr>
          <w:u w:val="single"/>
        </w:rPr>
        <w:tab/>
        <w:t xml:space="preserve">                  Age</w:t>
      </w:r>
      <w:r>
        <w:rPr>
          <w:u w:val="single"/>
        </w:rPr>
        <w:tab/>
        <w:t xml:space="preserve">       Relationship</w:t>
      </w:r>
      <w:r>
        <w:rPr>
          <w:u w:val="single"/>
        </w:rPr>
        <w:tab/>
      </w:r>
      <w:r>
        <w:rPr>
          <w:u w:val="single"/>
        </w:rPr>
        <w:tab/>
        <w:t>Gross Annual Income</w:t>
      </w:r>
      <w:r>
        <w:t xml:space="preserve"> </w:t>
      </w:r>
    </w:p>
    <w:p w14:paraId="65F27864" w14:textId="77777777" w:rsidR="003B2B8E" w:rsidRPr="00E5166D" w:rsidRDefault="003B2B8E" w:rsidP="00CD791C">
      <w:pPr>
        <w:tabs>
          <w:tab w:val="left" w:pos="360"/>
        </w:tabs>
        <w:ind w:left="216"/>
        <w:rPr>
          <w:u w:val="single"/>
        </w:rPr>
      </w:pPr>
      <w:r w:rsidRPr="00E5166D">
        <w:rPr>
          <w:u w:val="single"/>
        </w:rPr>
        <w:t>__________________________________________*HOH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018FAA" w14:textId="77777777" w:rsidR="003B2B8E" w:rsidRDefault="003B2B8E" w:rsidP="00CD791C">
      <w:pPr>
        <w:ind w:left="216"/>
      </w:pPr>
      <w:r>
        <w:rPr>
          <w:u w:val="single"/>
        </w:rPr>
        <w:t>Additional “Income Date”</w:t>
      </w:r>
      <w:r>
        <w:t xml:space="preserve">   Monthly Gross Income? $__________________________</w:t>
      </w:r>
    </w:p>
    <w:p w14:paraId="30F11F7C" w14:textId="77777777" w:rsidR="003B2B8E" w:rsidRDefault="003B2B8E" w:rsidP="00CD791C">
      <w:pPr>
        <w:ind w:left="216"/>
      </w:pPr>
    </w:p>
    <w:p w14:paraId="2D51B0C3" w14:textId="77777777" w:rsidR="003B2B8E" w:rsidRDefault="003B2B8E" w:rsidP="00CD791C">
      <w:pPr>
        <w:widowControl/>
        <w:tabs>
          <w:tab w:val="left" w:pos="180"/>
        </w:tabs>
        <w:autoSpaceDE/>
        <w:autoSpaceDN/>
        <w:adjustRightInd/>
        <w:ind w:left="216"/>
      </w:pPr>
      <w:r>
        <w:t xml:space="preserve"> Size of household:___1Person___2 Persons___3Persons___4 Persons___5 Persons___6Persons</w:t>
      </w:r>
    </w:p>
    <w:p w14:paraId="31F70514" w14:textId="77777777" w:rsidR="003B2B8E" w:rsidRDefault="003B2B8E" w:rsidP="00CD791C">
      <w:pPr>
        <w:tabs>
          <w:tab w:val="left" w:pos="180"/>
        </w:tabs>
        <w:ind w:left="216"/>
      </w:pPr>
      <w:r>
        <w:tab/>
      </w:r>
      <w:r>
        <w:tab/>
        <w:t xml:space="preserve"> __7Persons___8 + Persons</w:t>
      </w:r>
    </w:p>
    <w:p w14:paraId="6C8A9ABE" w14:textId="77777777" w:rsidR="003B2B8E" w:rsidRDefault="003B2B8E" w:rsidP="00CD791C">
      <w:pPr>
        <w:tabs>
          <w:tab w:val="left" w:pos="180"/>
        </w:tabs>
        <w:ind w:left="216"/>
      </w:pPr>
    </w:p>
    <w:p w14:paraId="1C5F59FF" w14:textId="77777777" w:rsidR="003B2B8E" w:rsidRDefault="003B2B8E" w:rsidP="00CD791C">
      <w:pPr>
        <w:widowControl/>
        <w:tabs>
          <w:tab w:val="left" w:pos="180"/>
        </w:tabs>
        <w:autoSpaceDE/>
        <w:autoSpaceDN/>
        <w:adjustRightInd/>
        <w:ind w:left="216"/>
      </w:pPr>
      <w:r>
        <w:t xml:space="preserve"> Are there any handicapped persons residing in your apartment? Name(s)_________________________</w:t>
      </w:r>
    </w:p>
    <w:p w14:paraId="110C3F91" w14:textId="77777777" w:rsidR="003B2B8E" w:rsidRDefault="003B2B8E" w:rsidP="00CD791C">
      <w:pPr>
        <w:widowControl/>
        <w:tabs>
          <w:tab w:val="left" w:pos="180"/>
        </w:tabs>
        <w:autoSpaceDE/>
        <w:autoSpaceDN/>
        <w:adjustRightInd/>
        <w:ind w:left="216"/>
      </w:pPr>
      <w:r>
        <w:t xml:space="preserve"> Head of Household:___Single/Non Elderly___Elderly___*Related/Single Parent___*Related/Parent</w:t>
      </w:r>
    </w:p>
    <w:p w14:paraId="1DEF4C6F" w14:textId="77777777" w:rsidR="003B2B8E" w:rsidRDefault="003B2B8E" w:rsidP="00CD791C">
      <w:pPr>
        <w:tabs>
          <w:tab w:val="left" w:pos="180"/>
        </w:tabs>
        <w:ind w:left="216"/>
      </w:pPr>
      <w:r>
        <w:tab/>
      </w:r>
      <w:r>
        <w:tab/>
        <w:t xml:space="preserve"> ___Other</w:t>
      </w:r>
    </w:p>
    <w:p w14:paraId="0053FEFE" w14:textId="77777777" w:rsidR="003B2B8E" w:rsidRDefault="003B2B8E" w:rsidP="00CD791C">
      <w:pPr>
        <w:widowControl/>
        <w:tabs>
          <w:tab w:val="left" w:pos="180"/>
        </w:tabs>
        <w:autoSpaceDE/>
        <w:autoSpaceDN/>
        <w:adjustRightInd/>
        <w:ind w:left="216"/>
      </w:pPr>
      <w:r>
        <w:t xml:space="preserve"> Have you ever applied for a Section 8 Certificate?___Yes___No</w:t>
      </w:r>
    </w:p>
    <w:p w14:paraId="316A0062" w14:textId="77777777" w:rsidR="003B2B8E" w:rsidRDefault="003B2B8E" w:rsidP="00CD791C">
      <w:pPr>
        <w:widowControl/>
        <w:tabs>
          <w:tab w:val="left" w:pos="180"/>
        </w:tabs>
        <w:autoSpaceDE/>
        <w:autoSpaceDN/>
        <w:adjustRightInd/>
        <w:ind w:left="216"/>
      </w:pPr>
      <w:r>
        <w:t xml:space="preserve"> Are you presently receiving Rental Assistnce?___Yes___No   ___Section 8  ___Other Assistance  ___No      Assistance</w:t>
      </w:r>
    </w:p>
    <w:p w14:paraId="4A9D8C97" w14:textId="77777777" w:rsidR="003B2B8E" w:rsidRDefault="003B2B8E" w:rsidP="00CD791C">
      <w:pPr>
        <w:widowControl/>
        <w:tabs>
          <w:tab w:val="left" w:pos="180"/>
        </w:tabs>
        <w:autoSpaceDE/>
        <w:autoSpaceDN/>
        <w:adjustRightInd/>
        <w:ind w:left="216"/>
      </w:pPr>
      <w:r>
        <w:t xml:space="preserve"> Race/Ethnicity of Head of Household: ___Black___Hispanic___White___Native American ___Asian?Islander___Other</w:t>
      </w:r>
    </w:p>
    <w:p w14:paraId="19274EAE" w14:textId="77777777" w:rsidR="003B2B8E" w:rsidRDefault="003B2B8E" w:rsidP="00CD791C">
      <w:pPr>
        <w:tabs>
          <w:tab w:val="left" w:pos="180"/>
        </w:tabs>
        <w:ind w:left="216"/>
      </w:pPr>
    </w:p>
    <w:p w14:paraId="14022A2D" w14:textId="77777777" w:rsidR="003B2B8E" w:rsidRDefault="003B2B8E" w:rsidP="00CD791C">
      <w:pPr>
        <w:tabs>
          <w:tab w:val="left" w:pos="180"/>
        </w:tabs>
        <w:ind w:left="216"/>
      </w:pPr>
      <w:r>
        <w:t xml:space="preserve">   </w:t>
      </w:r>
      <w:r>
        <w:tab/>
        <w:t>Female Head of Household?___ Yes___No  Social Security Number:____________________</w:t>
      </w:r>
    </w:p>
    <w:p w14:paraId="3218C655" w14:textId="77777777" w:rsidR="003B2B8E" w:rsidRDefault="003B2B8E" w:rsidP="00CD791C">
      <w:pPr>
        <w:tabs>
          <w:tab w:val="left" w:pos="180"/>
        </w:tabs>
        <w:ind w:left="216"/>
      </w:pPr>
    </w:p>
    <w:p w14:paraId="7B7D7761" w14:textId="77777777" w:rsidR="003B2B8E" w:rsidRDefault="003B2B8E" w:rsidP="00CD791C">
      <w:pPr>
        <w:ind w:left="216"/>
        <w:jc w:val="center"/>
      </w:pPr>
      <w:r>
        <w:t>TENANT STATUS</w:t>
      </w:r>
    </w:p>
    <w:p w14:paraId="1759AF8A" w14:textId="77777777" w:rsidR="003B2B8E" w:rsidRDefault="003B2B8E" w:rsidP="00CD791C">
      <w:pPr>
        <w:ind w:left="216"/>
      </w:pPr>
    </w:p>
    <w:p w14:paraId="66AFF8CD" w14:textId="77777777" w:rsidR="003B2B8E" w:rsidRDefault="003B2B8E" w:rsidP="00CD791C">
      <w:pPr>
        <w:ind w:left="216"/>
      </w:pPr>
      <w:r>
        <w:t>16.  Remain with Section 8 Assistance?  ___Yes ___No    Remain with Affordable rent? ___Yes ___No</w:t>
      </w:r>
    </w:p>
    <w:p w14:paraId="07E8CF1B" w14:textId="77777777" w:rsidR="003B2B8E" w:rsidRDefault="003B2B8E" w:rsidP="00CD791C">
      <w:pPr>
        <w:ind w:left="216"/>
      </w:pPr>
      <w:r>
        <w:t xml:space="preserve"> Requires Permanent Relocation?  ___Yes ___No</w:t>
      </w:r>
    </w:p>
    <w:p w14:paraId="095DF13D" w14:textId="77777777" w:rsidR="003B2B8E" w:rsidRDefault="003B2B8E" w:rsidP="00CD791C">
      <w:pPr>
        <w:ind w:left="216"/>
      </w:pPr>
    </w:p>
    <w:p w14:paraId="73FC6E00" w14:textId="77777777" w:rsidR="003B2B8E" w:rsidRDefault="003B2B8E" w:rsidP="00CD791C">
      <w:pPr>
        <w:ind w:left="216"/>
      </w:pPr>
      <w:r>
        <w:t>I CERTIFY THAT I AM A LAWFUL TENANT AND THE ABOVE INFORMATION IS CORRECT.</w:t>
      </w:r>
    </w:p>
    <w:p w14:paraId="3614E2B9" w14:textId="77777777" w:rsidR="003B2B8E" w:rsidRDefault="003B2B8E" w:rsidP="00CD791C">
      <w:pPr>
        <w:ind w:left="216"/>
      </w:pPr>
    </w:p>
    <w:p w14:paraId="5A4A9C43" w14:textId="77777777" w:rsidR="003B2B8E" w:rsidRDefault="003B2B8E" w:rsidP="00CD791C">
      <w:pPr>
        <w:pBdr>
          <w:bottom w:val="single" w:sz="12" w:space="1" w:color="auto"/>
        </w:pBdr>
        <w:ind w:left="216"/>
      </w:pPr>
    </w:p>
    <w:p w14:paraId="7B5993FF" w14:textId="77777777" w:rsidR="003B2B8E" w:rsidRPr="00E5166D" w:rsidRDefault="003B2B8E" w:rsidP="00CD791C">
      <w:pPr>
        <w:ind w:left="216"/>
        <w:rPr>
          <w:b/>
        </w:rPr>
      </w:pPr>
      <w:r>
        <w:tab/>
      </w:r>
      <w:r w:rsidRPr="00E5166D">
        <w:rPr>
          <w:b/>
        </w:rPr>
        <w:t>SIGNATURE</w:t>
      </w:r>
      <w:r w:rsidRPr="00E5166D">
        <w:rPr>
          <w:b/>
        </w:rPr>
        <w:tab/>
      </w:r>
      <w:r w:rsidRPr="00E5166D">
        <w:rPr>
          <w:b/>
        </w:rPr>
        <w:tab/>
      </w:r>
      <w:r w:rsidRPr="00E5166D">
        <w:rPr>
          <w:b/>
        </w:rPr>
        <w:tab/>
      </w:r>
      <w:r w:rsidRPr="00E5166D">
        <w:rPr>
          <w:b/>
        </w:rPr>
        <w:tab/>
      </w:r>
      <w:r w:rsidRPr="00E5166D">
        <w:rPr>
          <w:b/>
        </w:rPr>
        <w:tab/>
      </w:r>
      <w:r w:rsidRPr="00E5166D">
        <w:rPr>
          <w:b/>
        </w:rPr>
        <w:tab/>
      </w:r>
      <w:r w:rsidRPr="00E5166D">
        <w:rPr>
          <w:b/>
        </w:rPr>
        <w:tab/>
      </w:r>
      <w:r w:rsidRPr="00E5166D">
        <w:rPr>
          <w:b/>
        </w:rPr>
        <w:tab/>
      </w:r>
      <w:r w:rsidRPr="00E5166D">
        <w:rPr>
          <w:b/>
        </w:rPr>
        <w:tab/>
      </w:r>
      <w:r w:rsidRPr="00E5166D">
        <w:rPr>
          <w:b/>
        </w:rPr>
        <w:tab/>
        <w:t>DATE</w:t>
      </w:r>
    </w:p>
    <w:p w14:paraId="368F9FCA" w14:textId="77777777" w:rsidR="003B2B8E" w:rsidRPr="00E5166D" w:rsidRDefault="003B2B8E" w:rsidP="00CD791C">
      <w:pPr>
        <w:ind w:left="216"/>
        <w:rPr>
          <w:b/>
        </w:rPr>
      </w:pPr>
    </w:p>
    <w:p w14:paraId="3EF1CF7D" w14:textId="77777777" w:rsidR="003B2B8E" w:rsidRPr="00CD791C" w:rsidRDefault="003B2B8E" w:rsidP="00CD791C">
      <w:pPr>
        <w:ind w:left="216"/>
        <w:rPr>
          <w:b/>
        </w:rPr>
      </w:pPr>
      <w:r w:rsidRPr="00CD791C">
        <w:rPr>
          <w:b/>
        </w:rPr>
        <w:t>*H.O.H. – HEAD OF HOUSEHOLD</w:t>
      </w:r>
    </w:p>
    <w:p w14:paraId="5DB1D6B5" w14:textId="77777777" w:rsidR="003B2B8E" w:rsidRPr="00CD791C" w:rsidRDefault="003B2B8E" w:rsidP="00CD791C">
      <w:pPr>
        <w:ind w:left="216"/>
        <w:rPr>
          <w:b/>
        </w:rPr>
      </w:pPr>
      <w:r w:rsidRPr="00CD791C">
        <w:rPr>
          <w:b/>
        </w:rPr>
        <w:t>*Related/Single Parents – A single parent household with a dependent child or children (18 years old or younger)</w:t>
      </w:r>
    </w:p>
    <w:p w14:paraId="0A86D7F7" w14:textId="77777777" w:rsidR="003B2B8E" w:rsidRPr="00CD791C" w:rsidRDefault="003B2B8E" w:rsidP="00CD791C">
      <w:pPr>
        <w:ind w:left="216"/>
        <w:rPr>
          <w:b/>
        </w:rPr>
      </w:pPr>
      <w:r w:rsidRPr="00CD791C">
        <w:rPr>
          <w:b/>
        </w:rPr>
        <w:t>*Related/Two Parents – A two parent household with a dependant child or children (18 years old or younger)</w:t>
      </w:r>
    </w:p>
    <w:p w14:paraId="7217DC05" w14:textId="77777777" w:rsidR="00683AB3" w:rsidRDefault="00CD791C" w:rsidP="00CD791C">
      <w:pPr>
        <w:tabs>
          <w:tab w:val="left" w:pos="-504"/>
          <w:tab w:val="left" w:pos="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exact"/>
        <w:ind w:left="216"/>
        <w:rPr>
          <w:sz w:val="22"/>
          <w:szCs w:val="22"/>
        </w:rPr>
      </w:pPr>
      <w:r>
        <w:rPr>
          <w:sz w:val="22"/>
          <w:szCs w:val="22"/>
        </w:rPr>
        <w:br w:type="page"/>
      </w:r>
      <w:r w:rsidR="0019274B">
        <w:rPr>
          <w:b/>
          <w:bCs/>
          <w:sz w:val="22"/>
          <w:szCs w:val="22"/>
        </w:rPr>
        <w:lastRenderedPageBreak/>
        <w:t xml:space="preserve">E.  Scofflaw Form  </w:t>
      </w:r>
      <w:r w:rsidR="00683AB3">
        <w:rPr>
          <w:sz w:val="22"/>
          <w:szCs w:val="22"/>
          <w:u w:val="single"/>
        </w:rPr>
        <w:t xml:space="preserve">                                  </w:t>
      </w:r>
    </w:p>
    <w:p w14:paraId="18609BFD" w14:textId="77777777" w:rsidR="00683AB3" w:rsidRDefault="00683AB3" w:rsidP="00F74077">
      <w:pPr>
        <w:jc w:val="both"/>
        <w:outlineLvl w:val="0"/>
        <w:rPr>
          <w:b/>
          <w:bCs/>
          <w:sz w:val="24"/>
          <w:szCs w:val="24"/>
        </w:rPr>
      </w:pPr>
    </w:p>
    <w:p w14:paraId="4D4CE93D" w14:textId="5EB9410F" w:rsidR="00B64C85" w:rsidRDefault="003C32D7" w:rsidP="00B64C85">
      <w:pPr>
        <w:jc w:val="center"/>
        <w:rPr>
          <w:b/>
          <w:bCs/>
          <w:sz w:val="24"/>
          <w:szCs w:val="24"/>
        </w:rPr>
      </w:pPr>
      <w:r>
        <w:rPr>
          <w:b/>
          <w:bCs/>
          <w:sz w:val="24"/>
          <w:szCs w:val="24"/>
        </w:rPr>
        <w:t xml:space="preserve">Department of </w:t>
      </w:r>
      <w:r w:rsidR="00B220CF">
        <w:rPr>
          <w:b/>
          <w:bCs/>
          <w:sz w:val="24"/>
          <w:szCs w:val="24"/>
        </w:rPr>
        <w:t>Housing</w:t>
      </w:r>
    </w:p>
    <w:p w14:paraId="1A9CA912" w14:textId="77777777" w:rsidR="00B64C85" w:rsidRDefault="00B64C85" w:rsidP="00B64C85">
      <w:pPr>
        <w:jc w:val="center"/>
        <w:rPr>
          <w:b/>
          <w:bCs/>
          <w:sz w:val="24"/>
          <w:szCs w:val="24"/>
        </w:rPr>
      </w:pPr>
      <w:r>
        <w:rPr>
          <w:b/>
          <w:bCs/>
          <w:sz w:val="24"/>
          <w:szCs w:val="24"/>
        </w:rPr>
        <w:t>Scofflaw Information</w:t>
      </w:r>
    </w:p>
    <w:p w14:paraId="070EDE33" w14:textId="77777777" w:rsidR="00B64C85" w:rsidRDefault="00B64C85" w:rsidP="00B64C85">
      <w:pPr>
        <w:jc w:val="center"/>
        <w:rPr>
          <w:b/>
          <w:bCs/>
          <w:sz w:val="24"/>
          <w:szCs w:val="24"/>
        </w:rPr>
      </w:pPr>
      <w:r>
        <w:rPr>
          <w:b/>
          <w:bCs/>
          <w:sz w:val="24"/>
          <w:szCs w:val="24"/>
        </w:rPr>
        <w:t>Child Support Enforcement Review on Key Individuals</w:t>
      </w:r>
    </w:p>
    <w:p w14:paraId="606F0904" w14:textId="77777777" w:rsidR="00B64C85" w:rsidRDefault="00B64C85" w:rsidP="00B64C85">
      <w:pPr>
        <w:jc w:val="center"/>
        <w:rPr>
          <w:b/>
          <w:bCs/>
          <w:sz w:val="24"/>
          <w:szCs w:val="24"/>
        </w:rPr>
      </w:pPr>
    </w:p>
    <w:p w14:paraId="1EB9CB07" w14:textId="77777777" w:rsidR="00B64C85" w:rsidRDefault="00B64C85" w:rsidP="00CB737A">
      <w:pPr>
        <w:ind w:left="720"/>
        <w:jc w:val="center"/>
        <w:rPr>
          <w:b/>
          <w:bCs/>
          <w:sz w:val="24"/>
          <w:szCs w:val="24"/>
        </w:rPr>
      </w:pPr>
    </w:p>
    <w:p w14:paraId="58AE8696" w14:textId="77777777" w:rsidR="00B64C85" w:rsidRDefault="00B64C85" w:rsidP="00CB737A">
      <w:pPr>
        <w:ind w:left="720"/>
        <w:rPr>
          <w:b/>
          <w:bCs/>
          <w:sz w:val="24"/>
          <w:szCs w:val="24"/>
        </w:rPr>
      </w:pPr>
      <w:r>
        <w:rPr>
          <w:b/>
          <w:bCs/>
          <w:sz w:val="24"/>
          <w:szCs w:val="24"/>
        </w:rPr>
        <w:t xml:space="preserve">Contact Person: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B64C85">
        <w:rPr>
          <w:b/>
          <w:bCs/>
          <w:sz w:val="24"/>
          <w:szCs w:val="24"/>
        </w:rPr>
        <w:t>Phone#:</w:t>
      </w:r>
      <w:r>
        <w:rPr>
          <w:b/>
          <w:bCs/>
          <w:sz w:val="24"/>
          <w:szCs w:val="24"/>
          <w:u w:val="single"/>
        </w:rPr>
        <w:t xml:space="preserve">  </w:t>
      </w:r>
    </w:p>
    <w:p w14:paraId="3A6E076D" w14:textId="77777777" w:rsidR="00B64C85" w:rsidRDefault="00B64C85" w:rsidP="00CB737A">
      <w:pPr>
        <w:ind w:left="720"/>
        <w:rPr>
          <w:b/>
          <w:bCs/>
          <w:sz w:val="24"/>
          <w:szCs w:val="24"/>
        </w:rPr>
      </w:pPr>
    </w:p>
    <w:p w14:paraId="2A1FBFC2" w14:textId="77777777" w:rsidR="00B64C85" w:rsidRDefault="00B64C85" w:rsidP="00CB737A">
      <w:pPr>
        <w:tabs>
          <w:tab w:val="left" w:pos="720"/>
          <w:tab w:val="left" w:pos="1440"/>
          <w:tab w:val="left" w:pos="2160"/>
          <w:tab w:val="left" w:pos="2880"/>
          <w:tab w:val="left" w:pos="3600"/>
          <w:tab w:val="left" w:pos="4320"/>
          <w:tab w:val="left" w:pos="5040"/>
        </w:tabs>
        <w:ind w:left="720"/>
        <w:rPr>
          <w:b/>
          <w:bCs/>
          <w:sz w:val="24"/>
          <w:szCs w:val="24"/>
        </w:rPr>
      </w:pPr>
      <w:r>
        <w:rPr>
          <w:b/>
          <w:bCs/>
          <w:sz w:val="24"/>
          <w:szCs w:val="24"/>
        </w:rPr>
        <w:t>Project Name:</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Developer:</w:t>
      </w:r>
      <w:r>
        <w:rPr>
          <w:sz w:val="24"/>
          <w:szCs w:val="24"/>
          <w:u w:val="single"/>
        </w:rPr>
        <w:t xml:space="preserve">                               </w:t>
      </w:r>
    </w:p>
    <w:p w14:paraId="1F0C432E" w14:textId="77777777" w:rsidR="00B64C85" w:rsidRDefault="00B64C85" w:rsidP="00CB737A">
      <w:pPr>
        <w:ind w:left="720"/>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14:paraId="3479FD0D" w14:textId="77777777" w:rsidR="00B64C85" w:rsidRDefault="00B64C85" w:rsidP="00CB737A">
      <w:pPr>
        <w:ind w:left="720"/>
        <w:rPr>
          <w:sz w:val="24"/>
          <w:szCs w:val="24"/>
        </w:rPr>
      </w:pPr>
      <w:r>
        <w:rPr>
          <w:b/>
          <w:bCs/>
          <w:sz w:val="24"/>
          <w:szCs w:val="24"/>
        </w:rPr>
        <w:t xml:space="preserve">Submission Date: </w:t>
      </w:r>
      <w:r>
        <w:rPr>
          <w:sz w:val="24"/>
          <w:szCs w:val="24"/>
        </w:rPr>
        <w:t xml:space="preserve"> </w:t>
      </w:r>
      <w:r>
        <w:rPr>
          <w:sz w:val="24"/>
          <w:szCs w:val="24"/>
          <w:u w:val="single"/>
        </w:rPr>
        <w:t xml:space="preserve">               </w:t>
      </w:r>
    </w:p>
    <w:p w14:paraId="46ED9E2F" w14:textId="77777777" w:rsidR="00B64C85" w:rsidRDefault="00B64C85" w:rsidP="00CB737A">
      <w:pPr>
        <w:ind w:left="720"/>
        <w:rPr>
          <w:sz w:val="24"/>
          <w:szCs w:val="24"/>
        </w:rPr>
      </w:pPr>
    </w:p>
    <w:p w14:paraId="24DA4F56" w14:textId="77777777" w:rsidR="00B64C85" w:rsidRDefault="00B64C85" w:rsidP="00CB737A">
      <w:pPr>
        <w:tabs>
          <w:tab w:val="left" w:pos="720"/>
          <w:tab w:val="left" w:pos="1440"/>
          <w:tab w:val="left" w:pos="2160"/>
          <w:tab w:val="left" w:pos="2880"/>
          <w:tab w:val="left" w:pos="3600"/>
        </w:tabs>
        <w:ind w:left="720"/>
        <w:rPr>
          <w:sz w:val="24"/>
          <w:szCs w:val="24"/>
        </w:rPr>
      </w:pPr>
      <w:r>
        <w:rPr>
          <w:b/>
          <w:bCs/>
          <w:sz w:val="24"/>
          <w:szCs w:val="24"/>
        </w:rPr>
        <w:t>Prepared by:</w:t>
      </w:r>
      <w:r>
        <w:rPr>
          <w:sz w:val="24"/>
          <w:szCs w:val="24"/>
        </w:rPr>
        <w:tab/>
      </w:r>
    </w:p>
    <w:p w14:paraId="66225D0C" w14:textId="77777777" w:rsidR="00034168" w:rsidRDefault="00034168" w:rsidP="00F74077">
      <w:pPr>
        <w:jc w:val="both"/>
        <w:outlineLvl w:val="0"/>
        <w:rPr>
          <w:b/>
          <w:bCs/>
          <w:sz w:val="24"/>
          <w:szCs w:val="24"/>
        </w:rPr>
      </w:pPr>
    </w:p>
    <w:p w14:paraId="4F588826" w14:textId="77777777" w:rsidR="00B64C85" w:rsidRDefault="00B64C85" w:rsidP="00F74077">
      <w:pPr>
        <w:jc w:val="both"/>
        <w:outlineLvl w:val="0"/>
        <w:rPr>
          <w:b/>
          <w:bCs/>
          <w:sz w:val="24"/>
          <w:szCs w:val="24"/>
        </w:rPr>
      </w:pPr>
    </w:p>
    <w:tbl>
      <w:tblPr>
        <w:tblW w:w="111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1170"/>
        <w:gridCol w:w="1080"/>
        <w:gridCol w:w="1260"/>
        <w:gridCol w:w="1170"/>
        <w:gridCol w:w="900"/>
        <w:gridCol w:w="1080"/>
        <w:gridCol w:w="1170"/>
        <w:gridCol w:w="990"/>
        <w:gridCol w:w="1080"/>
      </w:tblGrid>
      <w:tr w:rsidR="00532466" w:rsidRPr="00CB737A" w14:paraId="7D81140D" w14:textId="77777777" w:rsidTr="00CD791C">
        <w:trPr>
          <w:trHeight w:val="683"/>
        </w:trPr>
        <w:tc>
          <w:tcPr>
            <w:tcW w:w="1278" w:type="dxa"/>
            <w:shd w:val="clear" w:color="auto" w:fill="auto"/>
          </w:tcPr>
          <w:p w14:paraId="126BFE23" w14:textId="77777777" w:rsidR="00532466" w:rsidRPr="00CB737A" w:rsidRDefault="00532466" w:rsidP="005404C0">
            <w:pPr>
              <w:jc w:val="both"/>
              <w:outlineLvl w:val="0"/>
              <w:rPr>
                <w:b/>
                <w:bCs/>
              </w:rPr>
            </w:pPr>
            <w:r w:rsidRPr="00CB737A">
              <w:rPr>
                <w:b/>
                <w:bCs/>
              </w:rPr>
              <w:t>Department</w:t>
            </w:r>
          </w:p>
        </w:tc>
        <w:tc>
          <w:tcPr>
            <w:tcW w:w="1170" w:type="dxa"/>
            <w:shd w:val="clear" w:color="auto" w:fill="auto"/>
          </w:tcPr>
          <w:p w14:paraId="54014082" w14:textId="77777777" w:rsidR="00532466" w:rsidRPr="00CB737A" w:rsidRDefault="00532466" w:rsidP="005404C0">
            <w:pPr>
              <w:jc w:val="both"/>
              <w:outlineLvl w:val="0"/>
              <w:rPr>
                <w:b/>
                <w:bCs/>
              </w:rPr>
            </w:pPr>
            <w:r w:rsidRPr="00CB737A">
              <w:rPr>
                <w:b/>
                <w:bCs/>
              </w:rPr>
              <w:t>Requester</w:t>
            </w:r>
          </w:p>
        </w:tc>
        <w:tc>
          <w:tcPr>
            <w:tcW w:w="1080" w:type="dxa"/>
            <w:shd w:val="clear" w:color="auto" w:fill="auto"/>
          </w:tcPr>
          <w:p w14:paraId="4F14931E" w14:textId="77777777" w:rsidR="00532466" w:rsidRPr="00CB737A" w:rsidRDefault="00532466" w:rsidP="005404C0">
            <w:pPr>
              <w:jc w:val="both"/>
              <w:outlineLvl w:val="0"/>
              <w:rPr>
                <w:b/>
                <w:bCs/>
              </w:rPr>
            </w:pPr>
            <w:r w:rsidRPr="00CB737A">
              <w:rPr>
                <w:b/>
                <w:bCs/>
              </w:rPr>
              <w:t>Date Received</w:t>
            </w:r>
          </w:p>
        </w:tc>
        <w:tc>
          <w:tcPr>
            <w:tcW w:w="1260" w:type="dxa"/>
            <w:shd w:val="clear" w:color="auto" w:fill="auto"/>
          </w:tcPr>
          <w:p w14:paraId="635CC235" w14:textId="77777777" w:rsidR="00532466" w:rsidRPr="00CB737A" w:rsidRDefault="00532466" w:rsidP="005404C0">
            <w:pPr>
              <w:jc w:val="both"/>
              <w:outlineLvl w:val="0"/>
              <w:rPr>
                <w:b/>
                <w:bCs/>
              </w:rPr>
            </w:pPr>
            <w:r w:rsidRPr="00CB737A">
              <w:rPr>
                <w:b/>
                <w:bCs/>
              </w:rPr>
              <w:t>Principal’s Name</w:t>
            </w:r>
          </w:p>
        </w:tc>
        <w:tc>
          <w:tcPr>
            <w:tcW w:w="1170" w:type="dxa"/>
            <w:shd w:val="clear" w:color="auto" w:fill="auto"/>
          </w:tcPr>
          <w:p w14:paraId="78936310" w14:textId="77777777" w:rsidR="00532466" w:rsidRPr="00CB737A" w:rsidRDefault="00532466" w:rsidP="005404C0">
            <w:pPr>
              <w:jc w:val="both"/>
              <w:outlineLvl w:val="0"/>
              <w:rPr>
                <w:b/>
                <w:bCs/>
              </w:rPr>
            </w:pPr>
            <w:r w:rsidRPr="00CB737A">
              <w:rPr>
                <w:b/>
                <w:bCs/>
              </w:rPr>
              <w:t>Principal’s Address</w:t>
            </w:r>
          </w:p>
        </w:tc>
        <w:tc>
          <w:tcPr>
            <w:tcW w:w="900" w:type="dxa"/>
            <w:shd w:val="clear" w:color="auto" w:fill="auto"/>
          </w:tcPr>
          <w:p w14:paraId="494C47A9" w14:textId="77777777" w:rsidR="00532466" w:rsidRPr="00CB737A" w:rsidRDefault="00532466" w:rsidP="005404C0">
            <w:pPr>
              <w:jc w:val="both"/>
              <w:outlineLvl w:val="0"/>
              <w:rPr>
                <w:b/>
                <w:bCs/>
              </w:rPr>
            </w:pPr>
            <w:r w:rsidRPr="00CB737A">
              <w:rPr>
                <w:b/>
                <w:bCs/>
              </w:rPr>
              <w:t>Entity</w:t>
            </w:r>
          </w:p>
        </w:tc>
        <w:tc>
          <w:tcPr>
            <w:tcW w:w="1080" w:type="dxa"/>
          </w:tcPr>
          <w:p w14:paraId="0E65F923" w14:textId="77777777" w:rsidR="00532466" w:rsidRPr="00CB737A" w:rsidRDefault="00532466" w:rsidP="005404C0">
            <w:pPr>
              <w:jc w:val="both"/>
              <w:outlineLvl w:val="0"/>
              <w:rPr>
                <w:b/>
                <w:bCs/>
              </w:rPr>
            </w:pPr>
            <w:r w:rsidRPr="00CB737A">
              <w:rPr>
                <w:b/>
                <w:bCs/>
              </w:rPr>
              <w:t>Address</w:t>
            </w:r>
          </w:p>
        </w:tc>
        <w:tc>
          <w:tcPr>
            <w:tcW w:w="1170" w:type="dxa"/>
          </w:tcPr>
          <w:p w14:paraId="791365EA" w14:textId="77777777" w:rsidR="00532466" w:rsidRPr="00CB737A" w:rsidRDefault="00532466" w:rsidP="005404C0">
            <w:pPr>
              <w:jc w:val="both"/>
              <w:outlineLvl w:val="0"/>
              <w:rPr>
                <w:b/>
                <w:bCs/>
              </w:rPr>
            </w:pPr>
            <w:r w:rsidRPr="00CB737A">
              <w:rPr>
                <w:b/>
                <w:bCs/>
              </w:rPr>
              <w:t>Driver’s License Number</w:t>
            </w:r>
          </w:p>
        </w:tc>
        <w:tc>
          <w:tcPr>
            <w:tcW w:w="990" w:type="dxa"/>
          </w:tcPr>
          <w:p w14:paraId="7839B6AB" w14:textId="77777777" w:rsidR="00532466" w:rsidRPr="00CB737A" w:rsidRDefault="00532466" w:rsidP="005404C0">
            <w:pPr>
              <w:jc w:val="both"/>
              <w:outlineLvl w:val="0"/>
              <w:rPr>
                <w:b/>
                <w:bCs/>
              </w:rPr>
            </w:pPr>
            <w:r w:rsidRPr="00CB737A">
              <w:rPr>
                <w:b/>
                <w:bCs/>
              </w:rPr>
              <w:t>Plate Number</w:t>
            </w:r>
          </w:p>
        </w:tc>
        <w:tc>
          <w:tcPr>
            <w:tcW w:w="1080" w:type="dxa"/>
            <w:shd w:val="clear" w:color="auto" w:fill="auto"/>
          </w:tcPr>
          <w:p w14:paraId="5921B747" w14:textId="77777777" w:rsidR="00532466" w:rsidRPr="00CB737A" w:rsidRDefault="00532466" w:rsidP="005404C0">
            <w:pPr>
              <w:jc w:val="both"/>
              <w:outlineLvl w:val="0"/>
              <w:rPr>
                <w:b/>
                <w:bCs/>
              </w:rPr>
            </w:pPr>
            <w:r w:rsidRPr="00CB737A">
              <w:rPr>
                <w:b/>
                <w:bCs/>
              </w:rPr>
              <w:t>Social Security Number</w:t>
            </w:r>
          </w:p>
        </w:tc>
      </w:tr>
      <w:tr w:rsidR="00532466" w:rsidRPr="00CB737A" w14:paraId="6D91C4BB" w14:textId="77777777" w:rsidTr="00CD791C">
        <w:tc>
          <w:tcPr>
            <w:tcW w:w="1278" w:type="dxa"/>
            <w:shd w:val="clear" w:color="auto" w:fill="auto"/>
          </w:tcPr>
          <w:p w14:paraId="5BEB4130" w14:textId="77777777" w:rsidR="00532466" w:rsidRPr="00CB737A" w:rsidRDefault="00532466" w:rsidP="005404C0">
            <w:pPr>
              <w:jc w:val="both"/>
              <w:outlineLvl w:val="0"/>
              <w:rPr>
                <w:b/>
                <w:bCs/>
                <w:sz w:val="24"/>
                <w:szCs w:val="24"/>
              </w:rPr>
            </w:pPr>
          </w:p>
        </w:tc>
        <w:tc>
          <w:tcPr>
            <w:tcW w:w="1170" w:type="dxa"/>
            <w:shd w:val="clear" w:color="auto" w:fill="auto"/>
          </w:tcPr>
          <w:p w14:paraId="6B30C20D" w14:textId="77777777" w:rsidR="00532466" w:rsidRPr="00CB737A" w:rsidRDefault="00532466" w:rsidP="005404C0">
            <w:pPr>
              <w:jc w:val="both"/>
              <w:outlineLvl w:val="0"/>
              <w:rPr>
                <w:b/>
                <w:bCs/>
                <w:sz w:val="24"/>
                <w:szCs w:val="24"/>
              </w:rPr>
            </w:pPr>
          </w:p>
        </w:tc>
        <w:tc>
          <w:tcPr>
            <w:tcW w:w="1080" w:type="dxa"/>
            <w:shd w:val="clear" w:color="auto" w:fill="auto"/>
          </w:tcPr>
          <w:p w14:paraId="489150FA" w14:textId="77777777" w:rsidR="00532466" w:rsidRPr="00CB737A" w:rsidRDefault="00532466" w:rsidP="005404C0">
            <w:pPr>
              <w:jc w:val="both"/>
              <w:outlineLvl w:val="0"/>
              <w:rPr>
                <w:b/>
                <w:bCs/>
                <w:sz w:val="24"/>
                <w:szCs w:val="24"/>
              </w:rPr>
            </w:pPr>
          </w:p>
        </w:tc>
        <w:tc>
          <w:tcPr>
            <w:tcW w:w="1260" w:type="dxa"/>
            <w:shd w:val="clear" w:color="auto" w:fill="auto"/>
          </w:tcPr>
          <w:p w14:paraId="09DC6229" w14:textId="77777777" w:rsidR="00532466" w:rsidRPr="00CB737A" w:rsidRDefault="00532466" w:rsidP="005404C0">
            <w:pPr>
              <w:jc w:val="both"/>
              <w:outlineLvl w:val="0"/>
              <w:rPr>
                <w:b/>
                <w:bCs/>
                <w:sz w:val="24"/>
                <w:szCs w:val="24"/>
              </w:rPr>
            </w:pPr>
          </w:p>
        </w:tc>
        <w:tc>
          <w:tcPr>
            <w:tcW w:w="1170" w:type="dxa"/>
            <w:shd w:val="clear" w:color="auto" w:fill="auto"/>
          </w:tcPr>
          <w:p w14:paraId="66AE827A" w14:textId="77777777" w:rsidR="00532466" w:rsidRPr="00CB737A" w:rsidRDefault="00532466" w:rsidP="005404C0">
            <w:pPr>
              <w:jc w:val="both"/>
              <w:outlineLvl w:val="0"/>
              <w:rPr>
                <w:b/>
                <w:bCs/>
                <w:sz w:val="24"/>
                <w:szCs w:val="24"/>
              </w:rPr>
            </w:pPr>
          </w:p>
        </w:tc>
        <w:tc>
          <w:tcPr>
            <w:tcW w:w="900" w:type="dxa"/>
            <w:shd w:val="clear" w:color="auto" w:fill="auto"/>
          </w:tcPr>
          <w:p w14:paraId="4FD07C61" w14:textId="77777777" w:rsidR="00532466" w:rsidRPr="00CB737A" w:rsidRDefault="00532466" w:rsidP="005404C0">
            <w:pPr>
              <w:jc w:val="both"/>
              <w:outlineLvl w:val="0"/>
              <w:rPr>
                <w:b/>
                <w:bCs/>
                <w:i/>
                <w:sz w:val="24"/>
                <w:szCs w:val="24"/>
              </w:rPr>
            </w:pPr>
          </w:p>
        </w:tc>
        <w:tc>
          <w:tcPr>
            <w:tcW w:w="1080" w:type="dxa"/>
          </w:tcPr>
          <w:p w14:paraId="0C406AF6" w14:textId="77777777" w:rsidR="00532466" w:rsidRPr="00CB737A" w:rsidRDefault="00532466" w:rsidP="005404C0">
            <w:pPr>
              <w:jc w:val="both"/>
              <w:outlineLvl w:val="0"/>
              <w:rPr>
                <w:b/>
                <w:bCs/>
                <w:i/>
                <w:sz w:val="24"/>
                <w:szCs w:val="24"/>
              </w:rPr>
            </w:pPr>
          </w:p>
        </w:tc>
        <w:tc>
          <w:tcPr>
            <w:tcW w:w="1170" w:type="dxa"/>
          </w:tcPr>
          <w:p w14:paraId="1E540B0E" w14:textId="77777777" w:rsidR="00532466" w:rsidRPr="00CB737A" w:rsidRDefault="00532466" w:rsidP="005404C0">
            <w:pPr>
              <w:jc w:val="both"/>
              <w:outlineLvl w:val="0"/>
              <w:rPr>
                <w:b/>
                <w:bCs/>
                <w:i/>
                <w:sz w:val="24"/>
                <w:szCs w:val="24"/>
              </w:rPr>
            </w:pPr>
          </w:p>
        </w:tc>
        <w:tc>
          <w:tcPr>
            <w:tcW w:w="990" w:type="dxa"/>
          </w:tcPr>
          <w:p w14:paraId="1938C798" w14:textId="77777777" w:rsidR="00532466" w:rsidRPr="00CB737A" w:rsidRDefault="00532466" w:rsidP="005404C0">
            <w:pPr>
              <w:jc w:val="both"/>
              <w:outlineLvl w:val="0"/>
              <w:rPr>
                <w:b/>
                <w:bCs/>
                <w:i/>
                <w:sz w:val="24"/>
                <w:szCs w:val="24"/>
              </w:rPr>
            </w:pPr>
          </w:p>
        </w:tc>
        <w:tc>
          <w:tcPr>
            <w:tcW w:w="1080" w:type="dxa"/>
            <w:shd w:val="clear" w:color="auto" w:fill="auto"/>
          </w:tcPr>
          <w:p w14:paraId="324DCBD7" w14:textId="77777777" w:rsidR="00532466" w:rsidRPr="00CB737A" w:rsidRDefault="00532466" w:rsidP="005404C0">
            <w:pPr>
              <w:jc w:val="both"/>
              <w:outlineLvl w:val="0"/>
              <w:rPr>
                <w:b/>
                <w:bCs/>
                <w:i/>
                <w:sz w:val="24"/>
                <w:szCs w:val="24"/>
              </w:rPr>
            </w:pPr>
          </w:p>
        </w:tc>
      </w:tr>
      <w:tr w:rsidR="00532466" w:rsidRPr="00CB737A" w14:paraId="582C7BEF" w14:textId="77777777" w:rsidTr="00CD791C">
        <w:tc>
          <w:tcPr>
            <w:tcW w:w="1278" w:type="dxa"/>
            <w:shd w:val="clear" w:color="auto" w:fill="auto"/>
          </w:tcPr>
          <w:p w14:paraId="0C351AAB" w14:textId="77777777" w:rsidR="00532466" w:rsidRPr="00CB737A" w:rsidRDefault="00532466" w:rsidP="005404C0">
            <w:pPr>
              <w:jc w:val="both"/>
              <w:outlineLvl w:val="0"/>
              <w:rPr>
                <w:b/>
                <w:bCs/>
                <w:sz w:val="24"/>
                <w:szCs w:val="24"/>
              </w:rPr>
            </w:pPr>
          </w:p>
        </w:tc>
        <w:tc>
          <w:tcPr>
            <w:tcW w:w="1170" w:type="dxa"/>
            <w:shd w:val="clear" w:color="auto" w:fill="auto"/>
          </w:tcPr>
          <w:p w14:paraId="6C4CD8C7" w14:textId="77777777" w:rsidR="00532466" w:rsidRPr="00CB737A" w:rsidRDefault="00532466" w:rsidP="005404C0">
            <w:pPr>
              <w:jc w:val="both"/>
              <w:outlineLvl w:val="0"/>
              <w:rPr>
                <w:b/>
                <w:bCs/>
                <w:sz w:val="24"/>
                <w:szCs w:val="24"/>
              </w:rPr>
            </w:pPr>
          </w:p>
        </w:tc>
        <w:tc>
          <w:tcPr>
            <w:tcW w:w="1080" w:type="dxa"/>
            <w:shd w:val="clear" w:color="auto" w:fill="auto"/>
          </w:tcPr>
          <w:p w14:paraId="5B252F25" w14:textId="77777777" w:rsidR="00532466" w:rsidRPr="00CB737A" w:rsidRDefault="00532466" w:rsidP="005404C0">
            <w:pPr>
              <w:jc w:val="both"/>
              <w:outlineLvl w:val="0"/>
              <w:rPr>
                <w:b/>
                <w:bCs/>
                <w:sz w:val="24"/>
                <w:szCs w:val="24"/>
              </w:rPr>
            </w:pPr>
          </w:p>
        </w:tc>
        <w:tc>
          <w:tcPr>
            <w:tcW w:w="1260" w:type="dxa"/>
            <w:shd w:val="clear" w:color="auto" w:fill="auto"/>
          </w:tcPr>
          <w:p w14:paraId="3C8E8B2A" w14:textId="77777777" w:rsidR="00532466" w:rsidRPr="00CB737A" w:rsidRDefault="00532466" w:rsidP="005404C0">
            <w:pPr>
              <w:jc w:val="both"/>
              <w:outlineLvl w:val="0"/>
              <w:rPr>
                <w:b/>
                <w:bCs/>
                <w:sz w:val="24"/>
                <w:szCs w:val="24"/>
              </w:rPr>
            </w:pPr>
          </w:p>
        </w:tc>
        <w:tc>
          <w:tcPr>
            <w:tcW w:w="1170" w:type="dxa"/>
            <w:shd w:val="clear" w:color="auto" w:fill="auto"/>
          </w:tcPr>
          <w:p w14:paraId="437D933D" w14:textId="77777777" w:rsidR="00532466" w:rsidRPr="00CB737A" w:rsidRDefault="00532466" w:rsidP="005404C0">
            <w:pPr>
              <w:jc w:val="both"/>
              <w:outlineLvl w:val="0"/>
              <w:rPr>
                <w:b/>
                <w:bCs/>
                <w:sz w:val="24"/>
                <w:szCs w:val="24"/>
              </w:rPr>
            </w:pPr>
          </w:p>
        </w:tc>
        <w:tc>
          <w:tcPr>
            <w:tcW w:w="900" w:type="dxa"/>
            <w:shd w:val="clear" w:color="auto" w:fill="auto"/>
          </w:tcPr>
          <w:p w14:paraId="438661DA" w14:textId="77777777" w:rsidR="00532466" w:rsidRPr="00CB737A" w:rsidRDefault="00532466" w:rsidP="005404C0">
            <w:pPr>
              <w:jc w:val="both"/>
              <w:outlineLvl w:val="0"/>
              <w:rPr>
                <w:b/>
                <w:bCs/>
                <w:sz w:val="24"/>
                <w:szCs w:val="24"/>
              </w:rPr>
            </w:pPr>
          </w:p>
        </w:tc>
        <w:tc>
          <w:tcPr>
            <w:tcW w:w="1080" w:type="dxa"/>
          </w:tcPr>
          <w:p w14:paraId="1564C81B" w14:textId="77777777" w:rsidR="00532466" w:rsidRPr="00CB737A" w:rsidRDefault="00532466" w:rsidP="005404C0">
            <w:pPr>
              <w:jc w:val="both"/>
              <w:outlineLvl w:val="0"/>
              <w:rPr>
                <w:b/>
                <w:bCs/>
                <w:sz w:val="24"/>
                <w:szCs w:val="24"/>
              </w:rPr>
            </w:pPr>
          </w:p>
        </w:tc>
        <w:tc>
          <w:tcPr>
            <w:tcW w:w="1170" w:type="dxa"/>
          </w:tcPr>
          <w:p w14:paraId="565D7A77" w14:textId="77777777" w:rsidR="00532466" w:rsidRPr="00CB737A" w:rsidRDefault="00532466" w:rsidP="005404C0">
            <w:pPr>
              <w:jc w:val="both"/>
              <w:outlineLvl w:val="0"/>
              <w:rPr>
                <w:b/>
                <w:bCs/>
                <w:sz w:val="24"/>
                <w:szCs w:val="24"/>
              </w:rPr>
            </w:pPr>
          </w:p>
        </w:tc>
        <w:tc>
          <w:tcPr>
            <w:tcW w:w="990" w:type="dxa"/>
          </w:tcPr>
          <w:p w14:paraId="5B300C15" w14:textId="77777777" w:rsidR="00532466" w:rsidRPr="00CB737A" w:rsidRDefault="00532466" w:rsidP="005404C0">
            <w:pPr>
              <w:jc w:val="both"/>
              <w:outlineLvl w:val="0"/>
              <w:rPr>
                <w:b/>
                <w:bCs/>
                <w:sz w:val="24"/>
                <w:szCs w:val="24"/>
              </w:rPr>
            </w:pPr>
          </w:p>
        </w:tc>
        <w:tc>
          <w:tcPr>
            <w:tcW w:w="1080" w:type="dxa"/>
            <w:shd w:val="clear" w:color="auto" w:fill="auto"/>
          </w:tcPr>
          <w:p w14:paraId="5D4C6E33" w14:textId="77777777" w:rsidR="00532466" w:rsidRPr="00CB737A" w:rsidRDefault="00532466" w:rsidP="005404C0">
            <w:pPr>
              <w:jc w:val="both"/>
              <w:outlineLvl w:val="0"/>
              <w:rPr>
                <w:b/>
                <w:bCs/>
                <w:sz w:val="24"/>
                <w:szCs w:val="24"/>
              </w:rPr>
            </w:pPr>
          </w:p>
        </w:tc>
      </w:tr>
      <w:tr w:rsidR="00532466" w:rsidRPr="00CB737A" w14:paraId="440B1421" w14:textId="77777777" w:rsidTr="00CD791C">
        <w:tc>
          <w:tcPr>
            <w:tcW w:w="1278" w:type="dxa"/>
            <w:shd w:val="clear" w:color="auto" w:fill="auto"/>
          </w:tcPr>
          <w:p w14:paraId="3D9B5EC2" w14:textId="77777777" w:rsidR="00532466" w:rsidRPr="00CB737A" w:rsidRDefault="00532466" w:rsidP="005404C0">
            <w:pPr>
              <w:jc w:val="both"/>
              <w:outlineLvl w:val="0"/>
              <w:rPr>
                <w:b/>
                <w:bCs/>
                <w:sz w:val="24"/>
                <w:szCs w:val="24"/>
              </w:rPr>
            </w:pPr>
          </w:p>
        </w:tc>
        <w:tc>
          <w:tcPr>
            <w:tcW w:w="1170" w:type="dxa"/>
            <w:shd w:val="clear" w:color="auto" w:fill="auto"/>
          </w:tcPr>
          <w:p w14:paraId="0C8F17A4" w14:textId="77777777" w:rsidR="00532466" w:rsidRPr="00CB737A" w:rsidRDefault="00532466" w:rsidP="005404C0">
            <w:pPr>
              <w:jc w:val="both"/>
              <w:outlineLvl w:val="0"/>
              <w:rPr>
                <w:b/>
                <w:bCs/>
                <w:sz w:val="24"/>
                <w:szCs w:val="24"/>
              </w:rPr>
            </w:pPr>
          </w:p>
        </w:tc>
        <w:tc>
          <w:tcPr>
            <w:tcW w:w="1080" w:type="dxa"/>
            <w:shd w:val="clear" w:color="auto" w:fill="auto"/>
          </w:tcPr>
          <w:p w14:paraId="688A95EA" w14:textId="77777777" w:rsidR="00532466" w:rsidRPr="00CB737A" w:rsidRDefault="00532466" w:rsidP="005404C0">
            <w:pPr>
              <w:jc w:val="both"/>
              <w:outlineLvl w:val="0"/>
              <w:rPr>
                <w:b/>
                <w:bCs/>
                <w:sz w:val="24"/>
                <w:szCs w:val="24"/>
              </w:rPr>
            </w:pPr>
          </w:p>
        </w:tc>
        <w:tc>
          <w:tcPr>
            <w:tcW w:w="1260" w:type="dxa"/>
            <w:shd w:val="clear" w:color="auto" w:fill="auto"/>
          </w:tcPr>
          <w:p w14:paraId="27A619B6" w14:textId="77777777" w:rsidR="00532466" w:rsidRPr="00CB737A" w:rsidRDefault="00532466" w:rsidP="005404C0">
            <w:pPr>
              <w:jc w:val="both"/>
              <w:outlineLvl w:val="0"/>
              <w:rPr>
                <w:b/>
                <w:bCs/>
                <w:sz w:val="24"/>
                <w:szCs w:val="24"/>
              </w:rPr>
            </w:pPr>
          </w:p>
        </w:tc>
        <w:tc>
          <w:tcPr>
            <w:tcW w:w="1170" w:type="dxa"/>
            <w:shd w:val="clear" w:color="auto" w:fill="auto"/>
          </w:tcPr>
          <w:p w14:paraId="2A351D95" w14:textId="77777777" w:rsidR="00532466" w:rsidRPr="00CB737A" w:rsidRDefault="00532466" w:rsidP="005404C0">
            <w:pPr>
              <w:jc w:val="both"/>
              <w:outlineLvl w:val="0"/>
              <w:rPr>
                <w:b/>
                <w:bCs/>
                <w:sz w:val="24"/>
                <w:szCs w:val="24"/>
              </w:rPr>
            </w:pPr>
          </w:p>
        </w:tc>
        <w:tc>
          <w:tcPr>
            <w:tcW w:w="900" w:type="dxa"/>
            <w:shd w:val="clear" w:color="auto" w:fill="auto"/>
          </w:tcPr>
          <w:p w14:paraId="52BC9506" w14:textId="77777777" w:rsidR="00532466" w:rsidRPr="00CB737A" w:rsidRDefault="00532466" w:rsidP="005404C0">
            <w:pPr>
              <w:jc w:val="both"/>
              <w:outlineLvl w:val="0"/>
              <w:rPr>
                <w:b/>
                <w:bCs/>
                <w:sz w:val="24"/>
                <w:szCs w:val="24"/>
              </w:rPr>
            </w:pPr>
          </w:p>
        </w:tc>
        <w:tc>
          <w:tcPr>
            <w:tcW w:w="1080" w:type="dxa"/>
          </w:tcPr>
          <w:p w14:paraId="27ADF45A" w14:textId="77777777" w:rsidR="00532466" w:rsidRPr="00CB737A" w:rsidRDefault="00532466" w:rsidP="005404C0">
            <w:pPr>
              <w:jc w:val="both"/>
              <w:outlineLvl w:val="0"/>
              <w:rPr>
                <w:b/>
                <w:bCs/>
                <w:sz w:val="24"/>
                <w:szCs w:val="24"/>
              </w:rPr>
            </w:pPr>
          </w:p>
        </w:tc>
        <w:tc>
          <w:tcPr>
            <w:tcW w:w="1170" w:type="dxa"/>
          </w:tcPr>
          <w:p w14:paraId="5783ED1F" w14:textId="77777777" w:rsidR="00532466" w:rsidRPr="00CB737A" w:rsidRDefault="00532466" w:rsidP="005404C0">
            <w:pPr>
              <w:jc w:val="both"/>
              <w:outlineLvl w:val="0"/>
              <w:rPr>
                <w:b/>
                <w:bCs/>
                <w:sz w:val="24"/>
                <w:szCs w:val="24"/>
              </w:rPr>
            </w:pPr>
          </w:p>
        </w:tc>
        <w:tc>
          <w:tcPr>
            <w:tcW w:w="990" w:type="dxa"/>
          </w:tcPr>
          <w:p w14:paraId="7B2CA296" w14:textId="77777777" w:rsidR="00532466" w:rsidRPr="00CB737A" w:rsidRDefault="00532466" w:rsidP="005404C0">
            <w:pPr>
              <w:jc w:val="both"/>
              <w:outlineLvl w:val="0"/>
              <w:rPr>
                <w:b/>
                <w:bCs/>
                <w:sz w:val="24"/>
                <w:szCs w:val="24"/>
              </w:rPr>
            </w:pPr>
          </w:p>
        </w:tc>
        <w:tc>
          <w:tcPr>
            <w:tcW w:w="1080" w:type="dxa"/>
            <w:shd w:val="clear" w:color="auto" w:fill="auto"/>
          </w:tcPr>
          <w:p w14:paraId="7A665D02" w14:textId="77777777" w:rsidR="00532466" w:rsidRPr="00CB737A" w:rsidRDefault="00532466" w:rsidP="005404C0">
            <w:pPr>
              <w:jc w:val="both"/>
              <w:outlineLvl w:val="0"/>
              <w:rPr>
                <w:b/>
                <w:bCs/>
                <w:sz w:val="24"/>
                <w:szCs w:val="24"/>
              </w:rPr>
            </w:pPr>
          </w:p>
        </w:tc>
      </w:tr>
      <w:tr w:rsidR="00532466" w:rsidRPr="00CB737A" w14:paraId="09872185" w14:textId="77777777" w:rsidTr="00CD791C">
        <w:tc>
          <w:tcPr>
            <w:tcW w:w="1278" w:type="dxa"/>
            <w:shd w:val="clear" w:color="auto" w:fill="auto"/>
          </w:tcPr>
          <w:p w14:paraId="7810204F" w14:textId="77777777" w:rsidR="00532466" w:rsidRPr="00CB737A" w:rsidRDefault="00532466" w:rsidP="005404C0">
            <w:pPr>
              <w:jc w:val="both"/>
              <w:outlineLvl w:val="0"/>
              <w:rPr>
                <w:b/>
                <w:bCs/>
                <w:sz w:val="24"/>
                <w:szCs w:val="24"/>
              </w:rPr>
            </w:pPr>
          </w:p>
        </w:tc>
        <w:tc>
          <w:tcPr>
            <w:tcW w:w="1170" w:type="dxa"/>
            <w:shd w:val="clear" w:color="auto" w:fill="auto"/>
          </w:tcPr>
          <w:p w14:paraId="1DB46D3D" w14:textId="77777777" w:rsidR="00532466" w:rsidRPr="00CB737A" w:rsidRDefault="00532466" w:rsidP="005404C0">
            <w:pPr>
              <w:jc w:val="both"/>
              <w:outlineLvl w:val="0"/>
              <w:rPr>
                <w:b/>
                <w:bCs/>
                <w:sz w:val="24"/>
                <w:szCs w:val="24"/>
              </w:rPr>
            </w:pPr>
          </w:p>
        </w:tc>
        <w:tc>
          <w:tcPr>
            <w:tcW w:w="1080" w:type="dxa"/>
            <w:shd w:val="clear" w:color="auto" w:fill="auto"/>
          </w:tcPr>
          <w:p w14:paraId="2DCF7E6D" w14:textId="77777777" w:rsidR="00532466" w:rsidRPr="00CB737A" w:rsidRDefault="00532466" w:rsidP="005404C0">
            <w:pPr>
              <w:jc w:val="both"/>
              <w:outlineLvl w:val="0"/>
              <w:rPr>
                <w:b/>
                <w:bCs/>
                <w:sz w:val="24"/>
                <w:szCs w:val="24"/>
              </w:rPr>
            </w:pPr>
          </w:p>
        </w:tc>
        <w:tc>
          <w:tcPr>
            <w:tcW w:w="1260" w:type="dxa"/>
            <w:shd w:val="clear" w:color="auto" w:fill="auto"/>
          </w:tcPr>
          <w:p w14:paraId="0C31D718" w14:textId="77777777" w:rsidR="00532466" w:rsidRPr="00CB737A" w:rsidRDefault="00532466" w:rsidP="005404C0">
            <w:pPr>
              <w:jc w:val="both"/>
              <w:outlineLvl w:val="0"/>
              <w:rPr>
                <w:b/>
                <w:bCs/>
                <w:sz w:val="24"/>
                <w:szCs w:val="24"/>
              </w:rPr>
            </w:pPr>
          </w:p>
        </w:tc>
        <w:tc>
          <w:tcPr>
            <w:tcW w:w="1170" w:type="dxa"/>
            <w:shd w:val="clear" w:color="auto" w:fill="auto"/>
          </w:tcPr>
          <w:p w14:paraId="6F156FBC" w14:textId="77777777" w:rsidR="00532466" w:rsidRPr="00CB737A" w:rsidRDefault="00532466" w:rsidP="005404C0">
            <w:pPr>
              <w:jc w:val="both"/>
              <w:outlineLvl w:val="0"/>
              <w:rPr>
                <w:b/>
                <w:bCs/>
                <w:sz w:val="24"/>
                <w:szCs w:val="24"/>
              </w:rPr>
            </w:pPr>
          </w:p>
        </w:tc>
        <w:tc>
          <w:tcPr>
            <w:tcW w:w="900" w:type="dxa"/>
            <w:shd w:val="clear" w:color="auto" w:fill="auto"/>
          </w:tcPr>
          <w:p w14:paraId="246C6C18" w14:textId="77777777" w:rsidR="00532466" w:rsidRPr="00CB737A" w:rsidRDefault="00532466" w:rsidP="005404C0">
            <w:pPr>
              <w:jc w:val="both"/>
              <w:outlineLvl w:val="0"/>
              <w:rPr>
                <w:b/>
                <w:bCs/>
                <w:sz w:val="24"/>
                <w:szCs w:val="24"/>
              </w:rPr>
            </w:pPr>
          </w:p>
        </w:tc>
        <w:tc>
          <w:tcPr>
            <w:tcW w:w="1080" w:type="dxa"/>
          </w:tcPr>
          <w:p w14:paraId="6E7BA4AA" w14:textId="77777777" w:rsidR="00532466" w:rsidRPr="00CB737A" w:rsidRDefault="00532466" w:rsidP="005404C0">
            <w:pPr>
              <w:jc w:val="both"/>
              <w:outlineLvl w:val="0"/>
              <w:rPr>
                <w:b/>
                <w:bCs/>
                <w:sz w:val="24"/>
                <w:szCs w:val="24"/>
              </w:rPr>
            </w:pPr>
          </w:p>
        </w:tc>
        <w:tc>
          <w:tcPr>
            <w:tcW w:w="1170" w:type="dxa"/>
          </w:tcPr>
          <w:p w14:paraId="186906B2" w14:textId="77777777" w:rsidR="00532466" w:rsidRPr="00CB737A" w:rsidRDefault="00532466" w:rsidP="005404C0">
            <w:pPr>
              <w:jc w:val="both"/>
              <w:outlineLvl w:val="0"/>
              <w:rPr>
                <w:b/>
                <w:bCs/>
                <w:sz w:val="24"/>
                <w:szCs w:val="24"/>
              </w:rPr>
            </w:pPr>
          </w:p>
        </w:tc>
        <w:tc>
          <w:tcPr>
            <w:tcW w:w="990" w:type="dxa"/>
          </w:tcPr>
          <w:p w14:paraId="103294BD" w14:textId="77777777" w:rsidR="00532466" w:rsidRPr="00CB737A" w:rsidRDefault="00532466" w:rsidP="005404C0">
            <w:pPr>
              <w:jc w:val="both"/>
              <w:outlineLvl w:val="0"/>
              <w:rPr>
                <w:b/>
                <w:bCs/>
                <w:sz w:val="24"/>
                <w:szCs w:val="24"/>
              </w:rPr>
            </w:pPr>
          </w:p>
        </w:tc>
        <w:tc>
          <w:tcPr>
            <w:tcW w:w="1080" w:type="dxa"/>
            <w:shd w:val="clear" w:color="auto" w:fill="auto"/>
          </w:tcPr>
          <w:p w14:paraId="7F80C15E" w14:textId="77777777" w:rsidR="00532466" w:rsidRPr="00CB737A" w:rsidRDefault="00532466" w:rsidP="005404C0">
            <w:pPr>
              <w:jc w:val="both"/>
              <w:outlineLvl w:val="0"/>
              <w:rPr>
                <w:b/>
                <w:bCs/>
                <w:sz w:val="24"/>
                <w:szCs w:val="24"/>
              </w:rPr>
            </w:pPr>
          </w:p>
        </w:tc>
      </w:tr>
      <w:tr w:rsidR="00532466" w:rsidRPr="00CB737A" w14:paraId="57698CDB" w14:textId="77777777" w:rsidTr="00CD791C">
        <w:tc>
          <w:tcPr>
            <w:tcW w:w="1278" w:type="dxa"/>
            <w:shd w:val="clear" w:color="auto" w:fill="auto"/>
          </w:tcPr>
          <w:p w14:paraId="201DB439" w14:textId="77777777" w:rsidR="00532466" w:rsidRPr="00CB737A" w:rsidRDefault="00532466" w:rsidP="005404C0">
            <w:pPr>
              <w:jc w:val="both"/>
              <w:outlineLvl w:val="0"/>
              <w:rPr>
                <w:b/>
                <w:bCs/>
                <w:sz w:val="24"/>
                <w:szCs w:val="24"/>
              </w:rPr>
            </w:pPr>
          </w:p>
        </w:tc>
        <w:tc>
          <w:tcPr>
            <w:tcW w:w="1170" w:type="dxa"/>
            <w:shd w:val="clear" w:color="auto" w:fill="auto"/>
          </w:tcPr>
          <w:p w14:paraId="2E97BE6F" w14:textId="77777777" w:rsidR="00532466" w:rsidRPr="00CB737A" w:rsidRDefault="00532466" w:rsidP="005404C0">
            <w:pPr>
              <w:jc w:val="both"/>
              <w:outlineLvl w:val="0"/>
              <w:rPr>
                <w:b/>
                <w:bCs/>
                <w:sz w:val="24"/>
                <w:szCs w:val="24"/>
              </w:rPr>
            </w:pPr>
          </w:p>
        </w:tc>
        <w:tc>
          <w:tcPr>
            <w:tcW w:w="1080" w:type="dxa"/>
            <w:shd w:val="clear" w:color="auto" w:fill="auto"/>
          </w:tcPr>
          <w:p w14:paraId="0E7165FE" w14:textId="77777777" w:rsidR="00532466" w:rsidRPr="00CB737A" w:rsidRDefault="00532466" w:rsidP="005404C0">
            <w:pPr>
              <w:jc w:val="both"/>
              <w:outlineLvl w:val="0"/>
              <w:rPr>
                <w:b/>
                <w:bCs/>
                <w:sz w:val="24"/>
                <w:szCs w:val="24"/>
              </w:rPr>
            </w:pPr>
          </w:p>
        </w:tc>
        <w:tc>
          <w:tcPr>
            <w:tcW w:w="1260" w:type="dxa"/>
            <w:shd w:val="clear" w:color="auto" w:fill="auto"/>
          </w:tcPr>
          <w:p w14:paraId="2F62878F" w14:textId="77777777" w:rsidR="00532466" w:rsidRPr="00CB737A" w:rsidRDefault="00532466" w:rsidP="005404C0">
            <w:pPr>
              <w:jc w:val="both"/>
              <w:outlineLvl w:val="0"/>
              <w:rPr>
                <w:b/>
                <w:bCs/>
                <w:sz w:val="24"/>
                <w:szCs w:val="24"/>
              </w:rPr>
            </w:pPr>
          </w:p>
        </w:tc>
        <w:tc>
          <w:tcPr>
            <w:tcW w:w="1170" w:type="dxa"/>
            <w:shd w:val="clear" w:color="auto" w:fill="auto"/>
          </w:tcPr>
          <w:p w14:paraId="71F73AF5" w14:textId="77777777" w:rsidR="00532466" w:rsidRPr="00CB737A" w:rsidRDefault="00532466" w:rsidP="005404C0">
            <w:pPr>
              <w:jc w:val="both"/>
              <w:outlineLvl w:val="0"/>
              <w:rPr>
                <w:b/>
                <w:bCs/>
                <w:sz w:val="24"/>
                <w:szCs w:val="24"/>
              </w:rPr>
            </w:pPr>
          </w:p>
        </w:tc>
        <w:tc>
          <w:tcPr>
            <w:tcW w:w="900" w:type="dxa"/>
            <w:shd w:val="clear" w:color="auto" w:fill="auto"/>
          </w:tcPr>
          <w:p w14:paraId="349DCA2E" w14:textId="77777777" w:rsidR="00532466" w:rsidRPr="00CB737A" w:rsidRDefault="00532466" w:rsidP="005404C0">
            <w:pPr>
              <w:jc w:val="both"/>
              <w:outlineLvl w:val="0"/>
              <w:rPr>
                <w:b/>
                <w:bCs/>
                <w:sz w:val="24"/>
                <w:szCs w:val="24"/>
              </w:rPr>
            </w:pPr>
          </w:p>
        </w:tc>
        <w:tc>
          <w:tcPr>
            <w:tcW w:w="1080" w:type="dxa"/>
          </w:tcPr>
          <w:p w14:paraId="2462263F" w14:textId="77777777" w:rsidR="00532466" w:rsidRPr="00CB737A" w:rsidRDefault="00532466" w:rsidP="005404C0">
            <w:pPr>
              <w:jc w:val="both"/>
              <w:outlineLvl w:val="0"/>
              <w:rPr>
                <w:b/>
                <w:bCs/>
                <w:sz w:val="24"/>
                <w:szCs w:val="24"/>
              </w:rPr>
            </w:pPr>
          </w:p>
        </w:tc>
        <w:tc>
          <w:tcPr>
            <w:tcW w:w="1170" w:type="dxa"/>
          </w:tcPr>
          <w:p w14:paraId="64620910" w14:textId="77777777" w:rsidR="00532466" w:rsidRPr="00CB737A" w:rsidRDefault="00532466" w:rsidP="005404C0">
            <w:pPr>
              <w:jc w:val="both"/>
              <w:outlineLvl w:val="0"/>
              <w:rPr>
                <w:b/>
                <w:bCs/>
                <w:sz w:val="24"/>
                <w:szCs w:val="24"/>
              </w:rPr>
            </w:pPr>
          </w:p>
        </w:tc>
        <w:tc>
          <w:tcPr>
            <w:tcW w:w="990" w:type="dxa"/>
          </w:tcPr>
          <w:p w14:paraId="2002A446" w14:textId="77777777" w:rsidR="00532466" w:rsidRPr="00CB737A" w:rsidRDefault="00532466" w:rsidP="005404C0">
            <w:pPr>
              <w:jc w:val="both"/>
              <w:outlineLvl w:val="0"/>
              <w:rPr>
                <w:b/>
                <w:bCs/>
                <w:sz w:val="24"/>
                <w:szCs w:val="24"/>
              </w:rPr>
            </w:pPr>
          </w:p>
        </w:tc>
        <w:tc>
          <w:tcPr>
            <w:tcW w:w="1080" w:type="dxa"/>
            <w:shd w:val="clear" w:color="auto" w:fill="auto"/>
          </w:tcPr>
          <w:p w14:paraId="2064D5C4" w14:textId="77777777" w:rsidR="00532466" w:rsidRPr="00CB737A" w:rsidRDefault="00532466" w:rsidP="005404C0">
            <w:pPr>
              <w:jc w:val="both"/>
              <w:outlineLvl w:val="0"/>
              <w:rPr>
                <w:b/>
                <w:bCs/>
                <w:sz w:val="24"/>
                <w:szCs w:val="24"/>
              </w:rPr>
            </w:pPr>
          </w:p>
        </w:tc>
      </w:tr>
      <w:tr w:rsidR="00532466" w:rsidRPr="00CB737A" w14:paraId="03DE501C" w14:textId="77777777" w:rsidTr="00CD791C">
        <w:tc>
          <w:tcPr>
            <w:tcW w:w="1278" w:type="dxa"/>
            <w:shd w:val="clear" w:color="auto" w:fill="auto"/>
          </w:tcPr>
          <w:p w14:paraId="074D806F" w14:textId="77777777" w:rsidR="00532466" w:rsidRPr="00CB737A" w:rsidRDefault="00532466" w:rsidP="005404C0">
            <w:pPr>
              <w:jc w:val="both"/>
              <w:outlineLvl w:val="0"/>
              <w:rPr>
                <w:b/>
                <w:bCs/>
                <w:sz w:val="24"/>
                <w:szCs w:val="24"/>
              </w:rPr>
            </w:pPr>
          </w:p>
        </w:tc>
        <w:tc>
          <w:tcPr>
            <w:tcW w:w="1170" w:type="dxa"/>
            <w:shd w:val="clear" w:color="auto" w:fill="auto"/>
          </w:tcPr>
          <w:p w14:paraId="4344D1C1" w14:textId="77777777" w:rsidR="00532466" w:rsidRPr="00CB737A" w:rsidRDefault="00532466" w:rsidP="005404C0">
            <w:pPr>
              <w:jc w:val="both"/>
              <w:outlineLvl w:val="0"/>
              <w:rPr>
                <w:b/>
                <w:bCs/>
                <w:sz w:val="24"/>
                <w:szCs w:val="24"/>
              </w:rPr>
            </w:pPr>
          </w:p>
        </w:tc>
        <w:tc>
          <w:tcPr>
            <w:tcW w:w="1080" w:type="dxa"/>
            <w:shd w:val="clear" w:color="auto" w:fill="auto"/>
          </w:tcPr>
          <w:p w14:paraId="422FB221" w14:textId="77777777" w:rsidR="00532466" w:rsidRPr="00CB737A" w:rsidRDefault="00532466" w:rsidP="005404C0">
            <w:pPr>
              <w:jc w:val="both"/>
              <w:outlineLvl w:val="0"/>
              <w:rPr>
                <w:b/>
                <w:bCs/>
                <w:sz w:val="24"/>
                <w:szCs w:val="24"/>
              </w:rPr>
            </w:pPr>
          </w:p>
        </w:tc>
        <w:tc>
          <w:tcPr>
            <w:tcW w:w="1260" w:type="dxa"/>
            <w:shd w:val="clear" w:color="auto" w:fill="auto"/>
          </w:tcPr>
          <w:p w14:paraId="3AD16DBC" w14:textId="77777777" w:rsidR="00532466" w:rsidRPr="00CB737A" w:rsidRDefault="00532466" w:rsidP="005404C0">
            <w:pPr>
              <w:jc w:val="both"/>
              <w:outlineLvl w:val="0"/>
              <w:rPr>
                <w:b/>
                <w:bCs/>
                <w:sz w:val="24"/>
                <w:szCs w:val="24"/>
              </w:rPr>
            </w:pPr>
          </w:p>
        </w:tc>
        <w:tc>
          <w:tcPr>
            <w:tcW w:w="1170" w:type="dxa"/>
            <w:shd w:val="clear" w:color="auto" w:fill="auto"/>
          </w:tcPr>
          <w:p w14:paraId="0F6BA5A8" w14:textId="77777777" w:rsidR="00532466" w:rsidRPr="00CB737A" w:rsidRDefault="00532466" w:rsidP="005404C0">
            <w:pPr>
              <w:jc w:val="both"/>
              <w:outlineLvl w:val="0"/>
              <w:rPr>
                <w:b/>
                <w:bCs/>
                <w:sz w:val="24"/>
                <w:szCs w:val="24"/>
              </w:rPr>
            </w:pPr>
          </w:p>
        </w:tc>
        <w:tc>
          <w:tcPr>
            <w:tcW w:w="900" w:type="dxa"/>
            <w:shd w:val="clear" w:color="auto" w:fill="auto"/>
          </w:tcPr>
          <w:p w14:paraId="2FBEE823" w14:textId="77777777" w:rsidR="00532466" w:rsidRPr="00CB737A" w:rsidRDefault="00532466" w:rsidP="005404C0">
            <w:pPr>
              <w:jc w:val="both"/>
              <w:outlineLvl w:val="0"/>
              <w:rPr>
                <w:b/>
                <w:bCs/>
                <w:sz w:val="24"/>
                <w:szCs w:val="24"/>
              </w:rPr>
            </w:pPr>
          </w:p>
        </w:tc>
        <w:tc>
          <w:tcPr>
            <w:tcW w:w="1080" w:type="dxa"/>
          </w:tcPr>
          <w:p w14:paraId="49DC52D7" w14:textId="77777777" w:rsidR="00532466" w:rsidRPr="00CB737A" w:rsidRDefault="00532466" w:rsidP="005404C0">
            <w:pPr>
              <w:jc w:val="both"/>
              <w:outlineLvl w:val="0"/>
              <w:rPr>
                <w:b/>
                <w:bCs/>
                <w:sz w:val="24"/>
                <w:szCs w:val="24"/>
              </w:rPr>
            </w:pPr>
          </w:p>
        </w:tc>
        <w:tc>
          <w:tcPr>
            <w:tcW w:w="1170" w:type="dxa"/>
          </w:tcPr>
          <w:p w14:paraId="2462F0ED" w14:textId="77777777" w:rsidR="00532466" w:rsidRPr="00CB737A" w:rsidRDefault="00532466" w:rsidP="005404C0">
            <w:pPr>
              <w:jc w:val="both"/>
              <w:outlineLvl w:val="0"/>
              <w:rPr>
                <w:b/>
                <w:bCs/>
                <w:sz w:val="24"/>
                <w:szCs w:val="24"/>
              </w:rPr>
            </w:pPr>
          </w:p>
        </w:tc>
        <w:tc>
          <w:tcPr>
            <w:tcW w:w="990" w:type="dxa"/>
          </w:tcPr>
          <w:p w14:paraId="02C18061" w14:textId="77777777" w:rsidR="00532466" w:rsidRPr="00CB737A" w:rsidRDefault="00532466" w:rsidP="005404C0">
            <w:pPr>
              <w:jc w:val="both"/>
              <w:outlineLvl w:val="0"/>
              <w:rPr>
                <w:b/>
                <w:bCs/>
                <w:sz w:val="24"/>
                <w:szCs w:val="24"/>
              </w:rPr>
            </w:pPr>
          </w:p>
        </w:tc>
        <w:tc>
          <w:tcPr>
            <w:tcW w:w="1080" w:type="dxa"/>
            <w:shd w:val="clear" w:color="auto" w:fill="auto"/>
          </w:tcPr>
          <w:p w14:paraId="5466B944" w14:textId="77777777" w:rsidR="00532466" w:rsidRPr="00CB737A" w:rsidRDefault="00532466" w:rsidP="005404C0">
            <w:pPr>
              <w:jc w:val="both"/>
              <w:outlineLvl w:val="0"/>
              <w:rPr>
                <w:b/>
                <w:bCs/>
                <w:sz w:val="24"/>
                <w:szCs w:val="24"/>
              </w:rPr>
            </w:pPr>
          </w:p>
        </w:tc>
      </w:tr>
      <w:tr w:rsidR="00532466" w:rsidRPr="00CB737A" w14:paraId="6BA532D5" w14:textId="77777777" w:rsidTr="00CD791C">
        <w:tc>
          <w:tcPr>
            <w:tcW w:w="1278" w:type="dxa"/>
            <w:shd w:val="clear" w:color="auto" w:fill="auto"/>
          </w:tcPr>
          <w:p w14:paraId="02B3E398" w14:textId="77777777" w:rsidR="00532466" w:rsidRPr="00CB737A" w:rsidRDefault="00532466" w:rsidP="005404C0">
            <w:pPr>
              <w:jc w:val="both"/>
              <w:outlineLvl w:val="0"/>
              <w:rPr>
                <w:b/>
                <w:bCs/>
                <w:sz w:val="24"/>
                <w:szCs w:val="24"/>
              </w:rPr>
            </w:pPr>
          </w:p>
        </w:tc>
        <w:tc>
          <w:tcPr>
            <w:tcW w:w="1170" w:type="dxa"/>
            <w:shd w:val="clear" w:color="auto" w:fill="auto"/>
          </w:tcPr>
          <w:p w14:paraId="4A2EF225" w14:textId="77777777" w:rsidR="00532466" w:rsidRPr="00CB737A" w:rsidRDefault="00532466" w:rsidP="005404C0">
            <w:pPr>
              <w:jc w:val="both"/>
              <w:outlineLvl w:val="0"/>
              <w:rPr>
                <w:b/>
                <w:bCs/>
                <w:sz w:val="24"/>
                <w:szCs w:val="24"/>
              </w:rPr>
            </w:pPr>
          </w:p>
        </w:tc>
        <w:tc>
          <w:tcPr>
            <w:tcW w:w="1080" w:type="dxa"/>
            <w:shd w:val="clear" w:color="auto" w:fill="auto"/>
          </w:tcPr>
          <w:p w14:paraId="060C4A91" w14:textId="77777777" w:rsidR="00532466" w:rsidRPr="00CB737A" w:rsidRDefault="00532466" w:rsidP="005404C0">
            <w:pPr>
              <w:jc w:val="both"/>
              <w:outlineLvl w:val="0"/>
              <w:rPr>
                <w:b/>
                <w:bCs/>
                <w:sz w:val="24"/>
                <w:szCs w:val="24"/>
              </w:rPr>
            </w:pPr>
          </w:p>
        </w:tc>
        <w:tc>
          <w:tcPr>
            <w:tcW w:w="1260" w:type="dxa"/>
            <w:shd w:val="clear" w:color="auto" w:fill="auto"/>
          </w:tcPr>
          <w:p w14:paraId="20954DFB" w14:textId="77777777" w:rsidR="00532466" w:rsidRPr="00CB737A" w:rsidRDefault="00532466" w:rsidP="005404C0">
            <w:pPr>
              <w:jc w:val="both"/>
              <w:outlineLvl w:val="0"/>
              <w:rPr>
                <w:b/>
                <w:bCs/>
                <w:sz w:val="24"/>
                <w:szCs w:val="24"/>
              </w:rPr>
            </w:pPr>
          </w:p>
        </w:tc>
        <w:tc>
          <w:tcPr>
            <w:tcW w:w="1170" w:type="dxa"/>
            <w:shd w:val="clear" w:color="auto" w:fill="auto"/>
          </w:tcPr>
          <w:p w14:paraId="1ADD5D98" w14:textId="77777777" w:rsidR="00532466" w:rsidRPr="00CB737A" w:rsidRDefault="00532466" w:rsidP="005404C0">
            <w:pPr>
              <w:jc w:val="both"/>
              <w:outlineLvl w:val="0"/>
              <w:rPr>
                <w:b/>
                <w:bCs/>
                <w:sz w:val="24"/>
                <w:szCs w:val="24"/>
              </w:rPr>
            </w:pPr>
          </w:p>
        </w:tc>
        <w:tc>
          <w:tcPr>
            <w:tcW w:w="900" w:type="dxa"/>
            <w:shd w:val="clear" w:color="auto" w:fill="auto"/>
          </w:tcPr>
          <w:p w14:paraId="395C47AB" w14:textId="77777777" w:rsidR="00532466" w:rsidRPr="00CB737A" w:rsidRDefault="00532466" w:rsidP="005404C0">
            <w:pPr>
              <w:jc w:val="both"/>
              <w:outlineLvl w:val="0"/>
              <w:rPr>
                <w:b/>
                <w:bCs/>
                <w:sz w:val="24"/>
                <w:szCs w:val="24"/>
              </w:rPr>
            </w:pPr>
          </w:p>
        </w:tc>
        <w:tc>
          <w:tcPr>
            <w:tcW w:w="1080" w:type="dxa"/>
          </w:tcPr>
          <w:p w14:paraId="24362E7C" w14:textId="77777777" w:rsidR="00532466" w:rsidRPr="00CB737A" w:rsidRDefault="00532466" w:rsidP="005404C0">
            <w:pPr>
              <w:jc w:val="both"/>
              <w:outlineLvl w:val="0"/>
              <w:rPr>
                <w:b/>
                <w:bCs/>
                <w:sz w:val="24"/>
                <w:szCs w:val="24"/>
              </w:rPr>
            </w:pPr>
          </w:p>
        </w:tc>
        <w:tc>
          <w:tcPr>
            <w:tcW w:w="1170" w:type="dxa"/>
          </w:tcPr>
          <w:p w14:paraId="4DA209D6" w14:textId="77777777" w:rsidR="00532466" w:rsidRPr="00CB737A" w:rsidRDefault="00532466" w:rsidP="005404C0">
            <w:pPr>
              <w:jc w:val="both"/>
              <w:outlineLvl w:val="0"/>
              <w:rPr>
                <w:b/>
                <w:bCs/>
                <w:sz w:val="24"/>
                <w:szCs w:val="24"/>
              </w:rPr>
            </w:pPr>
          </w:p>
        </w:tc>
        <w:tc>
          <w:tcPr>
            <w:tcW w:w="990" w:type="dxa"/>
          </w:tcPr>
          <w:p w14:paraId="5C6038D2" w14:textId="77777777" w:rsidR="00532466" w:rsidRPr="00CB737A" w:rsidRDefault="00532466" w:rsidP="005404C0">
            <w:pPr>
              <w:jc w:val="both"/>
              <w:outlineLvl w:val="0"/>
              <w:rPr>
                <w:b/>
                <w:bCs/>
                <w:sz w:val="24"/>
                <w:szCs w:val="24"/>
              </w:rPr>
            </w:pPr>
          </w:p>
        </w:tc>
        <w:tc>
          <w:tcPr>
            <w:tcW w:w="1080" w:type="dxa"/>
            <w:shd w:val="clear" w:color="auto" w:fill="auto"/>
          </w:tcPr>
          <w:p w14:paraId="7270C792" w14:textId="77777777" w:rsidR="00532466" w:rsidRPr="00CB737A" w:rsidRDefault="00532466" w:rsidP="005404C0">
            <w:pPr>
              <w:jc w:val="both"/>
              <w:outlineLvl w:val="0"/>
              <w:rPr>
                <w:b/>
                <w:bCs/>
                <w:sz w:val="24"/>
                <w:szCs w:val="24"/>
              </w:rPr>
            </w:pPr>
          </w:p>
        </w:tc>
      </w:tr>
      <w:tr w:rsidR="00532466" w:rsidRPr="00CB737A" w14:paraId="425365A2" w14:textId="77777777" w:rsidTr="00CD791C">
        <w:tc>
          <w:tcPr>
            <w:tcW w:w="1278" w:type="dxa"/>
            <w:shd w:val="clear" w:color="auto" w:fill="auto"/>
          </w:tcPr>
          <w:p w14:paraId="3B9C0CE4" w14:textId="77777777" w:rsidR="00532466" w:rsidRPr="00CB737A" w:rsidRDefault="00532466" w:rsidP="005404C0">
            <w:pPr>
              <w:jc w:val="both"/>
              <w:outlineLvl w:val="0"/>
              <w:rPr>
                <w:b/>
                <w:bCs/>
                <w:sz w:val="24"/>
                <w:szCs w:val="24"/>
              </w:rPr>
            </w:pPr>
          </w:p>
        </w:tc>
        <w:tc>
          <w:tcPr>
            <w:tcW w:w="1170" w:type="dxa"/>
            <w:shd w:val="clear" w:color="auto" w:fill="auto"/>
          </w:tcPr>
          <w:p w14:paraId="6CA755E0" w14:textId="77777777" w:rsidR="00532466" w:rsidRPr="00CB737A" w:rsidRDefault="00532466" w:rsidP="005404C0">
            <w:pPr>
              <w:jc w:val="both"/>
              <w:outlineLvl w:val="0"/>
              <w:rPr>
                <w:b/>
                <w:bCs/>
                <w:sz w:val="24"/>
                <w:szCs w:val="24"/>
              </w:rPr>
            </w:pPr>
          </w:p>
        </w:tc>
        <w:tc>
          <w:tcPr>
            <w:tcW w:w="1080" w:type="dxa"/>
            <w:shd w:val="clear" w:color="auto" w:fill="auto"/>
          </w:tcPr>
          <w:p w14:paraId="6A96646A" w14:textId="77777777" w:rsidR="00532466" w:rsidRPr="00CB737A" w:rsidRDefault="00532466" w:rsidP="005404C0">
            <w:pPr>
              <w:jc w:val="both"/>
              <w:outlineLvl w:val="0"/>
              <w:rPr>
                <w:b/>
                <w:bCs/>
                <w:sz w:val="24"/>
                <w:szCs w:val="24"/>
              </w:rPr>
            </w:pPr>
          </w:p>
        </w:tc>
        <w:tc>
          <w:tcPr>
            <w:tcW w:w="1260" w:type="dxa"/>
            <w:shd w:val="clear" w:color="auto" w:fill="auto"/>
          </w:tcPr>
          <w:p w14:paraId="26972208" w14:textId="77777777" w:rsidR="00532466" w:rsidRPr="00CB737A" w:rsidRDefault="00532466" w:rsidP="005404C0">
            <w:pPr>
              <w:jc w:val="both"/>
              <w:outlineLvl w:val="0"/>
              <w:rPr>
                <w:b/>
                <w:bCs/>
                <w:sz w:val="24"/>
                <w:szCs w:val="24"/>
              </w:rPr>
            </w:pPr>
          </w:p>
        </w:tc>
        <w:tc>
          <w:tcPr>
            <w:tcW w:w="1170" w:type="dxa"/>
            <w:shd w:val="clear" w:color="auto" w:fill="auto"/>
          </w:tcPr>
          <w:p w14:paraId="0F01597C" w14:textId="77777777" w:rsidR="00532466" w:rsidRPr="00CB737A" w:rsidRDefault="00532466" w:rsidP="005404C0">
            <w:pPr>
              <w:jc w:val="both"/>
              <w:outlineLvl w:val="0"/>
              <w:rPr>
                <w:b/>
                <w:bCs/>
                <w:sz w:val="24"/>
                <w:szCs w:val="24"/>
              </w:rPr>
            </w:pPr>
          </w:p>
        </w:tc>
        <w:tc>
          <w:tcPr>
            <w:tcW w:w="900" w:type="dxa"/>
            <w:shd w:val="clear" w:color="auto" w:fill="auto"/>
          </w:tcPr>
          <w:p w14:paraId="41D2B5F3" w14:textId="77777777" w:rsidR="00532466" w:rsidRPr="00CB737A" w:rsidRDefault="00532466" w:rsidP="005404C0">
            <w:pPr>
              <w:jc w:val="both"/>
              <w:outlineLvl w:val="0"/>
              <w:rPr>
                <w:b/>
                <w:bCs/>
                <w:sz w:val="24"/>
                <w:szCs w:val="24"/>
              </w:rPr>
            </w:pPr>
          </w:p>
        </w:tc>
        <w:tc>
          <w:tcPr>
            <w:tcW w:w="1080" w:type="dxa"/>
          </w:tcPr>
          <w:p w14:paraId="4B9B0531" w14:textId="77777777" w:rsidR="00532466" w:rsidRPr="00CB737A" w:rsidRDefault="00532466" w:rsidP="005404C0">
            <w:pPr>
              <w:jc w:val="both"/>
              <w:outlineLvl w:val="0"/>
              <w:rPr>
                <w:b/>
                <w:bCs/>
                <w:sz w:val="24"/>
                <w:szCs w:val="24"/>
              </w:rPr>
            </w:pPr>
          </w:p>
        </w:tc>
        <w:tc>
          <w:tcPr>
            <w:tcW w:w="1170" w:type="dxa"/>
          </w:tcPr>
          <w:p w14:paraId="15230172" w14:textId="77777777" w:rsidR="00532466" w:rsidRPr="00CB737A" w:rsidRDefault="00532466" w:rsidP="005404C0">
            <w:pPr>
              <w:jc w:val="both"/>
              <w:outlineLvl w:val="0"/>
              <w:rPr>
                <w:b/>
                <w:bCs/>
                <w:sz w:val="24"/>
                <w:szCs w:val="24"/>
              </w:rPr>
            </w:pPr>
          </w:p>
        </w:tc>
        <w:tc>
          <w:tcPr>
            <w:tcW w:w="990" w:type="dxa"/>
          </w:tcPr>
          <w:p w14:paraId="7AFB2151" w14:textId="77777777" w:rsidR="00532466" w:rsidRPr="00CB737A" w:rsidRDefault="00532466" w:rsidP="005404C0">
            <w:pPr>
              <w:jc w:val="both"/>
              <w:outlineLvl w:val="0"/>
              <w:rPr>
                <w:b/>
                <w:bCs/>
                <w:sz w:val="24"/>
                <w:szCs w:val="24"/>
              </w:rPr>
            </w:pPr>
          </w:p>
        </w:tc>
        <w:tc>
          <w:tcPr>
            <w:tcW w:w="1080" w:type="dxa"/>
            <w:shd w:val="clear" w:color="auto" w:fill="auto"/>
          </w:tcPr>
          <w:p w14:paraId="0F3A1564" w14:textId="77777777" w:rsidR="00532466" w:rsidRPr="00CB737A" w:rsidRDefault="00532466" w:rsidP="005404C0">
            <w:pPr>
              <w:jc w:val="both"/>
              <w:outlineLvl w:val="0"/>
              <w:rPr>
                <w:b/>
                <w:bCs/>
                <w:sz w:val="24"/>
                <w:szCs w:val="24"/>
              </w:rPr>
            </w:pPr>
          </w:p>
        </w:tc>
      </w:tr>
      <w:tr w:rsidR="00532466" w:rsidRPr="00CB737A" w14:paraId="2FB85D02" w14:textId="77777777" w:rsidTr="00CD791C">
        <w:tc>
          <w:tcPr>
            <w:tcW w:w="1278" w:type="dxa"/>
            <w:shd w:val="clear" w:color="auto" w:fill="auto"/>
          </w:tcPr>
          <w:p w14:paraId="146EDC8F" w14:textId="77777777" w:rsidR="00532466" w:rsidRPr="00CB737A" w:rsidRDefault="00532466" w:rsidP="005404C0">
            <w:pPr>
              <w:jc w:val="both"/>
              <w:outlineLvl w:val="0"/>
              <w:rPr>
                <w:b/>
                <w:bCs/>
                <w:sz w:val="24"/>
                <w:szCs w:val="24"/>
              </w:rPr>
            </w:pPr>
          </w:p>
        </w:tc>
        <w:tc>
          <w:tcPr>
            <w:tcW w:w="1170" w:type="dxa"/>
            <w:shd w:val="clear" w:color="auto" w:fill="auto"/>
          </w:tcPr>
          <w:p w14:paraId="7C101238" w14:textId="77777777" w:rsidR="00532466" w:rsidRPr="00CB737A" w:rsidRDefault="00532466" w:rsidP="005404C0">
            <w:pPr>
              <w:jc w:val="both"/>
              <w:outlineLvl w:val="0"/>
              <w:rPr>
                <w:b/>
                <w:bCs/>
                <w:sz w:val="24"/>
                <w:szCs w:val="24"/>
              </w:rPr>
            </w:pPr>
          </w:p>
        </w:tc>
        <w:tc>
          <w:tcPr>
            <w:tcW w:w="1080" w:type="dxa"/>
            <w:shd w:val="clear" w:color="auto" w:fill="auto"/>
          </w:tcPr>
          <w:p w14:paraId="0F97D7FF" w14:textId="77777777" w:rsidR="00532466" w:rsidRPr="00CB737A" w:rsidRDefault="00532466" w:rsidP="005404C0">
            <w:pPr>
              <w:jc w:val="both"/>
              <w:outlineLvl w:val="0"/>
              <w:rPr>
                <w:b/>
                <w:bCs/>
                <w:sz w:val="24"/>
                <w:szCs w:val="24"/>
              </w:rPr>
            </w:pPr>
          </w:p>
        </w:tc>
        <w:tc>
          <w:tcPr>
            <w:tcW w:w="1260" w:type="dxa"/>
            <w:shd w:val="clear" w:color="auto" w:fill="auto"/>
          </w:tcPr>
          <w:p w14:paraId="4F46099C" w14:textId="77777777" w:rsidR="00532466" w:rsidRPr="00CB737A" w:rsidRDefault="00532466" w:rsidP="005404C0">
            <w:pPr>
              <w:jc w:val="both"/>
              <w:outlineLvl w:val="0"/>
              <w:rPr>
                <w:b/>
                <w:bCs/>
                <w:sz w:val="24"/>
                <w:szCs w:val="24"/>
              </w:rPr>
            </w:pPr>
          </w:p>
        </w:tc>
        <w:tc>
          <w:tcPr>
            <w:tcW w:w="1170" w:type="dxa"/>
            <w:shd w:val="clear" w:color="auto" w:fill="auto"/>
          </w:tcPr>
          <w:p w14:paraId="4CEB7372" w14:textId="77777777" w:rsidR="00532466" w:rsidRPr="00CB737A" w:rsidRDefault="00532466" w:rsidP="005404C0">
            <w:pPr>
              <w:jc w:val="both"/>
              <w:outlineLvl w:val="0"/>
              <w:rPr>
                <w:b/>
                <w:bCs/>
                <w:sz w:val="24"/>
                <w:szCs w:val="24"/>
              </w:rPr>
            </w:pPr>
          </w:p>
        </w:tc>
        <w:tc>
          <w:tcPr>
            <w:tcW w:w="900" w:type="dxa"/>
            <w:shd w:val="clear" w:color="auto" w:fill="auto"/>
          </w:tcPr>
          <w:p w14:paraId="7FB8CB14" w14:textId="77777777" w:rsidR="00532466" w:rsidRPr="00CB737A" w:rsidRDefault="00532466" w:rsidP="005404C0">
            <w:pPr>
              <w:jc w:val="both"/>
              <w:outlineLvl w:val="0"/>
              <w:rPr>
                <w:b/>
                <w:bCs/>
                <w:sz w:val="24"/>
                <w:szCs w:val="24"/>
              </w:rPr>
            </w:pPr>
          </w:p>
        </w:tc>
        <w:tc>
          <w:tcPr>
            <w:tcW w:w="1080" w:type="dxa"/>
          </w:tcPr>
          <w:p w14:paraId="6F53C954" w14:textId="77777777" w:rsidR="00532466" w:rsidRPr="00CB737A" w:rsidRDefault="00532466" w:rsidP="005404C0">
            <w:pPr>
              <w:jc w:val="both"/>
              <w:outlineLvl w:val="0"/>
              <w:rPr>
                <w:b/>
                <w:bCs/>
                <w:sz w:val="24"/>
                <w:szCs w:val="24"/>
              </w:rPr>
            </w:pPr>
          </w:p>
        </w:tc>
        <w:tc>
          <w:tcPr>
            <w:tcW w:w="1170" w:type="dxa"/>
          </w:tcPr>
          <w:p w14:paraId="7C5FA083" w14:textId="77777777" w:rsidR="00532466" w:rsidRPr="00CB737A" w:rsidRDefault="00532466" w:rsidP="005404C0">
            <w:pPr>
              <w:jc w:val="both"/>
              <w:outlineLvl w:val="0"/>
              <w:rPr>
                <w:b/>
                <w:bCs/>
                <w:sz w:val="24"/>
                <w:szCs w:val="24"/>
              </w:rPr>
            </w:pPr>
          </w:p>
        </w:tc>
        <w:tc>
          <w:tcPr>
            <w:tcW w:w="990" w:type="dxa"/>
          </w:tcPr>
          <w:p w14:paraId="7B9DAB4F" w14:textId="77777777" w:rsidR="00532466" w:rsidRPr="00CB737A" w:rsidRDefault="00532466" w:rsidP="005404C0">
            <w:pPr>
              <w:jc w:val="both"/>
              <w:outlineLvl w:val="0"/>
              <w:rPr>
                <w:b/>
                <w:bCs/>
                <w:sz w:val="24"/>
                <w:szCs w:val="24"/>
              </w:rPr>
            </w:pPr>
          </w:p>
        </w:tc>
        <w:tc>
          <w:tcPr>
            <w:tcW w:w="1080" w:type="dxa"/>
            <w:shd w:val="clear" w:color="auto" w:fill="auto"/>
          </w:tcPr>
          <w:p w14:paraId="6AC2014A" w14:textId="77777777" w:rsidR="00532466" w:rsidRPr="00CB737A" w:rsidRDefault="00532466" w:rsidP="005404C0">
            <w:pPr>
              <w:jc w:val="both"/>
              <w:outlineLvl w:val="0"/>
              <w:rPr>
                <w:b/>
                <w:bCs/>
                <w:sz w:val="24"/>
                <w:szCs w:val="24"/>
              </w:rPr>
            </w:pPr>
          </w:p>
        </w:tc>
      </w:tr>
      <w:tr w:rsidR="00532466" w:rsidRPr="00CB737A" w14:paraId="54E496EB" w14:textId="77777777" w:rsidTr="00CD791C">
        <w:tc>
          <w:tcPr>
            <w:tcW w:w="1278" w:type="dxa"/>
            <w:shd w:val="clear" w:color="auto" w:fill="auto"/>
          </w:tcPr>
          <w:p w14:paraId="4ED4E97F" w14:textId="77777777" w:rsidR="00532466" w:rsidRPr="00CB737A" w:rsidRDefault="00532466" w:rsidP="005404C0">
            <w:pPr>
              <w:jc w:val="both"/>
              <w:outlineLvl w:val="0"/>
              <w:rPr>
                <w:b/>
                <w:bCs/>
                <w:sz w:val="24"/>
                <w:szCs w:val="24"/>
              </w:rPr>
            </w:pPr>
          </w:p>
        </w:tc>
        <w:tc>
          <w:tcPr>
            <w:tcW w:w="1170" w:type="dxa"/>
            <w:shd w:val="clear" w:color="auto" w:fill="auto"/>
          </w:tcPr>
          <w:p w14:paraId="590E89D2" w14:textId="77777777" w:rsidR="00532466" w:rsidRPr="00CB737A" w:rsidRDefault="00532466" w:rsidP="005404C0">
            <w:pPr>
              <w:jc w:val="both"/>
              <w:outlineLvl w:val="0"/>
              <w:rPr>
                <w:b/>
                <w:bCs/>
                <w:sz w:val="24"/>
                <w:szCs w:val="24"/>
              </w:rPr>
            </w:pPr>
          </w:p>
        </w:tc>
        <w:tc>
          <w:tcPr>
            <w:tcW w:w="1080" w:type="dxa"/>
            <w:shd w:val="clear" w:color="auto" w:fill="auto"/>
          </w:tcPr>
          <w:p w14:paraId="1DCA3195" w14:textId="77777777" w:rsidR="00532466" w:rsidRPr="00CB737A" w:rsidRDefault="00532466" w:rsidP="005404C0">
            <w:pPr>
              <w:jc w:val="both"/>
              <w:outlineLvl w:val="0"/>
              <w:rPr>
                <w:b/>
                <w:bCs/>
                <w:sz w:val="24"/>
                <w:szCs w:val="24"/>
              </w:rPr>
            </w:pPr>
          </w:p>
        </w:tc>
        <w:tc>
          <w:tcPr>
            <w:tcW w:w="1260" w:type="dxa"/>
            <w:shd w:val="clear" w:color="auto" w:fill="auto"/>
          </w:tcPr>
          <w:p w14:paraId="70DCD101" w14:textId="77777777" w:rsidR="00532466" w:rsidRPr="00CB737A" w:rsidRDefault="00532466" w:rsidP="005404C0">
            <w:pPr>
              <w:jc w:val="both"/>
              <w:outlineLvl w:val="0"/>
              <w:rPr>
                <w:b/>
                <w:bCs/>
                <w:sz w:val="24"/>
                <w:szCs w:val="24"/>
              </w:rPr>
            </w:pPr>
          </w:p>
        </w:tc>
        <w:tc>
          <w:tcPr>
            <w:tcW w:w="1170" w:type="dxa"/>
            <w:shd w:val="clear" w:color="auto" w:fill="auto"/>
          </w:tcPr>
          <w:p w14:paraId="624B1630" w14:textId="77777777" w:rsidR="00532466" w:rsidRPr="00CB737A" w:rsidRDefault="00532466" w:rsidP="005404C0">
            <w:pPr>
              <w:jc w:val="both"/>
              <w:outlineLvl w:val="0"/>
              <w:rPr>
                <w:b/>
                <w:bCs/>
                <w:sz w:val="24"/>
                <w:szCs w:val="24"/>
              </w:rPr>
            </w:pPr>
          </w:p>
        </w:tc>
        <w:tc>
          <w:tcPr>
            <w:tcW w:w="900" w:type="dxa"/>
            <w:shd w:val="clear" w:color="auto" w:fill="auto"/>
          </w:tcPr>
          <w:p w14:paraId="759F0EF8" w14:textId="77777777" w:rsidR="00532466" w:rsidRPr="00CB737A" w:rsidRDefault="00532466" w:rsidP="005404C0">
            <w:pPr>
              <w:jc w:val="both"/>
              <w:outlineLvl w:val="0"/>
              <w:rPr>
                <w:b/>
                <w:bCs/>
                <w:sz w:val="24"/>
                <w:szCs w:val="24"/>
              </w:rPr>
            </w:pPr>
          </w:p>
        </w:tc>
        <w:tc>
          <w:tcPr>
            <w:tcW w:w="1080" w:type="dxa"/>
          </w:tcPr>
          <w:p w14:paraId="720E30A2" w14:textId="77777777" w:rsidR="00532466" w:rsidRPr="00CB737A" w:rsidRDefault="00532466" w:rsidP="005404C0">
            <w:pPr>
              <w:jc w:val="both"/>
              <w:outlineLvl w:val="0"/>
              <w:rPr>
                <w:b/>
                <w:bCs/>
                <w:sz w:val="24"/>
                <w:szCs w:val="24"/>
              </w:rPr>
            </w:pPr>
          </w:p>
        </w:tc>
        <w:tc>
          <w:tcPr>
            <w:tcW w:w="1170" w:type="dxa"/>
          </w:tcPr>
          <w:p w14:paraId="256CB076" w14:textId="77777777" w:rsidR="00532466" w:rsidRPr="00CB737A" w:rsidRDefault="00532466" w:rsidP="005404C0">
            <w:pPr>
              <w:jc w:val="both"/>
              <w:outlineLvl w:val="0"/>
              <w:rPr>
                <w:b/>
                <w:bCs/>
                <w:sz w:val="24"/>
                <w:szCs w:val="24"/>
              </w:rPr>
            </w:pPr>
          </w:p>
        </w:tc>
        <w:tc>
          <w:tcPr>
            <w:tcW w:w="990" w:type="dxa"/>
          </w:tcPr>
          <w:p w14:paraId="55BA7136" w14:textId="77777777" w:rsidR="00532466" w:rsidRPr="00CB737A" w:rsidRDefault="00532466" w:rsidP="005404C0">
            <w:pPr>
              <w:jc w:val="both"/>
              <w:outlineLvl w:val="0"/>
              <w:rPr>
                <w:b/>
                <w:bCs/>
                <w:sz w:val="24"/>
                <w:szCs w:val="24"/>
              </w:rPr>
            </w:pPr>
          </w:p>
        </w:tc>
        <w:tc>
          <w:tcPr>
            <w:tcW w:w="1080" w:type="dxa"/>
            <w:shd w:val="clear" w:color="auto" w:fill="auto"/>
          </w:tcPr>
          <w:p w14:paraId="6C96165B" w14:textId="77777777" w:rsidR="00532466" w:rsidRPr="00CB737A" w:rsidRDefault="00532466" w:rsidP="005404C0">
            <w:pPr>
              <w:jc w:val="both"/>
              <w:outlineLvl w:val="0"/>
              <w:rPr>
                <w:b/>
                <w:bCs/>
                <w:sz w:val="24"/>
                <w:szCs w:val="24"/>
              </w:rPr>
            </w:pPr>
          </w:p>
        </w:tc>
      </w:tr>
      <w:tr w:rsidR="00532466" w:rsidRPr="00CB737A" w14:paraId="3F42D83C" w14:textId="77777777" w:rsidTr="00CD791C">
        <w:tc>
          <w:tcPr>
            <w:tcW w:w="1278" w:type="dxa"/>
            <w:shd w:val="clear" w:color="auto" w:fill="auto"/>
          </w:tcPr>
          <w:p w14:paraId="607EAAEF" w14:textId="77777777" w:rsidR="00532466" w:rsidRPr="00CB737A" w:rsidRDefault="00532466" w:rsidP="005404C0">
            <w:pPr>
              <w:jc w:val="both"/>
              <w:outlineLvl w:val="0"/>
              <w:rPr>
                <w:b/>
                <w:bCs/>
                <w:sz w:val="24"/>
                <w:szCs w:val="24"/>
              </w:rPr>
            </w:pPr>
          </w:p>
        </w:tc>
        <w:tc>
          <w:tcPr>
            <w:tcW w:w="1170" w:type="dxa"/>
            <w:shd w:val="clear" w:color="auto" w:fill="auto"/>
          </w:tcPr>
          <w:p w14:paraId="76706C6F" w14:textId="77777777" w:rsidR="00532466" w:rsidRPr="00CB737A" w:rsidRDefault="00532466" w:rsidP="005404C0">
            <w:pPr>
              <w:jc w:val="both"/>
              <w:outlineLvl w:val="0"/>
              <w:rPr>
                <w:b/>
                <w:bCs/>
                <w:sz w:val="24"/>
                <w:szCs w:val="24"/>
              </w:rPr>
            </w:pPr>
          </w:p>
        </w:tc>
        <w:tc>
          <w:tcPr>
            <w:tcW w:w="1080" w:type="dxa"/>
            <w:shd w:val="clear" w:color="auto" w:fill="auto"/>
          </w:tcPr>
          <w:p w14:paraId="51FCE7D1" w14:textId="77777777" w:rsidR="00532466" w:rsidRPr="00CB737A" w:rsidRDefault="00532466" w:rsidP="005404C0">
            <w:pPr>
              <w:jc w:val="both"/>
              <w:outlineLvl w:val="0"/>
              <w:rPr>
                <w:b/>
                <w:bCs/>
                <w:sz w:val="24"/>
                <w:szCs w:val="24"/>
              </w:rPr>
            </w:pPr>
          </w:p>
        </w:tc>
        <w:tc>
          <w:tcPr>
            <w:tcW w:w="1260" w:type="dxa"/>
            <w:shd w:val="clear" w:color="auto" w:fill="auto"/>
          </w:tcPr>
          <w:p w14:paraId="6E5622C0" w14:textId="77777777" w:rsidR="00532466" w:rsidRPr="00CB737A" w:rsidRDefault="00532466" w:rsidP="005404C0">
            <w:pPr>
              <w:jc w:val="both"/>
              <w:outlineLvl w:val="0"/>
              <w:rPr>
                <w:b/>
                <w:bCs/>
                <w:sz w:val="24"/>
                <w:szCs w:val="24"/>
              </w:rPr>
            </w:pPr>
          </w:p>
        </w:tc>
        <w:tc>
          <w:tcPr>
            <w:tcW w:w="1170" w:type="dxa"/>
            <w:shd w:val="clear" w:color="auto" w:fill="auto"/>
          </w:tcPr>
          <w:p w14:paraId="79801A2E" w14:textId="77777777" w:rsidR="00532466" w:rsidRPr="00CB737A" w:rsidRDefault="00532466" w:rsidP="005404C0">
            <w:pPr>
              <w:jc w:val="both"/>
              <w:outlineLvl w:val="0"/>
              <w:rPr>
                <w:b/>
                <w:bCs/>
                <w:sz w:val="24"/>
                <w:szCs w:val="24"/>
              </w:rPr>
            </w:pPr>
          </w:p>
        </w:tc>
        <w:tc>
          <w:tcPr>
            <w:tcW w:w="900" w:type="dxa"/>
            <w:shd w:val="clear" w:color="auto" w:fill="auto"/>
          </w:tcPr>
          <w:p w14:paraId="42794F6C" w14:textId="77777777" w:rsidR="00532466" w:rsidRPr="00CB737A" w:rsidRDefault="00532466" w:rsidP="005404C0">
            <w:pPr>
              <w:jc w:val="both"/>
              <w:outlineLvl w:val="0"/>
              <w:rPr>
                <w:b/>
                <w:bCs/>
                <w:sz w:val="24"/>
                <w:szCs w:val="24"/>
              </w:rPr>
            </w:pPr>
          </w:p>
        </w:tc>
        <w:tc>
          <w:tcPr>
            <w:tcW w:w="1080" w:type="dxa"/>
          </w:tcPr>
          <w:p w14:paraId="42E8ADB0" w14:textId="77777777" w:rsidR="00532466" w:rsidRPr="00CB737A" w:rsidRDefault="00532466" w:rsidP="005404C0">
            <w:pPr>
              <w:jc w:val="both"/>
              <w:outlineLvl w:val="0"/>
              <w:rPr>
                <w:b/>
                <w:bCs/>
                <w:sz w:val="24"/>
                <w:szCs w:val="24"/>
              </w:rPr>
            </w:pPr>
          </w:p>
        </w:tc>
        <w:tc>
          <w:tcPr>
            <w:tcW w:w="1170" w:type="dxa"/>
          </w:tcPr>
          <w:p w14:paraId="735C0F67" w14:textId="77777777" w:rsidR="00532466" w:rsidRPr="00CB737A" w:rsidRDefault="00532466" w:rsidP="005404C0">
            <w:pPr>
              <w:jc w:val="both"/>
              <w:outlineLvl w:val="0"/>
              <w:rPr>
                <w:b/>
                <w:bCs/>
                <w:sz w:val="24"/>
                <w:szCs w:val="24"/>
              </w:rPr>
            </w:pPr>
          </w:p>
        </w:tc>
        <w:tc>
          <w:tcPr>
            <w:tcW w:w="990" w:type="dxa"/>
          </w:tcPr>
          <w:p w14:paraId="2DC7D3C9" w14:textId="77777777" w:rsidR="00532466" w:rsidRPr="00CB737A" w:rsidRDefault="00532466" w:rsidP="005404C0">
            <w:pPr>
              <w:jc w:val="both"/>
              <w:outlineLvl w:val="0"/>
              <w:rPr>
                <w:b/>
                <w:bCs/>
                <w:sz w:val="24"/>
                <w:szCs w:val="24"/>
              </w:rPr>
            </w:pPr>
          </w:p>
        </w:tc>
        <w:tc>
          <w:tcPr>
            <w:tcW w:w="1080" w:type="dxa"/>
            <w:shd w:val="clear" w:color="auto" w:fill="auto"/>
          </w:tcPr>
          <w:p w14:paraId="6614991D" w14:textId="77777777" w:rsidR="00532466" w:rsidRPr="00CB737A" w:rsidRDefault="00532466" w:rsidP="005404C0">
            <w:pPr>
              <w:jc w:val="both"/>
              <w:outlineLvl w:val="0"/>
              <w:rPr>
                <w:b/>
                <w:bCs/>
                <w:sz w:val="24"/>
                <w:szCs w:val="24"/>
              </w:rPr>
            </w:pPr>
          </w:p>
        </w:tc>
      </w:tr>
      <w:tr w:rsidR="00532466" w:rsidRPr="00CB737A" w14:paraId="25192338" w14:textId="77777777" w:rsidTr="00CD791C">
        <w:tc>
          <w:tcPr>
            <w:tcW w:w="1278" w:type="dxa"/>
            <w:shd w:val="clear" w:color="auto" w:fill="auto"/>
          </w:tcPr>
          <w:p w14:paraId="026E4274" w14:textId="77777777" w:rsidR="00532466" w:rsidRPr="00CB737A" w:rsidRDefault="00532466" w:rsidP="005404C0">
            <w:pPr>
              <w:jc w:val="both"/>
              <w:outlineLvl w:val="0"/>
              <w:rPr>
                <w:b/>
                <w:bCs/>
                <w:sz w:val="24"/>
                <w:szCs w:val="24"/>
              </w:rPr>
            </w:pPr>
          </w:p>
        </w:tc>
        <w:tc>
          <w:tcPr>
            <w:tcW w:w="1170" w:type="dxa"/>
            <w:shd w:val="clear" w:color="auto" w:fill="auto"/>
          </w:tcPr>
          <w:p w14:paraId="5AF808A6" w14:textId="77777777" w:rsidR="00532466" w:rsidRPr="00CB737A" w:rsidRDefault="00532466" w:rsidP="005404C0">
            <w:pPr>
              <w:jc w:val="both"/>
              <w:outlineLvl w:val="0"/>
              <w:rPr>
                <w:b/>
                <w:bCs/>
                <w:sz w:val="24"/>
                <w:szCs w:val="24"/>
              </w:rPr>
            </w:pPr>
          </w:p>
        </w:tc>
        <w:tc>
          <w:tcPr>
            <w:tcW w:w="1080" w:type="dxa"/>
            <w:shd w:val="clear" w:color="auto" w:fill="auto"/>
          </w:tcPr>
          <w:p w14:paraId="78709E19" w14:textId="77777777" w:rsidR="00532466" w:rsidRPr="00CB737A" w:rsidRDefault="00532466" w:rsidP="005404C0">
            <w:pPr>
              <w:jc w:val="both"/>
              <w:outlineLvl w:val="0"/>
              <w:rPr>
                <w:b/>
                <w:bCs/>
                <w:sz w:val="24"/>
                <w:szCs w:val="24"/>
              </w:rPr>
            </w:pPr>
          </w:p>
        </w:tc>
        <w:tc>
          <w:tcPr>
            <w:tcW w:w="1260" w:type="dxa"/>
            <w:shd w:val="clear" w:color="auto" w:fill="auto"/>
          </w:tcPr>
          <w:p w14:paraId="136E151A" w14:textId="77777777" w:rsidR="00532466" w:rsidRPr="00CB737A" w:rsidRDefault="00532466" w:rsidP="005404C0">
            <w:pPr>
              <w:jc w:val="both"/>
              <w:outlineLvl w:val="0"/>
              <w:rPr>
                <w:b/>
                <w:bCs/>
                <w:sz w:val="24"/>
                <w:szCs w:val="24"/>
              </w:rPr>
            </w:pPr>
          </w:p>
        </w:tc>
        <w:tc>
          <w:tcPr>
            <w:tcW w:w="1170" w:type="dxa"/>
            <w:shd w:val="clear" w:color="auto" w:fill="auto"/>
          </w:tcPr>
          <w:p w14:paraId="012C4F34" w14:textId="77777777" w:rsidR="00532466" w:rsidRPr="00CB737A" w:rsidRDefault="00532466" w:rsidP="005404C0">
            <w:pPr>
              <w:jc w:val="both"/>
              <w:outlineLvl w:val="0"/>
              <w:rPr>
                <w:b/>
                <w:bCs/>
                <w:sz w:val="24"/>
                <w:szCs w:val="24"/>
              </w:rPr>
            </w:pPr>
          </w:p>
        </w:tc>
        <w:tc>
          <w:tcPr>
            <w:tcW w:w="900" w:type="dxa"/>
            <w:shd w:val="clear" w:color="auto" w:fill="auto"/>
          </w:tcPr>
          <w:p w14:paraId="1BE73FAE" w14:textId="77777777" w:rsidR="00532466" w:rsidRPr="00CB737A" w:rsidRDefault="00532466" w:rsidP="005404C0">
            <w:pPr>
              <w:jc w:val="both"/>
              <w:outlineLvl w:val="0"/>
              <w:rPr>
                <w:b/>
                <w:bCs/>
                <w:sz w:val="24"/>
                <w:szCs w:val="24"/>
              </w:rPr>
            </w:pPr>
          </w:p>
        </w:tc>
        <w:tc>
          <w:tcPr>
            <w:tcW w:w="1080" w:type="dxa"/>
          </w:tcPr>
          <w:p w14:paraId="1182BC20" w14:textId="77777777" w:rsidR="00532466" w:rsidRPr="00CB737A" w:rsidRDefault="00532466" w:rsidP="005404C0">
            <w:pPr>
              <w:jc w:val="both"/>
              <w:outlineLvl w:val="0"/>
              <w:rPr>
                <w:b/>
                <w:bCs/>
                <w:sz w:val="24"/>
                <w:szCs w:val="24"/>
              </w:rPr>
            </w:pPr>
          </w:p>
        </w:tc>
        <w:tc>
          <w:tcPr>
            <w:tcW w:w="1170" w:type="dxa"/>
          </w:tcPr>
          <w:p w14:paraId="5F77C24C" w14:textId="77777777" w:rsidR="00532466" w:rsidRPr="00CB737A" w:rsidRDefault="00532466" w:rsidP="005404C0">
            <w:pPr>
              <w:jc w:val="both"/>
              <w:outlineLvl w:val="0"/>
              <w:rPr>
                <w:b/>
                <w:bCs/>
                <w:sz w:val="24"/>
                <w:szCs w:val="24"/>
              </w:rPr>
            </w:pPr>
          </w:p>
        </w:tc>
        <w:tc>
          <w:tcPr>
            <w:tcW w:w="990" w:type="dxa"/>
          </w:tcPr>
          <w:p w14:paraId="1065B551" w14:textId="77777777" w:rsidR="00532466" w:rsidRPr="00CB737A" w:rsidRDefault="00532466" w:rsidP="005404C0">
            <w:pPr>
              <w:jc w:val="both"/>
              <w:outlineLvl w:val="0"/>
              <w:rPr>
                <w:b/>
                <w:bCs/>
                <w:sz w:val="24"/>
                <w:szCs w:val="24"/>
              </w:rPr>
            </w:pPr>
          </w:p>
        </w:tc>
        <w:tc>
          <w:tcPr>
            <w:tcW w:w="1080" w:type="dxa"/>
            <w:shd w:val="clear" w:color="auto" w:fill="auto"/>
          </w:tcPr>
          <w:p w14:paraId="28E99C2D" w14:textId="77777777" w:rsidR="00532466" w:rsidRPr="00CB737A" w:rsidRDefault="00532466" w:rsidP="005404C0">
            <w:pPr>
              <w:jc w:val="both"/>
              <w:outlineLvl w:val="0"/>
              <w:rPr>
                <w:b/>
                <w:bCs/>
                <w:sz w:val="24"/>
                <w:szCs w:val="24"/>
              </w:rPr>
            </w:pPr>
          </w:p>
        </w:tc>
      </w:tr>
      <w:tr w:rsidR="00532466" w:rsidRPr="00CB737A" w14:paraId="02C2E4BC" w14:textId="77777777" w:rsidTr="00CD791C">
        <w:tc>
          <w:tcPr>
            <w:tcW w:w="1278" w:type="dxa"/>
            <w:shd w:val="clear" w:color="auto" w:fill="auto"/>
          </w:tcPr>
          <w:p w14:paraId="5068F003" w14:textId="77777777" w:rsidR="00532466" w:rsidRPr="00CB737A" w:rsidRDefault="00532466" w:rsidP="005404C0">
            <w:pPr>
              <w:jc w:val="both"/>
              <w:outlineLvl w:val="0"/>
              <w:rPr>
                <w:b/>
                <w:bCs/>
                <w:sz w:val="24"/>
                <w:szCs w:val="24"/>
              </w:rPr>
            </w:pPr>
          </w:p>
        </w:tc>
        <w:tc>
          <w:tcPr>
            <w:tcW w:w="1170" w:type="dxa"/>
            <w:shd w:val="clear" w:color="auto" w:fill="auto"/>
          </w:tcPr>
          <w:p w14:paraId="64CC86AB" w14:textId="77777777" w:rsidR="00532466" w:rsidRPr="00CB737A" w:rsidRDefault="00532466" w:rsidP="005404C0">
            <w:pPr>
              <w:jc w:val="both"/>
              <w:outlineLvl w:val="0"/>
              <w:rPr>
                <w:b/>
                <w:bCs/>
                <w:sz w:val="24"/>
                <w:szCs w:val="24"/>
              </w:rPr>
            </w:pPr>
          </w:p>
        </w:tc>
        <w:tc>
          <w:tcPr>
            <w:tcW w:w="1080" w:type="dxa"/>
            <w:shd w:val="clear" w:color="auto" w:fill="auto"/>
          </w:tcPr>
          <w:p w14:paraId="15573753" w14:textId="77777777" w:rsidR="00532466" w:rsidRPr="00CB737A" w:rsidRDefault="00532466" w:rsidP="005404C0">
            <w:pPr>
              <w:jc w:val="both"/>
              <w:outlineLvl w:val="0"/>
              <w:rPr>
                <w:b/>
                <w:bCs/>
                <w:sz w:val="24"/>
                <w:szCs w:val="24"/>
              </w:rPr>
            </w:pPr>
          </w:p>
        </w:tc>
        <w:tc>
          <w:tcPr>
            <w:tcW w:w="1260" w:type="dxa"/>
            <w:shd w:val="clear" w:color="auto" w:fill="auto"/>
          </w:tcPr>
          <w:p w14:paraId="4DF21F87" w14:textId="77777777" w:rsidR="00532466" w:rsidRPr="00CB737A" w:rsidRDefault="00532466" w:rsidP="005404C0">
            <w:pPr>
              <w:jc w:val="both"/>
              <w:outlineLvl w:val="0"/>
              <w:rPr>
                <w:b/>
                <w:bCs/>
                <w:sz w:val="24"/>
                <w:szCs w:val="24"/>
              </w:rPr>
            </w:pPr>
          </w:p>
        </w:tc>
        <w:tc>
          <w:tcPr>
            <w:tcW w:w="1170" w:type="dxa"/>
            <w:shd w:val="clear" w:color="auto" w:fill="auto"/>
          </w:tcPr>
          <w:p w14:paraId="5CB0569B" w14:textId="77777777" w:rsidR="00532466" w:rsidRPr="00CB737A" w:rsidRDefault="00532466" w:rsidP="005404C0">
            <w:pPr>
              <w:jc w:val="both"/>
              <w:outlineLvl w:val="0"/>
              <w:rPr>
                <w:b/>
                <w:bCs/>
                <w:sz w:val="24"/>
                <w:szCs w:val="24"/>
              </w:rPr>
            </w:pPr>
          </w:p>
        </w:tc>
        <w:tc>
          <w:tcPr>
            <w:tcW w:w="900" w:type="dxa"/>
            <w:shd w:val="clear" w:color="auto" w:fill="auto"/>
          </w:tcPr>
          <w:p w14:paraId="73F76CF8" w14:textId="77777777" w:rsidR="00532466" w:rsidRPr="00CB737A" w:rsidRDefault="00532466" w:rsidP="005404C0">
            <w:pPr>
              <w:jc w:val="both"/>
              <w:outlineLvl w:val="0"/>
              <w:rPr>
                <w:b/>
                <w:bCs/>
                <w:sz w:val="24"/>
                <w:szCs w:val="24"/>
              </w:rPr>
            </w:pPr>
          </w:p>
        </w:tc>
        <w:tc>
          <w:tcPr>
            <w:tcW w:w="1080" w:type="dxa"/>
          </w:tcPr>
          <w:p w14:paraId="761C5F2D" w14:textId="77777777" w:rsidR="00532466" w:rsidRPr="00CB737A" w:rsidRDefault="00532466" w:rsidP="005404C0">
            <w:pPr>
              <w:jc w:val="both"/>
              <w:outlineLvl w:val="0"/>
              <w:rPr>
                <w:b/>
                <w:bCs/>
                <w:sz w:val="24"/>
                <w:szCs w:val="24"/>
              </w:rPr>
            </w:pPr>
          </w:p>
        </w:tc>
        <w:tc>
          <w:tcPr>
            <w:tcW w:w="1170" w:type="dxa"/>
          </w:tcPr>
          <w:p w14:paraId="397C2F91" w14:textId="77777777" w:rsidR="00532466" w:rsidRPr="00CB737A" w:rsidRDefault="00532466" w:rsidP="005404C0">
            <w:pPr>
              <w:jc w:val="both"/>
              <w:outlineLvl w:val="0"/>
              <w:rPr>
                <w:b/>
                <w:bCs/>
                <w:sz w:val="24"/>
                <w:szCs w:val="24"/>
              </w:rPr>
            </w:pPr>
          </w:p>
        </w:tc>
        <w:tc>
          <w:tcPr>
            <w:tcW w:w="990" w:type="dxa"/>
          </w:tcPr>
          <w:p w14:paraId="6C39AF01" w14:textId="77777777" w:rsidR="00532466" w:rsidRPr="00CB737A" w:rsidRDefault="00532466" w:rsidP="005404C0">
            <w:pPr>
              <w:jc w:val="both"/>
              <w:outlineLvl w:val="0"/>
              <w:rPr>
                <w:b/>
                <w:bCs/>
                <w:sz w:val="24"/>
                <w:szCs w:val="24"/>
              </w:rPr>
            </w:pPr>
          </w:p>
        </w:tc>
        <w:tc>
          <w:tcPr>
            <w:tcW w:w="1080" w:type="dxa"/>
            <w:shd w:val="clear" w:color="auto" w:fill="auto"/>
          </w:tcPr>
          <w:p w14:paraId="7BFBB7B0" w14:textId="77777777" w:rsidR="00532466" w:rsidRPr="00CB737A" w:rsidRDefault="00532466" w:rsidP="005404C0">
            <w:pPr>
              <w:jc w:val="both"/>
              <w:outlineLvl w:val="0"/>
              <w:rPr>
                <w:b/>
                <w:bCs/>
                <w:sz w:val="24"/>
                <w:szCs w:val="24"/>
              </w:rPr>
            </w:pPr>
          </w:p>
        </w:tc>
      </w:tr>
      <w:tr w:rsidR="00532466" w:rsidRPr="00CB737A" w14:paraId="6E13A19D" w14:textId="77777777" w:rsidTr="00CD791C">
        <w:tc>
          <w:tcPr>
            <w:tcW w:w="1278" w:type="dxa"/>
            <w:shd w:val="clear" w:color="auto" w:fill="auto"/>
          </w:tcPr>
          <w:p w14:paraId="09CDB546" w14:textId="77777777" w:rsidR="00532466" w:rsidRPr="00CB737A" w:rsidRDefault="00532466" w:rsidP="005404C0">
            <w:pPr>
              <w:jc w:val="both"/>
              <w:outlineLvl w:val="0"/>
              <w:rPr>
                <w:b/>
                <w:bCs/>
                <w:sz w:val="24"/>
                <w:szCs w:val="24"/>
              </w:rPr>
            </w:pPr>
          </w:p>
        </w:tc>
        <w:tc>
          <w:tcPr>
            <w:tcW w:w="1170" w:type="dxa"/>
            <w:shd w:val="clear" w:color="auto" w:fill="auto"/>
          </w:tcPr>
          <w:p w14:paraId="33B00205" w14:textId="77777777" w:rsidR="00532466" w:rsidRPr="00CB737A" w:rsidRDefault="00532466" w:rsidP="005404C0">
            <w:pPr>
              <w:jc w:val="both"/>
              <w:outlineLvl w:val="0"/>
              <w:rPr>
                <w:b/>
                <w:bCs/>
                <w:sz w:val="24"/>
                <w:szCs w:val="24"/>
              </w:rPr>
            </w:pPr>
          </w:p>
        </w:tc>
        <w:tc>
          <w:tcPr>
            <w:tcW w:w="1080" w:type="dxa"/>
            <w:shd w:val="clear" w:color="auto" w:fill="auto"/>
          </w:tcPr>
          <w:p w14:paraId="024A3E25" w14:textId="77777777" w:rsidR="00532466" w:rsidRPr="00CB737A" w:rsidRDefault="00532466" w:rsidP="005404C0">
            <w:pPr>
              <w:jc w:val="both"/>
              <w:outlineLvl w:val="0"/>
              <w:rPr>
                <w:b/>
                <w:bCs/>
                <w:sz w:val="24"/>
                <w:szCs w:val="24"/>
              </w:rPr>
            </w:pPr>
          </w:p>
        </w:tc>
        <w:tc>
          <w:tcPr>
            <w:tcW w:w="1260" w:type="dxa"/>
            <w:shd w:val="clear" w:color="auto" w:fill="auto"/>
          </w:tcPr>
          <w:p w14:paraId="753ECED8" w14:textId="77777777" w:rsidR="00532466" w:rsidRPr="00CB737A" w:rsidRDefault="00532466" w:rsidP="005404C0">
            <w:pPr>
              <w:jc w:val="both"/>
              <w:outlineLvl w:val="0"/>
              <w:rPr>
                <w:b/>
                <w:bCs/>
                <w:sz w:val="24"/>
                <w:szCs w:val="24"/>
              </w:rPr>
            </w:pPr>
          </w:p>
        </w:tc>
        <w:tc>
          <w:tcPr>
            <w:tcW w:w="1170" w:type="dxa"/>
            <w:shd w:val="clear" w:color="auto" w:fill="auto"/>
          </w:tcPr>
          <w:p w14:paraId="05921BEA" w14:textId="77777777" w:rsidR="00532466" w:rsidRPr="00CB737A" w:rsidRDefault="00532466" w:rsidP="005404C0">
            <w:pPr>
              <w:jc w:val="both"/>
              <w:outlineLvl w:val="0"/>
              <w:rPr>
                <w:b/>
                <w:bCs/>
                <w:sz w:val="24"/>
                <w:szCs w:val="24"/>
              </w:rPr>
            </w:pPr>
          </w:p>
        </w:tc>
        <w:tc>
          <w:tcPr>
            <w:tcW w:w="900" w:type="dxa"/>
            <w:shd w:val="clear" w:color="auto" w:fill="auto"/>
          </w:tcPr>
          <w:p w14:paraId="51458DF0" w14:textId="77777777" w:rsidR="00532466" w:rsidRPr="00CB737A" w:rsidRDefault="00532466" w:rsidP="005404C0">
            <w:pPr>
              <w:jc w:val="both"/>
              <w:outlineLvl w:val="0"/>
              <w:rPr>
                <w:b/>
                <w:bCs/>
                <w:sz w:val="24"/>
                <w:szCs w:val="24"/>
              </w:rPr>
            </w:pPr>
          </w:p>
        </w:tc>
        <w:tc>
          <w:tcPr>
            <w:tcW w:w="1080" w:type="dxa"/>
          </w:tcPr>
          <w:p w14:paraId="74631749" w14:textId="77777777" w:rsidR="00532466" w:rsidRPr="00CB737A" w:rsidRDefault="00532466" w:rsidP="005404C0">
            <w:pPr>
              <w:jc w:val="both"/>
              <w:outlineLvl w:val="0"/>
              <w:rPr>
                <w:b/>
                <w:bCs/>
                <w:sz w:val="24"/>
                <w:szCs w:val="24"/>
              </w:rPr>
            </w:pPr>
          </w:p>
        </w:tc>
        <w:tc>
          <w:tcPr>
            <w:tcW w:w="1170" w:type="dxa"/>
          </w:tcPr>
          <w:p w14:paraId="18814954" w14:textId="77777777" w:rsidR="00532466" w:rsidRPr="00CB737A" w:rsidRDefault="00532466" w:rsidP="005404C0">
            <w:pPr>
              <w:jc w:val="both"/>
              <w:outlineLvl w:val="0"/>
              <w:rPr>
                <w:b/>
                <w:bCs/>
                <w:sz w:val="24"/>
                <w:szCs w:val="24"/>
              </w:rPr>
            </w:pPr>
          </w:p>
        </w:tc>
        <w:tc>
          <w:tcPr>
            <w:tcW w:w="990" w:type="dxa"/>
          </w:tcPr>
          <w:p w14:paraId="32E6CE18" w14:textId="77777777" w:rsidR="00532466" w:rsidRPr="00CB737A" w:rsidRDefault="00532466" w:rsidP="005404C0">
            <w:pPr>
              <w:jc w:val="both"/>
              <w:outlineLvl w:val="0"/>
              <w:rPr>
                <w:b/>
                <w:bCs/>
                <w:sz w:val="24"/>
                <w:szCs w:val="24"/>
              </w:rPr>
            </w:pPr>
          </w:p>
        </w:tc>
        <w:tc>
          <w:tcPr>
            <w:tcW w:w="1080" w:type="dxa"/>
            <w:shd w:val="clear" w:color="auto" w:fill="auto"/>
          </w:tcPr>
          <w:p w14:paraId="5B7D397F" w14:textId="77777777" w:rsidR="00532466" w:rsidRPr="00CB737A" w:rsidRDefault="00532466" w:rsidP="005404C0">
            <w:pPr>
              <w:jc w:val="both"/>
              <w:outlineLvl w:val="0"/>
              <w:rPr>
                <w:b/>
                <w:bCs/>
                <w:sz w:val="24"/>
                <w:szCs w:val="24"/>
              </w:rPr>
            </w:pPr>
          </w:p>
        </w:tc>
      </w:tr>
      <w:tr w:rsidR="00532466" w:rsidRPr="00CB737A" w14:paraId="149E222B" w14:textId="77777777" w:rsidTr="00CD791C">
        <w:tc>
          <w:tcPr>
            <w:tcW w:w="1278" w:type="dxa"/>
            <w:shd w:val="clear" w:color="auto" w:fill="auto"/>
          </w:tcPr>
          <w:p w14:paraId="022BF422" w14:textId="77777777" w:rsidR="00532466" w:rsidRPr="00CB737A" w:rsidRDefault="00532466" w:rsidP="005404C0">
            <w:pPr>
              <w:jc w:val="both"/>
              <w:outlineLvl w:val="0"/>
              <w:rPr>
                <w:b/>
                <w:bCs/>
                <w:sz w:val="24"/>
                <w:szCs w:val="24"/>
              </w:rPr>
            </w:pPr>
          </w:p>
        </w:tc>
        <w:tc>
          <w:tcPr>
            <w:tcW w:w="1170" w:type="dxa"/>
            <w:shd w:val="clear" w:color="auto" w:fill="auto"/>
          </w:tcPr>
          <w:p w14:paraId="6B4165A2" w14:textId="77777777" w:rsidR="00532466" w:rsidRPr="00CB737A" w:rsidRDefault="00532466" w:rsidP="005404C0">
            <w:pPr>
              <w:jc w:val="both"/>
              <w:outlineLvl w:val="0"/>
              <w:rPr>
                <w:b/>
                <w:bCs/>
                <w:sz w:val="24"/>
                <w:szCs w:val="24"/>
              </w:rPr>
            </w:pPr>
          </w:p>
        </w:tc>
        <w:tc>
          <w:tcPr>
            <w:tcW w:w="1080" w:type="dxa"/>
            <w:shd w:val="clear" w:color="auto" w:fill="auto"/>
          </w:tcPr>
          <w:p w14:paraId="46E4FB47" w14:textId="77777777" w:rsidR="00532466" w:rsidRPr="00CB737A" w:rsidRDefault="00532466" w:rsidP="005404C0">
            <w:pPr>
              <w:jc w:val="both"/>
              <w:outlineLvl w:val="0"/>
              <w:rPr>
                <w:b/>
                <w:bCs/>
                <w:sz w:val="24"/>
                <w:szCs w:val="24"/>
              </w:rPr>
            </w:pPr>
          </w:p>
        </w:tc>
        <w:tc>
          <w:tcPr>
            <w:tcW w:w="1260" w:type="dxa"/>
            <w:shd w:val="clear" w:color="auto" w:fill="auto"/>
          </w:tcPr>
          <w:p w14:paraId="5988B446" w14:textId="77777777" w:rsidR="00532466" w:rsidRPr="00CB737A" w:rsidRDefault="00532466" w:rsidP="005404C0">
            <w:pPr>
              <w:jc w:val="both"/>
              <w:outlineLvl w:val="0"/>
              <w:rPr>
                <w:b/>
                <w:bCs/>
                <w:sz w:val="24"/>
                <w:szCs w:val="24"/>
              </w:rPr>
            </w:pPr>
          </w:p>
        </w:tc>
        <w:tc>
          <w:tcPr>
            <w:tcW w:w="1170" w:type="dxa"/>
            <w:shd w:val="clear" w:color="auto" w:fill="auto"/>
          </w:tcPr>
          <w:p w14:paraId="6C78C754" w14:textId="77777777" w:rsidR="00532466" w:rsidRPr="00CB737A" w:rsidRDefault="00532466" w:rsidP="005404C0">
            <w:pPr>
              <w:jc w:val="both"/>
              <w:outlineLvl w:val="0"/>
              <w:rPr>
                <w:b/>
                <w:bCs/>
                <w:sz w:val="24"/>
                <w:szCs w:val="24"/>
              </w:rPr>
            </w:pPr>
          </w:p>
        </w:tc>
        <w:tc>
          <w:tcPr>
            <w:tcW w:w="900" w:type="dxa"/>
            <w:shd w:val="clear" w:color="auto" w:fill="auto"/>
          </w:tcPr>
          <w:p w14:paraId="7083E2EA" w14:textId="77777777" w:rsidR="00532466" w:rsidRPr="00CB737A" w:rsidRDefault="00532466" w:rsidP="005404C0">
            <w:pPr>
              <w:jc w:val="both"/>
              <w:outlineLvl w:val="0"/>
              <w:rPr>
                <w:b/>
                <w:bCs/>
                <w:sz w:val="24"/>
                <w:szCs w:val="24"/>
              </w:rPr>
            </w:pPr>
          </w:p>
        </w:tc>
        <w:tc>
          <w:tcPr>
            <w:tcW w:w="1080" w:type="dxa"/>
          </w:tcPr>
          <w:p w14:paraId="0EA51F86" w14:textId="77777777" w:rsidR="00532466" w:rsidRPr="00CB737A" w:rsidRDefault="00532466" w:rsidP="005404C0">
            <w:pPr>
              <w:jc w:val="both"/>
              <w:outlineLvl w:val="0"/>
              <w:rPr>
                <w:b/>
                <w:bCs/>
                <w:sz w:val="24"/>
                <w:szCs w:val="24"/>
              </w:rPr>
            </w:pPr>
          </w:p>
        </w:tc>
        <w:tc>
          <w:tcPr>
            <w:tcW w:w="1170" w:type="dxa"/>
          </w:tcPr>
          <w:p w14:paraId="6FB71C89" w14:textId="77777777" w:rsidR="00532466" w:rsidRPr="00CB737A" w:rsidRDefault="00532466" w:rsidP="005404C0">
            <w:pPr>
              <w:jc w:val="both"/>
              <w:outlineLvl w:val="0"/>
              <w:rPr>
                <w:b/>
                <w:bCs/>
                <w:sz w:val="24"/>
                <w:szCs w:val="24"/>
              </w:rPr>
            </w:pPr>
          </w:p>
        </w:tc>
        <w:tc>
          <w:tcPr>
            <w:tcW w:w="990" w:type="dxa"/>
          </w:tcPr>
          <w:p w14:paraId="5ECEB133" w14:textId="77777777" w:rsidR="00532466" w:rsidRPr="00CB737A" w:rsidRDefault="00532466" w:rsidP="005404C0">
            <w:pPr>
              <w:jc w:val="both"/>
              <w:outlineLvl w:val="0"/>
              <w:rPr>
                <w:b/>
                <w:bCs/>
                <w:sz w:val="24"/>
                <w:szCs w:val="24"/>
              </w:rPr>
            </w:pPr>
          </w:p>
        </w:tc>
        <w:tc>
          <w:tcPr>
            <w:tcW w:w="1080" w:type="dxa"/>
            <w:shd w:val="clear" w:color="auto" w:fill="auto"/>
          </w:tcPr>
          <w:p w14:paraId="3A70CE10" w14:textId="77777777" w:rsidR="00532466" w:rsidRPr="00CB737A" w:rsidRDefault="00532466" w:rsidP="005404C0">
            <w:pPr>
              <w:jc w:val="both"/>
              <w:outlineLvl w:val="0"/>
              <w:rPr>
                <w:b/>
                <w:bCs/>
                <w:sz w:val="24"/>
                <w:szCs w:val="24"/>
              </w:rPr>
            </w:pPr>
          </w:p>
        </w:tc>
      </w:tr>
      <w:tr w:rsidR="00532466" w:rsidRPr="00CB737A" w14:paraId="013F9559" w14:textId="77777777" w:rsidTr="00CD791C">
        <w:tc>
          <w:tcPr>
            <w:tcW w:w="1278" w:type="dxa"/>
            <w:shd w:val="clear" w:color="auto" w:fill="auto"/>
          </w:tcPr>
          <w:p w14:paraId="119183BF" w14:textId="77777777" w:rsidR="00532466" w:rsidRPr="00CB737A" w:rsidRDefault="00532466" w:rsidP="005404C0">
            <w:pPr>
              <w:jc w:val="both"/>
              <w:outlineLvl w:val="0"/>
              <w:rPr>
                <w:b/>
                <w:bCs/>
                <w:sz w:val="24"/>
                <w:szCs w:val="24"/>
              </w:rPr>
            </w:pPr>
          </w:p>
        </w:tc>
        <w:tc>
          <w:tcPr>
            <w:tcW w:w="1170" w:type="dxa"/>
            <w:shd w:val="clear" w:color="auto" w:fill="auto"/>
          </w:tcPr>
          <w:p w14:paraId="1677EBBD" w14:textId="77777777" w:rsidR="00532466" w:rsidRPr="00CB737A" w:rsidRDefault="00532466" w:rsidP="005404C0">
            <w:pPr>
              <w:jc w:val="both"/>
              <w:outlineLvl w:val="0"/>
              <w:rPr>
                <w:b/>
                <w:bCs/>
                <w:sz w:val="24"/>
                <w:szCs w:val="24"/>
              </w:rPr>
            </w:pPr>
          </w:p>
        </w:tc>
        <w:tc>
          <w:tcPr>
            <w:tcW w:w="1080" w:type="dxa"/>
            <w:shd w:val="clear" w:color="auto" w:fill="auto"/>
          </w:tcPr>
          <w:p w14:paraId="119B71BA" w14:textId="77777777" w:rsidR="00532466" w:rsidRPr="00CB737A" w:rsidRDefault="00532466" w:rsidP="005404C0">
            <w:pPr>
              <w:jc w:val="both"/>
              <w:outlineLvl w:val="0"/>
              <w:rPr>
                <w:b/>
                <w:bCs/>
                <w:sz w:val="24"/>
                <w:szCs w:val="24"/>
              </w:rPr>
            </w:pPr>
          </w:p>
        </w:tc>
        <w:tc>
          <w:tcPr>
            <w:tcW w:w="1260" w:type="dxa"/>
            <w:shd w:val="clear" w:color="auto" w:fill="auto"/>
          </w:tcPr>
          <w:p w14:paraId="1366ABAA" w14:textId="77777777" w:rsidR="00532466" w:rsidRPr="00CB737A" w:rsidRDefault="00532466" w:rsidP="005404C0">
            <w:pPr>
              <w:jc w:val="both"/>
              <w:outlineLvl w:val="0"/>
              <w:rPr>
                <w:b/>
                <w:bCs/>
                <w:sz w:val="24"/>
                <w:szCs w:val="24"/>
              </w:rPr>
            </w:pPr>
          </w:p>
        </w:tc>
        <w:tc>
          <w:tcPr>
            <w:tcW w:w="1170" w:type="dxa"/>
            <w:shd w:val="clear" w:color="auto" w:fill="auto"/>
          </w:tcPr>
          <w:p w14:paraId="64D449FC" w14:textId="77777777" w:rsidR="00532466" w:rsidRPr="00CB737A" w:rsidRDefault="00532466" w:rsidP="005404C0">
            <w:pPr>
              <w:jc w:val="both"/>
              <w:outlineLvl w:val="0"/>
              <w:rPr>
                <w:b/>
                <w:bCs/>
                <w:sz w:val="24"/>
                <w:szCs w:val="24"/>
              </w:rPr>
            </w:pPr>
          </w:p>
        </w:tc>
        <w:tc>
          <w:tcPr>
            <w:tcW w:w="900" w:type="dxa"/>
            <w:shd w:val="clear" w:color="auto" w:fill="auto"/>
          </w:tcPr>
          <w:p w14:paraId="3F272F59" w14:textId="77777777" w:rsidR="00532466" w:rsidRPr="00CB737A" w:rsidRDefault="00532466" w:rsidP="005404C0">
            <w:pPr>
              <w:jc w:val="both"/>
              <w:outlineLvl w:val="0"/>
              <w:rPr>
                <w:b/>
                <w:bCs/>
                <w:sz w:val="24"/>
                <w:szCs w:val="24"/>
              </w:rPr>
            </w:pPr>
          </w:p>
        </w:tc>
        <w:tc>
          <w:tcPr>
            <w:tcW w:w="1080" w:type="dxa"/>
          </w:tcPr>
          <w:p w14:paraId="5D504B43" w14:textId="77777777" w:rsidR="00532466" w:rsidRPr="00CB737A" w:rsidRDefault="00532466" w:rsidP="005404C0">
            <w:pPr>
              <w:jc w:val="both"/>
              <w:outlineLvl w:val="0"/>
              <w:rPr>
                <w:b/>
                <w:bCs/>
                <w:sz w:val="24"/>
                <w:szCs w:val="24"/>
              </w:rPr>
            </w:pPr>
          </w:p>
        </w:tc>
        <w:tc>
          <w:tcPr>
            <w:tcW w:w="1170" w:type="dxa"/>
          </w:tcPr>
          <w:p w14:paraId="6C6432B0" w14:textId="77777777" w:rsidR="00532466" w:rsidRPr="00CB737A" w:rsidRDefault="00532466" w:rsidP="005404C0">
            <w:pPr>
              <w:jc w:val="both"/>
              <w:outlineLvl w:val="0"/>
              <w:rPr>
                <w:b/>
                <w:bCs/>
                <w:sz w:val="24"/>
                <w:szCs w:val="24"/>
              </w:rPr>
            </w:pPr>
          </w:p>
        </w:tc>
        <w:tc>
          <w:tcPr>
            <w:tcW w:w="990" w:type="dxa"/>
          </w:tcPr>
          <w:p w14:paraId="5AF9729C" w14:textId="77777777" w:rsidR="00532466" w:rsidRPr="00CB737A" w:rsidRDefault="00532466" w:rsidP="005404C0">
            <w:pPr>
              <w:jc w:val="both"/>
              <w:outlineLvl w:val="0"/>
              <w:rPr>
                <w:b/>
                <w:bCs/>
                <w:sz w:val="24"/>
                <w:szCs w:val="24"/>
              </w:rPr>
            </w:pPr>
          </w:p>
        </w:tc>
        <w:tc>
          <w:tcPr>
            <w:tcW w:w="1080" w:type="dxa"/>
            <w:shd w:val="clear" w:color="auto" w:fill="auto"/>
          </w:tcPr>
          <w:p w14:paraId="2EAEC16F" w14:textId="77777777" w:rsidR="00532466" w:rsidRPr="00CB737A" w:rsidRDefault="00532466" w:rsidP="005404C0">
            <w:pPr>
              <w:jc w:val="both"/>
              <w:outlineLvl w:val="0"/>
              <w:rPr>
                <w:b/>
                <w:bCs/>
                <w:sz w:val="24"/>
                <w:szCs w:val="24"/>
              </w:rPr>
            </w:pPr>
          </w:p>
        </w:tc>
      </w:tr>
      <w:tr w:rsidR="00532466" w:rsidRPr="00CB737A" w14:paraId="40FC7833" w14:textId="77777777" w:rsidTr="00CD791C">
        <w:tc>
          <w:tcPr>
            <w:tcW w:w="1278" w:type="dxa"/>
            <w:shd w:val="clear" w:color="auto" w:fill="auto"/>
          </w:tcPr>
          <w:p w14:paraId="7F511886" w14:textId="77777777" w:rsidR="00532466" w:rsidRPr="00CB737A" w:rsidRDefault="00532466" w:rsidP="005404C0">
            <w:pPr>
              <w:jc w:val="both"/>
              <w:outlineLvl w:val="0"/>
              <w:rPr>
                <w:b/>
                <w:bCs/>
                <w:sz w:val="24"/>
                <w:szCs w:val="24"/>
              </w:rPr>
            </w:pPr>
          </w:p>
        </w:tc>
        <w:tc>
          <w:tcPr>
            <w:tcW w:w="1170" w:type="dxa"/>
            <w:shd w:val="clear" w:color="auto" w:fill="auto"/>
          </w:tcPr>
          <w:p w14:paraId="6526B86D" w14:textId="77777777" w:rsidR="00532466" w:rsidRPr="00CB737A" w:rsidRDefault="00532466" w:rsidP="005404C0">
            <w:pPr>
              <w:jc w:val="both"/>
              <w:outlineLvl w:val="0"/>
              <w:rPr>
                <w:b/>
                <w:bCs/>
                <w:sz w:val="24"/>
                <w:szCs w:val="24"/>
              </w:rPr>
            </w:pPr>
          </w:p>
        </w:tc>
        <w:tc>
          <w:tcPr>
            <w:tcW w:w="1080" w:type="dxa"/>
            <w:shd w:val="clear" w:color="auto" w:fill="auto"/>
          </w:tcPr>
          <w:p w14:paraId="197E1A9F" w14:textId="77777777" w:rsidR="00532466" w:rsidRPr="00CB737A" w:rsidRDefault="00532466" w:rsidP="005404C0">
            <w:pPr>
              <w:jc w:val="both"/>
              <w:outlineLvl w:val="0"/>
              <w:rPr>
                <w:b/>
                <w:bCs/>
                <w:sz w:val="24"/>
                <w:szCs w:val="24"/>
              </w:rPr>
            </w:pPr>
          </w:p>
        </w:tc>
        <w:tc>
          <w:tcPr>
            <w:tcW w:w="1260" w:type="dxa"/>
            <w:shd w:val="clear" w:color="auto" w:fill="auto"/>
          </w:tcPr>
          <w:p w14:paraId="15D00441" w14:textId="77777777" w:rsidR="00532466" w:rsidRPr="00CB737A" w:rsidRDefault="00532466" w:rsidP="005404C0">
            <w:pPr>
              <w:jc w:val="both"/>
              <w:outlineLvl w:val="0"/>
              <w:rPr>
                <w:b/>
                <w:bCs/>
                <w:sz w:val="24"/>
                <w:szCs w:val="24"/>
              </w:rPr>
            </w:pPr>
          </w:p>
        </w:tc>
        <w:tc>
          <w:tcPr>
            <w:tcW w:w="1170" w:type="dxa"/>
            <w:shd w:val="clear" w:color="auto" w:fill="auto"/>
          </w:tcPr>
          <w:p w14:paraId="683FF7D2" w14:textId="77777777" w:rsidR="00532466" w:rsidRPr="00CB737A" w:rsidRDefault="00532466" w:rsidP="005404C0">
            <w:pPr>
              <w:jc w:val="both"/>
              <w:outlineLvl w:val="0"/>
              <w:rPr>
                <w:b/>
                <w:bCs/>
                <w:sz w:val="24"/>
                <w:szCs w:val="24"/>
              </w:rPr>
            </w:pPr>
          </w:p>
        </w:tc>
        <w:tc>
          <w:tcPr>
            <w:tcW w:w="900" w:type="dxa"/>
            <w:shd w:val="clear" w:color="auto" w:fill="auto"/>
          </w:tcPr>
          <w:p w14:paraId="791314B1" w14:textId="77777777" w:rsidR="00532466" w:rsidRPr="00CB737A" w:rsidRDefault="00532466" w:rsidP="005404C0">
            <w:pPr>
              <w:jc w:val="both"/>
              <w:outlineLvl w:val="0"/>
              <w:rPr>
                <w:b/>
                <w:bCs/>
                <w:sz w:val="24"/>
                <w:szCs w:val="24"/>
              </w:rPr>
            </w:pPr>
          </w:p>
        </w:tc>
        <w:tc>
          <w:tcPr>
            <w:tcW w:w="1080" w:type="dxa"/>
          </w:tcPr>
          <w:p w14:paraId="6C0DCF99" w14:textId="77777777" w:rsidR="00532466" w:rsidRPr="00CB737A" w:rsidRDefault="00532466" w:rsidP="005404C0">
            <w:pPr>
              <w:jc w:val="both"/>
              <w:outlineLvl w:val="0"/>
              <w:rPr>
                <w:b/>
                <w:bCs/>
                <w:sz w:val="24"/>
                <w:szCs w:val="24"/>
              </w:rPr>
            </w:pPr>
          </w:p>
        </w:tc>
        <w:tc>
          <w:tcPr>
            <w:tcW w:w="1170" w:type="dxa"/>
          </w:tcPr>
          <w:p w14:paraId="68E1FFD0" w14:textId="77777777" w:rsidR="00532466" w:rsidRPr="00CB737A" w:rsidRDefault="00532466" w:rsidP="005404C0">
            <w:pPr>
              <w:jc w:val="both"/>
              <w:outlineLvl w:val="0"/>
              <w:rPr>
                <w:b/>
                <w:bCs/>
                <w:sz w:val="24"/>
                <w:szCs w:val="24"/>
              </w:rPr>
            </w:pPr>
          </w:p>
        </w:tc>
        <w:tc>
          <w:tcPr>
            <w:tcW w:w="990" w:type="dxa"/>
          </w:tcPr>
          <w:p w14:paraId="411FC9AC" w14:textId="77777777" w:rsidR="00532466" w:rsidRPr="00CB737A" w:rsidRDefault="00532466" w:rsidP="005404C0">
            <w:pPr>
              <w:jc w:val="both"/>
              <w:outlineLvl w:val="0"/>
              <w:rPr>
                <w:b/>
                <w:bCs/>
                <w:sz w:val="24"/>
                <w:szCs w:val="24"/>
              </w:rPr>
            </w:pPr>
          </w:p>
        </w:tc>
        <w:tc>
          <w:tcPr>
            <w:tcW w:w="1080" w:type="dxa"/>
            <w:shd w:val="clear" w:color="auto" w:fill="auto"/>
          </w:tcPr>
          <w:p w14:paraId="7B888FAA" w14:textId="77777777" w:rsidR="00532466" w:rsidRPr="00CB737A" w:rsidRDefault="00532466" w:rsidP="005404C0">
            <w:pPr>
              <w:jc w:val="both"/>
              <w:outlineLvl w:val="0"/>
              <w:rPr>
                <w:b/>
                <w:bCs/>
                <w:sz w:val="24"/>
                <w:szCs w:val="24"/>
              </w:rPr>
            </w:pPr>
          </w:p>
        </w:tc>
      </w:tr>
      <w:tr w:rsidR="00532466" w:rsidRPr="00CB737A" w14:paraId="6AA60A50" w14:textId="77777777" w:rsidTr="00CD791C">
        <w:tc>
          <w:tcPr>
            <w:tcW w:w="1278" w:type="dxa"/>
            <w:shd w:val="clear" w:color="auto" w:fill="auto"/>
          </w:tcPr>
          <w:p w14:paraId="309C17B7" w14:textId="77777777" w:rsidR="00532466" w:rsidRPr="00CB737A" w:rsidRDefault="00532466" w:rsidP="005404C0">
            <w:pPr>
              <w:jc w:val="both"/>
              <w:outlineLvl w:val="0"/>
              <w:rPr>
                <w:b/>
                <w:bCs/>
                <w:sz w:val="24"/>
                <w:szCs w:val="24"/>
              </w:rPr>
            </w:pPr>
          </w:p>
        </w:tc>
        <w:tc>
          <w:tcPr>
            <w:tcW w:w="1170" w:type="dxa"/>
            <w:shd w:val="clear" w:color="auto" w:fill="auto"/>
          </w:tcPr>
          <w:p w14:paraId="6F46A37D" w14:textId="77777777" w:rsidR="00532466" w:rsidRPr="00CB737A" w:rsidRDefault="00532466" w:rsidP="005404C0">
            <w:pPr>
              <w:jc w:val="both"/>
              <w:outlineLvl w:val="0"/>
              <w:rPr>
                <w:b/>
                <w:bCs/>
                <w:sz w:val="24"/>
                <w:szCs w:val="24"/>
              </w:rPr>
            </w:pPr>
          </w:p>
        </w:tc>
        <w:tc>
          <w:tcPr>
            <w:tcW w:w="1080" w:type="dxa"/>
            <w:shd w:val="clear" w:color="auto" w:fill="auto"/>
          </w:tcPr>
          <w:p w14:paraId="03FAF4B7" w14:textId="77777777" w:rsidR="00532466" w:rsidRPr="00CB737A" w:rsidRDefault="00532466" w:rsidP="005404C0">
            <w:pPr>
              <w:jc w:val="both"/>
              <w:outlineLvl w:val="0"/>
              <w:rPr>
                <w:b/>
                <w:bCs/>
                <w:sz w:val="24"/>
                <w:szCs w:val="24"/>
              </w:rPr>
            </w:pPr>
          </w:p>
        </w:tc>
        <w:tc>
          <w:tcPr>
            <w:tcW w:w="1260" w:type="dxa"/>
            <w:shd w:val="clear" w:color="auto" w:fill="auto"/>
          </w:tcPr>
          <w:p w14:paraId="4D8ABF29" w14:textId="77777777" w:rsidR="00532466" w:rsidRPr="00CB737A" w:rsidRDefault="00532466" w:rsidP="005404C0">
            <w:pPr>
              <w:jc w:val="both"/>
              <w:outlineLvl w:val="0"/>
              <w:rPr>
                <w:b/>
                <w:bCs/>
                <w:sz w:val="24"/>
                <w:szCs w:val="24"/>
              </w:rPr>
            </w:pPr>
          </w:p>
        </w:tc>
        <w:tc>
          <w:tcPr>
            <w:tcW w:w="1170" w:type="dxa"/>
            <w:shd w:val="clear" w:color="auto" w:fill="auto"/>
          </w:tcPr>
          <w:p w14:paraId="5ED467F3" w14:textId="77777777" w:rsidR="00532466" w:rsidRPr="00CB737A" w:rsidRDefault="00532466" w:rsidP="005404C0">
            <w:pPr>
              <w:jc w:val="both"/>
              <w:outlineLvl w:val="0"/>
              <w:rPr>
                <w:b/>
                <w:bCs/>
                <w:sz w:val="24"/>
                <w:szCs w:val="24"/>
              </w:rPr>
            </w:pPr>
          </w:p>
        </w:tc>
        <w:tc>
          <w:tcPr>
            <w:tcW w:w="900" w:type="dxa"/>
            <w:shd w:val="clear" w:color="auto" w:fill="auto"/>
          </w:tcPr>
          <w:p w14:paraId="15A4D03D" w14:textId="77777777" w:rsidR="00532466" w:rsidRPr="00CB737A" w:rsidRDefault="00532466" w:rsidP="005404C0">
            <w:pPr>
              <w:jc w:val="both"/>
              <w:outlineLvl w:val="0"/>
              <w:rPr>
                <w:b/>
                <w:bCs/>
                <w:sz w:val="24"/>
                <w:szCs w:val="24"/>
              </w:rPr>
            </w:pPr>
          </w:p>
        </w:tc>
        <w:tc>
          <w:tcPr>
            <w:tcW w:w="1080" w:type="dxa"/>
          </w:tcPr>
          <w:p w14:paraId="6ED56A68" w14:textId="77777777" w:rsidR="00532466" w:rsidRPr="00CB737A" w:rsidRDefault="00532466" w:rsidP="005404C0">
            <w:pPr>
              <w:jc w:val="both"/>
              <w:outlineLvl w:val="0"/>
              <w:rPr>
                <w:b/>
                <w:bCs/>
                <w:sz w:val="24"/>
                <w:szCs w:val="24"/>
              </w:rPr>
            </w:pPr>
          </w:p>
        </w:tc>
        <w:tc>
          <w:tcPr>
            <w:tcW w:w="1170" w:type="dxa"/>
          </w:tcPr>
          <w:p w14:paraId="0C60051B" w14:textId="77777777" w:rsidR="00532466" w:rsidRPr="00CB737A" w:rsidRDefault="00532466" w:rsidP="005404C0">
            <w:pPr>
              <w:jc w:val="both"/>
              <w:outlineLvl w:val="0"/>
              <w:rPr>
                <w:b/>
                <w:bCs/>
                <w:sz w:val="24"/>
                <w:szCs w:val="24"/>
              </w:rPr>
            </w:pPr>
          </w:p>
        </w:tc>
        <w:tc>
          <w:tcPr>
            <w:tcW w:w="990" w:type="dxa"/>
          </w:tcPr>
          <w:p w14:paraId="5AB090E2" w14:textId="77777777" w:rsidR="00532466" w:rsidRPr="00CB737A" w:rsidRDefault="00532466" w:rsidP="005404C0">
            <w:pPr>
              <w:jc w:val="both"/>
              <w:outlineLvl w:val="0"/>
              <w:rPr>
                <w:b/>
                <w:bCs/>
                <w:sz w:val="24"/>
                <w:szCs w:val="24"/>
              </w:rPr>
            </w:pPr>
          </w:p>
        </w:tc>
        <w:tc>
          <w:tcPr>
            <w:tcW w:w="1080" w:type="dxa"/>
            <w:shd w:val="clear" w:color="auto" w:fill="auto"/>
          </w:tcPr>
          <w:p w14:paraId="42B31128" w14:textId="77777777" w:rsidR="00532466" w:rsidRPr="00CB737A" w:rsidRDefault="00532466" w:rsidP="005404C0">
            <w:pPr>
              <w:jc w:val="both"/>
              <w:outlineLvl w:val="0"/>
              <w:rPr>
                <w:b/>
                <w:bCs/>
                <w:sz w:val="24"/>
                <w:szCs w:val="24"/>
              </w:rPr>
            </w:pPr>
          </w:p>
        </w:tc>
      </w:tr>
      <w:tr w:rsidR="00532466" w:rsidRPr="00CB737A" w14:paraId="56F0468E" w14:textId="77777777" w:rsidTr="00CD791C">
        <w:tc>
          <w:tcPr>
            <w:tcW w:w="1278" w:type="dxa"/>
            <w:shd w:val="clear" w:color="auto" w:fill="auto"/>
          </w:tcPr>
          <w:p w14:paraId="7EE696A5" w14:textId="77777777" w:rsidR="00532466" w:rsidRPr="00CB737A" w:rsidRDefault="00532466" w:rsidP="005404C0">
            <w:pPr>
              <w:jc w:val="both"/>
              <w:outlineLvl w:val="0"/>
              <w:rPr>
                <w:b/>
                <w:bCs/>
                <w:sz w:val="24"/>
                <w:szCs w:val="24"/>
              </w:rPr>
            </w:pPr>
          </w:p>
        </w:tc>
        <w:tc>
          <w:tcPr>
            <w:tcW w:w="1170" w:type="dxa"/>
            <w:shd w:val="clear" w:color="auto" w:fill="auto"/>
          </w:tcPr>
          <w:p w14:paraId="6F2E343F" w14:textId="77777777" w:rsidR="00532466" w:rsidRPr="00CB737A" w:rsidRDefault="00532466" w:rsidP="005404C0">
            <w:pPr>
              <w:jc w:val="both"/>
              <w:outlineLvl w:val="0"/>
              <w:rPr>
                <w:b/>
                <w:bCs/>
                <w:sz w:val="24"/>
                <w:szCs w:val="24"/>
              </w:rPr>
            </w:pPr>
          </w:p>
        </w:tc>
        <w:tc>
          <w:tcPr>
            <w:tcW w:w="1080" w:type="dxa"/>
            <w:shd w:val="clear" w:color="auto" w:fill="auto"/>
          </w:tcPr>
          <w:p w14:paraId="5A973BE9" w14:textId="77777777" w:rsidR="00532466" w:rsidRPr="00CB737A" w:rsidRDefault="00532466" w:rsidP="005404C0">
            <w:pPr>
              <w:jc w:val="both"/>
              <w:outlineLvl w:val="0"/>
              <w:rPr>
                <w:b/>
                <w:bCs/>
                <w:sz w:val="24"/>
                <w:szCs w:val="24"/>
              </w:rPr>
            </w:pPr>
          </w:p>
        </w:tc>
        <w:tc>
          <w:tcPr>
            <w:tcW w:w="1260" w:type="dxa"/>
            <w:shd w:val="clear" w:color="auto" w:fill="auto"/>
          </w:tcPr>
          <w:p w14:paraId="76E2508D" w14:textId="77777777" w:rsidR="00532466" w:rsidRPr="00CB737A" w:rsidRDefault="00532466" w:rsidP="005404C0">
            <w:pPr>
              <w:jc w:val="both"/>
              <w:outlineLvl w:val="0"/>
              <w:rPr>
                <w:b/>
                <w:bCs/>
                <w:sz w:val="24"/>
                <w:szCs w:val="24"/>
              </w:rPr>
            </w:pPr>
          </w:p>
        </w:tc>
        <w:tc>
          <w:tcPr>
            <w:tcW w:w="1170" w:type="dxa"/>
            <w:shd w:val="clear" w:color="auto" w:fill="auto"/>
          </w:tcPr>
          <w:p w14:paraId="63393B8A" w14:textId="77777777" w:rsidR="00532466" w:rsidRPr="00CB737A" w:rsidRDefault="00532466" w:rsidP="005404C0">
            <w:pPr>
              <w:jc w:val="both"/>
              <w:outlineLvl w:val="0"/>
              <w:rPr>
                <w:b/>
                <w:bCs/>
                <w:sz w:val="24"/>
                <w:szCs w:val="24"/>
              </w:rPr>
            </w:pPr>
          </w:p>
        </w:tc>
        <w:tc>
          <w:tcPr>
            <w:tcW w:w="900" w:type="dxa"/>
            <w:shd w:val="clear" w:color="auto" w:fill="auto"/>
          </w:tcPr>
          <w:p w14:paraId="25AE02F6" w14:textId="77777777" w:rsidR="00532466" w:rsidRPr="00CB737A" w:rsidRDefault="00532466" w:rsidP="005404C0">
            <w:pPr>
              <w:jc w:val="both"/>
              <w:outlineLvl w:val="0"/>
              <w:rPr>
                <w:b/>
                <w:bCs/>
                <w:sz w:val="24"/>
                <w:szCs w:val="24"/>
              </w:rPr>
            </w:pPr>
          </w:p>
        </w:tc>
        <w:tc>
          <w:tcPr>
            <w:tcW w:w="1080" w:type="dxa"/>
          </w:tcPr>
          <w:p w14:paraId="1FB46B70" w14:textId="77777777" w:rsidR="00532466" w:rsidRPr="00CB737A" w:rsidRDefault="00532466" w:rsidP="005404C0">
            <w:pPr>
              <w:jc w:val="both"/>
              <w:outlineLvl w:val="0"/>
              <w:rPr>
                <w:b/>
                <w:bCs/>
                <w:sz w:val="24"/>
                <w:szCs w:val="24"/>
              </w:rPr>
            </w:pPr>
          </w:p>
        </w:tc>
        <w:tc>
          <w:tcPr>
            <w:tcW w:w="1170" w:type="dxa"/>
          </w:tcPr>
          <w:p w14:paraId="678A79E2" w14:textId="77777777" w:rsidR="00532466" w:rsidRPr="00CB737A" w:rsidRDefault="00532466" w:rsidP="005404C0">
            <w:pPr>
              <w:jc w:val="both"/>
              <w:outlineLvl w:val="0"/>
              <w:rPr>
                <w:b/>
                <w:bCs/>
                <w:sz w:val="24"/>
                <w:szCs w:val="24"/>
              </w:rPr>
            </w:pPr>
          </w:p>
        </w:tc>
        <w:tc>
          <w:tcPr>
            <w:tcW w:w="990" w:type="dxa"/>
          </w:tcPr>
          <w:p w14:paraId="4672B6E8" w14:textId="77777777" w:rsidR="00532466" w:rsidRPr="00CB737A" w:rsidRDefault="00532466" w:rsidP="005404C0">
            <w:pPr>
              <w:jc w:val="both"/>
              <w:outlineLvl w:val="0"/>
              <w:rPr>
                <w:b/>
                <w:bCs/>
                <w:sz w:val="24"/>
                <w:szCs w:val="24"/>
              </w:rPr>
            </w:pPr>
          </w:p>
        </w:tc>
        <w:tc>
          <w:tcPr>
            <w:tcW w:w="1080" w:type="dxa"/>
            <w:shd w:val="clear" w:color="auto" w:fill="auto"/>
          </w:tcPr>
          <w:p w14:paraId="39DFBA06" w14:textId="77777777" w:rsidR="00532466" w:rsidRPr="00CB737A" w:rsidRDefault="00532466" w:rsidP="005404C0">
            <w:pPr>
              <w:jc w:val="both"/>
              <w:outlineLvl w:val="0"/>
              <w:rPr>
                <w:b/>
                <w:bCs/>
                <w:sz w:val="24"/>
                <w:szCs w:val="24"/>
              </w:rPr>
            </w:pPr>
          </w:p>
        </w:tc>
      </w:tr>
      <w:tr w:rsidR="00532466" w:rsidRPr="00CB737A" w14:paraId="698CF379" w14:textId="77777777" w:rsidTr="00CD791C">
        <w:tc>
          <w:tcPr>
            <w:tcW w:w="1278" w:type="dxa"/>
            <w:shd w:val="clear" w:color="auto" w:fill="auto"/>
          </w:tcPr>
          <w:p w14:paraId="5ACF8F46" w14:textId="77777777" w:rsidR="00532466" w:rsidRPr="00CB737A" w:rsidRDefault="00532466" w:rsidP="005404C0">
            <w:pPr>
              <w:jc w:val="both"/>
              <w:outlineLvl w:val="0"/>
              <w:rPr>
                <w:b/>
                <w:bCs/>
                <w:sz w:val="24"/>
                <w:szCs w:val="24"/>
              </w:rPr>
            </w:pPr>
          </w:p>
        </w:tc>
        <w:tc>
          <w:tcPr>
            <w:tcW w:w="1170" w:type="dxa"/>
            <w:shd w:val="clear" w:color="auto" w:fill="auto"/>
          </w:tcPr>
          <w:p w14:paraId="67B85A87" w14:textId="77777777" w:rsidR="00532466" w:rsidRPr="00CB737A" w:rsidRDefault="00532466" w:rsidP="005404C0">
            <w:pPr>
              <w:jc w:val="both"/>
              <w:outlineLvl w:val="0"/>
              <w:rPr>
                <w:b/>
                <w:bCs/>
                <w:sz w:val="24"/>
                <w:szCs w:val="24"/>
              </w:rPr>
            </w:pPr>
          </w:p>
        </w:tc>
        <w:tc>
          <w:tcPr>
            <w:tcW w:w="1080" w:type="dxa"/>
            <w:shd w:val="clear" w:color="auto" w:fill="auto"/>
          </w:tcPr>
          <w:p w14:paraId="2675CEAD" w14:textId="77777777" w:rsidR="00532466" w:rsidRPr="00CB737A" w:rsidRDefault="00532466" w:rsidP="005404C0">
            <w:pPr>
              <w:jc w:val="both"/>
              <w:outlineLvl w:val="0"/>
              <w:rPr>
                <w:b/>
                <w:bCs/>
                <w:sz w:val="24"/>
                <w:szCs w:val="24"/>
              </w:rPr>
            </w:pPr>
          </w:p>
        </w:tc>
        <w:tc>
          <w:tcPr>
            <w:tcW w:w="1260" w:type="dxa"/>
            <w:shd w:val="clear" w:color="auto" w:fill="auto"/>
          </w:tcPr>
          <w:p w14:paraId="10869054" w14:textId="77777777" w:rsidR="00532466" w:rsidRPr="00CB737A" w:rsidRDefault="00532466" w:rsidP="005404C0">
            <w:pPr>
              <w:jc w:val="both"/>
              <w:outlineLvl w:val="0"/>
              <w:rPr>
                <w:b/>
                <w:bCs/>
                <w:sz w:val="24"/>
                <w:szCs w:val="24"/>
              </w:rPr>
            </w:pPr>
          </w:p>
        </w:tc>
        <w:tc>
          <w:tcPr>
            <w:tcW w:w="1170" w:type="dxa"/>
            <w:shd w:val="clear" w:color="auto" w:fill="auto"/>
          </w:tcPr>
          <w:p w14:paraId="155B92F3" w14:textId="77777777" w:rsidR="00532466" w:rsidRPr="00CB737A" w:rsidRDefault="00532466" w:rsidP="005404C0">
            <w:pPr>
              <w:jc w:val="both"/>
              <w:outlineLvl w:val="0"/>
              <w:rPr>
                <w:b/>
                <w:bCs/>
                <w:sz w:val="24"/>
                <w:szCs w:val="24"/>
              </w:rPr>
            </w:pPr>
          </w:p>
        </w:tc>
        <w:tc>
          <w:tcPr>
            <w:tcW w:w="900" w:type="dxa"/>
            <w:shd w:val="clear" w:color="auto" w:fill="auto"/>
          </w:tcPr>
          <w:p w14:paraId="75214319" w14:textId="77777777" w:rsidR="00532466" w:rsidRPr="00CB737A" w:rsidRDefault="00532466" w:rsidP="005404C0">
            <w:pPr>
              <w:jc w:val="both"/>
              <w:outlineLvl w:val="0"/>
              <w:rPr>
                <w:b/>
                <w:bCs/>
                <w:sz w:val="24"/>
                <w:szCs w:val="24"/>
              </w:rPr>
            </w:pPr>
          </w:p>
        </w:tc>
        <w:tc>
          <w:tcPr>
            <w:tcW w:w="1080" w:type="dxa"/>
          </w:tcPr>
          <w:p w14:paraId="18181995" w14:textId="77777777" w:rsidR="00532466" w:rsidRPr="00CB737A" w:rsidRDefault="00532466" w:rsidP="005404C0">
            <w:pPr>
              <w:jc w:val="both"/>
              <w:outlineLvl w:val="0"/>
              <w:rPr>
                <w:b/>
                <w:bCs/>
                <w:sz w:val="24"/>
                <w:szCs w:val="24"/>
              </w:rPr>
            </w:pPr>
          </w:p>
        </w:tc>
        <w:tc>
          <w:tcPr>
            <w:tcW w:w="1170" w:type="dxa"/>
          </w:tcPr>
          <w:p w14:paraId="6F9A3A93" w14:textId="77777777" w:rsidR="00532466" w:rsidRPr="00CB737A" w:rsidRDefault="00532466" w:rsidP="005404C0">
            <w:pPr>
              <w:jc w:val="both"/>
              <w:outlineLvl w:val="0"/>
              <w:rPr>
                <w:b/>
                <w:bCs/>
                <w:sz w:val="24"/>
                <w:szCs w:val="24"/>
              </w:rPr>
            </w:pPr>
          </w:p>
        </w:tc>
        <w:tc>
          <w:tcPr>
            <w:tcW w:w="990" w:type="dxa"/>
          </w:tcPr>
          <w:p w14:paraId="0AC60441" w14:textId="77777777" w:rsidR="00532466" w:rsidRPr="00CB737A" w:rsidRDefault="00532466" w:rsidP="005404C0">
            <w:pPr>
              <w:jc w:val="both"/>
              <w:outlineLvl w:val="0"/>
              <w:rPr>
                <w:b/>
                <w:bCs/>
                <w:sz w:val="24"/>
                <w:szCs w:val="24"/>
              </w:rPr>
            </w:pPr>
          </w:p>
        </w:tc>
        <w:tc>
          <w:tcPr>
            <w:tcW w:w="1080" w:type="dxa"/>
            <w:shd w:val="clear" w:color="auto" w:fill="auto"/>
          </w:tcPr>
          <w:p w14:paraId="699DE5FC" w14:textId="77777777" w:rsidR="00532466" w:rsidRPr="00CB737A" w:rsidRDefault="00532466" w:rsidP="005404C0">
            <w:pPr>
              <w:jc w:val="both"/>
              <w:outlineLvl w:val="0"/>
              <w:rPr>
                <w:b/>
                <w:bCs/>
                <w:sz w:val="24"/>
                <w:szCs w:val="24"/>
              </w:rPr>
            </w:pPr>
          </w:p>
        </w:tc>
      </w:tr>
      <w:tr w:rsidR="00532466" w:rsidRPr="00CB737A" w14:paraId="6DD3DCA6" w14:textId="77777777" w:rsidTr="00CD791C">
        <w:tc>
          <w:tcPr>
            <w:tcW w:w="1278" w:type="dxa"/>
            <w:shd w:val="clear" w:color="auto" w:fill="auto"/>
          </w:tcPr>
          <w:p w14:paraId="5F655D9E" w14:textId="77777777" w:rsidR="00532466" w:rsidRPr="00CB737A" w:rsidRDefault="00532466" w:rsidP="005404C0">
            <w:pPr>
              <w:jc w:val="both"/>
              <w:outlineLvl w:val="0"/>
              <w:rPr>
                <w:b/>
                <w:bCs/>
                <w:sz w:val="24"/>
                <w:szCs w:val="24"/>
              </w:rPr>
            </w:pPr>
          </w:p>
        </w:tc>
        <w:tc>
          <w:tcPr>
            <w:tcW w:w="1170" w:type="dxa"/>
            <w:shd w:val="clear" w:color="auto" w:fill="auto"/>
          </w:tcPr>
          <w:p w14:paraId="4EC56F7B" w14:textId="77777777" w:rsidR="00532466" w:rsidRPr="00CB737A" w:rsidRDefault="00532466" w:rsidP="005404C0">
            <w:pPr>
              <w:jc w:val="both"/>
              <w:outlineLvl w:val="0"/>
              <w:rPr>
                <w:b/>
                <w:bCs/>
                <w:sz w:val="24"/>
                <w:szCs w:val="24"/>
              </w:rPr>
            </w:pPr>
          </w:p>
        </w:tc>
        <w:tc>
          <w:tcPr>
            <w:tcW w:w="1080" w:type="dxa"/>
            <w:shd w:val="clear" w:color="auto" w:fill="auto"/>
          </w:tcPr>
          <w:p w14:paraId="0752AFE8" w14:textId="77777777" w:rsidR="00532466" w:rsidRPr="00CB737A" w:rsidRDefault="00532466" w:rsidP="005404C0">
            <w:pPr>
              <w:jc w:val="both"/>
              <w:outlineLvl w:val="0"/>
              <w:rPr>
                <w:b/>
                <w:bCs/>
                <w:sz w:val="24"/>
                <w:szCs w:val="24"/>
              </w:rPr>
            </w:pPr>
          </w:p>
        </w:tc>
        <w:tc>
          <w:tcPr>
            <w:tcW w:w="1260" w:type="dxa"/>
            <w:shd w:val="clear" w:color="auto" w:fill="auto"/>
          </w:tcPr>
          <w:p w14:paraId="0A33122E" w14:textId="77777777" w:rsidR="00532466" w:rsidRPr="00CB737A" w:rsidRDefault="00532466" w:rsidP="005404C0">
            <w:pPr>
              <w:jc w:val="both"/>
              <w:outlineLvl w:val="0"/>
              <w:rPr>
                <w:b/>
                <w:bCs/>
                <w:sz w:val="24"/>
                <w:szCs w:val="24"/>
              </w:rPr>
            </w:pPr>
          </w:p>
        </w:tc>
        <w:tc>
          <w:tcPr>
            <w:tcW w:w="1170" w:type="dxa"/>
            <w:shd w:val="clear" w:color="auto" w:fill="auto"/>
          </w:tcPr>
          <w:p w14:paraId="644D1958" w14:textId="77777777" w:rsidR="00532466" w:rsidRPr="00CB737A" w:rsidRDefault="00532466" w:rsidP="005404C0">
            <w:pPr>
              <w:jc w:val="both"/>
              <w:outlineLvl w:val="0"/>
              <w:rPr>
                <w:b/>
                <w:bCs/>
                <w:sz w:val="24"/>
                <w:szCs w:val="24"/>
              </w:rPr>
            </w:pPr>
          </w:p>
        </w:tc>
        <w:tc>
          <w:tcPr>
            <w:tcW w:w="900" w:type="dxa"/>
            <w:shd w:val="clear" w:color="auto" w:fill="auto"/>
          </w:tcPr>
          <w:p w14:paraId="7CD22C5E" w14:textId="77777777" w:rsidR="00532466" w:rsidRPr="00CB737A" w:rsidRDefault="00532466" w:rsidP="005404C0">
            <w:pPr>
              <w:jc w:val="both"/>
              <w:outlineLvl w:val="0"/>
              <w:rPr>
                <w:b/>
                <w:bCs/>
                <w:sz w:val="24"/>
                <w:szCs w:val="24"/>
              </w:rPr>
            </w:pPr>
          </w:p>
        </w:tc>
        <w:tc>
          <w:tcPr>
            <w:tcW w:w="1080" w:type="dxa"/>
          </w:tcPr>
          <w:p w14:paraId="25FD0577" w14:textId="77777777" w:rsidR="00532466" w:rsidRPr="00CB737A" w:rsidRDefault="00532466" w:rsidP="005404C0">
            <w:pPr>
              <w:jc w:val="both"/>
              <w:outlineLvl w:val="0"/>
              <w:rPr>
                <w:b/>
                <w:bCs/>
                <w:sz w:val="24"/>
                <w:szCs w:val="24"/>
              </w:rPr>
            </w:pPr>
          </w:p>
        </w:tc>
        <w:tc>
          <w:tcPr>
            <w:tcW w:w="1170" w:type="dxa"/>
          </w:tcPr>
          <w:p w14:paraId="76C76EAF" w14:textId="77777777" w:rsidR="00532466" w:rsidRPr="00CB737A" w:rsidRDefault="00532466" w:rsidP="005404C0">
            <w:pPr>
              <w:jc w:val="both"/>
              <w:outlineLvl w:val="0"/>
              <w:rPr>
                <w:b/>
                <w:bCs/>
                <w:sz w:val="24"/>
                <w:szCs w:val="24"/>
              </w:rPr>
            </w:pPr>
          </w:p>
        </w:tc>
        <w:tc>
          <w:tcPr>
            <w:tcW w:w="990" w:type="dxa"/>
          </w:tcPr>
          <w:p w14:paraId="5BEE2237" w14:textId="77777777" w:rsidR="00532466" w:rsidRPr="00CB737A" w:rsidRDefault="00532466" w:rsidP="005404C0">
            <w:pPr>
              <w:jc w:val="both"/>
              <w:outlineLvl w:val="0"/>
              <w:rPr>
                <w:b/>
                <w:bCs/>
                <w:sz w:val="24"/>
                <w:szCs w:val="24"/>
              </w:rPr>
            </w:pPr>
          </w:p>
        </w:tc>
        <w:tc>
          <w:tcPr>
            <w:tcW w:w="1080" w:type="dxa"/>
            <w:shd w:val="clear" w:color="auto" w:fill="auto"/>
          </w:tcPr>
          <w:p w14:paraId="59A36E85" w14:textId="77777777" w:rsidR="00532466" w:rsidRPr="00CB737A" w:rsidRDefault="00532466" w:rsidP="005404C0">
            <w:pPr>
              <w:jc w:val="both"/>
              <w:outlineLvl w:val="0"/>
              <w:rPr>
                <w:b/>
                <w:bCs/>
                <w:sz w:val="24"/>
                <w:szCs w:val="24"/>
              </w:rPr>
            </w:pPr>
          </w:p>
        </w:tc>
      </w:tr>
      <w:tr w:rsidR="00532466" w:rsidRPr="00CB737A" w14:paraId="6FDC3045" w14:textId="77777777" w:rsidTr="00CD791C">
        <w:tc>
          <w:tcPr>
            <w:tcW w:w="1278" w:type="dxa"/>
            <w:shd w:val="clear" w:color="auto" w:fill="auto"/>
          </w:tcPr>
          <w:p w14:paraId="73C4C191" w14:textId="77777777" w:rsidR="00532466" w:rsidRPr="00CB737A" w:rsidRDefault="00532466" w:rsidP="005404C0">
            <w:pPr>
              <w:jc w:val="both"/>
              <w:outlineLvl w:val="0"/>
              <w:rPr>
                <w:b/>
                <w:bCs/>
                <w:sz w:val="24"/>
                <w:szCs w:val="24"/>
              </w:rPr>
            </w:pPr>
          </w:p>
        </w:tc>
        <w:tc>
          <w:tcPr>
            <w:tcW w:w="1170" w:type="dxa"/>
            <w:shd w:val="clear" w:color="auto" w:fill="auto"/>
          </w:tcPr>
          <w:p w14:paraId="5E42BBDA" w14:textId="77777777" w:rsidR="00532466" w:rsidRPr="00CB737A" w:rsidRDefault="00532466" w:rsidP="005404C0">
            <w:pPr>
              <w:jc w:val="both"/>
              <w:outlineLvl w:val="0"/>
              <w:rPr>
                <w:b/>
                <w:bCs/>
                <w:sz w:val="24"/>
                <w:szCs w:val="24"/>
              </w:rPr>
            </w:pPr>
          </w:p>
        </w:tc>
        <w:tc>
          <w:tcPr>
            <w:tcW w:w="1080" w:type="dxa"/>
            <w:shd w:val="clear" w:color="auto" w:fill="auto"/>
          </w:tcPr>
          <w:p w14:paraId="412D94DA" w14:textId="77777777" w:rsidR="00532466" w:rsidRPr="00CB737A" w:rsidRDefault="00532466" w:rsidP="005404C0">
            <w:pPr>
              <w:jc w:val="both"/>
              <w:outlineLvl w:val="0"/>
              <w:rPr>
                <w:b/>
                <w:bCs/>
                <w:sz w:val="24"/>
                <w:szCs w:val="24"/>
              </w:rPr>
            </w:pPr>
          </w:p>
        </w:tc>
        <w:tc>
          <w:tcPr>
            <w:tcW w:w="1260" w:type="dxa"/>
            <w:shd w:val="clear" w:color="auto" w:fill="auto"/>
          </w:tcPr>
          <w:p w14:paraId="0CB4564D" w14:textId="77777777" w:rsidR="00532466" w:rsidRPr="00CB737A" w:rsidRDefault="00532466" w:rsidP="005404C0">
            <w:pPr>
              <w:jc w:val="both"/>
              <w:outlineLvl w:val="0"/>
              <w:rPr>
                <w:b/>
                <w:bCs/>
                <w:sz w:val="24"/>
                <w:szCs w:val="24"/>
              </w:rPr>
            </w:pPr>
          </w:p>
        </w:tc>
        <w:tc>
          <w:tcPr>
            <w:tcW w:w="1170" w:type="dxa"/>
            <w:shd w:val="clear" w:color="auto" w:fill="auto"/>
          </w:tcPr>
          <w:p w14:paraId="7D5F790C" w14:textId="77777777" w:rsidR="00532466" w:rsidRPr="00CB737A" w:rsidRDefault="00532466" w:rsidP="005404C0">
            <w:pPr>
              <w:jc w:val="both"/>
              <w:outlineLvl w:val="0"/>
              <w:rPr>
                <w:b/>
                <w:bCs/>
                <w:sz w:val="24"/>
                <w:szCs w:val="24"/>
              </w:rPr>
            </w:pPr>
          </w:p>
        </w:tc>
        <w:tc>
          <w:tcPr>
            <w:tcW w:w="900" w:type="dxa"/>
            <w:shd w:val="clear" w:color="auto" w:fill="auto"/>
          </w:tcPr>
          <w:p w14:paraId="52B3C096" w14:textId="77777777" w:rsidR="00532466" w:rsidRPr="00CB737A" w:rsidRDefault="00532466" w:rsidP="005404C0">
            <w:pPr>
              <w:jc w:val="both"/>
              <w:outlineLvl w:val="0"/>
              <w:rPr>
                <w:b/>
                <w:bCs/>
                <w:sz w:val="24"/>
                <w:szCs w:val="24"/>
              </w:rPr>
            </w:pPr>
          </w:p>
        </w:tc>
        <w:tc>
          <w:tcPr>
            <w:tcW w:w="1080" w:type="dxa"/>
          </w:tcPr>
          <w:p w14:paraId="54F024D1" w14:textId="77777777" w:rsidR="00532466" w:rsidRPr="00CB737A" w:rsidRDefault="00532466" w:rsidP="005404C0">
            <w:pPr>
              <w:jc w:val="both"/>
              <w:outlineLvl w:val="0"/>
              <w:rPr>
                <w:b/>
                <w:bCs/>
                <w:sz w:val="24"/>
                <w:szCs w:val="24"/>
              </w:rPr>
            </w:pPr>
          </w:p>
        </w:tc>
        <w:tc>
          <w:tcPr>
            <w:tcW w:w="1170" w:type="dxa"/>
          </w:tcPr>
          <w:p w14:paraId="1BC1361A" w14:textId="77777777" w:rsidR="00532466" w:rsidRPr="00CB737A" w:rsidRDefault="00532466" w:rsidP="005404C0">
            <w:pPr>
              <w:jc w:val="both"/>
              <w:outlineLvl w:val="0"/>
              <w:rPr>
                <w:b/>
                <w:bCs/>
                <w:sz w:val="24"/>
                <w:szCs w:val="24"/>
              </w:rPr>
            </w:pPr>
          </w:p>
        </w:tc>
        <w:tc>
          <w:tcPr>
            <w:tcW w:w="990" w:type="dxa"/>
          </w:tcPr>
          <w:p w14:paraId="5E45448E" w14:textId="77777777" w:rsidR="00532466" w:rsidRPr="00CB737A" w:rsidRDefault="00532466" w:rsidP="005404C0">
            <w:pPr>
              <w:jc w:val="both"/>
              <w:outlineLvl w:val="0"/>
              <w:rPr>
                <w:b/>
                <w:bCs/>
                <w:sz w:val="24"/>
                <w:szCs w:val="24"/>
              </w:rPr>
            </w:pPr>
          </w:p>
        </w:tc>
        <w:tc>
          <w:tcPr>
            <w:tcW w:w="1080" w:type="dxa"/>
            <w:shd w:val="clear" w:color="auto" w:fill="auto"/>
          </w:tcPr>
          <w:p w14:paraId="2263F5DF" w14:textId="77777777" w:rsidR="00532466" w:rsidRPr="00CB737A" w:rsidRDefault="00532466" w:rsidP="005404C0">
            <w:pPr>
              <w:jc w:val="both"/>
              <w:outlineLvl w:val="0"/>
              <w:rPr>
                <w:b/>
                <w:bCs/>
                <w:sz w:val="24"/>
                <w:szCs w:val="24"/>
              </w:rPr>
            </w:pPr>
          </w:p>
        </w:tc>
      </w:tr>
    </w:tbl>
    <w:p w14:paraId="6D34B31C" w14:textId="77777777" w:rsidR="00B64C85" w:rsidRDefault="00B64C85" w:rsidP="00F74077">
      <w:pPr>
        <w:jc w:val="both"/>
        <w:outlineLvl w:val="0"/>
        <w:rPr>
          <w:b/>
          <w:bCs/>
          <w:sz w:val="24"/>
          <w:szCs w:val="24"/>
        </w:rPr>
      </w:pPr>
    </w:p>
    <w:p w14:paraId="19C836AE" w14:textId="77777777" w:rsidR="00034168" w:rsidRDefault="00034168" w:rsidP="00F74077">
      <w:pPr>
        <w:jc w:val="both"/>
        <w:outlineLvl w:val="0"/>
        <w:rPr>
          <w:b/>
          <w:bCs/>
          <w:sz w:val="24"/>
          <w:szCs w:val="24"/>
        </w:rPr>
      </w:pPr>
    </w:p>
    <w:p w14:paraId="30E66E47" w14:textId="77777777" w:rsidR="00034168" w:rsidRDefault="00034168" w:rsidP="00F74077">
      <w:pPr>
        <w:jc w:val="both"/>
        <w:outlineLvl w:val="0"/>
        <w:rPr>
          <w:b/>
          <w:bCs/>
          <w:sz w:val="24"/>
          <w:szCs w:val="24"/>
        </w:rPr>
      </w:pPr>
    </w:p>
    <w:p w14:paraId="1321750F" w14:textId="77777777" w:rsidR="00034168" w:rsidRDefault="00034168" w:rsidP="00F74077">
      <w:pPr>
        <w:jc w:val="both"/>
        <w:outlineLvl w:val="0"/>
        <w:rPr>
          <w:b/>
          <w:bCs/>
          <w:sz w:val="24"/>
          <w:szCs w:val="24"/>
        </w:rPr>
      </w:pPr>
    </w:p>
    <w:p w14:paraId="05947D12" w14:textId="77777777" w:rsidR="00034168" w:rsidRDefault="00034168" w:rsidP="00F74077">
      <w:pPr>
        <w:jc w:val="both"/>
        <w:outlineLvl w:val="0"/>
        <w:rPr>
          <w:b/>
          <w:bCs/>
          <w:sz w:val="24"/>
          <w:szCs w:val="24"/>
        </w:rPr>
      </w:pPr>
    </w:p>
    <w:p w14:paraId="2C8ECCFE" w14:textId="77777777" w:rsidR="00034168" w:rsidRDefault="00034168" w:rsidP="00F74077">
      <w:pPr>
        <w:jc w:val="both"/>
        <w:outlineLvl w:val="0"/>
        <w:rPr>
          <w:b/>
          <w:bCs/>
          <w:sz w:val="24"/>
          <w:szCs w:val="24"/>
        </w:rPr>
      </w:pPr>
    </w:p>
    <w:p w14:paraId="7D5B019D" w14:textId="77777777" w:rsidR="00034168" w:rsidRDefault="00034168" w:rsidP="00F74077">
      <w:pPr>
        <w:jc w:val="both"/>
        <w:outlineLvl w:val="0"/>
        <w:rPr>
          <w:b/>
          <w:bCs/>
          <w:sz w:val="24"/>
          <w:szCs w:val="24"/>
        </w:rPr>
      </w:pPr>
    </w:p>
    <w:p w14:paraId="2759DFF8" w14:textId="77777777" w:rsidR="00034168" w:rsidRDefault="00034168" w:rsidP="00F74077">
      <w:pPr>
        <w:jc w:val="both"/>
        <w:outlineLvl w:val="0"/>
        <w:rPr>
          <w:b/>
          <w:bCs/>
          <w:sz w:val="24"/>
          <w:szCs w:val="24"/>
        </w:rPr>
      </w:pPr>
    </w:p>
    <w:p w14:paraId="3DF1F15B" w14:textId="77777777" w:rsidR="00B64C85" w:rsidRDefault="00B64C85" w:rsidP="00034168">
      <w:pPr>
        <w:jc w:val="both"/>
        <w:outlineLvl w:val="0"/>
        <w:rPr>
          <w:b/>
          <w:bCs/>
          <w:sz w:val="24"/>
          <w:szCs w:val="24"/>
        </w:rPr>
      </w:pPr>
    </w:p>
    <w:p w14:paraId="05C4F5BF" w14:textId="77777777" w:rsidR="006E0860" w:rsidRDefault="006E0860" w:rsidP="00CB737A">
      <w:pPr>
        <w:ind w:left="720" w:right="547"/>
        <w:jc w:val="both"/>
        <w:outlineLvl w:val="0"/>
        <w:rPr>
          <w:b/>
          <w:bCs/>
          <w:sz w:val="24"/>
          <w:szCs w:val="24"/>
        </w:rPr>
      </w:pPr>
      <w:r>
        <w:rPr>
          <w:b/>
          <w:bCs/>
          <w:sz w:val="24"/>
          <w:szCs w:val="24"/>
        </w:rPr>
        <w:lastRenderedPageBreak/>
        <w:t xml:space="preserve">F. </w:t>
      </w:r>
      <w:r w:rsidR="00755A38">
        <w:rPr>
          <w:b/>
          <w:bCs/>
          <w:sz w:val="24"/>
          <w:szCs w:val="24"/>
        </w:rPr>
        <w:t xml:space="preserve">  Credit Check Form Letter</w:t>
      </w:r>
    </w:p>
    <w:p w14:paraId="70145103" w14:textId="77777777" w:rsidR="006E0860" w:rsidRDefault="006E0860" w:rsidP="00CB737A">
      <w:pPr>
        <w:ind w:left="720" w:right="547"/>
        <w:jc w:val="both"/>
        <w:rPr>
          <w:b/>
          <w:bCs/>
          <w:sz w:val="24"/>
          <w:szCs w:val="24"/>
        </w:rPr>
      </w:pPr>
    </w:p>
    <w:p w14:paraId="5674DBDF" w14:textId="77777777" w:rsidR="009A0A35" w:rsidRDefault="009A0A35" w:rsidP="00CB737A">
      <w:pPr>
        <w:ind w:left="720" w:right="547"/>
        <w:jc w:val="both"/>
        <w:rPr>
          <w:sz w:val="24"/>
          <w:szCs w:val="24"/>
        </w:rPr>
      </w:pPr>
      <w:r w:rsidRPr="009A0A35">
        <w:rPr>
          <w:bCs/>
          <w:sz w:val="24"/>
          <w:szCs w:val="24"/>
        </w:rPr>
        <w:t>T</w:t>
      </w:r>
      <w:r w:rsidRPr="009A0A35">
        <w:rPr>
          <w:sz w:val="24"/>
          <w:szCs w:val="24"/>
        </w:rPr>
        <w:t>his</w:t>
      </w:r>
      <w:r>
        <w:rPr>
          <w:sz w:val="24"/>
          <w:szCs w:val="24"/>
        </w:rPr>
        <w:t xml:space="preserve"> is an example of a release of information letter.  The signed letter of consent is necessary because of the laws concerning the rights to privacy of information </w:t>
      </w:r>
      <w:r w:rsidR="008208DC">
        <w:rPr>
          <w:sz w:val="24"/>
          <w:szCs w:val="24"/>
        </w:rPr>
        <w:t xml:space="preserve">act.  This letter will only be </w:t>
      </w:r>
      <w:r>
        <w:rPr>
          <w:sz w:val="24"/>
          <w:szCs w:val="24"/>
        </w:rPr>
        <w:t>u</w:t>
      </w:r>
      <w:r w:rsidR="008208DC">
        <w:rPr>
          <w:sz w:val="24"/>
          <w:szCs w:val="24"/>
        </w:rPr>
        <w:t>s</w:t>
      </w:r>
      <w:r>
        <w:rPr>
          <w:sz w:val="24"/>
          <w:szCs w:val="24"/>
        </w:rPr>
        <w:t xml:space="preserve">ed to get three questions answered from your bank references: </w:t>
      </w:r>
    </w:p>
    <w:p w14:paraId="5C23D68C" w14:textId="77777777" w:rsidR="009A0A35" w:rsidRDefault="009A0A35" w:rsidP="00CB737A">
      <w:pPr>
        <w:ind w:left="720" w:right="547"/>
        <w:rPr>
          <w:sz w:val="24"/>
          <w:szCs w:val="24"/>
        </w:rPr>
      </w:pPr>
    </w:p>
    <w:p w14:paraId="65EA9F36" w14:textId="77777777" w:rsidR="009A0A35" w:rsidRDefault="009A0A35" w:rsidP="00CB737A">
      <w:pPr>
        <w:ind w:left="720" w:right="547"/>
        <w:rPr>
          <w:sz w:val="24"/>
          <w:szCs w:val="24"/>
        </w:rPr>
      </w:pPr>
      <w:r>
        <w:rPr>
          <w:sz w:val="24"/>
          <w:szCs w:val="24"/>
        </w:rPr>
        <w:t>Is this developer a customer of your establishment?</w:t>
      </w:r>
    </w:p>
    <w:p w14:paraId="74EAB919" w14:textId="77777777" w:rsidR="009A0A35" w:rsidRDefault="009A0A35" w:rsidP="00CB737A">
      <w:pPr>
        <w:ind w:left="720" w:right="547"/>
        <w:rPr>
          <w:sz w:val="24"/>
          <w:szCs w:val="24"/>
        </w:rPr>
      </w:pPr>
      <w:r>
        <w:rPr>
          <w:sz w:val="24"/>
          <w:szCs w:val="24"/>
        </w:rPr>
        <w:t>Are they a customer in good standing?</w:t>
      </w:r>
    </w:p>
    <w:p w14:paraId="6BCBF628" w14:textId="77777777" w:rsidR="009A0A35" w:rsidRDefault="009A0A35" w:rsidP="00CB737A">
      <w:pPr>
        <w:ind w:left="720" w:right="547"/>
        <w:rPr>
          <w:sz w:val="24"/>
          <w:szCs w:val="24"/>
        </w:rPr>
      </w:pPr>
      <w:r>
        <w:rPr>
          <w:sz w:val="24"/>
          <w:szCs w:val="24"/>
        </w:rPr>
        <w:t xml:space="preserve">What type of account do they have with your bank?  </w:t>
      </w:r>
    </w:p>
    <w:p w14:paraId="0AAF42F6" w14:textId="77777777" w:rsidR="009A0A35" w:rsidRDefault="009A0A35" w:rsidP="00CB737A">
      <w:pPr>
        <w:ind w:left="720" w:right="547"/>
        <w:rPr>
          <w:sz w:val="24"/>
          <w:szCs w:val="24"/>
        </w:rPr>
      </w:pPr>
    </w:p>
    <w:p w14:paraId="00A89689" w14:textId="77777777" w:rsidR="009A0A35" w:rsidRDefault="009A0A35" w:rsidP="00CB737A">
      <w:pPr>
        <w:ind w:left="720" w:right="547"/>
        <w:rPr>
          <w:sz w:val="24"/>
          <w:szCs w:val="24"/>
        </w:rPr>
      </w:pPr>
      <w:r>
        <w:rPr>
          <w:sz w:val="24"/>
          <w:szCs w:val="24"/>
        </w:rPr>
        <w:t xml:space="preserve">Date:   </w:t>
      </w:r>
      <w:r>
        <w:rPr>
          <w:sz w:val="24"/>
          <w:szCs w:val="24"/>
          <w:u w:val="single"/>
        </w:rPr>
        <w:t xml:space="preserve">                                  </w:t>
      </w:r>
    </w:p>
    <w:p w14:paraId="5EA3BDF7" w14:textId="77777777" w:rsidR="009A0A35" w:rsidRDefault="009A0A35" w:rsidP="00CB737A">
      <w:pPr>
        <w:ind w:left="720" w:right="547"/>
        <w:rPr>
          <w:sz w:val="24"/>
          <w:szCs w:val="24"/>
        </w:rPr>
      </w:pPr>
    </w:p>
    <w:p w14:paraId="4ABB8F69" w14:textId="77777777" w:rsidR="009A0A35" w:rsidRDefault="009A0A35" w:rsidP="00CB737A">
      <w:pPr>
        <w:ind w:left="720" w:right="547"/>
        <w:rPr>
          <w:sz w:val="24"/>
          <w:szCs w:val="24"/>
        </w:rPr>
      </w:pPr>
    </w:p>
    <w:p w14:paraId="18799CEB" w14:textId="77777777" w:rsidR="000D3E3A" w:rsidRDefault="00B534E7" w:rsidP="00CB737A">
      <w:pPr>
        <w:ind w:left="720" w:right="547"/>
        <w:rPr>
          <w:sz w:val="24"/>
          <w:szCs w:val="24"/>
        </w:rPr>
      </w:pPr>
      <w:r>
        <w:rPr>
          <w:sz w:val="24"/>
          <w:szCs w:val="24"/>
        </w:rPr>
        <w:t>Anthony Simpkins</w:t>
      </w:r>
    </w:p>
    <w:p w14:paraId="0C859AD2" w14:textId="77777777" w:rsidR="009A0A35" w:rsidRDefault="000D3E3A" w:rsidP="00CB737A">
      <w:pPr>
        <w:ind w:left="720" w:right="547"/>
        <w:rPr>
          <w:sz w:val="24"/>
          <w:szCs w:val="24"/>
        </w:rPr>
      </w:pPr>
      <w:r>
        <w:rPr>
          <w:sz w:val="24"/>
          <w:szCs w:val="24"/>
        </w:rPr>
        <w:t xml:space="preserve">Managing </w:t>
      </w:r>
      <w:r w:rsidR="009A0A35">
        <w:rPr>
          <w:sz w:val="24"/>
          <w:szCs w:val="24"/>
        </w:rPr>
        <w:t>Deputy Commissioner</w:t>
      </w:r>
    </w:p>
    <w:p w14:paraId="7C912DA5" w14:textId="54305EB9" w:rsidR="009A0A35" w:rsidRDefault="003C32D7" w:rsidP="00CB737A">
      <w:pPr>
        <w:ind w:left="720" w:right="547"/>
        <w:rPr>
          <w:sz w:val="24"/>
          <w:szCs w:val="24"/>
        </w:rPr>
      </w:pPr>
      <w:r>
        <w:rPr>
          <w:sz w:val="24"/>
          <w:szCs w:val="24"/>
        </w:rPr>
        <w:t xml:space="preserve">Department of </w:t>
      </w:r>
      <w:r w:rsidR="00B220CF">
        <w:rPr>
          <w:sz w:val="24"/>
          <w:szCs w:val="24"/>
        </w:rPr>
        <w:t>Housing</w:t>
      </w:r>
    </w:p>
    <w:p w14:paraId="68911E75" w14:textId="77777777" w:rsidR="009A0A35" w:rsidRDefault="00232C2F" w:rsidP="00CB737A">
      <w:pPr>
        <w:ind w:left="720" w:right="547"/>
        <w:rPr>
          <w:sz w:val="24"/>
          <w:szCs w:val="24"/>
        </w:rPr>
      </w:pPr>
      <w:r>
        <w:rPr>
          <w:sz w:val="24"/>
          <w:szCs w:val="24"/>
        </w:rPr>
        <w:t xml:space="preserve">121 </w:t>
      </w:r>
      <w:r w:rsidR="00AE483B">
        <w:rPr>
          <w:sz w:val="24"/>
          <w:szCs w:val="24"/>
        </w:rPr>
        <w:t>N. LaSalle</w:t>
      </w:r>
    </w:p>
    <w:p w14:paraId="224A50BD" w14:textId="77777777" w:rsidR="009A0A35" w:rsidRDefault="009A0A35" w:rsidP="00CB737A">
      <w:pPr>
        <w:ind w:left="720" w:right="547"/>
        <w:rPr>
          <w:sz w:val="24"/>
          <w:szCs w:val="24"/>
        </w:rPr>
      </w:pPr>
      <w:r>
        <w:rPr>
          <w:sz w:val="24"/>
          <w:szCs w:val="24"/>
        </w:rPr>
        <w:t>Chicago, IL 60602</w:t>
      </w:r>
    </w:p>
    <w:p w14:paraId="18081B29" w14:textId="77777777" w:rsidR="009A0A35" w:rsidRDefault="009A0A35" w:rsidP="00CB737A">
      <w:pPr>
        <w:ind w:left="720" w:right="547"/>
        <w:rPr>
          <w:sz w:val="24"/>
          <w:szCs w:val="24"/>
        </w:rPr>
      </w:pPr>
    </w:p>
    <w:p w14:paraId="0A06A5BA" w14:textId="77777777" w:rsidR="009A0A35" w:rsidRDefault="000D3E3A" w:rsidP="00CB737A">
      <w:pPr>
        <w:ind w:left="720" w:right="547"/>
        <w:rPr>
          <w:sz w:val="24"/>
          <w:szCs w:val="24"/>
        </w:rPr>
      </w:pPr>
      <w:r>
        <w:rPr>
          <w:sz w:val="24"/>
          <w:szCs w:val="24"/>
        </w:rPr>
        <w:t xml:space="preserve">Dear Mr. </w:t>
      </w:r>
      <w:r w:rsidR="00B534E7">
        <w:rPr>
          <w:sz w:val="24"/>
          <w:szCs w:val="24"/>
        </w:rPr>
        <w:t>Simpkins</w:t>
      </w:r>
      <w:r w:rsidR="009A0A35">
        <w:rPr>
          <w:sz w:val="24"/>
          <w:szCs w:val="24"/>
        </w:rPr>
        <w:t>,</w:t>
      </w:r>
    </w:p>
    <w:p w14:paraId="3C107C07" w14:textId="77777777" w:rsidR="009A0A35" w:rsidRDefault="009A0A35" w:rsidP="00CB737A">
      <w:pPr>
        <w:ind w:left="720" w:right="547"/>
        <w:rPr>
          <w:sz w:val="24"/>
          <w:szCs w:val="24"/>
        </w:rPr>
      </w:pPr>
    </w:p>
    <w:p w14:paraId="5F72FFDE" w14:textId="5EAEB54C" w:rsidR="009A0A35" w:rsidRDefault="009A0A35" w:rsidP="00CB737A">
      <w:pPr>
        <w:ind w:left="720" w:right="547"/>
        <w:jc w:val="both"/>
        <w:rPr>
          <w:b/>
          <w:bCs/>
          <w:sz w:val="24"/>
          <w:szCs w:val="24"/>
        </w:rPr>
      </w:pPr>
      <w:r>
        <w:rPr>
          <w:sz w:val="24"/>
          <w:szCs w:val="24"/>
        </w:rPr>
        <w:t xml:space="preserve">I </w:t>
      </w:r>
      <w:r>
        <w:rPr>
          <w:sz w:val="24"/>
          <w:szCs w:val="24"/>
          <w:u w:val="single"/>
        </w:rPr>
        <w:t xml:space="preserve">                                             </w:t>
      </w:r>
      <w:r>
        <w:rPr>
          <w:b/>
          <w:bCs/>
          <w:sz w:val="24"/>
          <w:szCs w:val="24"/>
        </w:rPr>
        <w:t xml:space="preserve"> </w:t>
      </w:r>
      <w:r>
        <w:rPr>
          <w:sz w:val="24"/>
          <w:szCs w:val="24"/>
        </w:rPr>
        <w:t xml:space="preserve">representing </w:t>
      </w:r>
      <w:r>
        <w:rPr>
          <w:sz w:val="24"/>
          <w:szCs w:val="24"/>
          <w:u w:val="single"/>
        </w:rPr>
        <w:t xml:space="preserve">    (Name of Company)   </w:t>
      </w:r>
      <w:r>
        <w:rPr>
          <w:sz w:val="24"/>
          <w:szCs w:val="24"/>
        </w:rPr>
        <w:t xml:space="preserve"> , for the project called</w:t>
      </w:r>
      <w:r>
        <w:rPr>
          <w:sz w:val="24"/>
          <w:szCs w:val="24"/>
          <w:u w:val="single"/>
        </w:rPr>
        <w:t xml:space="preserve">     (Name of Project)     </w:t>
      </w:r>
      <w:r>
        <w:rPr>
          <w:sz w:val="24"/>
          <w:szCs w:val="24"/>
        </w:rPr>
        <w:t xml:space="preserve">, hereby grant the City of Chicago </w:t>
      </w:r>
      <w:r w:rsidR="003C32D7">
        <w:rPr>
          <w:sz w:val="24"/>
          <w:szCs w:val="24"/>
        </w:rPr>
        <w:t xml:space="preserve">Department of </w:t>
      </w:r>
      <w:r w:rsidR="00B220CF">
        <w:rPr>
          <w:sz w:val="24"/>
          <w:szCs w:val="24"/>
        </w:rPr>
        <w:t>Housing</w:t>
      </w:r>
      <w:r>
        <w:rPr>
          <w:sz w:val="24"/>
          <w:szCs w:val="24"/>
        </w:rPr>
        <w:t xml:space="preserve"> </w:t>
      </w:r>
      <w:r w:rsidR="0030443C">
        <w:rPr>
          <w:sz w:val="24"/>
          <w:szCs w:val="24"/>
        </w:rPr>
        <w:t xml:space="preserve">permission </w:t>
      </w:r>
      <w:r>
        <w:rPr>
          <w:sz w:val="24"/>
          <w:szCs w:val="24"/>
        </w:rPr>
        <w:t>to contact the credit references submitted as part of the New Homes for Chicago Program, City Lots for City Living Program or Multi-Family Project Financial Assistance Application.  These references may be contacted with the understanding that information requested is limited to verifying the status of the business relationship with each reference for the purpose of the proposed project submitted in the application</w:t>
      </w:r>
    </w:p>
    <w:p w14:paraId="59CED3FE" w14:textId="77777777" w:rsidR="009A0A35" w:rsidRDefault="009A0A35" w:rsidP="00CB737A">
      <w:pPr>
        <w:ind w:left="720"/>
        <w:rPr>
          <w:b/>
          <w:bCs/>
          <w:sz w:val="24"/>
          <w:szCs w:val="24"/>
        </w:rPr>
      </w:pPr>
    </w:p>
    <w:p w14:paraId="6EA7AA23" w14:textId="77777777" w:rsidR="009A0A35" w:rsidRDefault="009A0A35" w:rsidP="00CB737A">
      <w:pPr>
        <w:ind w:left="720"/>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p>
    <w:p w14:paraId="3136EC03" w14:textId="77777777" w:rsidR="009A0A35" w:rsidRDefault="009A0A35" w:rsidP="00CB737A">
      <w:pPr>
        <w:ind w:left="720"/>
        <w:rPr>
          <w:b/>
          <w:bCs/>
          <w:sz w:val="24"/>
          <w:szCs w:val="24"/>
        </w:rPr>
      </w:pPr>
      <w:r>
        <w:rPr>
          <w:sz w:val="24"/>
          <w:szCs w:val="24"/>
        </w:rPr>
        <w:t>Sincerely,</w:t>
      </w:r>
    </w:p>
    <w:p w14:paraId="23090D20" w14:textId="77777777" w:rsidR="009A0A35" w:rsidRDefault="009A0A35" w:rsidP="009A0A35">
      <w:pPr>
        <w:rPr>
          <w:b/>
          <w:bCs/>
          <w:sz w:val="24"/>
          <w:szCs w:val="24"/>
        </w:rPr>
      </w:pPr>
    </w:p>
    <w:p w14:paraId="2D495CE4" w14:textId="77777777" w:rsidR="009A0A35" w:rsidRDefault="009A0A35" w:rsidP="009A0A35">
      <w:pPr>
        <w:rPr>
          <w:b/>
          <w:bCs/>
          <w:sz w:val="24"/>
          <w:szCs w:val="24"/>
        </w:rPr>
      </w:pPr>
      <w:r>
        <w:rPr>
          <w:b/>
          <w:bCs/>
          <w:sz w:val="24"/>
          <w:szCs w:val="24"/>
          <w:u w:val="single"/>
        </w:rPr>
        <w:t xml:space="preserve">                                                 </w:t>
      </w:r>
    </w:p>
    <w:p w14:paraId="727D6F9E" w14:textId="77777777" w:rsidR="009A0A35" w:rsidRDefault="009A0A35" w:rsidP="009A0A35">
      <w:pPr>
        <w:rPr>
          <w:b/>
          <w:bCs/>
          <w:sz w:val="24"/>
          <w:szCs w:val="24"/>
        </w:rPr>
      </w:pPr>
      <w:r>
        <w:rPr>
          <w:b/>
          <w:bCs/>
          <w:sz w:val="24"/>
          <w:szCs w:val="24"/>
        </w:rPr>
        <w:tab/>
        <w:t>(Your Name)</w:t>
      </w:r>
    </w:p>
    <w:p w14:paraId="512FE39A" w14:textId="77777777" w:rsidR="009A0A35" w:rsidRDefault="009A0A35" w:rsidP="009A0A35">
      <w:pPr>
        <w:rPr>
          <w:sz w:val="24"/>
          <w:szCs w:val="24"/>
        </w:rPr>
      </w:pPr>
    </w:p>
    <w:p w14:paraId="353B77AB" w14:textId="77777777" w:rsidR="009A0A35" w:rsidRDefault="009A0A35" w:rsidP="009A0A35">
      <w:pPr>
        <w:rPr>
          <w:b/>
          <w:bCs/>
          <w:sz w:val="24"/>
          <w:szCs w:val="24"/>
        </w:rPr>
      </w:pPr>
    </w:p>
    <w:p w14:paraId="456AA41A" w14:textId="77777777" w:rsidR="006E0860" w:rsidRDefault="006E0860" w:rsidP="009A0A35">
      <w:pPr>
        <w:jc w:val="center"/>
      </w:pPr>
    </w:p>
    <w:p w14:paraId="27265024" w14:textId="77777777" w:rsidR="00536878" w:rsidRPr="00920E06" w:rsidRDefault="009A0A35" w:rsidP="00AA424E">
      <w:pPr>
        <w:ind w:left="720"/>
        <w:outlineLvl w:val="0"/>
        <w:rPr>
          <w:sz w:val="24"/>
          <w:szCs w:val="24"/>
        </w:rPr>
      </w:pPr>
      <w:r>
        <w:br w:type="page"/>
      </w:r>
      <w:r w:rsidR="00001B93">
        <w:rPr>
          <w:b/>
          <w:bCs/>
          <w:sz w:val="24"/>
          <w:szCs w:val="24"/>
        </w:rPr>
        <w:lastRenderedPageBreak/>
        <w:t>G.</w:t>
      </w:r>
      <w:r w:rsidR="00536878" w:rsidRPr="00920E06">
        <w:rPr>
          <w:b/>
          <w:bCs/>
          <w:sz w:val="24"/>
          <w:szCs w:val="24"/>
        </w:rPr>
        <w:t xml:space="preserve">  Prospective Contractor's Statement of Qualifications</w:t>
      </w:r>
    </w:p>
    <w:p w14:paraId="03DD2EA1" w14:textId="77777777" w:rsidR="00536878" w:rsidRDefault="00536878" w:rsidP="00AA424E">
      <w:pPr>
        <w:tabs>
          <w:tab w:val="left" w:pos="-1080"/>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outlineLvl w:val="0"/>
      </w:pPr>
      <w:r>
        <w:rPr>
          <w:i/>
          <w:iCs/>
        </w:rPr>
        <w:t>The contents of this questionnaire will be considered confidential.</w:t>
      </w:r>
    </w:p>
    <w:p w14:paraId="575276C8" w14:textId="77777777" w:rsidR="00536878" w:rsidRDefault="00536878" w:rsidP="00AA424E">
      <w:pPr>
        <w:tabs>
          <w:tab w:val="left" w:pos="-1080"/>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pPr>
    </w:p>
    <w:p w14:paraId="11A3BB83" w14:textId="77777777" w:rsidR="00536878" w:rsidRDefault="00536878" w:rsidP="00AA424E">
      <w:pPr>
        <w:tabs>
          <w:tab w:val="left" w:pos="-1080"/>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pPr>
      <w:r>
        <w:t>If the City of Chicago is not satisfied with the answers provided herein, it may reject the placement of the contractor on the list of prospective bidders for construction contracts, disregard the same, or require additional information.</w:t>
      </w:r>
    </w:p>
    <w:p w14:paraId="515D56CC" w14:textId="77777777" w:rsidR="00536878" w:rsidRDefault="00536878" w:rsidP="00AA424E">
      <w:pPr>
        <w:tabs>
          <w:tab w:val="left" w:pos="-1080"/>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pPr>
    </w:p>
    <w:p w14:paraId="04D7B185" w14:textId="77777777" w:rsidR="00536878" w:rsidRDefault="00536878" w:rsidP="00AA424E">
      <w:pPr>
        <w:tabs>
          <w:tab w:val="left" w:pos="-1080"/>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pPr>
    </w:p>
    <w:p w14:paraId="61C1F3E3"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r>
        <w:t xml:space="preserve"> 1.</w:t>
      </w:r>
      <w:r>
        <w:tab/>
        <w:t>Name of Contracting Firm   _________________________________________________________</w:t>
      </w:r>
      <w:r>
        <w:rPr>
          <w:u w:val="single"/>
        </w:rPr>
        <w:t xml:space="preserve">                                                                                                             </w:t>
      </w:r>
    </w:p>
    <w:p w14:paraId="68B62A9F"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r>
        <w:t xml:space="preserve"> </w:t>
      </w:r>
    </w:p>
    <w:p w14:paraId="2F8E09D4" w14:textId="77777777" w:rsidR="00536878" w:rsidRDefault="00AA424E"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r>
        <w:t xml:space="preserve"> </w:t>
      </w:r>
      <w:r w:rsidR="00536878">
        <w:t>2.</w:t>
      </w:r>
      <w:r w:rsidR="00536878">
        <w:tab/>
        <w:t>Address of Firm                     _________________________________________________________</w:t>
      </w:r>
      <w:r w:rsidR="00536878">
        <w:rPr>
          <w:u w:val="single"/>
        </w:rPr>
        <w:t xml:space="preserve">                                                                                                                 </w:t>
      </w:r>
    </w:p>
    <w:p w14:paraId="771BCB5A"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r>
        <w:tab/>
      </w:r>
      <w:r>
        <w:tab/>
      </w:r>
      <w:r>
        <w:tab/>
        <w:t xml:space="preserve">                  Street</w:t>
      </w:r>
      <w:r>
        <w:tab/>
      </w:r>
      <w:r>
        <w:tab/>
        <w:t xml:space="preserve"> </w:t>
      </w:r>
    </w:p>
    <w:p w14:paraId="00552486"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r>
        <w:tab/>
      </w:r>
      <w:r>
        <w:tab/>
      </w:r>
      <w:r>
        <w:tab/>
        <w:t xml:space="preserve">                  _________________________________________________________ </w:t>
      </w:r>
      <w:r>
        <w:rPr>
          <w:u w:val="single"/>
        </w:rPr>
        <w:t xml:space="preserve">                                                                                                                 </w:t>
      </w:r>
      <w:r>
        <w:t xml:space="preserve"> </w:t>
      </w:r>
    </w:p>
    <w:p w14:paraId="5D66E0A6"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r>
        <w:tab/>
      </w:r>
      <w:r>
        <w:tab/>
      </w:r>
      <w:r>
        <w:tab/>
        <w:t xml:space="preserve">                   City</w:t>
      </w:r>
      <w:r>
        <w:tab/>
      </w:r>
      <w:r>
        <w:tab/>
        <w:t xml:space="preserve">                    State</w:t>
      </w:r>
      <w:r>
        <w:tab/>
      </w:r>
      <w:r>
        <w:tab/>
        <w:t xml:space="preserve">         Zip Code</w:t>
      </w:r>
    </w:p>
    <w:p w14:paraId="4EC53472"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p>
    <w:p w14:paraId="7E79D01A"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r>
        <w:t xml:space="preserve"> 3.</w:t>
      </w:r>
      <w:r>
        <w:tab/>
        <w:t>Telephone Number of Firm</w:t>
      </w:r>
      <w:r>
        <w:rPr>
          <w:u w:val="single"/>
        </w:rPr>
        <w:t xml:space="preserve"> (         ) </w:t>
      </w:r>
      <w:r>
        <w:t>_________________________________________________________</w:t>
      </w:r>
      <w:r>
        <w:rPr>
          <w:u w:val="single"/>
        </w:rPr>
        <w:t xml:space="preserve">                                                                                                      </w:t>
      </w:r>
    </w:p>
    <w:p w14:paraId="22317BB8"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p>
    <w:p w14:paraId="5F640880"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u w:val="single"/>
        </w:rPr>
      </w:pPr>
      <w:r>
        <w:t xml:space="preserve"> 4.</w:t>
      </w:r>
      <w:r>
        <w:tab/>
        <w:t>When organized/how long in business?</w:t>
      </w:r>
      <w:r>
        <w:rPr>
          <w:u w:val="single"/>
        </w:rPr>
        <w:t xml:space="preserve"> </w:t>
      </w:r>
      <w:r>
        <w:t>________________________________________________________</w:t>
      </w:r>
      <w:r>
        <w:rPr>
          <w:u w:val="single"/>
        </w:rPr>
        <w:t xml:space="preserve">                                                                                              </w:t>
      </w:r>
    </w:p>
    <w:p w14:paraId="1BA6FB5B"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p>
    <w:p w14:paraId="70059844"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r>
        <w:t xml:space="preserve"> 5.</w:t>
      </w:r>
      <w:r>
        <w:tab/>
        <w:t>Where incorporated and when _________________________________________________________</w:t>
      </w:r>
      <w:r>
        <w:rPr>
          <w:u w:val="single"/>
        </w:rPr>
        <w:t xml:space="preserve">                                                                                                              </w:t>
      </w:r>
    </w:p>
    <w:p w14:paraId="21AF4A1D"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p>
    <w:p w14:paraId="5CBAF31B"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u w:val="single"/>
        </w:rPr>
      </w:pPr>
      <w:r>
        <w:t xml:space="preserve"> 6.</w:t>
      </w:r>
      <w:r>
        <w:tab/>
        <w:t xml:space="preserve">How long have you been engaged in the contracting business under the present firm name?  </w:t>
      </w:r>
    </w:p>
    <w:p w14:paraId="0B0D31F9"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pPr>
      <w:r>
        <w:t>________________________________________________________________________________________</w:t>
      </w:r>
      <w:r>
        <w:rPr>
          <w:u w:val="single"/>
        </w:rPr>
        <w:t xml:space="preserve">                                                                                                                                                              </w:t>
      </w:r>
    </w:p>
    <w:p w14:paraId="1442C4CC"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p>
    <w:p w14:paraId="60848772" w14:textId="77777777" w:rsidR="00AA424E" w:rsidRDefault="00AA424E"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pPr>
      <w:r>
        <w:t xml:space="preserve">   </w:t>
      </w:r>
      <w:r w:rsidR="00536878">
        <w:t>7.</w:t>
      </w:r>
      <w:r w:rsidR="00536878">
        <w:tab/>
        <w:t xml:space="preserve">Have you done business under any other names? </w:t>
      </w:r>
    </w:p>
    <w:p w14:paraId="574D093D"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pPr>
      <w:r>
        <w:t>_________________________________________________________</w:t>
      </w:r>
      <w:r>
        <w:rPr>
          <w:u w:val="single"/>
        </w:rPr>
        <w:t xml:space="preserve">                                                                                 </w:t>
      </w:r>
    </w:p>
    <w:p w14:paraId="4168476C"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p>
    <w:p w14:paraId="5888C10A"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r>
        <w:t xml:space="preserve"> 8.</w:t>
      </w:r>
      <w:r>
        <w:tab/>
        <w:t>Present residential clients or recent remodeling jobs:</w:t>
      </w:r>
    </w:p>
    <w:p w14:paraId="11628F6D"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p>
    <w:p w14:paraId="0D250691"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u w:val="single"/>
        </w:rPr>
      </w:pPr>
      <w:r>
        <w:tab/>
      </w:r>
      <w:r>
        <w:rPr>
          <w:u w:val="single"/>
        </w:rPr>
        <w:t xml:space="preserve"> </w:t>
      </w:r>
      <w:r>
        <w:t>________________________________________________________________________________________</w:t>
      </w:r>
      <w:r>
        <w:rPr>
          <w:u w:val="single"/>
        </w:rPr>
        <w:t xml:space="preserve">                                                                                                                                           </w:t>
      </w:r>
    </w:p>
    <w:p w14:paraId="6079A478"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u w:val="single"/>
        </w:rPr>
      </w:pPr>
      <w:r>
        <w:tab/>
        <w:t>Name</w:t>
      </w:r>
      <w:r>
        <w:tab/>
      </w:r>
      <w:r>
        <w:tab/>
      </w:r>
      <w:r>
        <w:tab/>
      </w:r>
      <w:r>
        <w:tab/>
        <w:t xml:space="preserve">   Address</w:t>
      </w:r>
      <w:r>
        <w:tab/>
      </w:r>
      <w:r>
        <w:tab/>
      </w:r>
      <w:r>
        <w:tab/>
      </w:r>
      <w:r>
        <w:tab/>
        <w:t>Phone</w:t>
      </w:r>
    </w:p>
    <w:p w14:paraId="35A7677C"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r>
        <w:tab/>
      </w:r>
    </w:p>
    <w:p w14:paraId="7239DC5B"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r>
        <w:tab/>
        <w:t>_______________________________________________________________________________________</w:t>
      </w:r>
      <w:r>
        <w:rPr>
          <w:u w:val="single"/>
        </w:rPr>
        <w:t xml:space="preserve">                                                                                                                                                                                                                                                                                        </w:t>
      </w:r>
    </w:p>
    <w:p w14:paraId="30C786DF"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u w:val="single"/>
        </w:rPr>
      </w:pPr>
      <w:r>
        <w:tab/>
        <w:t>Name</w:t>
      </w:r>
      <w:r>
        <w:tab/>
      </w:r>
      <w:r>
        <w:tab/>
      </w:r>
      <w:r>
        <w:tab/>
      </w:r>
      <w:r>
        <w:tab/>
        <w:t xml:space="preserve">   Address</w:t>
      </w:r>
      <w:r>
        <w:tab/>
      </w:r>
      <w:r>
        <w:tab/>
      </w:r>
      <w:r>
        <w:tab/>
      </w:r>
      <w:r>
        <w:tab/>
        <w:t>Phone</w:t>
      </w:r>
    </w:p>
    <w:p w14:paraId="718DDD92"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u w:val="single"/>
        </w:rPr>
      </w:pPr>
    </w:p>
    <w:p w14:paraId="6A7A0B98"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r>
        <w:tab/>
        <w:t>________________________________________________________________________________________</w:t>
      </w:r>
      <w:r>
        <w:rPr>
          <w:u w:val="single"/>
        </w:rPr>
        <w:t xml:space="preserve">                                                                                                                                                                                                                                                                                        </w:t>
      </w:r>
    </w:p>
    <w:p w14:paraId="671BB33D"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u w:val="single"/>
        </w:rPr>
      </w:pPr>
      <w:r>
        <w:tab/>
        <w:t>Name</w:t>
      </w:r>
      <w:r>
        <w:tab/>
      </w:r>
      <w:r>
        <w:tab/>
      </w:r>
      <w:r>
        <w:tab/>
      </w:r>
      <w:r>
        <w:tab/>
        <w:t xml:space="preserve">   Address</w:t>
      </w:r>
      <w:r>
        <w:tab/>
      </w:r>
      <w:r>
        <w:tab/>
      </w:r>
      <w:r>
        <w:tab/>
      </w:r>
      <w:r>
        <w:tab/>
        <w:t>Phone</w:t>
      </w:r>
    </w:p>
    <w:p w14:paraId="2CB81004"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u w:val="single"/>
        </w:rPr>
      </w:pPr>
    </w:p>
    <w:p w14:paraId="2C4B2FAA"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r>
        <w:tab/>
        <w:t>________________________________________________________________________________________</w:t>
      </w:r>
      <w:r>
        <w:rPr>
          <w:u w:val="single"/>
        </w:rPr>
        <w:t xml:space="preserve">                                                                                                                                                                                                                                                                                        </w:t>
      </w:r>
    </w:p>
    <w:p w14:paraId="5B7047CD"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u w:val="single"/>
        </w:rPr>
      </w:pPr>
      <w:r>
        <w:tab/>
        <w:t>Name</w:t>
      </w:r>
      <w:r>
        <w:tab/>
      </w:r>
      <w:r>
        <w:tab/>
      </w:r>
      <w:r>
        <w:tab/>
      </w:r>
      <w:r>
        <w:tab/>
        <w:t xml:space="preserve">   Address</w:t>
      </w:r>
      <w:r>
        <w:tab/>
      </w:r>
      <w:r>
        <w:tab/>
      </w:r>
      <w:r>
        <w:tab/>
      </w:r>
      <w:r>
        <w:tab/>
        <w:t>Phone</w:t>
      </w:r>
    </w:p>
    <w:p w14:paraId="7D7F6267"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p>
    <w:p w14:paraId="1AEF0EF1"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r>
        <w:t xml:space="preserve"> 9.</w:t>
      </w:r>
      <w:r>
        <w:tab/>
        <w:t>General nature of work performed by your firm:</w:t>
      </w:r>
      <w:r>
        <w:rPr>
          <w:u w:val="single"/>
        </w:rPr>
        <w:t xml:space="preserve">                                                                                                                                                                                                                                                    </w:t>
      </w:r>
    </w:p>
    <w:p w14:paraId="601D0166"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r>
        <w:rPr>
          <w:sz w:val="24"/>
          <w:szCs w:val="24"/>
        </w:rPr>
        <w:tab/>
      </w:r>
      <w:r>
        <w:t>_______________________________________________________________________________________</w:t>
      </w:r>
    </w:p>
    <w:p w14:paraId="53CB9BB1"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u w:val="single"/>
        </w:rPr>
      </w:pPr>
      <w:r>
        <w:rPr>
          <w:u w:val="single"/>
        </w:rPr>
        <w:t xml:space="preserve"> </w:t>
      </w:r>
    </w:p>
    <w:p w14:paraId="4520B5E2"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r>
        <w:t>10.</w:t>
      </w:r>
      <w:r>
        <w:tab/>
        <w:t>Have you ever failed to complete any work awarded to you?</w:t>
      </w:r>
      <w:r>
        <w:tab/>
      </w:r>
      <w:r>
        <w:tab/>
        <w:t xml:space="preserve"> </w:t>
      </w:r>
      <w:r>
        <w:rPr>
          <w:rFonts w:ascii="WP IconicSymbolsA" w:hAnsi="WP IconicSymbolsA"/>
        </w:rPr>
        <w:t></w:t>
      </w:r>
      <w:r>
        <w:t xml:space="preserve"> Yes</w:t>
      </w:r>
      <w:r>
        <w:tab/>
        <w:t xml:space="preserve">  </w:t>
      </w:r>
      <w:r>
        <w:rPr>
          <w:rFonts w:ascii="WP IconicSymbolsA" w:hAnsi="WP IconicSymbolsA"/>
        </w:rPr>
        <w:t></w:t>
      </w:r>
      <w:r>
        <w:t xml:space="preserve"> No</w:t>
      </w:r>
    </w:p>
    <w:p w14:paraId="12EE7E1D"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r>
        <w:t>If yes, attach statement showing when, where and why.</w:t>
      </w:r>
    </w:p>
    <w:p w14:paraId="6268DE4C"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p>
    <w:p w14:paraId="6C24F98D"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r>
        <w:t>11.</w:t>
      </w:r>
      <w:r>
        <w:tab/>
        <w:t>Have you ever defaulted on a contract?</w:t>
      </w:r>
      <w:r>
        <w:tab/>
      </w:r>
      <w:r>
        <w:tab/>
      </w:r>
      <w:r>
        <w:tab/>
      </w:r>
      <w:r>
        <w:tab/>
        <w:t xml:space="preserve"> </w:t>
      </w:r>
      <w:r>
        <w:rPr>
          <w:rFonts w:ascii="WP IconicSymbolsA" w:hAnsi="WP IconicSymbolsA"/>
        </w:rPr>
        <w:t></w:t>
      </w:r>
      <w:r>
        <w:t xml:space="preserve"> Yes      </w:t>
      </w:r>
      <w:r>
        <w:rPr>
          <w:rFonts w:ascii="WP IconicSymbolsA" w:hAnsi="WP IconicSymbolsA"/>
        </w:rPr>
        <w:t></w:t>
      </w:r>
      <w:r>
        <w:t xml:space="preserve"> No</w:t>
      </w:r>
    </w:p>
    <w:p w14:paraId="61867E4C"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r>
        <w:t>If yes, attach statement showing when, where and why.</w:t>
      </w:r>
    </w:p>
    <w:p w14:paraId="7FA80EFC"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p>
    <w:p w14:paraId="6D53D088"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r>
        <w:t>12.</w:t>
      </w:r>
      <w:r>
        <w:tab/>
        <w:t>Credit available.  Furnish written evidence, preferably from your source of funding.</w:t>
      </w:r>
    </w:p>
    <w:p w14:paraId="4373DC54"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p>
    <w:p w14:paraId="4ED86426" w14:textId="77777777" w:rsidR="00536878" w:rsidRDefault="00536878" w:rsidP="00AA424E">
      <w:pPr>
        <w:ind w:left="720"/>
      </w:pPr>
      <w:r>
        <w:t>List you usual suppliers:</w:t>
      </w:r>
    </w:p>
    <w:p w14:paraId="5E86D347"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p>
    <w:p w14:paraId="756443F3"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r>
        <w:t>_______________________________________________________________________________________</w:t>
      </w:r>
    </w:p>
    <w:p w14:paraId="228FB678"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p>
    <w:p w14:paraId="7E57D05D"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r>
        <w:t>_______________________________________________________________________________________</w:t>
      </w:r>
    </w:p>
    <w:p w14:paraId="09E17786"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p>
    <w:p w14:paraId="29B30D59"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r>
        <w:t>_______________________________________________________________________________________</w:t>
      </w:r>
    </w:p>
    <w:p w14:paraId="5513D59D"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p>
    <w:p w14:paraId="74F6D068"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r>
        <w:t>_______________________________________________________________________________________</w:t>
      </w:r>
      <w:r>
        <w:rPr>
          <w:u w:val="single"/>
        </w:rPr>
        <w:t xml:space="preserve">            </w:t>
      </w:r>
    </w:p>
    <w:p w14:paraId="3BA626F5"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r>
        <w:lastRenderedPageBreak/>
        <w:tab/>
      </w:r>
    </w:p>
    <w:p w14:paraId="70316489"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pPr>
      <w:r>
        <w:t>14.</w:t>
      </w:r>
      <w:r>
        <w:tab/>
        <w:t>List your usual sub-contractors:</w:t>
      </w:r>
    </w:p>
    <w:p w14:paraId="31EACC50"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pPr>
      <w:r>
        <w:tab/>
        <w:t>_______________________________________________________________________________________</w:t>
      </w:r>
    </w:p>
    <w:p w14:paraId="17ACEC50"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rPr>
          <w:u w:val="single"/>
        </w:rPr>
      </w:pPr>
      <w:r>
        <w:t>_______________________________________________________________________________________</w:t>
      </w:r>
      <w:r>
        <w:rPr>
          <w:u w:val="single"/>
        </w:rPr>
        <w:t xml:space="preserve">                                                                                                                                       </w:t>
      </w:r>
    </w:p>
    <w:p w14:paraId="5FF264F8"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pPr>
      <w:r>
        <w:tab/>
      </w:r>
      <w:r>
        <w:rPr>
          <w:u w:val="single"/>
        </w:rPr>
        <w:t xml:space="preserve">                                                                                                                                                                           </w:t>
      </w:r>
    </w:p>
    <w:p w14:paraId="711868DD"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rPr>
          <w:u w:val="single"/>
        </w:rPr>
      </w:pPr>
      <w:r>
        <w:t>15.</w:t>
      </w:r>
      <w:r>
        <w:tab/>
        <w:t>Bonding capacity $</w:t>
      </w:r>
      <w:r>
        <w:rPr>
          <w:u w:val="single"/>
        </w:rPr>
        <w:t xml:space="preserve">                      </w:t>
      </w:r>
      <w:r>
        <w:t xml:space="preserve">  Name and address of bonding company:</w:t>
      </w:r>
      <w:r>
        <w:rPr>
          <w:u w:val="single"/>
        </w:rPr>
        <w:t xml:space="preserve">                                                                                                                                                                    </w:t>
      </w:r>
    </w:p>
    <w:p w14:paraId="507BE045"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pPr>
      <w:r>
        <w:tab/>
        <w:t>_______________________________________________________________________________________</w:t>
      </w:r>
    </w:p>
    <w:p w14:paraId="3B5785D1"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pPr>
      <w:r>
        <w:tab/>
        <w:t>_______________________________________________________________________________________</w:t>
      </w:r>
    </w:p>
    <w:p w14:paraId="27B57918"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pPr>
    </w:p>
    <w:p w14:paraId="77F36335"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pPr>
      <w:r>
        <w:t>16.</w:t>
      </w:r>
      <w:r>
        <w:tab/>
        <w:t>Name and address of insurance company:</w:t>
      </w:r>
    </w:p>
    <w:p w14:paraId="4F31F21F"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pPr>
      <w:r>
        <w:tab/>
        <w:t>________________________________________________________________________________</w:t>
      </w:r>
    </w:p>
    <w:p w14:paraId="4A22717E"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pPr>
      <w:r>
        <w:t>_______________________________________________________________________________________</w:t>
      </w:r>
    </w:p>
    <w:p w14:paraId="2668CDA2"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pPr>
    </w:p>
    <w:p w14:paraId="1DA5980B"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pPr>
      <w:r>
        <w:t>17.</w:t>
      </w:r>
      <w:r>
        <w:tab/>
        <w:t>Amount of coverage on your present policy:</w:t>
      </w:r>
    </w:p>
    <w:p w14:paraId="74C6AFD1"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pPr>
    </w:p>
    <w:p w14:paraId="0553CC41"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pPr>
      <w:r>
        <w:t>Bodily injury $</w:t>
      </w:r>
      <w:r>
        <w:rPr>
          <w:u w:val="single"/>
        </w:rPr>
        <w:t xml:space="preserve">                        </w:t>
      </w:r>
      <w:r>
        <w:tab/>
        <w:t>Property damage $</w:t>
      </w:r>
      <w:r>
        <w:rPr>
          <w:u w:val="single"/>
        </w:rPr>
        <w:t xml:space="preserve">                        </w:t>
      </w:r>
    </w:p>
    <w:p w14:paraId="7ACF9FAB"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pPr>
    </w:p>
    <w:p w14:paraId="0A2D5CF5"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outlineLvl w:val="0"/>
        <w:rPr>
          <w:u w:val="single"/>
        </w:rPr>
      </w:pPr>
      <w:r>
        <w:t xml:space="preserve">Other, explain </w:t>
      </w:r>
      <w:r>
        <w:rPr>
          <w:u w:val="single"/>
        </w:rPr>
        <w:t xml:space="preserve">                                                                                                                       </w:t>
      </w:r>
    </w:p>
    <w:p w14:paraId="0953E3F8"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pPr>
      <w:r>
        <w:tab/>
        <w:t>_______________________________________________________________________________________</w:t>
      </w:r>
    </w:p>
    <w:p w14:paraId="725D6713"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rPr>
          <w:u w:val="single"/>
        </w:rPr>
      </w:pPr>
      <w:r>
        <w:tab/>
        <w:t>_______________________________________________________________________________________</w:t>
      </w:r>
      <w:r>
        <w:rPr>
          <w:u w:val="single"/>
        </w:rPr>
        <w:t xml:space="preserve">                                                                                                                                                                                                                                                                                      </w:t>
      </w:r>
    </w:p>
    <w:p w14:paraId="044836C5"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rPr>
          <w:u w:val="single"/>
        </w:rPr>
      </w:pPr>
      <w:r>
        <w:tab/>
      </w:r>
      <w:r>
        <w:rPr>
          <w:u w:val="single"/>
        </w:rPr>
        <w:t xml:space="preserve">                                                                                                                                             </w:t>
      </w:r>
    </w:p>
    <w:p w14:paraId="6169E893" w14:textId="77777777" w:rsidR="00536878" w:rsidRDefault="00536878" w:rsidP="00AA424E">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outlineLvl w:val="0"/>
      </w:pPr>
      <w:r>
        <w:t xml:space="preserve">Expiration of present policy </w:t>
      </w:r>
      <w:r>
        <w:rPr>
          <w:u w:val="single"/>
        </w:rPr>
        <w:t xml:space="preserve">                                                                                                   </w:t>
      </w:r>
    </w:p>
    <w:p w14:paraId="370C3468"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pPr>
    </w:p>
    <w:p w14:paraId="6A434DEC"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pPr>
      <w:r>
        <w:t xml:space="preserve">The City of Chicago reserves the right to verify any or all of the information given above by the contractor.  This includes but is not limited to the listed contractors, firms, references listed above as it deems necessary.  </w:t>
      </w:r>
    </w:p>
    <w:p w14:paraId="33115643"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pPr>
    </w:p>
    <w:p w14:paraId="3B272806" w14:textId="6F6E197F"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pPr>
      <w:r>
        <w:t xml:space="preserve">The City requires that a copy of your insurance policy be mailed by your agent to the </w:t>
      </w:r>
      <w:r w:rsidR="003C32D7">
        <w:t xml:space="preserve">Department of </w:t>
      </w:r>
      <w:r w:rsidR="00B220CF">
        <w:t>Housing</w:t>
      </w:r>
      <w:r>
        <w:t xml:space="preserve">, </w:t>
      </w:r>
      <w:r w:rsidR="003710E0">
        <w:t>121 N. LaSalle, Room 1000</w:t>
      </w:r>
      <w:r>
        <w:t>, Chicago, Illinois 60602.  The contractor also acknowledges that he/she will have to furnish insurance in at least the minimum coverage as required by the City of Chicago.</w:t>
      </w:r>
    </w:p>
    <w:p w14:paraId="6837464B"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pPr>
    </w:p>
    <w:p w14:paraId="2B909C77"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pPr>
      <w:r>
        <w:t xml:space="preserve">Dated this </w:t>
      </w:r>
      <w:r>
        <w:rPr>
          <w:u w:val="single"/>
        </w:rPr>
        <w:t xml:space="preserve">                                                     </w:t>
      </w:r>
      <w:r>
        <w:t xml:space="preserve"> day of </w:t>
      </w:r>
      <w:r>
        <w:rPr>
          <w:u w:val="single"/>
        </w:rPr>
        <w:t xml:space="preserve">                                                     </w:t>
      </w:r>
      <w:r>
        <w:t xml:space="preserve"> 20 </w:t>
      </w:r>
      <w:r>
        <w:rPr>
          <w:u w:val="single"/>
        </w:rPr>
        <w:t xml:space="preserve">          </w:t>
      </w:r>
      <w:r>
        <w:t>.</w:t>
      </w:r>
    </w:p>
    <w:p w14:paraId="65CF4650"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pPr>
    </w:p>
    <w:p w14:paraId="5BC95708"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outlineLvl w:val="0"/>
      </w:pPr>
      <w:r>
        <w:t>Name of organization:  ______________________________________________________________________________________</w:t>
      </w:r>
    </w:p>
    <w:p w14:paraId="561CC44B"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pPr>
    </w:p>
    <w:p w14:paraId="28A34ACA"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outlineLvl w:val="0"/>
        <w:rPr>
          <w:u w:val="single"/>
        </w:rPr>
      </w:pPr>
      <w:r>
        <w:t xml:space="preserve">By:  _______________________________ </w:t>
      </w:r>
      <w:r>
        <w:rPr>
          <w:u w:val="single"/>
        </w:rPr>
        <w:t xml:space="preserve">                                                                            </w:t>
      </w:r>
    </w:p>
    <w:p w14:paraId="1B78DD2F"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rPr>
          <w:u w:val="single"/>
        </w:rPr>
      </w:pPr>
    </w:p>
    <w:p w14:paraId="06CA1797"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outlineLvl w:val="0"/>
      </w:pPr>
      <w:r>
        <w:t xml:space="preserve">Title:  _______________________________ </w:t>
      </w:r>
      <w:r>
        <w:rPr>
          <w:u w:val="single"/>
        </w:rPr>
        <w:t xml:space="preserve">                                                                                                                                                     </w:t>
      </w:r>
    </w:p>
    <w:p w14:paraId="11F7A239"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pPr>
    </w:p>
    <w:p w14:paraId="6417182E"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outlineLvl w:val="0"/>
        <w:rPr>
          <w:u w:val="single"/>
        </w:rPr>
      </w:pPr>
      <w:r>
        <w:t xml:space="preserve">State of:  _______________________________ </w:t>
      </w:r>
      <w:r>
        <w:rPr>
          <w:u w:val="single"/>
        </w:rPr>
        <w:t xml:space="preserve">                                                                                                                </w:t>
      </w:r>
    </w:p>
    <w:p w14:paraId="650794BE"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rPr>
          <w:u w:val="single"/>
        </w:rPr>
      </w:pPr>
    </w:p>
    <w:p w14:paraId="6EE23CC6"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pPr>
    </w:p>
    <w:p w14:paraId="78426C84"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outlineLvl w:val="0"/>
      </w:pPr>
      <w:r>
        <w:t xml:space="preserve">County of:  _______________________________ </w:t>
      </w:r>
      <w:r>
        <w:rPr>
          <w:u w:val="single"/>
        </w:rPr>
        <w:t xml:space="preserve">                                                                                                                </w:t>
      </w:r>
    </w:p>
    <w:p w14:paraId="2749F612"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pPr>
    </w:p>
    <w:p w14:paraId="5B71DC97"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outlineLvl w:val="0"/>
      </w:pPr>
      <w:r>
        <w:rPr>
          <w:u w:val="single"/>
        </w:rPr>
        <w:t xml:space="preserve">                                                       </w:t>
      </w:r>
      <w:r>
        <w:t xml:space="preserve"> Being duly sworn, says that he/she is </w:t>
      </w:r>
      <w:r>
        <w:rPr>
          <w:u w:val="single"/>
        </w:rPr>
        <w:t xml:space="preserve">                                     </w:t>
      </w:r>
      <w:r>
        <w:tab/>
      </w:r>
    </w:p>
    <w:p w14:paraId="3A2874B5"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pPr>
      <w:r>
        <w:tab/>
        <w:t>Name</w:t>
      </w:r>
      <w:r>
        <w:tab/>
      </w:r>
      <w:r>
        <w:tab/>
      </w:r>
      <w:r>
        <w:tab/>
      </w:r>
      <w:r>
        <w:tab/>
      </w:r>
      <w:r>
        <w:tab/>
      </w:r>
      <w:r>
        <w:tab/>
      </w:r>
      <w:r>
        <w:tab/>
      </w:r>
      <w:r>
        <w:tab/>
        <w:t xml:space="preserve">           Title</w:t>
      </w:r>
    </w:p>
    <w:p w14:paraId="3D121427"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pPr>
      <w:r>
        <w:t>and that the answers to the foregoing questions and all statements contained therein are true and correct.</w:t>
      </w:r>
    </w:p>
    <w:p w14:paraId="799BF22F" w14:textId="77777777" w:rsidR="00AA424E" w:rsidRDefault="00AA424E"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outlineLvl w:val="0"/>
      </w:pPr>
    </w:p>
    <w:p w14:paraId="6EA6E2FE"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outlineLvl w:val="0"/>
        <w:rPr>
          <w:u w:val="single"/>
        </w:rPr>
      </w:pPr>
      <w:r>
        <w:t xml:space="preserve">Signed: </w:t>
      </w:r>
      <w:r>
        <w:rPr>
          <w:u w:val="single"/>
        </w:rPr>
        <w:t xml:space="preserve">                                                                     </w:t>
      </w:r>
    </w:p>
    <w:p w14:paraId="135F1619" w14:textId="77777777" w:rsidR="00AA424E" w:rsidRDefault="00AA424E"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outlineLvl w:val="0"/>
      </w:pPr>
    </w:p>
    <w:p w14:paraId="41DF7F3E"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outlineLvl w:val="0"/>
      </w:pPr>
      <w:r>
        <w:t>Subscribed and sworn to before me</w:t>
      </w:r>
    </w:p>
    <w:p w14:paraId="36215646"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pPr>
      <w:r>
        <w:t xml:space="preserve">this </w:t>
      </w:r>
      <w:r>
        <w:rPr>
          <w:u w:val="single"/>
        </w:rPr>
        <w:t xml:space="preserve">                  </w:t>
      </w:r>
      <w:r>
        <w:t xml:space="preserve"> day of </w:t>
      </w:r>
      <w:r>
        <w:rPr>
          <w:u w:val="single"/>
        </w:rPr>
        <w:t xml:space="preserve">                           </w:t>
      </w:r>
      <w:r>
        <w:t xml:space="preserve"> 20 </w:t>
      </w:r>
      <w:r>
        <w:rPr>
          <w:u w:val="single"/>
        </w:rPr>
        <w:t xml:space="preserve">       </w:t>
      </w:r>
      <w:r>
        <w:t>.</w:t>
      </w:r>
    </w:p>
    <w:p w14:paraId="37F792B9"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pPr>
    </w:p>
    <w:p w14:paraId="2FC48E23"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pPr>
      <w:r>
        <w:t>_______________________________________</w:t>
      </w:r>
    </w:p>
    <w:p w14:paraId="228DA0C5"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rPr>
          <w:u w:val="single"/>
        </w:rPr>
      </w:pPr>
      <w:r>
        <w:t xml:space="preserve">_______________________________________ </w:t>
      </w:r>
      <w:r>
        <w:rPr>
          <w:u w:val="single"/>
        </w:rPr>
        <w:t xml:space="preserve">                                                                                                                                                        </w:t>
      </w:r>
    </w:p>
    <w:p w14:paraId="2E5D670E"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outlineLvl w:val="0"/>
      </w:pPr>
      <w:r>
        <w:t>Notary Public</w:t>
      </w:r>
    </w:p>
    <w:p w14:paraId="5047547C" w14:textId="77777777" w:rsidR="00536878" w:rsidRDefault="00536878" w:rsidP="00AA424E">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outlineLvl w:val="0"/>
      </w:pPr>
      <w:r>
        <w:t xml:space="preserve">My commission expires: _______________________________ </w:t>
      </w:r>
      <w:r>
        <w:rPr>
          <w:u w:val="single"/>
        </w:rPr>
        <w:t xml:space="preserve">                                                                                                               </w:t>
      </w:r>
    </w:p>
    <w:p w14:paraId="5B80EF10" w14:textId="77777777" w:rsidR="00BB0532" w:rsidRDefault="00536878" w:rsidP="00AA424E">
      <w:pPr>
        <w:tabs>
          <w:tab w:val="left" w:pos="2250"/>
        </w:tabs>
        <w:ind w:left="630"/>
        <w:outlineLvl w:val="0"/>
        <w:rPr>
          <w:b/>
          <w:bCs/>
          <w:sz w:val="22"/>
          <w:szCs w:val="22"/>
        </w:rPr>
      </w:pPr>
      <w:r>
        <w:rPr>
          <w:b/>
          <w:bCs/>
          <w:sz w:val="22"/>
          <w:szCs w:val="22"/>
        </w:rPr>
        <w:br w:type="page"/>
      </w:r>
      <w:r w:rsidR="00001B93">
        <w:rPr>
          <w:b/>
          <w:bCs/>
          <w:sz w:val="22"/>
          <w:szCs w:val="22"/>
        </w:rPr>
        <w:lastRenderedPageBreak/>
        <w:t>H.  Contractor’s Application Package</w:t>
      </w:r>
    </w:p>
    <w:p w14:paraId="12B5DA0E" w14:textId="77777777" w:rsidR="00BB0532" w:rsidRDefault="00BB0532" w:rsidP="00BB0532">
      <w:pPr>
        <w:jc w:val="center"/>
        <w:rPr>
          <w:b/>
          <w:bCs/>
          <w:sz w:val="22"/>
          <w:szCs w:val="22"/>
        </w:rPr>
      </w:pPr>
    </w:p>
    <w:p w14:paraId="657B0EE5" w14:textId="77777777" w:rsidR="00BB0532" w:rsidRDefault="00BB0532" w:rsidP="00BB0532">
      <w:pPr>
        <w:jc w:val="center"/>
        <w:rPr>
          <w:b/>
          <w:bCs/>
          <w:sz w:val="22"/>
          <w:szCs w:val="22"/>
        </w:rPr>
      </w:pPr>
    </w:p>
    <w:p w14:paraId="352178DA" w14:textId="5C3D70E1" w:rsidR="00BB0532" w:rsidRDefault="00BB0532" w:rsidP="003F71F1">
      <w:pPr>
        <w:jc w:val="center"/>
        <w:rPr>
          <w:b/>
          <w:bCs/>
          <w:sz w:val="22"/>
          <w:szCs w:val="22"/>
        </w:rPr>
      </w:pPr>
      <w:r>
        <w:rPr>
          <w:b/>
          <w:bCs/>
          <w:sz w:val="22"/>
          <w:szCs w:val="22"/>
        </w:rPr>
        <w:t>CITY OF CHICAGO</w:t>
      </w:r>
      <w:r w:rsidR="00FB11D7">
        <w:rPr>
          <w:b/>
          <w:bCs/>
          <w:sz w:val="22"/>
          <w:szCs w:val="22"/>
        </w:rPr>
        <w:t xml:space="preserve"> - </w:t>
      </w:r>
      <w:r>
        <w:rPr>
          <w:b/>
          <w:bCs/>
          <w:sz w:val="22"/>
          <w:szCs w:val="22"/>
        </w:rPr>
        <w:t xml:space="preserve">DEPARTMENT OF </w:t>
      </w:r>
      <w:r w:rsidR="003F71F1">
        <w:rPr>
          <w:b/>
          <w:bCs/>
          <w:sz w:val="22"/>
          <w:szCs w:val="22"/>
        </w:rPr>
        <w:t>HOUSING</w:t>
      </w:r>
    </w:p>
    <w:p w14:paraId="602619A9" w14:textId="77777777" w:rsidR="00BB0532" w:rsidRDefault="00BB0532" w:rsidP="00FB11D7">
      <w:pPr>
        <w:jc w:val="center"/>
        <w:rPr>
          <w:b/>
          <w:bCs/>
          <w:sz w:val="22"/>
          <w:szCs w:val="22"/>
        </w:rPr>
      </w:pPr>
      <w:r>
        <w:rPr>
          <w:b/>
          <w:bCs/>
          <w:sz w:val="22"/>
          <w:szCs w:val="22"/>
        </w:rPr>
        <w:t>CONSTRUCTION &amp; COMPLIANCE DIVISION</w:t>
      </w:r>
    </w:p>
    <w:p w14:paraId="30B359C3" w14:textId="77777777" w:rsidR="00BB0532" w:rsidRDefault="00BB0532" w:rsidP="00FB11D7">
      <w:pPr>
        <w:rPr>
          <w:sz w:val="22"/>
          <w:szCs w:val="22"/>
        </w:rPr>
      </w:pPr>
    </w:p>
    <w:tbl>
      <w:tblPr>
        <w:tblW w:w="0" w:type="auto"/>
        <w:jc w:val="center"/>
        <w:tblLayout w:type="fixed"/>
        <w:tblCellMar>
          <w:left w:w="100" w:type="dxa"/>
          <w:right w:w="100" w:type="dxa"/>
        </w:tblCellMar>
        <w:tblLook w:val="0000" w:firstRow="0" w:lastRow="0" w:firstColumn="0" w:lastColumn="0" w:noHBand="0" w:noVBand="0"/>
      </w:tblPr>
      <w:tblGrid>
        <w:gridCol w:w="5040"/>
      </w:tblGrid>
      <w:tr w:rsidR="00BB0532" w14:paraId="439BBBA7" w14:textId="77777777" w:rsidTr="00AA424E">
        <w:trPr>
          <w:cantSplit/>
          <w:trHeight w:val="403"/>
          <w:jc w:val="center"/>
        </w:trPr>
        <w:tc>
          <w:tcPr>
            <w:tcW w:w="5040" w:type="dxa"/>
            <w:tcBorders>
              <w:top w:val="single" w:sz="6" w:space="0" w:color="auto"/>
              <w:left w:val="single" w:sz="6" w:space="0" w:color="auto"/>
              <w:bottom w:val="single" w:sz="6" w:space="0" w:color="auto"/>
              <w:right w:val="single" w:sz="6" w:space="0" w:color="auto"/>
            </w:tcBorders>
          </w:tcPr>
          <w:p w14:paraId="6B8760DC" w14:textId="77777777" w:rsidR="00BB0532" w:rsidRDefault="00BB0532" w:rsidP="001A6518">
            <w:pPr>
              <w:jc w:val="center"/>
              <w:rPr>
                <w:sz w:val="24"/>
                <w:szCs w:val="24"/>
              </w:rPr>
            </w:pPr>
            <w:r>
              <w:rPr>
                <w:b/>
                <w:bCs/>
                <w:sz w:val="22"/>
                <w:szCs w:val="22"/>
              </w:rPr>
              <w:t>CONTRACTOR’S  APPLICATION</w:t>
            </w:r>
            <w:r>
              <w:rPr>
                <w:sz w:val="22"/>
                <w:szCs w:val="22"/>
              </w:rPr>
              <w:t xml:space="preserve"> </w:t>
            </w:r>
            <w:r>
              <w:rPr>
                <w:b/>
                <w:bCs/>
                <w:sz w:val="22"/>
                <w:szCs w:val="22"/>
              </w:rPr>
              <w:t>PACKAGE</w:t>
            </w:r>
          </w:p>
        </w:tc>
      </w:tr>
    </w:tbl>
    <w:p w14:paraId="487AC684" w14:textId="77777777" w:rsidR="00BB0532" w:rsidRDefault="00BB0532" w:rsidP="00BB0532">
      <w:pPr>
        <w:rPr>
          <w:sz w:val="22"/>
          <w:szCs w:val="22"/>
        </w:rPr>
      </w:pPr>
    </w:p>
    <w:p w14:paraId="291E8F6B" w14:textId="77777777" w:rsidR="00BB0532" w:rsidRDefault="00BB0532" w:rsidP="00AA424E">
      <w:pPr>
        <w:ind w:left="720"/>
        <w:rPr>
          <w:b/>
          <w:bCs/>
          <w:sz w:val="22"/>
          <w:szCs w:val="22"/>
        </w:rPr>
      </w:pPr>
      <w:r>
        <w:rPr>
          <w:b/>
          <w:bCs/>
          <w:sz w:val="22"/>
          <w:szCs w:val="22"/>
        </w:rPr>
        <w:t>FIRM/COMPANY</w:t>
      </w:r>
    </w:p>
    <w:p w14:paraId="1470D111" w14:textId="77777777" w:rsidR="00BB0532" w:rsidRDefault="00BB0532" w:rsidP="00AA424E">
      <w:pPr>
        <w:ind w:left="720"/>
        <w:rPr>
          <w:sz w:val="22"/>
          <w:szCs w:val="22"/>
        </w:rPr>
      </w:pPr>
      <w:r>
        <w:rPr>
          <w:b/>
          <w:bCs/>
          <w:sz w:val="22"/>
          <w:szCs w:val="22"/>
        </w:rPr>
        <w:t>NAME:</w:t>
      </w:r>
      <w:r w:rsidRPr="00E4273E">
        <w:rPr>
          <w:b/>
          <w:bCs/>
          <w:sz w:val="22"/>
          <w:szCs w:val="22"/>
          <w:u w:val="single"/>
        </w:rPr>
        <w:t>                                                                                               </w:t>
      </w:r>
      <w:r>
        <w:rPr>
          <w:b/>
          <w:bCs/>
          <w:sz w:val="22"/>
          <w:szCs w:val="22"/>
          <w:u w:val="single"/>
        </w:rPr>
        <w:t> </w:t>
      </w:r>
      <w:r w:rsidRPr="00E4273E">
        <w:rPr>
          <w:b/>
          <w:bCs/>
          <w:sz w:val="22"/>
          <w:szCs w:val="22"/>
          <w:u w:val="single"/>
        </w:rPr>
        <w:t> </w:t>
      </w:r>
      <w:r>
        <w:rPr>
          <w:b/>
          <w:bCs/>
          <w:sz w:val="22"/>
          <w:szCs w:val="22"/>
        </w:rPr>
        <w:t xml:space="preserve"> DATE:</w:t>
      </w:r>
      <w:r w:rsidRPr="00E4273E">
        <w:rPr>
          <w:b/>
          <w:bCs/>
          <w:sz w:val="22"/>
          <w:szCs w:val="22"/>
          <w:u w:val="single"/>
        </w:rPr>
        <w:t>                                                </w:t>
      </w:r>
    </w:p>
    <w:p w14:paraId="471140CF" w14:textId="77777777" w:rsidR="00BB0532" w:rsidRDefault="00BB0532" w:rsidP="00AA424E">
      <w:pPr>
        <w:ind w:left="720"/>
        <w:rPr>
          <w:sz w:val="22"/>
          <w:szCs w:val="22"/>
        </w:rPr>
      </w:pPr>
    </w:p>
    <w:p w14:paraId="7BF0118C" w14:textId="77777777" w:rsidR="00BB0532" w:rsidRDefault="00BB0532" w:rsidP="00AA424E">
      <w:pPr>
        <w:ind w:left="720"/>
        <w:rPr>
          <w:b/>
          <w:bCs/>
          <w:sz w:val="22"/>
          <w:szCs w:val="22"/>
        </w:rPr>
      </w:pPr>
      <w:r>
        <w:rPr>
          <w:b/>
          <w:bCs/>
          <w:sz w:val="22"/>
          <w:szCs w:val="22"/>
        </w:rPr>
        <w:t>ADDRESS:</w:t>
      </w:r>
      <w:r w:rsidRPr="00E4273E">
        <w:rPr>
          <w:b/>
          <w:bCs/>
          <w:sz w:val="22"/>
          <w:szCs w:val="22"/>
          <w:u w:val="single"/>
        </w:rPr>
        <w:t>                                                                                          </w:t>
      </w:r>
      <w:r>
        <w:rPr>
          <w:b/>
          <w:bCs/>
          <w:sz w:val="22"/>
          <w:szCs w:val="22"/>
          <w:u w:val="single"/>
        </w:rPr>
        <w:t xml:space="preserve"> </w:t>
      </w:r>
      <w:r>
        <w:rPr>
          <w:b/>
          <w:bCs/>
          <w:sz w:val="22"/>
          <w:szCs w:val="22"/>
        </w:rPr>
        <w:t>PHONE:</w:t>
      </w:r>
      <w:r w:rsidRPr="00E4273E">
        <w:rPr>
          <w:b/>
          <w:bCs/>
          <w:sz w:val="22"/>
          <w:szCs w:val="22"/>
          <w:u w:val="single"/>
        </w:rPr>
        <w:t>                                             </w:t>
      </w:r>
    </w:p>
    <w:p w14:paraId="43DE2B95" w14:textId="77777777" w:rsidR="00BB0532" w:rsidRDefault="00BB0532" w:rsidP="00AA424E">
      <w:pPr>
        <w:ind w:left="720"/>
        <w:rPr>
          <w:b/>
          <w:bCs/>
          <w:sz w:val="22"/>
          <w:szCs w:val="22"/>
        </w:rPr>
      </w:pPr>
    </w:p>
    <w:p w14:paraId="3D3AD98E" w14:textId="77777777" w:rsidR="00BB0532" w:rsidRDefault="00BB0532" w:rsidP="00AA424E">
      <w:pPr>
        <w:ind w:left="720"/>
        <w:rPr>
          <w:b/>
          <w:bCs/>
          <w:sz w:val="22"/>
          <w:szCs w:val="22"/>
        </w:rPr>
      </w:pPr>
      <w:r>
        <w:rPr>
          <w:b/>
          <w:bCs/>
          <w:sz w:val="22"/>
          <w:szCs w:val="22"/>
        </w:rPr>
        <w:t>CITY &amp; STATE:</w:t>
      </w:r>
      <w:r w:rsidRPr="00E4273E">
        <w:rPr>
          <w:b/>
          <w:bCs/>
          <w:sz w:val="22"/>
          <w:szCs w:val="22"/>
          <w:u w:val="single"/>
        </w:rPr>
        <w:t>                                                                                </w:t>
      </w:r>
      <w:r>
        <w:rPr>
          <w:b/>
          <w:bCs/>
          <w:sz w:val="22"/>
          <w:szCs w:val="22"/>
        </w:rPr>
        <w:t>ZIP CODE:</w:t>
      </w:r>
      <w:r w:rsidRPr="00E80F2A">
        <w:rPr>
          <w:b/>
          <w:bCs/>
          <w:sz w:val="22"/>
          <w:szCs w:val="22"/>
          <w:u w:val="single"/>
        </w:rPr>
        <w:t>                                         </w:t>
      </w:r>
    </w:p>
    <w:p w14:paraId="15B9020B" w14:textId="77777777" w:rsidR="00BB0532" w:rsidRDefault="00BB0532" w:rsidP="00AA424E">
      <w:pPr>
        <w:ind w:left="720"/>
        <w:rPr>
          <w:b/>
          <w:bCs/>
          <w:sz w:val="22"/>
          <w:szCs w:val="22"/>
        </w:rPr>
      </w:pPr>
    </w:p>
    <w:p w14:paraId="75901139" w14:textId="77777777" w:rsidR="00BB0532" w:rsidRDefault="00BB0532" w:rsidP="00AA424E">
      <w:pPr>
        <w:ind w:left="720"/>
        <w:rPr>
          <w:b/>
          <w:bCs/>
          <w:sz w:val="22"/>
          <w:szCs w:val="22"/>
        </w:rPr>
      </w:pPr>
      <w:r>
        <w:rPr>
          <w:b/>
          <w:bCs/>
          <w:sz w:val="22"/>
          <w:szCs w:val="22"/>
        </w:rPr>
        <w:t>TAX ID NUMBER:</w:t>
      </w:r>
      <w:r w:rsidRPr="00E80F2A">
        <w:rPr>
          <w:b/>
          <w:bCs/>
          <w:sz w:val="22"/>
          <w:szCs w:val="22"/>
          <w:u w:val="single"/>
        </w:rPr>
        <w:t>                                                                                                                                         </w:t>
      </w:r>
    </w:p>
    <w:p w14:paraId="32F19E83" w14:textId="77777777" w:rsidR="00BB0532" w:rsidRDefault="00BB0532" w:rsidP="00AA424E">
      <w:pPr>
        <w:ind w:left="720"/>
        <w:rPr>
          <w:b/>
          <w:bCs/>
          <w:sz w:val="24"/>
          <w:szCs w:val="24"/>
        </w:rPr>
      </w:pPr>
    </w:p>
    <w:p w14:paraId="7A5AC328" w14:textId="77777777" w:rsidR="00BB0532" w:rsidRDefault="00BB0532" w:rsidP="00AA424E">
      <w:pPr>
        <w:ind w:left="720"/>
        <w:rPr>
          <w:b/>
          <w:bCs/>
          <w:sz w:val="24"/>
          <w:szCs w:val="24"/>
        </w:rPr>
      </w:pPr>
      <w:r>
        <w:rPr>
          <w:b/>
          <w:bCs/>
          <w:sz w:val="24"/>
          <w:szCs w:val="24"/>
        </w:rPr>
        <w:t>Incorporated or organized in the year of:</w:t>
      </w:r>
      <w:r w:rsidRPr="00DA2D55">
        <w:rPr>
          <w:b/>
          <w:bCs/>
          <w:sz w:val="24"/>
          <w:szCs w:val="24"/>
          <w:u w:val="single"/>
        </w:rPr>
        <w:t>                        </w:t>
      </w:r>
    </w:p>
    <w:p w14:paraId="06FDBEE2" w14:textId="77777777" w:rsidR="00BB0532" w:rsidRDefault="00BB0532" w:rsidP="00AA424E">
      <w:pPr>
        <w:ind w:left="720"/>
        <w:rPr>
          <w:b/>
          <w:bCs/>
          <w:sz w:val="24"/>
          <w:szCs w:val="24"/>
        </w:rPr>
      </w:pPr>
    </w:p>
    <w:p w14:paraId="4F90A690" w14:textId="77777777" w:rsidR="00BB0532" w:rsidRDefault="00BB0532" w:rsidP="00AA424E">
      <w:pPr>
        <w:ind w:left="720"/>
        <w:rPr>
          <w:b/>
          <w:bCs/>
          <w:sz w:val="24"/>
          <w:szCs w:val="24"/>
        </w:rPr>
      </w:pPr>
      <w:r>
        <w:rPr>
          <w:b/>
          <w:bCs/>
          <w:sz w:val="24"/>
          <w:szCs w:val="24"/>
        </w:rPr>
        <w:t>How many years have you operated under the above name?</w:t>
      </w:r>
      <w:r w:rsidRPr="00DA2D55">
        <w:rPr>
          <w:b/>
          <w:bCs/>
          <w:sz w:val="24"/>
          <w:szCs w:val="24"/>
          <w:u w:val="single"/>
        </w:rPr>
        <w:t>      </w:t>
      </w:r>
      <w:r>
        <w:rPr>
          <w:b/>
          <w:bCs/>
          <w:sz w:val="24"/>
          <w:szCs w:val="24"/>
          <w:u w:val="single"/>
        </w:rPr>
        <w:t>  </w:t>
      </w:r>
      <w:r w:rsidRPr="00DA2D55">
        <w:rPr>
          <w:b/>
          <w:bCs/>
          <w:sz w:val="24"/>
          <w:szCs w:val="24"/>
          <w:u w:val="single"/>
        </w:rPr>
        <w:t>      </w:t>
      </w:r>
      <w:r>
        <w:rPr>
          <w:b/>
          <w:bCs/>
          <w:sz w:val="24"/>
          <w:szCs w:val="24"/>
        </w:rPr>
        <w:t>Yrs.</w:t>
      </w:r>
    </w:p>
    <w:p w14:paraId="7B52C092" w14:textId="77777777" w:rsidR="00BB0532" w:rsidRDefault="00BB0532" w:rsidP="00AA424E">
      <w:pPr>
        <w:ind w:left="720"/>
        <w:rPr>
          <w:b/>
          <w:bCs/>
          <w:sz w:val="24"/>
          <w:szCs w:val="24"/>
        </w:rPr>
      </w:pPr>
    </w:p>
    <w:tbl>
      <w:tblPr>
        <w:tblW w:w="0" w:type="auto"/>
        <w:jc w:val="center"/>
        <w:tblLayout w:type="fixed"/>
        <w:tblCellMar>
          <w:left w:w="100" w:type="dxa"/>
          <w:right w:w="100" w:type="dxa"/>
        </w:tblCellMar>
        <w:tblLook w:val="0000" w:firstRow="0" w:lastRow="0" w:firstColumn="0" w:lastColumn="0" w:noHBand="0" w:noVBand="0"/>
      </w:tblPr>
      <w:tblGrid>
        <w:gridCol w:w="8190"/>
      </w:tblGrid>
      <w:tr w:rsidR="00BB0532" w14:paraId="0C87BC33" w14:textId="77777777" w:rsidTr="00AA424E">
        <w:trPr>
          <w:cantSplit/>
          <w:trHeight w:val="403"/>
          <w:jc w:val="center"/>
        </w:trPr>
        <w:tc>
          <w:tcPr>
            <w:tcW w:w="8190" w:type="dxa"/>
            <w:tcBorders>
              <w:top w:val="single" w:sz="6" w:space="0" w:color="auto"/>
              <w:left w:val="single" w:sz="6" w:space="0" w:color="auto"/>
              <w:bottom w:val="single" w:sz="6" w:space="0" w:color="auto"/>
              <w:right w:val="single" w:sz="6" w:space="0" w:color="auto"/>
            </w:tcBorders>
          </w:tcPr>
          <w:p w14:paraId="30B28E36" w14:textId="77777777" w:rsidR="00BB0532" w:rsidRDefault="00BB0532" w:rsidP="001A6518">
            <w:pPr>
              <w:rPr>
                <w:b/>
                <w:bCs/>
                <w:sz w:val="22"/>
                <w:szCs w:val="22"/>
              </w:rPr>
            </w:pPr>
            <w:r>
              <w:rPr>
                <w:b/>
                <w:bCs/>
                <w:sz w:val="22"/>
                <w:szCs w:val="22"/>
              </w:rPr>
              <w:t>NOTE:   A SEPARATE LIST MAY BE ATTACHED IN RESPONSE TO ITEMS</w:t>
            </w:r>
          </w:p>
          <w:p w14:paraId="4D067A1E" w14:textId="77777777" w:rsidR="00BB0532" w:rsidRDefault="00BB0532" w:rsidP="001A6518">
            <w:pPr>
              <w:rPr>
                <w:sz w:val="24"/>
                <w:szCs w:val="24"/>
              </w:rPr>
            </w:pPr>
            <w:r>
              <w:rPr>
                <w:b/>
                <w:bCs/>
                <w:sz w:val="22"/>
                <w:szCs w:val="22"/>
              </w:rPr>
              <w:t xml:space="preserve">                1, 2, 3, 5, 6, 7, 8 and 9, 10.</w:t>
            </w:r>
          </w:p>
        </w:tc>
      </w:tr>
    </w:tbl>
    <w:p w14:paraId="4E4BA833" w14:textId="77777777" w:rsidR="00232C2F" w:rsidRDefault="00232C2F" w:rsidP="00AA424E">
      <w:pPr>
        <w:pStyle w:val="1AutoList1"/>
        <w:ind w:firstLine="0"/>
        <w:jc w:val="left"/>
        <w:rPr>
          <w:b/>
          <w:bCs/>
          <w:sz w:val="22"/>
          <w:szCs w:val="22"/>
        </w:rPr>
      </w:pPr>
    </w:p>
    <w:p w14:paraId="478084CB" w14:textId="77777777" w:rsidR="00BB0532" w:rsidRDefault="00232C2F" w:rsidP="00AA424E">
      <w:pPr>
        <w:pStyle w:val="1AutoList1"/>
        <w:ind w:firstLine="0"/>
        <w:jc w:val="left"/>
        <w:rPr>
          <w:b/>
          <w:bCs/>
          <w:sz w:val="22"/>
          <w:szCs w:val="22"/>
        </w:rPr>
      </w:pPr>
      <w:r>
        <w:rPr>
          <w:b/>
          <w:bCs/>
          <w:sz w:val="22"/>
          <w:szCs w:val="22"/>
        </w:rPr>
        <w:t>L</w:t>
      </w:r>
      <w:r w:rsidR="00BB0532">
        <w:rPr>
          <w:b/>
          <w:bCs/>
          <w:sz w:val="22"/>
          <w:szCs w:val="22"/>
        </w:rPr>
        <w:t>ist of key personnel and their corporate status:</w:t>
      </w:r>
    </w:p>
    <w:p w14:paraId="2873388A" w14:textId="77777777" w:rsidR="00BB0532" w:rsidRDefault="00BB0532" w:rsidP="00AA424E">
      <w:pPr>
        <w:pStyle w:val="1AutoList1"/>
        <w:ind w:firstLine="0"/>
        <w:jc w:val="left"/>
        <w:rPr>
          <w:b/>
          <w:bCs/>
          <w:sz w:val="22"/>
          <w:szCs w:val="22"/>
        </w:rPr>
      </w:pPr>
    </w:p>
    <w:p w14:paraId="674CC2F9" w14:textId="77777777" w:rsidR="00BB0532" w:rsidRDefault="00BB0532" w:rsidP="00AA424E">
      <w:pPr>
        <w:ind w:left="720"/>
        <w:rPr>
          <w:sz w:val="22"/>
          <w:szCs w:val="22"/>
        </w:rPr>
      </w:pPr>
      <w:r>
        <w:rPr>
          <w:b/>
          <w:bCs/>
          <w:sz w:val="22"/>
          <w:szCs w:val="22"/>
        </w:rPr>
        <w:t>PRESENT POSITION</w:t>
      </w:r>
    </w:p>
    <w:p w14:paraId="06E0B72F" w14:textId="77777777" w:rsidR="00BB0532" w:rsidRPr="00AF2015" w:rsidRDefault="00BB0532" w:rsidP="00AA424E">
      <w:pPr>
        <w:ind w:left="720"/>
        <w:rPr>
          <w:b/>
          <w:bCs/>
          <w:sz w:val="22"/>
          <w:szCs w:val="22"/>
          <w:u w:val="single"/>
        </w:rPr>
      </w:pPr>
      <w:r w:rsidRPr="00AF2015">
        <w:rPr>
          <w:b/>
          <w:bCs/>
          <w:sz w:val="22"/>
          <w:szCs w:val="22"/>
          <w:u w:val="single"/>
        </w:rPr>
        <w:t>                                                                                                                                                                          </w:t>
      </w:r>
    </w:p>
    <w:p w14:paraId="75E028B0" w14:textId="77777777" w:rsidR="00BB0532" w:rsidRPr="00AF2015" w:rsidRDefault="00BB0532" w:rsidP="00AA424E">
      <w:pPr>
        <w:ind w:left="720"/>
        <w:rPr>
          <w:b/>
          <w:bCs/>
          <w:sz w:val="22"/>
          <w:szCs w:val="22"/>
          <w:u w:val="single"/>
        </w:rPr>
      </w:pPr>
    </w:p>
    <w:p w14:paraId="3385E4FE" w14:textId="77777777" w:rsidR="00FB4B96" w:rsidRDefault="00BB0532" w:rsidP="00AA424E">
      <w:pPr>
        <w:ind w:left="720"/>
        <w:rPr>
          <w:b/>
          <w:bCs/>
          <w:sz w:val="22"/>
          <w:szCs w:val="22"/>
          <w:u w:val="single"/>
        </w:rPr>
      </w:pPr>
      <w:r w:rsidRPr="00AF2015">
        <w:rPr>
          <w:b/>
          <w:bCs/>
          <w:sz w:val="22"/>
          <w:szCs w:val="22"/>
          <w:u w:val="single"/>
        </w:rPr>
        <w:t>                                                                                                                                                                           </w:t>
      </w:r>
    </w:p>
    <w:p w14:paraId="32AEC442" w14:textId="77777777" w:rsidR="00BB0532" w:rsidRPr="00AF2015" w:rsidRDefault="00BB0532" w:rsidP="00AA424E">
      <w:pPr>
        <w:ind w:left="720"/>
        <w:rPr>
          <w:b/>
          <w:bCs/>
          <w:sz w:val="22"/>
          <w:szCs w:val="22"/>
          <w:u w:val="single"/>
        </w:rPr>
      </w:pPr>
      <w:r w:rsidRPr="00AF2015">
        <w:rPr>
          <w:b/>
          <w:bCs/>
          <w:sz w:val="22"/>
          <w:szCs w:val="22"/>
          <w:u w:val="single"/>
        </w:rPr>
        <w:t>                                                                                                                                                                          </w:t>
      </w:r>
    </w:p>
    <w:p w14:paraId="75ABE599" w14:textId="77777777" w:rsidR="00BB0532" w:rsidRPr="00AF2015" w:rsidRDefault="00BB0532" w:rsidP="00AA424E">
      <w:pPr>
        <w:ind w:left="720"/>
        <w:rPr>
          <w:b/>
          <w:bCs/>
          <w:sz w:val="22"/>
          <w:szCs w:val="22"/>
        </w:rPr>
      </w:pPr>
    </w:p>
    <w:p w14:paraId="5E9425AD" w14:textId="77777777" w:rsidR="00BB0532" w:rsidRPr="00AF2015" w:rsidRDefault="00BB0532" w:rsidP="00AA424E">
      <w:pPr>
        <w:pStyle w:val="1AutoList1"/>
        <w:ind w:firstLine="0"/>
        <w:jc w:val="left"/>
        <w:rPr>
          <w:b/>
          <w:bCs/>
          <w:sz w:val="22"/>
          <w:szCs w:val="22"/>
        </w:rPr>
      </w:pPr>
      <w:r w:rsidRPr="00AF2015">
        <w:rPr>
          <w:b/>
          <w:bCs/>
          <w:sz w:val="22"/>
          <w:szCs w:val="22"/>
        </w:rPr>
        <w:t>Name your principal suppliers:</w:t>
      </w:r>
      <w:r w:rsidRPr="00AF2015">
        <w:rPr>
          <w:b/>
          <w:bCs/>
          <w:sz w:val="22"/>
          <w:szCs w:val="22"/>
        </w:rPr>
        <w:tab/>
      </w:r>
      <w:r w:rsidRPr="00AF2015">
        <w:rPr>
          <w:b/>
          <w:bCs/>
          <w:sz w:val="22"/>
          <w:szCs w:val="22"/>
        </w:rPr>
        <w:tab/>
      </w:r>
      <w:r w:rsidRPr="00AF2015">
        <w:rPr>
          <w:b/>
          <w:bCs/>
          <w:sz w:val="22"/>
          <w:szCs w:val="22"/>
        </w:rPr>
        <w:tab/>
      </w:r>
      <w:r w:rsidR="00CD791C">
        <w:rPr>
          <w:b/>
          <w:bCs/>
          <w:sz w:val="22"/>
          <w:szCs w:val="22"/>
        </w:rPr>
        <w:tab/>
      </w:r>
      <w:r w:rsidRPr="00AF2015">
        <w:rPr>
          <w:b/>
          <w:bCs/>
          <w:sz w:val="22"/>
          <w:szCs w:val="22"/>
        </w:rPr>
        <w:t>ACCOUNT</w:t>
      </w:r>
      <w:r w:rsidRPr="00AF2015">
        <w:rPr>
          <w:b/>
          <w:bCs/>
          <w:sz w:val="22"/>
          <w:szCs w:val="22"/>
        </w:rPr>
        <w:tab/>
      </w:r>
      <w:r w:rsidRPr="00AF2015">
        <w:rPr>
          <w:b/>
          <w:bCs/>
          <w:sz w:val="22"/>
          <w:szCs w:val="22"/>
        </w:rPr>
        <w:tab/>
        <w:t>CREDIT</w:t>
      </w:r>
    </w:p>
    <w:p w14:paraId="74764ADE" w14:textId="77777777" w:rsidR="00BB0532" w:rsidRPr="00AF2015" w:rsidRDefault="00BB0532" w:rsidP="00AA424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
          <w:bCs/>
          <w:sz w:val="22"/>
          <w:szCs w:val="22"/>
        </w:rPr>
      </w:pPr>
      <w:r w:rsidRPr="00AF2015">
        <w:rPr>
          <w:b/>
          <w:bCs/>
          <w:sz w:val="22"/>
          <w:szCs w:val="22"/>
        </w:rPr>
        <w:tab/>
        <w:t>NAME</w:t>
      </w:r>
      <w:r w:rsidRPr="00AF2015">
        <w:rPr>
          <w:b/>
          <w:bCs/>
          <w:sz w:val="22"/>
          <w:szCs w:val="22"/>
        </w:rPr>
        <w:tab/>
      </w:r>
      <w:r w:rsidRPr="00AF2015">
        <w:rPr>
          <w:b/>
          <w:bCs/>
          <w:sz w:val="22"/>
          <w:szCs w:val="22"/>
        </w:rPr>
        <w:tab/>
        <w:t>ADDRESS</w:t>
      </w:r>
      <w:r w:rsidRPr="00AF2015">
        <w:rPr>
          <w:b/>
          <w:bCs/>
          <w:sz w:val="22"/>
          <w:szCs w:val="22"/>
        </w:rPr>
        <w:tab/>
        <w:t>PHONE</w:t>
      </w:r>
      <w:r w:rsidRPr="00AF2015">
        <w:rPr>
          <w:b/>
          <w:bCs/>
          <w:sz w:val="22"/>
          <w:szCs w:val="22"/>
        </w:rPr>
        <w:tab/>
      </w:r>
      <w:r w:rsidRPr="00AF2015">
        <w:rPr>
          <w:b/>
          <w:bCs/>
          <w:sz w:val="22"/>
          <w:szCs w:val="22"/>
        </w:rPr>
        <w:tab/>
        <w:t>ESTABLISHED</w:t>
      </w:r>
      <w:r w:rsidRPr="00AF2015">
        <w:rPr>
          <w:b/>
          <w:bCs/>
          <w:sz w:val="22"/>
          <w:szCs w:val="22"/>
        </w:rPr>
        <w:tab/>
        <w:t>LINE</w:t>
      </w:r>
    </w:p>
    <w:p w14:paraId="79230B80" w14:textId="77777777" w:rsidR="00BB0532" w:rsidRPr="00AF2015" w:rsidRDefault="00BB0532" w:rsidP="00AA424E">
      <w:pPr>
        <w:ind w:left="720"/>
        <w:rPr>
          <w:b/>
          <w:bCs/>
          <w:sz w:val="22"/>
          <w:szCs w:val="22"/>
        </w:rPr>
      </w:pPr>
    </w:p>
    <w:p w14:paraId="507D1A38" w14:textId="77777777" w:rsidR="00BB0532" w:rsidRPr="00AF2015" w:rsidRDefault="00BB0532" w:rsidP="00AA424E">
      <w:pPr>
        <w:ind w:left="720"/>
        <w:rPr>
          <w:b/>
          <w:bCs/>
          <w:sz w:val="22"/>
          <w:szCs w:val="22"/>
          <w:u w:val="single"/>
        </w:rPr>
      </w:pPr>
      <w:r w:rsidRPr="00AF2015">
        <w:rPr>
          <w:b/>
          <w:bCs/>
          <w:sz w:val="22"/>
          <w:szCs w:val="22"/>
          <w:u w:val="single"/>
        </w:rPr>
        <w:t>                                                                                                                                                                       </w:t>
      </w:r>
    </w:p>
    <w:p w14:paraId="6A63C5C3" w14:textId="77777777" w:rsidR="00BB0532" w:rsidRPr="00AF2015" w:rsidRDefault="00BB0532" w:rsidP="00AA424E">
      <w:pPr>
        <w:ind w:left="720"/>
        <w:rPr>
          <w:b/>
          <w:bCs/>
          <w:sz w:val="22"/>
          <w:szCs w:val="22"/>
        </w:rPr>
      </w:pPr>
    </w:p>
    <w:p w14:paraId="10A6A781" w14:textId="77777777" w:rsidR="00BB0532" w:rsidRPr="00AF2015" w:rsidRDefault="00BB0532" w:rsidP="00AA424E">
      <w:pPr>
        <w:ind w:left="720"/>
        <w:rPr>
          <w:b/>
          <w:bCs/>
          <w:sz w:val="22"/>
          <w:szCs w:val="22"/>
          <w:u w:val="single"/>
        </w:rPr>
      </w:pPr>
      <w:r w:rsidRPr="00AF2015">
        <w:rPr>
          <w:b/>
          <w:bCs/>
          <w:sz w:val="22"/>
          <w:szCs w:val="22"/>
          <w:u w:val="single"/>
        </w:rPr>
        <w:t>                                                                                                                                                                          </w:t>
      </w:r>
    </w:p>
    <w:p w14:paraId="6474B549" w14:textId="77777777" w:rsidR="00BB0532" w:rsidRPr="00AF2015" w:rsidRDefault="00BB0532" w:rsidP="00AA424E">
      <w:pPr>
        <w:ind w:left="720"/>
        <w:rPr>
          <w:b/>
          <w:bCs/>
          <w:sz w:val="22"/>
          <w:szCs w:val="22"/>
        </w:rPr>
      </w:pPr>
    </w:p>
    <w:p w14:paraId="6C5B9EEA" w14:textId="77777777" w:rsidR="00BB0532" w:rsidRPr="00AF2015" w:rsidRDefault="00BB0532" w:rsidP="00AA424E">
      <w:pPr>
        <w:ind w:left="720"/>
        <w:rPr>
          <w:b/>
          <w:bCs/>
          <w:sz w:val="22"/>
          <w:szCs w:val="22"/>
          <w:u w:val="single"/>
        </w:rPr>
      </w:pPr>
      <w:r w:rsidRPr="00AF2015">
        <w:rPr>
          <w:b/>
          <w:bCs/>
          <w:sz w:val="22"/>
          <w:szCs w:val="22"/>
        </w:rPr>
        <w:t> </w:t>
      </w:r>
      <w:r w:rsidRPr="00AF2015">
        <w:rPr>
          <w:b/>
          <w:bCs/>
          <w:sz w:val="22"/>
          <w:szCs w:val="22"/>
          <w:u w:val="single"/>
        </w:rPr>
        <w:t>                                                                                                                                                                         </w:t>
      </w:r>
    </w:p>
    <w:p w14:paraId="11EC5858" w14:textId="77777777" w:rsidR="00BB0532" w:rsidRDefault="00BB0532" w:rsidP="00AA424E">
      <w:pPr>
        <w:ind w:left="720"/>
        <w:rPr>
          <w:sz w:val="22"/>
          <w:szCs w:val="22"/>
          <w:u w:val="single"/>
        </w:rPr>
      </w:pPr>
    </w:p>
    <w:tbl>
      <w:tblPr>
        <w:tblW w:w="0" w:type="auto"/>
        <w:tblInd w:w="910" w:type="dxa"/>
        <w:tblLayout w:type="fixed"/>
        <w:tblCellMar>
          <w:left w:w="100" w:type="dxa"/>
          <w:right w:w="100" w:type="dxa"/>
        </w:tblCellMar>
        <w:tblLook w:val="0000" w:firstRow="0" w:lastRow="0" w:firstColumn="0" w:lastColumn="0" w:noHBand="0" w:noVBand="0"/>
      </w:tblPr>
      <w:tblGrid>
        <w:gridCol w:w="1530"/>
      </w:tblGrid>
      <w:tr w:rsidR="00BB0532" w14:paraId="55E51601" w14:textId="77777777" w:rsidTr="00AA424E">
        <w:trPr>
          <w:cantSplit/>
          <w:trHeight w:val="403"/>
        </w:trPr>
        <w:tc>
          <w:tcPr>
            <w:tcW w:w="1530" w:type="dxa"/>
            <w:tcBorders>
              <w:top w:val="single" w:sz="6" w:space="0" w:color="auto"/>
              <w:left w:val="single" w:sz="6" w:space="0" w:color="auto"/>
              <w:bottom w:val="single" w:sz="6" w:space="0" w:color="auto"/>
              <w:right w:val="single" w:sz="6" w:space="0" w:color="auto"/>
            </w:tcBorders>
          </w:tcPr>
          <w:p w14:paraId="3305D9A6" w14:textId="77777777" w:rsidR="00BB0532" w:rsidRDefault="00BB0532" w:rsidP="001A6518">
            <w:pPr>
              <w:rPr>
                <w:b/>
                <w:bCs/>
                <w:sz w:val="22"/>
                <w:szCs w:val="22"/>
              </w:rPr>
            </w:pPr>
            <w:r>
              <w:rPr>
                <w:b/>
                <w:bCs/>
                <w:sz w:val="22"/>
                <w:szCs w:val="22"/>
              </w:rPr>
              <w:t>FORM A-1</w:t>
            </w:r>
          </w:p>
          <w:p w14:paraId="027B7932" w14:textId="77777777" w:rsidR="00BB0532" w:rsidRDefault="00BB0532" w:rsidP="001A6518">
            <w:pPr>
              <w:rPr>
                <w:sz w:val="24"/>
                <w:szCs w:val="24"/>
              </w:rPr>
            </w:pPr>
            <w:r>
              <w:rPr>
                <w:b/>
                <w:bCs/>
                <w:sz w:val="22"/>
                <w:szCs w:val="22"/>
              </w:rPr>
              <w:t>Group#1</w:t>
            </w:r>
          </w:p>
        </w:tc>
      </w:tr>
    </w:tbl>
    <w:p w14:paraId="508A0FF6" w14:textId="77777777" w:rsidR="00BB0532" w:rsidRDefault="00BB0532" w:rsidP="00AA424E">
      <w:pPr>
        <w:ind w:left="720"/>
        <w:rPr>
          <w:b/>
          <w:bCs/>
          <w:sz w:val="22"/>
          <w:szCs w:val="22"/>
        </w:rPr>
      </w:pPr>
    </w:p>
    <w:p w14:paraId="5B933AEA" w14:textId="77777777" w:rsidR="00BB0532" w:rsidRDefault="00724E0E" w:rsidP="00AA424E">
      <w:pPr>
        <w:ind w:left="720"/>
        <w:rPr>
          <w:b/>
          <w:bCs/>
          <w:sz w:val="22"/>
          <w:szCs w:val="22"/>
        </w:rPr>
      </w:pPr>
      <w:r>
        <w:rPr>
          <w:b/>
          <w:bCs/>
          <w:sz w:val="22"/>
          <w:szCs w:val="22"/>
        </w:rPr>
        <w:t>Revised: 5/22/15</w:t>
      </w:r>
      <w:r w:rsidR="00232C2F">
        <w:rPr>
          <w:b/>
          <w:bCs/>
          <w:sz w:val="22"/>
          <w:szCs w:val="22"/>
        </w:rPr>
        <w:tab/>
      </w:r>
      <w:r w:rsidR="00232C2F">
        <w:rPr>
          <w:b/>
          <w:bCs/>
          <w:sz w:val="22"/>
          <w:szCs w:val="22"/>
        </w:rPr>
        <w:tab/>
      </w:r>
      <w:r w:rsidR="00232C2F">
        <w:rPr>
          <w:b/>
          <w:bCs/>
          <w:sz w:val="22"/>
          <w:szCs w:val="22"/>
        </w:rPr>
        <w:tab/>
      </w:r>
      <w:r w:rsidR="00232C2F">
        <w:rPr>
          <w:b/>
          <w:bCs/>
          <w:sz w:val="22"/>
          <w:szCs w:val="22"/>
        </w:rPr>
        <w:tab/>
      </w:r>
      <w:r w:rsidR="00232C2F">
        <w:rPr>
          <w:b/>
          <w:bCs/>
          <w:sz w:val="22"/>
          <w:szCs w:val="22"/>
        </w:rPr>
        <w:tab/>
      </w:r>
      <w:r w:rsidR="00BB0532">
        <w:rPr>
          <w:b/>
          <w:bCs/>
          <w:sz w:val="22"/>
          <w:szCs w:val="22"/>
        </w:rPr>
        <w:t>1 of 10</w:t>
      </w:r>
    </w:p>
    <w:p w14:paraId="3A480816" w14:textId="77777777" w:rsidR="00FB11D7" w:rsidRDefault="00FB11D7" w:rsidP="00232C2F">
      <w:pPr>
        <w:rPr>
          <w:b/>
          <w:bCs/>
          <w:sz w:val="22"/>
          <w:szCs w:val="22"/>
        </w:rPr>
      </w:pPr>
    </w:p>
    <w:p w14:paraId="786B0F1A" w14:textId="77777777" w:rsidR="00FB11D7" w:rsidRDefault="00FB11D7" w:rsidP="00232C2F">
      <w:pPr>
        <w:rPr>
          <w:b/>
          <w:bCs/>
          <w:sz w:val="22"/>
          <w:szCs w:val="22"/>
        </w:rPr>
      </w:pPr>
    </w:p>
    <w:p w14:paraId="3E2F53DA" w14:textId="77777777" w:rsidR="00FB11D7" w:rsidRDefault="00FB11D7" w:rsidP="00232C2F">
      <w:pPr>
        <w:rPr>
          <w:b/>
          <w:bCs/>
          <w:sz w:val="22"/>
          <w:szCs w:val="22"/>
        </w:rPr>
      </w:pPr>
    </w:p>
    <w:p w14:paraId="38B0B254" w14:textId="77777777" w:rsidR="00FB11D7" w:rsidRDefault="00FB11D7" w:rsidP="00232C2F">
      <w:pPr>
        <w:rPr>
          <w:b/>
          <w:bCs/>
          <w:sz w:val="22"/>
          <w:szCs w:val="22"/>
        </w:rPr>
      </w:pPr>
    </w:p>
    <w:p w14:paraId="2032BECB" w14:textId="77777777" w:rsidR="005E1FA8" w:rsidRDefault="005E1FA8" w:rsidP="00232C2F">
      <w:pPr>
        <w:rPr>
          <w:b/>
          <w:bCs/>
          <w:sz w:val="22"/>
          <w:szCs w:val="22"/>
        </w:rPr>
      </w:pPr>
    </w:p>
    <w:p w14:paraId="55CE25D2" w14:textId="77777777" w:rsidR="005E1FA8" w:rsidRDefault="005E1FA8" w:rsidP="00232C2F">
      <w:pPr>
        <w:rPr>
          <w:b/>
          <w:bCs/>
          <w:sz w:val="22"/>
          <w:szCs w:val="22"/>
        </w:rPr>
      </w:pPr>
    </w:p>
    <w:p w14:paraId="6DB61C13" w14:textId="77777777" w:rsidR="00FB11D7" w:rsidRDefault="00FB11D7" w:rsidP="00232C2F">
      <w:pPr>
        <w:rPr>
          <w:b/>
          <w:bCs/>
          <w:sz w:val="22"/>
          <w:szCs w:val="22"/>
        </w:rPr>
      </w:pPr>
    </w:p>
    <w:p w14:paraId="7E6003C1" w14:textId="77777777" w:rsidR="00BB0532" w:rsidRDefault="00BB0532" w:rsidP="00AA424E">
      <w:pPr>
        <w:pStyle w:val="1AutoList1"/>
        <w:ind w:firstLine="0"/>
        <w:jc w:val="left"/>
        <w:rPr>
          <w:b/>
          <w:bCs/>
          <w:sz w:val="22"/>
          <w:szCs w:val="22"/>
        </w:rPr>
      </w:pPr>
      <w:r>
        <w:rPr>
          <w:b/>
          <w:bCs/>
          <w:sz w:val="22"/>
          <w:szCs w:val="22"/>
        </w:rPr>
        <w:t>3.</w:t>
      </w:r>
      <w:r>
        <w:rPr>
          <w:b/>
          <w:bCs/>
          <w:sz w:val="22"/>
          <w:szCs w:val="22"/>
        </w:rPr>
        <w:tab/>
        <w:t>List all banks where your firm maintains an account:</w:t>
      </w:r>
    </w:p>
    <w:p w14:paraId="447CF0E2" w14:textId="77777777" w:rsidR="00BB0532" w:rsidRDefault="00BB0532" w:rsidP="00AA424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
          <w:bCs/>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bCs/>
          <w:sz w:val="22"/>
          <w:szCs w:val="22"/>
        </w:rPr>
        <w:t>TYPE OF</w:t>
      </w:r>
      <w:r>
        <w:rPr>
          <w:b/>
          <w:bCs/>
          <w:sz w:val="22"/>
          <w:szCs w:val="22"/>
        </w:rPr>
        <w:tab/>
      </w:r>
      <w:r>
        <w:rPr>
          <w:b/>
          <w:bCs/>
          <w:sz w:val="22"/>
          <w:szCs w:val="22"/>
        </w:rPr>
        <w:tab/>
        <w:t>CURRENT</w:t>
      </w:r>
    </w:p>
    <w:p w14:paraId="0831EBFE" w14:textId="77777777" w:rsidR="00BB0532" w:rsidRDefault="00BB0532" w:rsidP="00AA424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
          <w:bCs/>
          <w:sz w:val="22"/>
          <w:szCs w:val="22"/>
        </w:rPr>
      </w:pPr>
      <w:r>
        <w:rPr>
          <w:sz w:val="22"/>
          <w:szCs w:val="22"/>
        </w:rPr>
        <w:tab/>
      </w:r>
      <w:r>
        <w:rPr>
          <w:b/>
          <w:bCs/>
          <w:sz w:val="22"/>
          <w:szCs w:val="22"/>
        </w:rPr>
        <w:t>NAME</w:t>
      </w:r>
      <w:r>
        <w:rPr>
          <w:b/>
          <w:bCs/>
          <w:sz w:val="22"/>
          <w:szCs w:val="22"/>
        </w:rPr>
        <w:tab/>
      </w:r>
      <w:r>
        <w:rPr>
          <w:b/>
          <w:bCs/>
          <w:sz w:val="22"/>
          <w:szCs w:val="22"/>
        </w:rPr>
        <w:tab/>
        <w:t>ADDRESS</w:t>
      </w:r>
      <w:r>
        <w:rPr>
          <w:b/>
          <w:bCs/>
          <w:sz w:val="22"/>
          <w:szCs w:val="22"/>
        </w:rPr>
        <w:tab/>
        <w:t>PHONE</w:t>
      </w:r>
      <w:r>
        <w:rPr>
          <w:b/>
          <w:bCs/>
          <w:sz w:val="22"/>
          <w:szCs w:val="22"/>
        </w:rPr>
        <w:tab/>
      </w:r>
      <w:r>
        <w:rPr>
          <w:b/>
          <w:bCs/>
          <w:sz w:val="22"/>
          <w:szCs w:val="22"/>
        </w:rPr>
        <w:tab/>
        <w:t>ACCOUNT</w:t>
      </w:r>
      <w:r>
        <w:rPr>
          <w:b/>
          <w:bCs/>
          <w:sz w:val="22"/>
          <w:szCs w:val="22"/>
        </w:rPr>
        <w:tab/>
        <w:t xml:space="preserve"> </w:t>
      </w:r>
      <w:r>
        <w:rPr>
          <w:b/>
          <w:bCs/>
          <w:sz w:val="22"/>
          <w:szCs w:val="22"/>
        </w:rPr>
        <w:tab/>
        <w:t>BALANCE</w:t>
      </w:r>
    </w:p>
    <w:p w14:paraId="7E37133C" w14:textId="77777777" w:rsidR="00BB0532" w:rsidRDefault="00BB0532" w:rsidP="00AA424E">
      <w:pPr>
        <w:ind w:left="720"/>
        <w:rPr>
          <w:b/>
          <w:bCs/>
          <w:sz w:val="22"/>
          <w:szCs w:val="22"/>
        </w:rPr>
      </w:pPr>
    </w:p>
    <w:p w14:paraId="21E9EC32" w14:textId="77777777" w:rsidR="00BB0532" w:rsidRPr="00AF2015" w:rsidRDefault="00BB0532" w:rsidP="00AA424E">
      <w:pPr>
        <w:ind w:left="720"/>
        <w:rPr>
          <w:sz w:val="22"/>
          <w:szCs w:val="22"/>
          <w:u w:val="single"/>
        </w:rPr>
      </w:pPr>
      <w:r w:rsidRPr="00AF2015">
        <w:rPr>
          <w:sz w:val="22"/>
          <w:szCs w:val="22"/>
          <w:u w:val="single"/>
        </w:rPr>
        <w:t>                                                                                                                                                                          </w:t>
      </w:r>
    </w:p>
    <w:p w14:paraId="2616F655" w14:textId="77777777" w:rsidR="00BB0532" w:rsidRDefault="00BB0532" w:rsidP="00AA424E">
      <w:pPr>
        <w:ind w:left="720"/>
        <w:rPr>
          <w:sz w:val="22"/>
          <w:szCs w:val="22"/>
        </w:rPr>
      </w:pPr>
    </w:p>
    <w:p w14:paraId="59F4EF3F" w14:textId="77777777" w:rsidR="00BB0532" w:rsidRDefault="00BB0532" w:rsidP="00AA424E">
      <w:pPr>
        <w:ind w:left="720"/>
        <w:rPr>
          <w:sz w:val="22"/>
          <w:szCs w:val="22"/>
        </w:rPr>
      </w:pPr>
      <w:r w:rsidRPr="00AF2015">
        <w:rPr>
          <w:sz w:val="22"/>
          <w:szCs w:val="22"/>
          <w:u w:val="single"/>
        </w:rPr>
        <w:t>                                                                                                                                                                          </w:t>
      </w:r>
    </w:p>
    <w:p w14:paraId="248B31F5" w14:textId="77777777" w:rsidR="00BB0532" w:rsidRDefault="00BB0532" w:rsidP="00AA424E">
      <w:pPr>
        <w:ind w:left="720"/>
      </w:pPr>
      <w:r w:rsidRPr="00AF2015">
        <w:t>                                                                                                                                                                                   </w:t>
      </w:r>
      <w:r w:rsidRPr="00AF2015">
        <w:rPr>
          <w:b/>
          <w:bCs/>
        </w:rPr>
        <w:tab/>
      </w:r>
      <w:r>
        <w:rPr>
          <w:b/>
          <w:bCs/>
        </w:rPr>
        <w:t>INSURANCE:</w:t>
      </w:r>
    </w:p>
    <w:p w14:paraId="0B085754" w14:textId="77777777" w:rsidR="00BB0532" w:rsidRDefault="00BB0532" w:rsidP="00AA424E">
      <w:pPr>
        <w:ind w:left="720"/>
        <w:rPr>
          <w:sz w:val="22"/>
          <w:szCs w:val="22"/>
        </w:rPr>
      </w:pPr>
    </w:p>
    <w:p w14:paraId="5A0AE464" w14:textId="77777777" w:rsidR="00BB0532" w:rsidRDefault="00BB0532" w:rsidP="00AA424E">
      <w:pPr>
        <w:ind w:left="720"/>
        <w:rPr>
          <w:b/>
          <w:bCs/>
          <w:sz w:val="22"/>
          <w:szCs w:val="22"/>
        </w:rPr>
      </w:pPr>
      <w:r>
        <w:rPr>
          <w:b/>
          <w:bCs/>
          <w:sz w:val="22"/>
          <w:szCs w:val="22"/>
        </w:rPr>
        <w:t>Is your firm presently covered by an insurance company for the following coverage?</w:t>
      </w:r>
    </w:p>
    <w:p w14:paraId="6EE8B6FA" w14:textId="77777777" w:rsidR="00BB0532" w:rsidRDefault="00BB0532" w:rsidP="00AA424E">
      <w:pPr>
        <w:ind w:left="720"/>
        <w:rPr>
          <w:b/>
          <w:bCs/>
          <w:sz w:val="22"/>
          <w:szCs w:val="22"/>
        </w:rPr>
      </w:pPr>
    </w:p>
    <w:p w14:paraId="70C08F2D" w14:textId="77777777" w:rsidR="00BB0532" w:rsidRDefault="00BB0532" w:rsidP="00AA424E">
      <w:pPr>
        <w:tabs>
          <w:tab w:val="left" w:pos="720"/>
          <w:tab w:val="left" w:pos="1440"/>
          <w:tab w:val="left" w:pos="2160"/>
          <w:tab w:val="left" w:pos="2880"/>
          <w:tab w:val="left" w:pos="3600"/>
          <w:tab w:val="left" w:pos="4320"/>
          <w:tab w:val="left" w:pos="5040"/>
          <w:tab w:val="left" w:pos="5760"/>
          <w:tab w:val="left" w:pos="6480"/>
          <w:tab w:val="left" w:pos="7200"/>
        </w:tabs>
        <w:ind w:left="720"/>
        <w:rPr>
          <w:b/>
          <w:bCs/>
          <w:sz w:val="22"/>
          <w:szCs w:val="22"/>
          <w:u w:val="single"/>
        </w:rPr>
      </w:pPr>
      <w:r>
        <w:rPr>
          <w:b/>
          <w:bCs/>
          <w:sz w:val="22"/>
          <w:szCs w:val="22"/>
        </w:rPr>
        <w:t>1.  - Automobile Liability:</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Yes:</w:t>
      </w:r>
      <w:r w:rsidRPr="001772D7">
        <w:rPr>
          <w:b/>
          <w:bCs/>
          <w:sz w:val="22"/>
          <w:szCs w:val="22"/>
          <w:u w:val="single"/>
        </w:rPr>
        <w:t xml:space="preserve">             </w:t>
      </w:r>
      <w:r>
        <w:rPr>
          <w:b/>
          <w:bCs/>
          <w:sz w:val="22"/>
          <w:szCs w:val="22"/>
        </w:rPr>
        <w:t>No:</w:t>
      </w:r>
      <w:r w:rsidRPr="001772D7">
        <w:rPr>
          <w:b/>
          <w:bCs/>
          <w:sz w:val="22"/>
          <w:szCs w:val="22"/>
          <w:u w:val="single"/>
        </w:rPr>
        <w:t>            </w:t>
      </w:r>
    </w:p>
    <w:p w14:paraId="2641A304" w14:textId="77777777" w:rsidR="00BB0532" w:rsidRDefault="00BB0532" w:rsidP="00AA424E">
      <w:pPr>
        <w:tabs>
          <w:tab w:val="left" w:pos="720"/>
          <w:tab w:val="left" w:pos="1440"/>
          <w:tab w:val="left" w:pos="2160"/>
          <w:tab w:val="left" w:pos="2880"/>
          <w:tab w:val="left" w:pos="3600"/>
          <w:tab w:val="left" w:pos="4320"/>
          <w:tab w:val="left" w:pos="5040"/>
          <w:tab w:val="left" w:pos="5760"/>
          <w:tab w:val="left" w:pos="6480"/>
          <w:tab w:val="left" w:pos="7200"/>
        </w:tabs>
        <w:ind w:left="720"/>
        <w:rPr>
          <w:b/>
          <w:bCs/>
          <w:sz w:val="22"/>
          <w:szCs w:val="22"/>
        </w:rPr>
      </w:pPr>
      <w:r>
        <w:rPr>
          <w:b/>
          <w:bCs/>
          <w:sz w:val="22"/>
          <w:szCs w:val="22"/>
        </w:rPr>
        <w:t>2.  - Liability Comprehensive Insurance:</w:t>
      </w:r>
      <w:r>
        <w:rPr>
          <w:b/>
          <w:bCs/>
          <w:sz w:val="22"/>
          <w:szCs w:val="22"/>
        </w:rPr>
        <w:tab/>
      </w:r>
      <w:r>
        <w:rPr>
          <w:b/>
          <w:bCs/>
          <w:sz w:val="22"/>
          <w:szCs w:val="22"/>
        </w:rPr>
        <w:tab/>
      </w:r>
      <w:r>
        <w:rPr>
          <w:b/>
          <w:bCs/>
          <w:sz w:val="22"/>
          <w:szCs w:val="22"/>
        </w:rPr>
        <w:tab/>
      </w:r>
      <w:r>
        <w:rPr>
          <w:b/>
          <w:bCs/>
          <w:sz w:val="22"/>
          <w:szCs w:val="22"/>
        </w:rPr>
        <w:tab/>
        <w:t>Yes:</w:t>
      </w:r>
      <w:r w:rsidRPr="001772D7">
        <w:rPr>
          <w:b/>
          <w:bCs/>
          <w:sz w:val="22"/>
          <w:szCs w:val="22"/>
          <w:u w:val="single"/>
        </w:rPr>
        <w:t xml:space="preserve">             </w:t>
      </w:r>
      <w:r>
        <w:rPr>
          <w:b/>
          <w:bCs/>
          <w:sz w:val="22"/>
          <w:szCs w:val="22"/>
        </w:rPr>
        <w:t>No:</w:t>
      </w:r>
      <w:r w:rsidRPr="001772D7">
        <w:rPr>
          <w:b/>
          <w:bCs/>
          <w:sz w:val="22"/>
          <w:szCs w:val="22"/>
          <w:u w:val="single"/>
        </w:rPr>
        <w:t>            </w:t>
      </w:r>
    </w:p>
    <w:p w14:paraId="3F17990F" w14:textId="77777777" w:rsidR="00BB0532" w:rsidRDefault="00BB0532" w:rsidP="00AA424E">
      <w:pPr>
        <w:tabs>
          <w:tab w:val="left" w:pos="720"/>
          <w:tab w:val="left" w:pos="1440"/>
          <w:tab w:val="left" w:pos="2160"/>
          <w:tab w:val="left" w:pos="2880"/>
          <w:tab w:val="left" w:pos="3600"/>
          <w:tab w:val="left" w:pos="4320"/>
          <w:tab w:val="left" w:pos="5040"/>
          <w:tab w:val="left" w:pos="5760"/>
          <w:tab w:val="left" w:pos="6480"/>
          <w:tab w:val="left" w:pos="7200"/>
        </w:tabs>
        <w:ind w:left="720"/>
        <w:rPr>
          <w:b/>
          <w:bCs/>
          <w:sz w:val="22"/>
          <w:szCs w:val="22"/>
          <w:u w:val="single"/>
        </w:rPr>
      </w:pPr>
      <w:r>
        <w:rPr>
          <w:b/>
          <w:bCs/>
          <w:sz w:val="22"/>
          <w:szCs w:val="22"/>
        </w:rPr>
        <w:t>3.  - Workmen’s Compensation:</w:t>
      </w:r>
      <w:r>
        <w:rPr>
          <w:b/>
          <w:bCs/>
          <w:sz w:val="22"/>
          <w:szCs w:val="22"/>
        </w:rPr>
        <w:tab/>
      </w:r>
      <w:r>
        <w:rPr>
          <w:b/>
          <w:bCs/>
          <w:sz w:val="22"/>
          <w:szCs w:val="22"/>
        </w:rPr>
        <w:tab/>
      </w:r>
      <w:r>
        <w:rPr>
          <w:b/>
          <w:bCs/>
          <w:sz w:val="22"/>
          <w:szCs w:val="22"/>
        </w:rPr>
        <w:tab/>
      </w:r>
      <w:r>
        <w:rPr>
          <w:b/>
          <w:bCs/>
          <w:sz w:val="22"/>
          <w:szCs w:val="22"/>
        </w:rPr>
        <w:tab/>
      </w:r>
      <w:r>
        <w:rPr>
          <w:b/>
          <w:bCs/>
          <w:sz w:val="22"/>
          <w:szCs w:val="22"/>
        </w:rPr>
        <w:tab/>
        <w:t>Yes:</w:t>
      </w:r>
      <w:r w:rsidRPr="001772D7">
        <w:rPr>
          <w:b/>
          <w:bCs/>
          <w:sz w:val="22"/>
          <w:szCs w:val="22"/>
          <w:u w:val="single"/>
        </w:rPr>
        <w:t>            </w:t>
      </w:r>
      <w:r>
        <w:rPr>
          <w:b/>
          <w:bCs/>
          <w:sz w:val="22"/>
          <w:szCs w:val="22"/>
          <w:u w:val="single"/>
        </w:rPr>
        <w:t> </w:t>
      </w:r>
      <w:r>
        <w:rPr>
          <w:b/>
          <w:bCs/>
          <w:sz w:val="22"/>
          <w:szCs w:val="22"/>
        </w:rPr>
        <w:t>No:</w:t>
      </w:r>
      <w:r w:rsidRPr="001772D7">
        <w:rPr>
          <w:b/>
          <w:bCs/>
          <w:sz w:val="22"/>
          <w:szCs w:val="22"/>
          <w:u w:val="single"/>
        </w:rPr>
        <w:t>            </w:t>
      </w:r>
    </w:p>
    <w:p w14:paraId="0757AEAB" w14:textId="77777777" w:rsidR="00BB0532" w:rsidRDefault="00BB0532" w:rsidP="00AA424E">
      <w:pPr>
        <w:tabs>
          <w:tab w:val="left" w:pos="720"/>
          <w:tab w:val="left" w:pos="1440"/>
          <w:tab w:val="left" w:pos="2160"/>
          <w:tab w:val="left" w:pos="2880"/>
          <w:tab w:val="left" w:pos="3600"/>
          <w:tab w:val="left" w:pos="4320"/>
          <w:tab w:val="left" w:pos="5040"/>
          <w:tab w:val="left" w:pos="5760"/>
          <w:tab w:val="left" w:pos="6480"/>
          <w:tab w:val="left" w:pos="7200"/>
        </w:tabs>
        <w:ind w:left="720"/>
        <w:rPr>
          <w:sz w:val="22"/>
          <w:szCs w:val="22"/>
        </w:rPr>
      </w:pPr>
    </w:p>
    <w:tbl>
      <w:tblPr>
        <w:tblW w:w="0" w:type="auto"/>
        <w:tblInd w:w="820" w:type="dxa"/>
        <w:tblLayout w:type="fixed"/>
        <w:tblCellMar>
          <w:left w:w="100" w:type="dxa"/>
          <w:right w:w="100" w:type="dxa"/>
        </w:tblCellMar>
        <w:tblLook w:val="0000" w:firstRow="0" w:lastRow="0" w:firstColumn="0" w:lastColumn="0" w:noHBand="0" w:noVBand="0"/>
      </w:tblPr>
      <w:tblGrid>
        <w:gridCol w:w="9990"/>
      </w:tblGrid>
      <w:tr w:rsidR="00BB0532" w14:paraId="2A890410" w14:textId="77777777" w:rsidTr="00AA424E">
        <w:trPr>
          <w:cantSplit/>
          <w:trHeight w:val="403"/>
        </w:trPr>
        <w:tc>
          <w:tcPr>
            <w:tcW w:w="9990" w:type="dxa"/>
            <w:tcBorders>
              <w:top w:val="single" w:sz="6" w:space="0" w:color="auto"/>
              <w:left w:val="single" w:sz="6" w:space="0" w:color="auto"/>
              <w:bottom w:val="single" w:sz="6" w:space="0" w:color="auto"/>
              <w:right w:val="single" w:sz="6" w:space="0" w:color="auto"/>
            </w:tcBorders>
          </w:tcPr>
          <w:p w14:paraId="49D47DE8" w14:textId="77777777" w:rsidR="00BB0532" w:rsidRDefault="00BB0532" w:rsidP="001A6518">
            <w:pPr>
              <w:rPr>
                <w:b/>
                <w:bCs/>
                <w:sz w:val="22"/>
                <w:szCs w:val="22"/>
              </w:rPr>
            </w:pPr>
            <w:r>
              <w:rPr>
                <w:b/>
                <w:bCs/>
                <w:sz w:val="22"/>
                <w:szCs w:val="22"/>
              </w:rPr>
              <w:t xml:space="preserve">NOTE: All Certificates of Insurance indicated as being required shall be submitted with this completed </w:t>
            </w:r>
          </w:p>
          <w:p w14:paraId="77EF186D" w14:textId="77777777" w:rsidR="00BB0532" w:rsidRDefault="00BB0532" w:rsidP="001A6518">
            <w:pPr>
              <w:rPr>
                <w:sz w:val="24"/>
                <w:szCs w:val="24"/>
              </w:rPr>
            </w:pPr>
            <w:r>
              <w:rPr>
                <w:b/>
                <w:bCs/>
                <w:sz w:val="22"/>
                <w:szCs w:val="22"/>
              </w:rPr>
              <w:t xml:space="preserve">              application.</w:t>
            </w:r>
          </w:p>
        </w:tc>
      </w:tr>
    </w:tbl>
    <w:p w14:paraId="656D9408" w14:textId="77777777" w:rsidR="00BB0532" w:rsidRDefault="00BB0532" w:rsidP="00AA424E">
      <w:pPr>
        <w:pStyle w:val="1AutoList1"/>
        <w:ind w:firstLine="0"/>
        <w:jc w:val="left"/>
        <w:rPr>
          <w:sz w:val="22"/>
          <w:szCs w:val="22"/>
        </w:rPr>
      </w:pPr>
      <w:r w:rsidRPr="001772D7">
        <w:rPr>
          <w:b/>
          <w:bCs/>
          <w:sz w:val="22"/>
          <w:szCs w:val="22"/>
        </w:rPr>
        <w:t>5.</w:t>
      </w:r>
      <w:r>
        <w:rPr>
          <w:b/>
          <w:bCs/>
          <w:sz w:val="22"/>
          <w:szCs w:val="22"/>
        </w:rPr>
        <w:tab/>
      </w:r>
      <w:r>
        <w:rPr>
          <w:b/>
          <w:bCs/>
          <w:sz w:val="22"/>
          <w:szCs w:val="22"/>
          <w:u w:val="single"/>
        </w:rPr>
        <w:t>CONTRACTOR’S HISTORY:</w:t>
      </w:r>
    </w:p>
    <w:p w14:paraId="37D4D5EB" w14:textId="77777777" w:rsidR="00BB0532" w:rsidRDefault="00BB0532" w:rsidP="00AA424E">
      <w:pPr>
        <w:ind w:left="720"/>
        <w:rPr>
          <w:sz w:val="22"/>
          <w:szCs w:val="22"/>
        </w:rPr>
      </w:pPr>
    </w:p>
    <w:p w14:paraId="7B1F5822" w14:textId="3C205D4D" w:rsidR="00BB0532" w:rsidRDefault="00BB0532" w:rsidP="00AA424E">
      <w:pPr>
        <w:ind w:left="720"/>
        <w:rPr>
          <w:b/>
          <w:bCs/>
          <w:sz w:val="22"/>
          <w:szCs w:val="22"/>
        </w:rPr>
      </w:pPr>
      <w:r>
        <w:rPr>
          <w:b/>
          <w:bCs/>
          <w:sz w:val="22"/>
          <w:szCs w:val="22"/>
        </w:rPr>
        <w:t xml:space="preserve">Has your firm ever received any contracts from the </w:t>
      </w:r>
      <w:r w:rsidR="003C32D7">
        <w:rPr>
          <w:b/>
          <w:bCs/>
          <w:sz w:val="22"/>
          <w:szCs w:val="22"/>
        </w:rPr>
        <w:t xml:space="preserve">Department of </w:t>
      </w:r>
      <w:r w:rsidR="00B220CF">
        <w:rPr>
          <w:b/>
          <w:bCs/>
          <w:sz w:val="22"/>
          <w:szCs w:val="22"/>
        </w:rPr>
        <w:t>Housing</w:t>
      </w:r>
      <w:r w:rsidR="00FB11D7">
        <w:rPr>
          <w:b/>
          <w:bCs/>
          <w:sz w:val="22"/>
          <w:szCs w:val="22"/>
        </w:rPr>
        <w:t xml:space="preserve"> </w:t>
      </w:r>
      <w:r>
        <w:rPr>
          <w:b/>
          <w:bCs/>
          <w:sz w:val="22"/>
          <w:szCs w:val="22"/>
        </w:rPr>
        <w:t>prior</w:t>
      </w:r>
    </w:p>
    <w:p w14:paraId="7C85004B" w14:textId="77777777" w:rsidR="00BB0532" w:rsidRDefault="00BB0532" w:rsidP="00AA424E">
      <w:pPr>
        <w:ind w:left="720"/>
        <w:rPr>
          <w:b/>
          <w:bCs/>
          <w:sz w:val="22"/>
          <w:szCs w:val="22"/>
        </w:rPr>
      </w:pPr>
      <w:r>
        <w:rPr>
          <w:b/>
          <w:bCs/>
          <w:sz w:val="22"/>
          <w:szCs w:val="22"/>
        </w:rPr>
        <w:t>to this application?</w:t>
      </w:r>
    </w:p>
    <w:p w14:paraId="15692579" w14:textId="77777777" w:rsidR="00BB0532" w:rsidRDefault="00BB0532" w:rsidP="00AA424E">
      <w:pPr>
        <w:ind w:left="720"/>
        <w:rPr>
          <w:b/>
          <w:bCs/>
          <w:sz w:val="22"/>
          <w:szCs w:val="22"/>
        </w:rPr>
      </w:pPr>
    </w:p>
    <w:p w14:paraId="7DCF5FE8" w14:textId="77777777" w:rsidR="00BB0532" w:rsidRDefault="00BB0532" w:rsidP="00AA424E">
      <w:pPr>
        <w:ind w:left="720"/>
        <w:rPr>
          <w:b/>
          <w:bCs/>
          <w:sz w:val="22"/>
          <w:szCs w:val="22"/>
          <w:u w:val="single"/>
        </w:rPr>
      </w:pPr>
      <w:r>
        <w:rPr>
          <w:b/>
          <w:bCs/>
          <w:sz w:val="22"/>
          <w:szCs w:val="22"/>
        </w:rPr>
        <w:t>Yes:</w:t>
      </w:r>
      <w:r w:rsidRPr="001772D7">
        <w:rPr>
          <w:b/>
          <w:bCs/>
          <w:sz w:val="22"/>
          <w:szCs w:val="22"/>
          <w:u w:val="single"/>
        </w:rPr>
        <w:t>              </w:t>
      </w:r>
      <w:r>
        <w:rPr>
          <w:b/>
          <w:bCs/>
          <w:sz w:val="22"/>
          <w:szCs w:val="22"/>
        </w:rPr>
        <w:t>No:</w:t>
      </w:r>
      <w:r w:rsidRPr="001772D7">
        <w:rPr>
          <w:b/>
          <w:bCs/>
          <w:sz w:val="22"/>
          <w:szCs w:val="22"/>
          <w:u w:val="single"/>
        </w:rPr>
        <w:t>                  </w:t>
      </w:r>
    </w:p>
    <w:p w14:paraId="179F3607" w14:textId="77777777" w:rsidR="00BB0532" w:rsidRDefault="00BB0532" w:rsidP="00AA424E">
      <w:pPr>
        <w:ind w:left="720"/>
        <w:rPr>
          <w:b/>
          <w:bCs/>
          <w:sz w:val="22"/>
          <w:szCs w:val="22"/>
          <w:u w:val="single"/>
        </w:rPr>
      </w:pPr>
    </w:p>
    <w:p w14:paraId="51E87000" w14:textId="40A82C96" w:rsidR="00BB0532" w:rsidRDefault="00BB0532" w:rsidP="00AA424E">
      <w:pPr>
        <w:ind w:left="720"/>
        <w:rPr>
          <w:b/>
          <w:bCs/>
          <w:sz w:val="22"/>
          <w:szCs w:val="22"/>
        </w:rPr>
      </w:pPr>
      <w:r>
        <w:rPr>
          <w:b/>
          <w:bCs/>
          <w:sz w:val="22"/>
          <w:szCs w:val="22"/>
        </w:rPr>
        <w:t xml:space="preserve">If “Yes” the applicant shall submit, a list of all </w:t>
      </w:r>
      <w:r w:rsidR="00440D57">
        <w:rPr>
          <w:b/>
          <w:bCs/>
          <w:sz w:val="22"/>
          <w:szCs w:val="22"/>
        </w:rPr>
        <w:t>DOH</w:t>
      </w:r>
      <w:r>
        <w:rPr>
          <w:b/>
          <w:bCs/>
          <w:sz w:val="22"/>
          <w:szCs w:val="22"/>
        </w:rPr>
        <w:t xml:space="preserve">-FUNDED contracts entered into within the </w:t>
      </w:r>
    </w:p>
    <w:p w14:paraId="5D1D9873" w14:textId="77777777" w:rsidR="00BB0532" w:rsidRDefault="00BB0532" w:rsidP="00AA424E">
      <w:pPr>
        <w:ind w:left="720"/>
        <w:rPr>
          <w:b/>
          <w:bCs/>
          <w:sz w:val="22"/>
          <w:szCs w:val="22"/>
        </w:rPr>
      </w:pPr>
      <w:r>
        <w:rPr>
          <w:b/>
          <w:bCs/>
          <w:sz w:val="22"/>
          <w:szCs w:val="22"/>
        </w:rPr>
        <w:t>last twenty-four (24) months.  The list shall include the following:</w:t>
      </w:r>
    </w:p>
    <w:p w14:paraId="536E558F" w14:textId="77777777" w:rsidR="00BB0532" w:rsidRDefault="00BB0532" w:rsidP="00AA424E">
      <w:pPr>
        <w:ind w:left="720"/>
        <w:rPr>
          <w:sz w:val="22"/>
          <w:szCs w:val="22"/>
        </w:rPr>
      </w:pPr>
    </w:p>
    <w:p w14:paraId="4AD52A5D" w14:textId="77777777" w:rsidR="00BB0532" w:rsidRDefault="00BB0532" w:rsidP="00AA424E">
      <w:pPr>
        <w:ind w:left="720"/>
        <w:rPr>
          <w:b/>
          <w:bCs/>
          <w:sz w:val="22"/>
          <w:szCs w:val="22"/>
        </w:rPr>
      </w:pPr>
      <w:r>
        <w:rPr>
          <w:sz w:val="22"/>
          <w:szCs w:val="22"/>
        </w:rPr>
        <w:tab/>
      </w:r>
      <w:r>
        <w:rPr>
          <w:rFonts w:ascii="WP TypographicSymbols" w:hAnsi="WP TypographicSymbols" w:cs="WP TypographicSymbols"/>
          <w:sz w:val="22"/>
          <w:szCs w:val="22"/>
        </w:rPr>
        <w:t>$</w:t>
      </w:r>
      <w:r>
        <w:rPr>
          <w:b/>
          <w:bCs/>
          <w:sz w:val="22"/>
          <w:szCs w:val="22"/>
        </w:rPr>
        <w:t>Name of Developer.</w:t>
      </w:r>
      <w:r>
        <w:rPr>
          <w:b/>
          <w:bCs/>
          <w:sz w:val="22"/>
          <w:szCs w:val="22"/>
        </w:rPr>
        <w:tab/>
      </w:r>
      <w:r>
        <w:rPr>
          <w:b/>
          <w:bCs/>
          <w:sz w:val="22"/>
          <w:szCs w:val="22"/>
        </w:rPr>
        <w:tab/>
      </w:r>
      <w:r>
        <w:rPr>
          <w:b/>
          <w:bCs/>
          <w:sz w:val="22"/>
          <w:szCs w:val="22"/>
        </w:rPr>
        <w:tab/>
      </w:r>
      <w:r>
        <w:rPr>
          <w:b/>
          <w:bCs/>
          <w:sz w:val="22"/>
          <w:szCs w:val="22"/>
        </w:rPr>
        <w:tab/>
      </w:r>
      <w:r>
        <w:rPr>
          <w:rFonts w:ascii="WP TypographicSymbols" w:hAnsi="WP TypographicSymbols" w:cs="WP TypographicSymbols"/>
          <w:b/>
          <w:bCs/>
          <w:sz w:val="22"/>
          <w:szCs w:val="22"/>
        </w:rPr>
        <w:t>$</w:t>
      </w:r>
      <w:r>
        <w:rPr>
          <w:b/>
          <w:bCs/>
          <w:sz w:val="22"/>
          <w:szCs w:val="22"/>
        </w:rPr>
        <w:t>Contract Value Upon.</w:t>
      </w:r>
    </w:p>
    <w:p w14:paraId="6EC6FC56" w14:textId="77777777" w:rsidR="00BB0532" w:rsidRDefault="00BB0532" w:rsidP="00AA424E">
      <w:pPr>
        <w:ind w:left="720"/>
        <w:rPr>
          <w:b/>
          <w:bCs/>
          <w:sz w:val="22"/>
          <w:szCs w:val="22"/>
        </w:rPr>
      </w:pPr>
      <w:r>
        <w:rPr>
          <w:b/>
          <w:bCs/>
          <w:sz w:val="22"/>
          <w:szCs w:val="22"/>
        </w:rPr>
        <w:tab/>
      </w:r>
      <w:r>
        <w:rPr>
          <w:rFonts w:ascii="WP TypographicSymbols" w:hAnsi="WP TypographicSymbols" w:cs="WP TypographicSymbols"/>
          <w:b/>
          <w:bCs/>
          <w:sz w:val="22"/>
          <w:szCs w:val="22"/>
        </w:rPr>
        <w:t>$</w:t>
      </w:r>
      <w:r>
        <w:rPr>
          <w:b/>
          <w:bCs/>
          <w:sz w:val="22"/>
          <w:szCs w:val="22"/>
        </w:rPr>
        <w:t>Property Address of Completion.</w:t>
      </w:r>
      <w:r>
        <w:rPr>
          <w:b/>
          <w:bCs/>
          <w:sz w:val="22"/>
          <w:szCs w:val="22"/>
        </w:rPr>
        <w:tab/>
      </w:r>
      <w:r>
        <w:rPr>
          <w:b/>
          <w:bCs/>
          <w:sz w:val="22"/>
          <w:szCs w:val="22"/>
        </w:rPr>
        <w:tab/>
      </w:r>
      <w:r>
        <w:rPr>
          <w:rFonts w:ascii="WP TypographicSymbols" w:hAnsi="WP TypographicSymbols" w:cs="WP TypographicSymbols"/>
          <w:b/>
          <w:bCs/>
          <w:sz w:val="22"/>
          <w:szCs w:val="22"/>
        </w:rPr>
        <w:t>$</w:t>
      </w:r>
      <w:r>
        <w:rPr>
          <w:b/>
          <w:bCs/>
          <w:sz w:val="22"/>
          <w:szCs w:val="22"/>
        </w:rPr>
        <w:t>Number of Dwelling Units.</w:t>
      </w:r>
    </w:p>
    <w:p w14:paraId="62CB652D" w14:textId="77777777" w:rsidR="00BB0532" w:rsidRDefault="00BB0532" w:rsidP="00AA424E">
      <w:pPr>
        <w:ind w:left="720"/>
        <w:rPr>
          <w:b/>
          <w:bCs/>
          <w:sz w:val="22"/>
          <w:szCs w:val="22"/>
        </w:rPr>
      </w:pPr>
      <w:r>
        <w:rPr>
          <w:b/>
          <w:bCs/>
          <w:sz w:val="22"/>
          <w:szCs w:val="22"/>
        </w:rPr>
        <w:tab/>
      </w:r>
      <w:r>
        <w:rPr>
          <w:rFonts w:ascii="WP TypographicSymbols" w:hAnsi="WP TypographicSymbols" w:cs="WP TypographicSymbols"/>
          <w:b/>
          <w:bCs/>
          <w:sz w:val="22"/>
          <w:szCs w:val="22"/>
        </w:rPr>
        <w:t>$</w:t>
      </w:r>
      <w:r>
        <w:rPr>
          <w:b/>
          <w:bCs/>
          <w:sz w:val="22"/>
          <w:szCs w:val="22"/>
        </w:rPr>
        <w:t>Date of Completion of Each Property.</w:t>
      </w:r>
      <w:r>
        <w:rPr>
          <w:b/>
          <w:bCs/>
          <w:sz w:val="22"/>
          <w:szCs w:val="22"/>
        </w:rPr>
        <w:tab/>
      </w:r>
      <w:r>
        <w:rPr>
          <w:rFonts w:ascii="WP TypographicSymbols" w:hAnsi="WP TypographicSymbols" w:cs="WP TypographicSymbols"/>
          <w:b/>
          <w:bCs/>
          <w:sz w:val="22"/>
          <w:szCs w:val="22"/>
        </w:rPr>
        <w:t>$</w:t>
      </w:r>
      <w:r>
        <w:rPr>
          <w:b/>
          <w:bCs/>
          <w:sz w:val="22"/>
          <w:szCs w:val="22"/>
        </w:rPr>
        <w:t>Permit(s) Number.</w:t>
      </w:r>
    </w:p>
    <w:p w14:paraId="2FF56BF4" w14:textId="77777777" w:rsidR="00BB0532" w:rsidRPr="007E252F" w:rsidRDefault="00BB0532" w:rsidP="00AA424E">
      <w:pPr>
        <w:ind w:left="720"/>
        <w:rPr>
          <w:b/>
          <w:bCs/>
          <w:sz w:val="22"/>
          <w:szCs w:val="22"/>
        </w:rPr>
      </w:pPr>
    </w:p>
    <w:p w14:paraId="753B4C19" w14:textId="77777777" w:rsidR="00BB0532" w:rsidRDefault="00BB0532" w:rsidP="00AA424E">
      <w:pPr>
        <w:ind w:left="720"/>
        <w:rPr>
          <w:b/>
          <w:bCs/>
          <w:sz w:val="22"/>
          <w:szCs w:val="22"/>
        </w:rPr>
      </w:pPr>
      <w:r>
        <w:rPr>
          <w:b/>
          <w:bCs/>
          <w:sz w:val="22"/>
          <w:szCs w:val="22"/>
        </w:rPr>
        <w:t>Has your firm ever obtained a Performance Bond or a Letter of Credit?</w:t>
      </w:r>
    </w:p>
    <w:p w14:paraId="7EE360D3" w14:textId="77777777" w:rsidR="00BB0532" w:rsidRDefault="00BB0532" w:rsidP="00AA424E">
      <w:pPr>
        <w:ind w:left="720"/>
        <w:rPr>
          <w:b/>
          <w:bCs/>
          <w:sz w:val="22"/>
          <w:szCs w:val="22"/>
        </w:rPr>
      </w:pPr>
    </w:p>
    <w:p w14:paraId="740687B1" w14:textId="77777777" w:rsidR="00BB0532" w:rsidRDefault="00BB0532" w:rsidP="00AA424E">
      <w:pPr>
        <w:tabs>
          <w:tab w:val="left" w:pos="720"/>
          <w:tab w:val="left" w:pos="1440"/>
          <w:tab w:val="left" w:pos="2160"/>
          <w:tab w:val="left" w:pos="2880"/>
          <w:tab w:val="left" w:pos="3600"/>
          <w:tab w:val="left" w:pos="4320"/>
          <w:tab w:val="left" w:pos="5040"/>
          <w:tab w:val="left" w:pos="5760"/>
          <w:tab w:val="left" w:pos="6480"/>
          <w:tab w:val="left" w:pos="7200"/>
        </w:tabs>
        <w:ind w:left="720"/>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bCs/>
          <w:sz w:val="22"/>
          <w:szCs w:val="22"/>
        </w:rPr>
        <w:t>Yes:</w:t>
      </w:r>
      <w:r w:rsidRPr="001772D7">
        <w:rPr>
          <w:b/>
          <w:bCs/>
          <w:sz w:val="22"/>
          <w:szCs w:val="22"/>
          <w:u w:val="single"/>
        </w:rPr>
        <w:t>              </w:t>
      </w:r>
      <w:r>
        <w:rPr>
          <w:b/>
          <w:bCs/>
          <w:sz w:val="22"/>
          <w:szCs w:val="22"/>
        </w:rPr>
        <w:t>No:</w:t>
      </w:r>
      <w:r w:rsidRPr="001772D7">
        <w:rPr>
          <w:b/>
          <w:bCs/>
          <w:sz w:val="22"/>
          <w:szCs w:val="22"/>
          <w:u w:val="single"/>
        </w:rPr>
        <w:t>             </w:t>
      </w:r>
    </w:p>
    <w:p w14:paraId="39909A0C" w14:textId="77777777" w:rsidR="00BB0532" w:rsidRDefault="00BB0532" w:rsidP="00AA424E">
      <w:pPr>
        <w:ind w:left="720"/>
        <w:rPr>
          <w:sz w:val="22"/>
          <w:szCs w:val="22"/>
          <w:u w:val="single"/>
        </w:rPr>
      </w:pPr>
    </w:p>
    <w:p w14:paraId="7B7284DD" w14:textId="77777777" w:rsidR="00BB0532" w:rsidRDefault="00BB0532" w:rsidP="00AA424E">
      <w:pPr>
        <w:ind w:left="720"/>
        <w:rPr>
          <w:sz w:val="22"/>
          <w:szCs w:val="22"/>
        </w:rPr>
      </w:pPr>
      <w:r>
        <w:rPr>
          <w:b/>
          <w:bCs/>
          <w:sz w:val="22"/>
          <w:szCs w:val="22"/>
        </w:rPr>
        <w:t>If Yes, list highest amount $</w:t>
      </w:r>
      <w:r w:rsidRPr="00CF321C">
        <w:rPr>
          <w:b/>
          <w:bCs/>
          <w:sz w:val="22"/>
          <w:szCs w:val="22"/>
          <w:u w:val="single"/>
        </w:rPr>
        <w:t>                           </w:t>
      </w:r>
      <w:r>
        <w:rPr>
          <w:b/>
          <w:bCs/>
          <w:sz w:val="22"/>
          <w:szCs w:val="22"/>
        </w:rPr>
        <w:t>, Name and Address of Bonding Company:</w:t>
      </w:r>
    </w:p>
    <w:p w14:paraId="73600F90" w14:textId="77777777" w:rsidR="00BB0532" w:rsidRDefault="00BB0532" w:rsidP="00AA424E">
      <w:pPr>
        <w:ind w:left="720"/>
        <w:rPr>
          <w:sz w:val="22"/>
          <w:szCs w:val="22"/>
        </w:rPr>
      </w:pPr>
      <w:r>
        <w:rPr>
          <w:sz w:val="22"/>
          <w:szCs w:val="22"/>
        </w:rPr>
        <w:t>                                                                                                                                                                                </w:t>
      </w:r>
    </w:p>
    <w:p w14:paraId="4741FC20" w14:textId="77777777" w:rsidR="00BB0532" w:rsidRDefault="00BB0532" w:rsidP="00AA424E">
      <w:pPr>
        <w:ind w:left="720"/>
        <w:rPr>
          <w:b/>
          <w:bCs/>
          <w:sz w:val="22"/>
          <w:szCs w:val="22"/>
        </w:rPr>
      </w:pPr>
      <w:r>
        <w:rPr>
          <w:b/>
          <w:bCs/>
          <w:sz w:val="22"/>
          <w:szCs w:val="22"/>
        </w:rPr>
        <w:t>Does your firm act as a General Contractor only?   Yes:</w:t>
      </w:r>
      <w:r w:rsidRPr="00CF321C">
        <w:rPr>
          <w:b/>
          <w:bCs/>
          <w:sz w:val="22"/>
          <w:szCs w:val="22"/>
          <w:u w:val="single"/>
        </w:rPr>
        <w:t>                     </w:t>
      </w:r>
      <w:r>
        <w:rPr>
          <w:b/>
          <w:bCs/>
          <w:sz w:val="22"/>
          <w:szCs w:val="22"/>
        </w:rPr>
        <w:t xml:space="preserve"> No:</w:t>
      </w:r>
      <w:r w:rsidRPr="00CF321C">
        <w:rPr>
          <w:b/>
          <w:bCs/>
          <w:sz w:val="22"/>
          <w:szCs w:val="22"/>
          <w:u w:val="single"/>
        </w:rPr>
        <w:t>                    </w:t>
      </w:r>
    </w:p>
    <w:p w14:paraId="4972385B" w14:textId="77777777" w:rsidR="00BB0532" w:rsidRDefault="00BB0532" w:rsidP="00AA424E">
      <w:pPr>
        <w:ind w:left="720"/>
        <w:rPr>
          <w:b/>
          <w:bCs/>
          <w:sz w:val="22"/>
          <w:szCs w:val="22"/>
        </w:rPr>
      </w:pPr>
    </w:p>
    <w:p w14:paraId="3DE8E801" w14:textId="77777777" w:rsidR="00BB0532" w:rsidRDefault="00BB0532" w:rsidP="00AA424E">
      <w:pPr>
        <w:ind w:left="720"/>
        <w:rPr>
          <w:b/>
          <w:bCs/>
          <w:sz w:val="22"/>
          <w:szCs w:val="22"/>
        </w:rPr>
      </w:pPr>
      <w:r>
        <w:rPr>
          <w:b/>
          <w:bCs/>
          <w:sz w:val="22"/>
          <w:szCs w:val="22"/>
        </w:rPr>
        <w:t>If no, list the trades which your firm carries on the payroll and the number of people employed in each trade.</w:t>
      </w:r>
    </w:p>
    <w:p w14:paraId="2B194C40" w14:textId="77777777" w:rsidR="00BB0532" w:rsidRDefault="00BB0532" w:rsidP="00AA424E">
      <w:pPr>
        <w:ind w:left="720"/>
        <w:rPr>
          <w:b/>
          <w:bCs/>
          <w:sz w:val="22"/>
          <w:szCs w:val="22"/>
        </w:rPr>
      </w:pPr>
    </w:p>
    <w:p w14:paraId="048EFD95" w14:textId="77777777" w:rsidR="00BB0532" w:rsidRDefault="00BB0532" w:rsidP="00AA424E">
      <w:pPr>
        <w:ind w:left="720"/>
        <w:rPr>
          <w:sz w:val="22"/>
          <w:szCs w:val="22"/>
        </w:rPr>
      </w:pPr>
      <w:r w:rsidRPr="00CF321C">
        <w:rPr>
          <w:sz w:val="22"/>
          <w:szCs w:val="22"/>
          <w:u w:val="single"/>
        </w:rPr>
        <w:t>                                                                                                                                                                          </w:t>
      </w:r>
    </w:p>
    <w:p w14:paraId="7CA2F7CB" w14:textId="77777777" w:rsidR="00BB0532" w:rsidRPr="00CF321C" w:rsidRDefault="00BB0532" w:rsidP="00AA424E">
      <w:pPr>
        <w:ind w:left="720"/>
        <w:rPr>
          <w:sz w:val="22"/>
          <w:szCs w:val="22"/>
          <w:u w:val="single"/>
        </w:rPr>
      </w:pPr>
      <w:r w:rsidRPr="00CF321C">
        <w:rPr>
          <w:sz w:val="22"/>
          <w:szCs w:val="22"/>
          <w:u w:val="single"/>
        </w:rPr>
        <w:t>                                                                                                                                                                          </w:t>
      </w:r>
    </w:p>
    <w:p w14:paraId="13092F91" w14:textId="77777777" w:rsidR="00BB0532" w:rsidRDefault="00BB0532" w:rsidP="00AA424E">
      <w:pPr>
        <w:ind w:left="720"/>
        <w:rPr>
          <w:sz w:val="22"/>
          <w:szCs w:val="22"/>
        </w:rPr>
      </w:pPr>
      <w:r w:rsidRPr="00CF321C">
        <w:rPr>
          <w:sz w:val="22"/>
          <w:szCs w:val="22"/>
          <w:u w:val="single"/>
        </w:rPr>
        <w:t>                                                                                                                                                                          </w:t>
      </w:r>
    </w:p>
    <w:p w14:paraId="62729B3A" w14:textId="77777777" w:rsidR="00BB0532" w:rsidRPr="00CF321C" w:rsidRDefault="00BB0532" w:rsidP="00AA424E">
      <w:pPr>
        <w:ind w:left="720"/>
        <w:rPr>
          <w:sz w:val="22"/>
          <w:szCs w:val="22"/>
          <w:u w:val="single"/>
        </w:rPr>
      </w:pPr>
      <w:r w:rsidRPr="00CF321C">
        <w:rPr>
          <w:sz w:val="22"/>
          <w:szCs w:val="22"/>
          <w:u w:val="single"/>
        </w:rPr>
        <w:t>                                                                                                                                                                          </w:t>
      </w:r>
    </w:p>
    <w:tbl>
      <w:tblPr>
        <w:tblW w:w="0" w:type="auto"/>
        <w:tblInd w:w="910" w:type="dxa"/>
        <w:tblLayout w:type="fixed"/>
        <w:tblCellMar>
          <w:left w:w="100" w:type="dxa"/>
          <w:right w:w="100" w:type="dxa"/>
        </w:tblCellMar>
        <w:tblLook w:val="0000" w:firstRow="0" w:lastRow="0" w:firstColumn="0" w:lastColumn="0" w:noHBand="0" w:noVBand="0"/>
      </w:tblPr>
      <w:tblGrid>
        <w:gridCol w:w="1620"/>
      </w:tblGrid>
      <w:tr w:rsidR="00BB0532" w14:paraId="7A323FEC" w14:textId="77777777" w:rsidTr="00AA424E">
        <w:trPr>
          <w:cantSplit/>
          <w:trHeight w:val="403"/>
        </w:trPr>
        <w:tc>
          <w:tcPr>
            <w:tcW w:w="1620" w:type="dxa"/>
            <w:tcBorders>
              <w:top w:val="single" w:sz="6" w:space="0" w:color="auto"/>
              <w:left w:val="single" w:sz="6" w:space="0" w:color="auto"/>
              <w:bottom w:val="single" w:sz="6" w:space="0" w:color="auto"/>
              <w:right w:val="single" w:sz="6" w:space="0" w:color="auto"/>
            </w:tcBorders>
          </w:tcPr>
          <w:p w14:paraId="61B9D9D5" w14:textId="77777777" w:rsidR="00BB0532" w:rsidRDefault="00BB0532" w:rsidP="001A6518">
            <w:pPr>
              <w:rPr>
                <w:b/>
                <w:bCs/>
                <w:sz w:val="22"/>
                <w:szCs w:val="22"/>
              </w:rPr>
            </w:pPr>
            <w:r>
              <w:rPr>
                <w:b/>
                <w:bCs/>
                <w:sz w:val="22"/>
                <w:szCs w:val="22"/>
              </w:rPr>
              <w:t>FORM A-1</w:t>
            </w:r>
          </w:p>
          <w:p w14:paraId="31E6B172" w14:textId="77777777" w:rsidR="00BB0532" w:rsidRDefault="00BB0532" w:rsidP="001A6518">
            <w:pPr>
              <w:rPr>
                <w:sz w:val="24"/>
                <w:szCs w:val="24"/>
              </w:rPr>
            </w:pPr>
            <w:r>
              <w:rPr>
                <w:b/>
                <w:bCs/>
                <w:sz w:val="22"/>
                <w:szCs w:val="22"/>
              </w:rPr>
              <w:t>Group#1</w:t>
            </w:r>
          </w:p>
        </w:tc>
      </w:tr>
    </w:tbl>
    <w:p w14:paraId="74CB34F2" w14:textId="77777777" w:rsidR="00FB11D7" w:rsidRDefault="00FB11D7" w:rsidP="00BB0532">
      <w:pPr>
        <w:rPr>
          <w:b/>
          <w:bCs/>
          <w:sz w:val="22"/>
          <w:szCs w:val="22"/>
        </w:rPr>
      </w:pPr>
    </w:p>
    <w:p w14:paraId="32BB1DA1" w14:textId="77777777" w:rsidR="00FB11D7" w:rsidRDefault="00FB11D7" w:rsidP="00BB0532">
      <w:pPr>
        <w:rPr>
          <w:b/>
          <w:bCs/>
          <w:sz w:val="22"/>
          <w:szCs w:val="22"/>
        </w:rPr>
      </w:pPr>
    </w:p>
    <w:p w14:paraId="4F6C6AC0" w14:textId="77777777" w:rsidR="00FB11D7" w:rsidRDefault="00FB11D7" w:rsidP="00BB0532">
      <w:pPr>
        <w:rPr>
          <w:b/>
          <w:bCs/>
          <w:sz w:val="22"/>
          <w:szCs w:val="22"/>
        </w:rPr>
      </w:pPr>
    </w:p>
    <w:p w14:paraId="0D48299C" w14:textId="77777777" w:rsidR="00BB0532" w:rsidRPr="00942D50" w:rsidRDefault="003710E0" w:rsidP="00AA424E">
      <w:pPr>
        <w:ind w:left="720"/>
        <w:rPr>
          <w:b/>
          <w:bCs/>
          <w:sz w:val="22"/>
          <w:szCs w:val="22"/>
        </w:rPr>
      </w:pPr>
      <w:r>
        <w:rPr>
          <w:b/>
          <w:bCs/>
          <w:sz w:val="22"/>
          <w:szCs w:val="22"/>
        </w:rPr>
        <w:t>Revised: 5/22/15</w:t>
      </w:r>
      <w:r>
        <w:rPr>
          <w:b/>
          <w:bCs/>
          <w:sz w:val="22"/>
          <w:szCs w:val="22"/>
        </w:rPr>
        <w:tab/>
      </w:r>
      <w:r w:rsidR="00BB0532">
        <w:rPr>
          <w:b/>
          <w:bCs/>
          <w:sz w:val="22"/>
          <w:szCs w:val="22"/>
        </w:rPr>
        <w:tab/>
      </w:r>
      <w:r w:rsidR="00BB0532">
        <w:rPr>
          <w:b/>
          <w:bCs/>
          <w:sz w:val="22"/>
          <w:szCs w:val="22"/>
        </w:rPr>
        <w:tab/>
      </w:r>
      <w:r w:rsidR="00BB0532">
        <w:rPr>
          <w:b/>
          <w:bCs/>
          <w:sz w:val="22"/>
          <w:szCs w:val="22"/>
        </w:rPr>
        <w:tab/>
      </w:r>
      <w:r w:rsidR="00BB0532">
        <w:rPr>
          <w:b/>
          <w:bCs/>
          <w:sz w:val="22"/>
          <w:szCs w:val="22"/>
        </w:rPr>
        <w:tab/>
        <w:t>2 of 10</w:t>
      </w:r>
    </w:p>
    <w:p w14:paraId="247101B1" w14:textId="77777777" w:rsidR="00BB0532" w:rsidRDefault="00AA424E" w:rsidP="00BB0532">
      <w:pPr>
        <w:rPr>
          <w:sz w:val="22"/>
          <w:szCs w:val="22"/>
        </w:rPr>
      </w:pPr>
      <w:r>
        <w:rPr>
          <w:sz w:val="22"/>
          <w:szCs w:val="22"/>
        </w:rPr>
        <w:br w:type="page"/>
      </w:r>
    </w:p>
    <w:p w14:paraId="1E5AA9BC" w14:textId="77777777" w:rsidR="00BB0532" w:rsidRDefault="00BB0532" w:rsidP="00AA424E">
      <w:pPr>
        <w:pStyle w:val="1AutoList1"/>
        <w:ind w:firstLine="0"/>
        <w:jc w:val="left"/>
        <w:rPr>
          <w:sz w:val="22"/>
          <w:szCs w:val="22"/>
        </w:rPr>
      </w:pPr>
      <w:r w:rsidRPr="00CF321C">
        <w:rPr>
          <w:b/>
          <w:bCs/>
          <w:sz w:val="22"/>
          <w:szCs w:val="22"/>
        </w:rPr>
        <w:lastRenderedPageBreak/>
        <w:t>6.</w:t>
      </w:r>
      <w:r>
        <w:rPr>
          <w:b/>
          <w:bCs/>
          <w:sz w:val="22"/>
          <w:szCs w:val="22"/>
        </w:rPr>
        <w:tab/>
      </w:r>
      <w:r>
        <w:rPr>
          <w:b/>
          <w:bCs/>
          <w:sz w:val="22"/>
          <w:szCs w:val="22"/>
          <w:u w:val="single"/>
        </w:rPr>
        <w:t>TRADES</w:t>
      </w:r>
      <w:r>
        <w:rPr>
          <w:sz w:val="22"/>
          <w:szCs w:val="22"/>
        </w:rPr>
        <w:tab/>
      </w:r>
      <w:r>
        <w:rPr>
          <w:sz w:val="22"/>
          <w:szCs w:val="22"/>
        </w:rPr>
        <w:tab/>
      </w:r>
      <w:r>
        <w:rPr>
          <w:sz w:val="22"/>
          <w:szCs w:val="22"/>
        </w:rPr>
        <w:tab/>
      </w:r>
      <w:r>
        <w:rPr>
          <w:b/>
          <w:bCs/>
          <w:sz w:val="22"/>
          <w:szCs w:val="22"/>
          <w:u w:val="single"/>
        </w:rPr>
        <w:t>LOCAL UNION NO. &amp; ADDRESS</w:t>
      </w:r>
      <w:r>
        <w:rPr>
          <w:b/>
          <w:bCs/>
          <w:sz w:val="22"/>
          <w:szCs w:val="22"/>
        </w:rPr>
        <w:tab/>
      </w:r>
      <w:r w:rsidRPr="00AA424E">
        <w:rPr>
          <w:b/>
          <w:bCs/>
          <w:sz w:val="22"/>
          <w:szCs w:val="22"/>
          <w:u w:val="single"/>
        </w:rPr>
        <w:t>CONTRACT</w:t>
      </w:r>
      <w:r w:rsidR="00AA424E" w:rsidRPr="00AA424E">
        <w:rPr>
          <w:b/>
          <w:bCs/>
          <w:sz w:val="22"/>
          <w:szCs w:val="22"/>
          <w:u w:val="single"/>
        </w:rPr>
        <w:t xml:space="preserve"> </w:t>
      </w:r>
      <w:r>
        <w:rPr>
          <w:b/>
          <w:bCs/>
          <w:sz w:val="22"/>
          <w:szCs w:val="22"/>
          <w:u w:val="single"/>
        </w:rPr>
        <w:t>EXPIRES </w:t>
      </w:r>
    </w:p>
    <w:p w14:paraId="172E6140" w14:textId="77777777" w:rsidR="00BB0532" w:rsidRDefault="00BB0532" w:rsidP="00AA424E">
      <w:pPr>
        <w:ind w:left="720"/>
        <w:rPr>
          <w:sz w:val="22"/>
          <w:szCs w:val="22"/>
        </w:rPr>
      </w:pPr>
    </w:p>
    <w:p w14:paraId="69558075" w14:textId="77777777" w:rsidR="00BB0532" w:rsidRPr="00CF321C" w:rsidRDefault="00BB0532" w:rsidP="00AA424E">
      <w:pPr>
        <w:ind w:left="720"/>
        <w:rPr>
          <w:sz w:val="22"/>
          <w:szCs w:val="22"/>
          <w:u w:val="single"/>
        </w:rPr>
      </w:pPr>
      <w:r w:rsidRPr="00CF321C">
        <w:rPr>
          <w:sz w:val="22"/>
          <w:szCs w:val="22"/>
          <w:u w:val="single"/>
        </w:rPr>
        <w:t>                                                                                                                                                                          </w:t>
      </w:r>
    </w:p>
    <w:p w14:paraId="102DE8CA" w14:textId="77777777" w:rsidR="00BB0532" w:rsidRDefault="00BB0532" w:rsidP="00AA424E">
      <w:pPr>
        <w:ind w:left="720"/>
        <w:rPr>
          <w:sz w:val="22"/>
          <w:szCs w:val="22"/>
        </w:rPr>
      </w:pPr>
    </w:p>
    <w:p w14:paraId="4C485085" w14:textId="77777777" w:rsidR="00BB0532" w:rsidRPr="0089172B" w:rsidRDefault="00BB0532" w:rsidP="00AA424E">
      <w:pPr>
        <w:ind w:left="720"/>
        <w:rPr>
          <w:sz w:val="22"/>
          <w:szCs w:val="22"/>
          <w:u w:val="single"/>
        </w:rPr>
      </w:pPr>
      <w:r w:rsidRPr="0089172B">
        <w:rPr>
          <w:sz w:val="22"/>
          <w:szCs w:val="22"/>
          <w:u w:val="single"/>
        </w:rPr>
        <w:t>                                                                                                                                                                          </w:t>
      </w:r>
    </w:p>
    <w:p w14:paraId="0D45CE91" w14:textId="77777777" w:rsidR="00BB0532" w:rsidRDefault="00BB0532" w:rsidP="00AA424E">
      <w:pPr>
        <w:ind w:left="720"/>
        <w:rPr>
          <w:sz w:val="22"/>
          <w:szCs w:val="22"/>
        </w:rPr>
      </w:pPr>
    </w:p>
    <w:p w14:paraId="4A1258C2" w14:textId="77777777" w:rsidR="00BB0532" w:rsidRDefault="00BB0532" w:rsidP="00AA424E">
      <w:pPr>
        <w:ind w:left="720"/>
        <w:rPr>
          <w:sz w:val="22"/>
          <w:szCs w:val="22"/>
          <w:u w:val="single"/>
        </w:rPr>
      </w:pPr>
      <w:r w:rsidRPr="0089172B">
        <w:rPr>
          <w:sz w:val="22"/>
          <w:szCs w:val="22"/>
          <w:u w:val="single"/>
        </w:rPr>
        <w:t>                                                                                                                                                                          </w:t>
      </w:r>
    </w:p>
    <w:p w14:paraId="3CE3DA47" w14:textId="77777777" w:rsidR="00BB0532" w:rsidRPr="003A0D6F" w:rsidRDefault="00BB0532" w:rsidP="00AA424E">
      <w:pPr>
        <w:ind w:left="720"/>
        <w:rPr>
          <w:b/>
          <w:bCs/>
          <w:sz w:val="22"/>
          <w:szCs w:val="22"/>
        </w:rPr>
      </w:pPr>
      <w:r>
        <w:rPr>
          <w:b/>
          <w:bCs/>
          <w:sz w:val="22"/>
          <w:szCs w:val="22"/>
        </w:rPr>
        <w:t>7.</w:t>
      </w:r>
      <w:r>
        <w:rPr>
          <w:sz w:val="22"/>
          <w:szCs w:val="22"/>
        </w:rPr>
        <w:tab/>
      </w:r>
      <w:r w:rsidRPr="003A0D6F">
        <w:rPr>
          <w:b/>
          <w:bCs/>
          <w:sz w:val="22"/>
          <w:szCs w:val="22"/>
          <w:u w:val="single"/>
        </w:rPr>
        <w:t>WORK HISTORY:</w:t>
      </w:r>
    </w:p>
    <w:p w14:paraId="0C399A6E" w14:textId="77777777" w:rsidR="00BB0532" w:rsidRDefault="00BB0532" w:rsidP="00AA424E">
      <w:pPr>
        <w:ind w:left="720"/>
        <w:rPr>
          <w:b/>
          <w:bCs/>
          <w:sz w:val="22"/>
          <w:szCs w:val="22"/>
        </w:rPr>
      </w:pPr>
      <w:r>
        <w:rPr>
          <w:b/>
          <w:bCs/>
          <w:sz w:val="22"/>
          <w:szCs w:val="22"/>
        </w:rPr>
        <w:t xml:space="preserve">List your completed contracts during the past twelve months which required permits.  The projects </w:t>
      </w:r>
    </w:p>
    <w:p w14:paraId="18E63020" w14:textId="77777777" w:rsidR="00BB0532" w:rsidRDefault="00BB0532" w:rsidP="00AA424E">
      <w:pPr>
        <w:ind w:left="720"/>
        <w:rPr>
          <w:b/>
          <w:bCs/>
          <w:sz w:val="22"/>
          <w:szCs w:val="22"/>
        </w:rPr>
      </w:pPr>
      <w:r>
        <w:rPr>
          <w:b/>
          <w:bCs/>
          <w:sz w:val="22"/>
          <w:szCs w:val="22"/>
        </w:rPr>
        <w:t>will be inspected by the Department for quality of workmanship, contract compliance, budget discipline, timely completion, etc.</w:t>
      </w:r>
    </w:p>
    <w:p w14:paraId="51D0FE03" w14:textId="77777777" w:rsidR="00BB0532" w:rsidRDefault="00BB0532" w:rsidP="00AA424E">
      <w:pPr>
        <w:ind w:left="720"/>
        <w:rPr>
          <w:b/>
          <w:bCs/>
          <w:sz w:val="22"/>
          <w:szCs w:val="22"/>
        </w:rPr>
      </w:pPr>
    </w:p>
    <w:p w14:paraId="59AD9061" w14:textId="77777777" w:rsidR="00BB0532" w:rsidRDefault="00BB0532" w:rsidP="00AA424E">
      <w:pPr>
        <w:ind w:left="720"/>
        <w:rPr>
          <w:sz w:val="22"/>
          <w:szCs w:val="22"/>
        </w:rPr>
      </w:pPr>
      <w:r>
        <w:rPr>
          <w:b/>
          <w:bCs/>
          <w:sz w:val="22"/>
          <w:szCs w:val="22"/>
          <w:u w:val="single"/>
        </w:rPr>
        <w:t>PROJECT/OWNER</w:t>
      </w:r>
      <w:r>
        <w:rPr>
          <w:sz w:val="22"/>
          <w:szCs w:val="22"/>
        </w:rPr>
        <w:tab/>
      </w:r>
      <w:r>
        <w:rPr>
          <w:b/>
          <w:bCs/>
          <w:sz w:val="22"/>
          <w:szCs w:val="22"/>
          <w:u w:val="single"/>
        </w:rPr>
        <w:t>ADDRESS</w:t>
      </w:r>
      <w:r>
        <w:rPr>
          <w:sz w:val="22"/>
          <w:szCs w:val="22"/>
        </w:rPr>
        <w:tab/>
      </w:r>
      <w:r w:rsidRPr="001F0F43">
        <w:rPr>
          <w:b/>
          <w:bCs/>
          <w:sz w:val="22"/>
          <w:szCs w:val="22"/>
          <w:u w:val="single"/>
        </w:rPr>
        <w:t>PHONE#</w:t>
      </w:r>
      <w:r w:rsidRPr="001F0F43">
        <w:rPr>
          <w:sz w:val="22"/>
          <w:szCs w:val="22"/>
          <w:u w:val="single"/>
        </w:rPr>
        <w:tab/>
      </w:r>
      <w:r w:rsidRPr="001F0F43">
        <w:rPr>
          <w:b/>
          <w:bCs/>
          <w:sz w:val="22"/>
          <w:szCs w:val="22"/>
          <w:u w:val="single"/>
        </w:rPr>
        <w:t>D.U’S</w:t>
      </w:r>
      <w:r w:rsidRPr="001F0F43">
        <w:rPr>
          <w:sz w:val="22"/>
          <w:szCs w:val="22"/>
          <w:u w:val="single"/>
        </w:rPr>
        <w:tab/>
      </w:r>
      <w:r w:rsidRPr="001F0F43">
        <w:rPr>
          <w:sz w:val="22"/>
          <w:szCs w:val="22"/>
          <w:u w:val="single"/>
        </w:rPr>
        <w:tab/>
      </w:r>
      <w:r w:rsidRPr="001F0F43">
        <w:rPr>
          <w:b/>
          <w:bCs/>
          <w:sz w:val="22"/>
          <w:szCs w:val="22"/>
          <w:u w:val="single"/>
        </w:rPr>
        <w:t>CONTRACT</w:t>
      </w:r>
      <w:r>
        <w:rPr>
          <w:b/>
          <w:bCs/>
          <w:sz w:val="22"/>
          <w:szCs w:val="22"/>
          <w:u w:val="single"/>
        </w:rPr>
        <w:t>   $</w:t>
      </w:r>
      <w:r>
        <w:rPr>
          <w:sz w:val="22"/>
          <w:szCs w:val="22"/>
        </w:rPr>
        <w:tab/>
      </w:r>
      <w:r>
        <w:rPr>
          <w:b/>
          <w:bCs/>
          <w:sz w:val="22"/>
          <w:szCs w:val="22"/>
          <w:u w:val="single"/>
        </w:rPr>
        <w:t>PERMIT#</w:t>
      </w:r>
    </w:p>
    <w:p w14:paraId="7288CA87" w14:textId="77777777" w:rsidR="00BB0532" w:rsidRPr="001F0F43" w:rsidRDefault="00BB0532" w:rsidP="00AA424E">
      <w:pPr>
        <w:ind w:left="720"/>
        <w:rPr>
          <w:sz w:val="22"/>
          <w:szCs w:val="22"/>
        </w:rPr>
      </w:pPr>
    </w:p>
    <w:p w14:paraId="04CE8F76" w14:textId="77777777" w:rsidR="00BB0532" w:rsidRPr="003A0D6F" w:rsidRDefault="00BB0532" w:rsidP="00AA424E">
      <w:pPr>
        <w:ind w:left="720"/>
        <w:rPr>
          <w:sz w:val="22"/>
          <w:szCs w:val="22"/>
          <w:u w:val="single"/>
        </w:rPr>
      </w:pPr>
      <w:r w:rsidRPr="003A0D6F">
        <w:rPr>
          <w:sz w:val="22"/>
          <w:szCs w:val="22"/>
          <w:u w:val="single"/>
        </w:rPr>
        <w:t>                                                                                                                                                                          </w:t>
      </w:r>
    </w:p>
    <w:p w14:paraId="0362636F" w14:textId="77777777" w:rsidR="00BB0532" w:rsidRDefault="00BB0532" w:rsidP="00AA424E">
      <w:pPr>
        <w:ind w:left="720"/>
        <w:rPr>
          <w:sz w:val="22"/>
          <w:szCs w:val="22"/>
        </w:rPr>
      </w:pPr>
      <w:r w:rsidRPr="003A0D6F">
        <w:rPr>
          <w:sz w:val="22"/>
          <w:szCs w:val="22"/>
          <w:u w:val="single"/>
        </w:rPr>
        <w:t>                                                                                                                                                                          </w:t>
      </w:r>
    </w:p>
    <w:p w14:paraId="708D4A53" w14:textId="77777777" w:rsidR="00BB0532" w:rsidRDefault="00BB0532" w:rsidP="00AA424E">
      <w:pPr>
        <w:ind w:left="720"/>
        <w:rPr>
          <w:sz w:val="22"/>
          <w:szCs w:val="22"/>
        </w:rPr>
      </w:pPr>
      <w:r w:rsidRPr="003A0D6F">
        <w:rPr>
          <w:sz w:val="22"/>
          <w:szCs w:val="22"/>
          <w:u w:val="single"/>
        </w:rPr>
        <w:t>                                                                                                                                                                                                                                                                                                                                                    </w:t>
      </w:r>
    </w:p>
    <w:p w14:paraId="77694A69" w14:textId="77777777" w:rsidR="00BB0532" w:rsidRDefault="00BB0532" w:rsidP="00AA424E">
      <w:pPr>
        <w:ind w:left="720"/>
        <w:rPr>
          <w:sz w:val="22"/>
          <w:szCs w:val="22"/>
        </w:rPr>
      </w:pPr>
      <w:r w:rsidRPr="003A0D6F">
        <w:rPr>
          <w:sz w:val="22"/>
          <w:szCs w:val="22"/>
          <w:u w:val="single"/>
        </w:rPr>
        <w:t>                                                                                                                                                                          </w:t>
      </w:r>
    </w:p>
    <w:p w14:paraId="1D588C84" w14:textId="77777777" w:rsidR="00BB0532" w:rsidRPr="003A0D6F" w:rsidRDefault="00BB0532" w:rsidP="00AA424E">
      <w:pPr>
        <w:ind w:left="720"/>
        <w:rPr>
          <w:sz w:val="22"/>
          <w:szCs w:val="22"/>
        </w:rPr>
      </w:pPr>
      <w:r>
        <w:rPr>
          <w:sz w:val="22"/>
          <w:szCs w:val="22"/>
          <w:u w:val="single"/>
        </w:rPr>
        <w:t>                                                                                                                                                                          </w:t>
      </w:r>
    </w:p>
    <w:p w14:paraId="69136CDB" w14:textId="77777777" w:rsidR="00BB0532" w:rsidRDefault="00BB0532" w:rsidP="00AA424E">
      <w:pPr>
        <w:ind w:left="720"/>
        <w:rPr>
          <w:sz w:val="22"/>
          <w:szCs w:val="22"/>
          <w:u w:val="single"/>
        </w:rPr>
      </w:pPr>
    </w:p>
    <w:p w14:paraId="294403A6" w14:textId="77777777" w:rsidR="00BB0532" w:rsidRDefault="00BB0532" w:rsidP="00AA424E">
      <w:pPr>
        <w:pStyle w:val="1AutoList1"/>
        <w:ind w:firstLine="0"/>
        <w:jc w:val="left"/>
        <w:rPr>
          <w:b/>
          <w:bCs/>
          <w:sz w:val="22"/>
          <w:szCs w:val="22"/>
        </w:rPr>
      </w:pPr>
      <w:r w:rsidRPr="006A2B8F">
        <w:rPr>
          <w:b/>
          <w:bCs/>
          <w:sz w:val="22"/>
          <w:szCs w:val="22"/>
        </w:rPr>
        <w:t>8.</w:t>
      </w:r>
      <w:r w:rsidRPr="006A2B8F">
        <w:rPr>
          <w:b/>
          <w:bCs/>
          <w:sz w:val="22"/>
          <w:szCs w:val="22"/>
        </w:rPr>
        <w:tab/>
      </w:r>
      <w:r>
        <w:rPr>
          <w:b/>
          <w:bCs/>
          <w:sz w:val="22"/>
          <w:szCs w:val="22"/>
          <w:u w:val="single"/>
        </w:rPr>
        <w:t>C</w:t>
      </w:r>
      <w:r w:rsidR="00AA424E">
        <w:rPr>
          <w:b/>
          <w:bCs/>
          <w:sz w:val="22"/>
          <w:szCs w:val="22"/>
          <w:u w:val="single"/>
        </w:rPr>
        <w:t>U</w:t>
      </w:r>
      <w:r>
        <w:rPr>
          <w:b/>
          <w:bCs/>
          <w:sz w:val="22"/>
          <w:szCs w:val="22"/>
          <w:u w:val="single"/>
        </w:rPr>
        <w:t>RRENT ACTIVITY:</w:t>
      </w:r>
    </w:p>
    <w:p w14:paraId="314CB4F9" w14:textId="77777777" w:rsidR="00BB0532" w:rsidRDefault="00BB0532" w:rsidP="00AA424E">
      <w:pPr>
        <w:ind w:left="720"/>
        <w:rPr>
          <w:b/>
          <w:bCs/>
          <w:sz w:val="22"/>
          <w:szCs w:val="22"/>
        </w:rPr>
      </w:pPr>
      <w:r>
        <w:rPr>
          <w:b/>
          <w:bCs/>
          <w:sz w:val="22"/>
          <w:szCs w:val="22"/>
        </w:rPr>
        <w:t>List your projects where work is in progress or under contract.</w:t>
      </w:r>
    </w:p>
    <w:p w14:paraId="66C77ABD" w14:textId="77777777" w:rsidR="00BB0532" w:rsidRDefault="00FB4B96" w:rsidP="00AA42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2"/>
          <w:szCs w:val="22"/>
        </w:rPr>
      </w:pPr>
      <w:r>
        <w:rPr>
          <w:b/>
          <w:bCs/>
          <w:sz w:val="22"/>
          <w:szCs w:val="22"/>
        </w:rPr>
        <w:t>D</w:t>
      </w:r>
      <w:r w:rsidR="00BB0532">
        <w:rPr>
          <w:b/>
          <w:bCs/>
          <w:sz w:val="22"/>
          <w:szCs w:val="22"/>
        </w:rPr>
        <w:t>ATE</w:t>
      </w:r>
      <w:r w:rsidR="00BB0532">
        <w:rPr>
          <w:b/>
          <w:bCs/>
          <w:sz w:val="22"/>
          <w:szCs w:val="22"/>
        </w:rPr>
        <w:tab/>
      </w:r>
      <w:r w:rsidR="00BB0532">
        <w:rPr>
          <w:b/>
          <w:bCs/>
          <w:sz w:val="22"/>
          <w:szCs w:val="22"/>
        </w:rPr>
        <w:tab/>
      </w:r>
      <w:r w:rsidR="00BB0532">
        <w:rPr>
          <w:b/>
          <w:bCs/>
          <w:sz w:val="22"/>
          <w:szCs w:val="22"/>
        </w:rPr>
        <w:tab/>
      </w:r>
      <w:r w:rsidR="00BB0532">
        <w:rPr>
          <w:b/>
          <w:bCs/>
          <w:sz w:val="22"/>
          <w:szCs w:val="22"/>
        </w:rPr>
        <w:tab/>
      </w:r>
      <w:r w:rsidR="00BB0532">
        <w:rPr>
          <w:b/>
          <w:bCs/>
          <w:sz w:val="22"/>
          <w:szCs w:val="22"/>
        </w:rPr>
        <w:tab/>
      </w:r>
      <w:r w:rsidR="00BB0532">
        <w:rPr>
          <w:b/>
          <w:bCs/>
          <w:sz w:val="22"/>
          <w:szCs w:val="22"/>
        </w:rPr>
        <w:tab/>
      </w:r>
      <w:r w:rsidR="00BB0532">
        <w:rPr>
          <w:b/>
          <w:bCs/>
          <w:sz w:val="22"/>
          <w:szCs w:val="22"/>
        </w:rPr>
        <w:tab/>
      </w:r>
      <w:r w:rsidR="00BB0532">
        <w:rPr>
          <w:b/>
          <w:bCs/>
          <w:sz w:val="22"/>
          <w:szCs w:val="22"/>
        </w:rPr>
        <w:tab/>
      </w:r>
      <w:r w:rsidR="00BB0532">
        <w:rPr>
          <w:b/>
          <w:bCs/>
          <w:sz w:val="22"/>
          <w:szCs w:val="22"/>
        </w:rPr>
        <w:tab/>
        <w:t>CONST</w:t>
      </w:r>
    </w:p>
    <w:p w14:paraId="0DBC8D0A" w14:textId="77777777" w:rsidR="00BB0532" w:rsidRDefault="00BB0532" w:rsidP="00AA42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bCs/>
          <w:sz w:val="22"/>
          <w:szCs w:val="22"/>
          <w:u w:val="single"/>
        </w:rPr>
      </w:pPr>
      <w:r>
        <w:rPr>
          <w:b/>
          <w:bCs/>
          <w:sz w:val="22"/>
          <w:szCs w:val="22"/>
          <w:u w:val="single"/>
        </w:rPr>
        <w:t>PROJECT/OWNER</w:t>
      </w:r>
      <w:r>
        <w:rPr>
          <w:b/>
          <w:bCs/>
          <w:sz w:val="22"/>
          <w:szCs w:val="22"/>
        </w:rPr>
        <w:tab/>
      </w:r>
      <w:r>
        <w:rPr>
          <w:b/>
          <w:bCs/>
          <w:sz w:val="22"/>
          <w:szCs w:val="22"/>
          <w:u w:val="single"/>
        </w:rPr>
        <w:t>ADDRESS</w:t>
      </w:r>
      <w:r>
        <w:rPr>
          <w:b/>
          <w:bCs/>
          <w:sz w:val="22"/>
          <w:szCs w:val="22"/>
        </w:rPr>
        <w:tab/>
      </w:r>
      <w:r>
        <w:rPr>
          <w:b/>
          <w:bCs/>
          <w:sz w:val="22"/>
          <w:szCs w:val="22"/>
          <w:u w:val="single"/>
        </w:rPr>
        <w:t>PHONE#</w:t>
      </w:r>
      <w:r>
        <w:rPr>
          <w:sz w:val="22"/>
          <w:szCs w:val="22"/>
          <w:u w:val="single"/>
        </w:rPr>
        <w:tab/>
      </w:r>
      <w:r>
        <w:rPr>
          <w:b/>
          <w:bCs/>
          <w:sz w:val="22"/>
          <w:szCs w:val="22"/>
          <w:u w:val="single"/>
        </w:rPr>
        <w:t>D.U.’S</w:t>
      </w:r>
      <w:r>
        <w:rPr>
          <w:sz w:val="22"/>
          <w:szCs w:val="22"/>
          <w:u w:val="single"/>
        </w:rPr>
        <w:tab/>
      </w:r>
      <w:r>
        <w:rPr>
          <w:sz w:val="22"/>
          <w:szCs w:val="22"/>
          <w:u w:val="single"/>
        </w:rPr>
        <w:tab/>
      </w:r>
      <w:r w:rsidRPr="00AA424E">
        <w:rPr>
          <w:b/>
          <w:bCs/>
          <w:sz w:val="22"/>
          <w:szCs w:val="22"/>
          <w:u w:val="single"/>
        </w:rPr>
        <w:t>CONTRACT</w:t>
      </w:r>
      <w:r w:rsidR="00AA424E" w:rsidRPr="00AA424E">
        <w:rPr>
          <w:b/>
          <w:bCs/>
          <w:sz w:val="22"/>
          <w:szCs w:val="22"/>
          <w:u w:val="single"/>
        </w:rPr>
        <w:t xml:space="preserve">S </w:t>
      </w:r>
      <w:r w:rsidRPr="00AA424E">
        <w:rPr>
          <w:b/>
          <w:bCs/>
          <w:sz w:val="22"/>
          <w:szCs w:val="22"/>
          <w:u w:val="single"/>
        </w:rPr>
        <w:tab/>
      </w:r>
      <w:r w:rsidR="00FB4B96" w:rsidRPr="00AA424E">
        <w:rPr>
          <w:b/>
          <w:bCs/>
          <w:sz w:val="22"/>
          <w:szCs w:val="22"/>
          <w:u w:val="single"/>
        </w:rPr>
        <w:t>I</w:t>
      </w:r>
      <w:r w:rsidRPr="00AA424E">
        <w:rPr>
          <w:b/>
          <w:bCs/>
          <w:sz w:val="22"/>
          <w:szCs w:val="22"/>
          <w:u w:val="single"/>
        </w:rPr>
        <w:t>NIT</w:t>
      </w:r>
      <w:r>
        <w:rPr>
          <w:b/>
          <w:bCs/>
          <w:sz w:val="22"/>
          <w:szCs w:val="22"/>
          <w:u w:val="single"/>
        </w:rPr>
        <w:t>IATED</w:t>
      </w:r>
    </w:p>
    <w:p w14:paraId="157B6D16" w14:textId="77777777" w:rsidR="00BB0532" w:rsidRDefault="00BB0532" w:rsidP="00AA424E">
      <w:pPr>
        <w:ind w:left="720"/>
        <w:rPr>
          <w:b/>
          <w:bCs/>
          <w:sz w:val="22"/>
          <w:szCs w:val="22"/>
          <w:u w:val="single"/>
        </w:rPr>
      </w:pPr>
    </w:p>
    <w:p w14:paraId="3B149E2A" w14:textId="77777777" w:rsidR="00BB0532" w:rsidRDefault="00BB0532" w:rsidP="00AA424E">
      <w:pPr>
        <w:ind w:left="720"/>
        <w:rPr>
          <w:b/>
          <w:bCs/>
          <w:sz w:val="22"/>
          <w:szCs w:val="22"/>
          <w:u w:val="single"/>
        </w:rPr>
      </w:pPr>
    </w:p>
    <w:p w14:paraId="21047B70" w14:textId="77777777" w:rsidR="00BB0532" w:rsidRPr="003A0D6F" w:rsidRDefault="00BB0532" w:rsidP="00AA424E">
      <w:pPr>
        <w:ind w:left="720"/>
        <w:rPr>
          <w:sz w:val="22"/>
          <w:szCs w:val="22"/>
          <w:u w:val="single"/>
        </w:rPr>
      </w:pPr>
      <w:r w:rsidRPr="003A0D6F">
        <w:rPr>
          <w:sz w:val="22"/>
          <w:szCs w:val="22"/>
          <w:u w:val="single"/>
        </w:rPr>
        <w:t>                                                                                                                                                                          </w:t>
      </w:r>
    </w:p>
    <w:p w14:paraId="44004AC8" w14:textId="77777777" w:rsidR="00BB0532" w:rsidRDefault="00BB0532" w:rsidP="00AA424E">
      <w:pPr>
        <w:ind w:left="720"/>
        <w:rPr>
          <w:sz w:val="22"/>
          <w:szCs w:val="22"/>
        </w:rPr>
      </w:pPr>
    </w:p>
    <w:p w14:paraId="5A41C55A" w14:textId="77777777" w:rsidR="00BB0532" w:rsidRPr="006A2B8F" w:rsidRDefault="00BB0532" w:rsidP="00AA424E">
      <w:pPr>
        <w:ind w:left="720"/>
        <w:rPr>
          <w:sz w:val="22"/>
          <w:szCs w:val="22"/>
          <w:u w:val="single"/>
        </w:rPr>
      </w:pPr>
      <w:r w:rsidRPr="006A2B8F">
        <w:rPr>
          <w:sz w:val="22"/>
          <w:szCs w:val="22"/>
          <w:u w:val="single"/>
        </w:rPr>
        <w:t>                                                                                                                                                                          </w:t>
      </w:r>
    </w:p>
    <w:p w14:paraId="283D00B6" w14:textId="77777777" w:rsidR="00BB0532" w:rsidRDefault="00BB0532" w:rsidP="00AA424E">
      <w:pPr>
        <w:ind w:left="720"/>
        <w:rPr>
          <w:sz w:val="22"/>
          <w:szCs w:val="22"/>
        </w:rPr>
      </w:pPr>
    </w:p>
    <w:p w14:paraId="475118FD" w14:textId="77777777" w:rsidR="00BB0532" w:rsidRPr="006A2B8F" w:rsidRDefault="00BB0532" w:rsidP="00AA424E">
      <w:pPr>
        <w:ind w:left="720"/>
        <w:rPr>
          <w:sz w:val="22"/>
          <w:szCs w:val="22"/>
          <w:u w:val="single"/>
        </w:rPr>
      </w:pPr>
      <w:r w:rsidRPr="006A2B8F">
        <w:rPr>
          <w:sz w:val="22"/>
          <w:szCs w:val="22"/>
          <w:u w:val="single"/>
        </w:rPr>
        <w:t>                                                                                                                                                                          </w:t>
      </w:r>
    </w:p>
    <w:p w14:paraId="0D3877B5" w14:textId="77777777" w:rsidR="00BB0532" w:rsidRDefault="00BB0532" w:rsidP="00AA424E">
      <w:pPr>
        <w:ind w:left="720"/>
        <w:rPr>
          <w:sz w:val="22"/>
          <w:szCs w:val="22"/>
        </w:rPr>
      </w:pPr>
    </w:p>
    <w:p w14:paraId="4A550D68" w14:textId="77777777" w:rsidR="00BB0532" w:rsidRPr="006A2B8F" w:rsidRDefault="00BB0532" w:rsidP="00AA424E">
      <w:pPr>
        <w:ind w:left="720"/>
        <w:rPr>
          <w:sz w:val="22"/>
          <w:szCs w:val="22"/>
          <w:u w:val="single"/>
        </w:rPr>
      </w:pPr>
      <w:r w:rsidRPr="006A2B8F">
        <w:rPr>
          <w:sz w:val="22"/>
          <w:szCs w:val="22"/>
          <w:u w:val="single"/>
        </w:rPr>
        <w:t>                                                                                                                                                                          </w:t>
      </w:r>
    </w:p>
    <w:p w14:paraId="3BF02087" w14:textId="77777777" w:rsidR="00BB0532" w:rsidRDefault="00BB0532" w:rsidP="00AA424E">
      <w:pPr>
        <w:ind w:left="720"/>
        <w:rPr>
          <w:sz w:val="22"/>
          <w:szCs w:val="22"/>
        </w:rPr>
      </w:pPr>
    </w:p>
    <w:p w14:paraId="061CBB68" w14:textId="77777777" w:rsidR="00BB0532" w:rsidRPr="006A2B8F" w:rsidRDefault="00BB0532" w:rsidP="00AA424E">
      <w:pPr>
        <w:ind w:left="720"/>
        <w:rPr>
          <w:sz w:val="22"/>
          <w:szCs w:val="22"/>
          <w:u w:val="single"/>
        </w:rPr>
      </w:pPr>
      <w:r w:rsidRPr="006A2B8F">
        <w:rPr>
          <w:sz w:val="22"/>
          <w:szCs w:val="22"/>
          <w:u w:val="single"/>
        </w:rPr>
        <w:t>                                                                                                                                                                          </w:t>
      </w:r>
    </w:p>
    <w:p w14:paraId="174E2886" w14:textId="77777777" w:rsidR="00BB0532" w:rsidRDefault="00BB0532" w:rsidP="00AA424E">
      <w:pPr>
        <w:ind w:left="720"/>
        <w:rPr>
          <w:sz w:val="22"/>
          <w:szCs w:val="22"/>
        </w:rPr>
      </w:pPr>
    </w:p>
    <w:p w14:paraId="2C7568CF" w14:textId="77777777" w:rsidR="00BB0532" w:rsidRDefault="00BB0532" w:rsidP="00AA424E">
      <w:pPr>
        <w:ind w:left="720"/>
        <w:rPr>
          <w:b/>
          <w:bCs/>
          <w:sz w:val="22"/>
          <w:szCs w:val="22"/>
        </w:rPr>
      </w:pPr>
    </w:p>
    <w:tbl>
      <w:tblPr>
        <w:tblW w:w="0" w:type="auto"/>
        <w:tblInd w:w="820" w:type="dxa"/>
        <w:tblLayout w:type="fixed"/>
        <w:tblCellMar>
          <w:left w:w="100" w:type="dxa"/>
          <w:right w:w="100" w:type="dxa"/>
        </w:tblCellMar>
        <w:tblLook w:val="0000" w:firstRow="0" w:lastRow="0" w:firstColumn="0" w:lastColumn="0" w:noHBand="0" w:noVBand="0"/>
      </w:tblPr>
      <w:tblGrid>
        <w:gridCol w:w="1260"/>
      </w:tblGrid>
      <w:tr w:rsidR="00BB0532" w14:paraId="09221F18" w14:textId="77777777" w:rsidTr="00AA424E">
        <w:trPr>
          <w:cantSplit/>
          <w:trHeight w:val="403"/>
        </w:trPr>
        <w:tc>
          <w:tcPr>
            <w:tcW w:w="1260" w:type="dxa"/>
            <w:tcBorders>
              <w:top w:val="single" w:sz="6" w:space="0" w:color="auto"/>
              <w:left w:val="single" w:sz="6" w:space="0" w:color="auto"/>
              <w:bottom w:val="single" w:sz="6" w:space="0" w:color="auto"/>
              <w:right w:val="single" w:sz="6" w:space="0" w:color="auto"/>
            </w:tcBorders>
          </w:tcPr>
          <w:p w14:paraId="2F4295A8" w14:textId="77777777" w:rsidR="00BB0532" w:rsidRPr="001617A7" w:rsidRDefault="00BB0532" w:rsidP="001A6518">
            <w:pPr>
              <w:rPr>
                <w:rFonts w:ascii="Arial Narrow" w:hAnsi="Arial Narrow" w:cs="Arial Narrow"/>
                <w:b/>
                <w:bCs/>
                <w:sz w:val="22"/>
                <w:szCs w:val="22"/>
              </w:rPr>
            </w:pPr>
            <w:r w:rsidRPr="001617A7">
              <w:rPr>
                <w:rFonts w:ascii="Arial Narrow" w:hAnsi="Arial Narrow" w:cs="Arial Narrow"/>
                <w:b/>
                <w:bCs/>
                <w:sz w:val="22"/>
                <w:szCs w:val="22"/>
              </w:rPr>
              <w:t>FORM A-1</w:t>
            </w:r>
          </w:p>
          <w:p w14:paraId="28741A4F" w14:textId="77777777" w:rsidR="00BB0532" w:rsidRPr="001617A7" w:rsidRDefault="00BB0532" w:rsidP="001A6518">
            <w:pPr>
              <w:rPr>
                <w:rFonts w:ascii="Arial Narrow" w:hAnsi="Arial Narrow" w:cs="Arial Narrow"/>
                <w:b/>
                <w:bCs/>
                <w:sz w:val="24"/>
                <w:szCs w:val="24"/>
              </w:rPr>
            </w:pPr>
            <w:r>
              <w:rPr>
                <w:rFonts w:ascii="Arial Narrow" w:hAnsi="Arial Narrow" w:cs="Arial Narrow"/>
                <w:b/>
                <w:bCs/>
                <w:sz w:val="24"/>
                <w:szCs w:val="24"/>
              </w:rPr>
              <w:t>Group#1</w:t>
            </w:r>
          </w:p>
        </w:tc>
      </w:tr>
    </w:tbl>
    <w:p w14:paraId="7D0F9FC0" w14:textId="77777777" w:rsidR="00BB0532" w:rsidRDefault="00BB0532" w:rsidP="00AA424E">
      <w:pPr>
        <w:ind w:left="720"/>
        <w:rPr>
          <w:b/>
          <w:bCs/>
          <w:sz w:val="22"/>
          <w:szCs w:val="22"/>
        </w:rPr>
      </w:pPr>
    </w:p>
    <w:p w14:paraId="5B708641" w14:textId="77777777" w:rsidR="00BB0532" w:rsidRDefault="00BB0532" w:rsidP="00AA424E">
      <w:pPr>
        <w:ind w:left="720"/>
        <w:rPr>
          <w:b/>
          <w:bCs/>
          <w:sz w:val="22"/>
          <w:szCs w:val="22"/>
        </w:rPr>
      </w:pPr>
    </w:p>
    <w:p w14:paraId="06DB4F0C" w14:textId="77777777" w:rsidR="00BB0532" w:rsidRDefault="00724E0E" w:rsidP="00AA424E">
      <w:pPr>
        <w:ind w:left="720"/>
        <w:rPr>
          <w:b/>
          <w:bCs/>
          <w:sz w:val="22"/>
          <w:szCs w:val="22"/>
        </w:rPr>
      </w:pPr>
      <w:r>
        <w:rPr>
          <w:b/>
          <w:bCs/>
          <w:sz w:val="22"/>
          <w:szCs w:val="22"/>
        </w:rPr>
        <w:t>Revised: 5/22/15</w:t>
      </w:r>
    </w:p>
    <w:p w14:paraId="26743443" w14:textId="77777777" w:rsidR="00FB4B96" w:rsidRDefault="00FB4B96" w:rsidP="00BB0532">
      <w:pPr>
        <w:rPr>
          <w:b/>
          <w:bCs/>
          <w:sz w:val="22"/>
          <w:szCs w:val="22"/>
        </w:rPr>
      </w:pPr>
    </w:p>
    <w:p w14:paraId="5305AAF5" w14:textId="77777777" w:rsidR="00FB4B96" w:rsidRDefault="00FB4B96" w:rsidP="00BB0532">
      <w:pPr>
        <w:rPr>
          <w:b/>
          <w:bCs/>
          <w:sz w:val="22"/>
          <w:szCs w:val="22"/>
        </w:rPr>
      </w:pPr>
    </w:p>
    <w:p w14:paraId="1B7C50D3" w14:textId="77777777" w:rsidR="00FB4B96" w:rsidRDefault="00FB4B96" w:rsidP="00BB0532">
      <w:pPr>
        <w:rPr>
          <w:b/>
          <w:bCs/>
          <w:sz w:val="22"/>
          <w:szCs w:val="22"/>
        </w:rPr>
      </w:pPr>
    </w:p>
    <w:p w14:paraId="0B355DA3" w14:textId="77777777" w:rsidR="00FB4B96" w:rsidRDefault="00FB4B96" w:rsidP="00BB0532">
      <w:pPr>
        <w:rPr>
          <w:b/>
          <w:bCs/>
          <w:sz w:val="22"/>
          <w:szCs w:val="22"/>
        </w:rPr>
      </w:pPr>
    </w:p>
    <w:p w14:paraId="1955E56C" w14:textId="77777777" w:rsidR="00BB0532" w:rsidRDefault="00BB0532" w:rsidP="00BB0532">
      <w:pPr>
        <w:jc w:val="center"/>
        <w:rPr>
          <w:b/>
          <w:bCs/>
          <w:sz w:val="22"/>
          <w:szCs w:val="22"/>
        </w:rPr>
      </w:pPr>
      <w:r>
        <w:rPr>
          <w:b/>
          <w:bCs/>
          <w:sz w:val="22"/>
          <w:szCs w:val="22"/>
        </w:rPr>
        <w:t>3 of 10</w:t>
      </w:r>
    </w:p>
    <w:p w14:paraId="0F4F2459" w14:textId="77777777" w:rsidR="00FB11D7" w:rsidRDefault="00AA424E" w:rsidP="00BB0532">
      <w:pPr>
        <w:jc w:val="center"/>
        <w:rPr>
          <w:b/>
          <w:bCs/>
          <w:sz w:val="22"/>
          <w:szCs w:val="22"/>
        </w:rPr>
      </w:pPr>
      <w:r>
        <w:rPr>
          <w:b/>
          <w:bCs/>
          <w:sz w:val="22"/>
          <w:szCs w:val="22"/>
        </w:rPr>
        <w:br w:type="page"/>
      </w:r>
    </w:p>
    <w:p w14:paraId="6A322214" w14:textId="77777777" w:rsidR="00BB0532" w:rsidRPr="006A2B8F" w:rsidRDefault="00BB0532" w:rsidP="00AA424E">
      <w:pPr>
        <w:ind w:left="720"/>
        <w:rPr>
          <w:b/>
          <w:bCs/>
        </w:rPr>
      </w:pPr>
      <w:r>
        <w:rPr>
          <w:b/>
          <w:bCs/>
        </w:rPr>
        <w:lastRenderedPageBreak/>
        <w:t xml:space="preserve"> 9.</w:t>
      </w:r>
      <w:r>
        <w:rPr>
          <w:b/>
          <w:bCs/>
        </w:rPr>
        <w:tab/>
      </w:r>
      <w:r w:rsidRPr="002A530B">
        <w:rPr>
          <w:b/>
          <w:bCs/>
          <w:u w:val="single"/>
        </w:rPr>
        <w:t>MINORITY BUSINE</w:t>
      </w:r>
      <w:r w:rsidRPr="006A2B8F">
        <w:rPr>
          <w:b/>
          <w:bCs/>
          <w:u w:val="single"/>
        </w:rPr>
        <w:t>SS ENTERPRISE/WOMEN’S BUSINESS ENTERPRISE (MBE/WBE)</w:t>
      </w:r>
      <w:r>
        <w:rPr>
          <w:b/>
          <w:bCs/>
          <w:u w:val="single"/>
        </w:rPr>
        <w:t>    </w:t>
      </w:r>
    </w:p>
    <w:p w14:paraId="20523880" w14:textId="77777777" w:rsidR="00BB0532" w:rsidRPr="006A2B8F" w:rsidRDefault="00BB0532" w:rsidP="00AA424E">
      <w:pPr>
        <w:ind w:left="720"/>
        <w:rPr>
          <w:b/>
          <w:bCs/>
          <w:sz w:val="22"/>
          <w:szCs w:val="22"/>
        </w:rPr>
      </w:pPr>
    </w:p>
    <w:p w14:paraId="0D4E5B2C" w14:textId="77777777" w:rsidR="00BB0532" w:rsidRDefault="00BB0532" w:rsidP="00AA424E">
      <w:pPr>
        <w:ind w:left="720"/>
        <w:rPr>
          <w:b/>
          <w:bCs/>
          <w:sz w:val="22"/>
          <w:szCs w:val="22"/>
        </w:rPr>
      </w:pPr>
      <w:r>
        <w:rPr>
          <w:b/>
          <w:bCs/>
          <w:sz w:val="22"/>
          <w:szCs w:val="22"/>
        </w:rPr>
        <w:t>Has your firm been certified by the City of Chicago as an MBE and or WBE Venture?</w:t>
      </w:r>
    </w:p>
    <w:p w14:paraId="120C6434" w14:textId="77777777" w:rsidR="00BB0532" w:rsidRDefault="00BB0532" w:rsidP="00AA424E">
      <w:pPr>
        <w:ind w:left="720"/>
        <w:rPr>
          <w:b/>
          <w:bCs/>
          <w:sz w:val="22"/>
          <w:szCs w:val="22"/>
        </w:rPr>
      </w:pPr>
    </w:p>
    <w:p w14:paraId="006CE1BB" w14:textId="77777777" w:rsidR="00BB0532" w:rsidRDefault="00BB0532" w:rsidP="00AA424E">
      <w:pPr>
        <w:ind w:left="720"/>
        <w:rPr>
          <w:b/>
          <w:bCs/>
          <w:sz w:val="22"/>
          <w:szCs w:val="22"/>
        </w:rPr>
      </w:pPr>
      <w:r>
        <w:rPr>
          <w:b/>
          <w:bCs/>
          <w:sz w:val="22"/>
          <w:szCs w:val="22"/>
        </w:rPr>
        <w:t>If so, submit copies of all documents attesting to MBE/WBE Certification.</w:t>
      </w:r>
    </w:p>
    <w:p w14:paraId="6C1C774E" w14:textId="77777777" w:rsidR="00BB0532" w:rsidRDefault="00BB0532" w:rsidP="00AA424E">
      <w:pPr>
        <w:ind w:left="720"/>
        <w:rPr>
          <w:b/>
          <w:bCs/>
          <w:sz w:val="22"/>
          <w:szCs w:val="22"/>
        </w:rPr>
      </w:pPr>
    </w:p>
    <w:p w14:paraId="1B19EA45" w14:textId="77777777" w:rsidR="00BB0532" w:rsidRDefault="00BB0532" w:rsidP="00AA424E">
      <w:pPr>
        <w:ind w:left="720"/>
        <w:rPr>
          <w:b/>
          <w:bCs/>
          <w:sz w:val="22"/>
          <w:szCs w:val="22"/>
        </w:rPr>
      </w:pPr>
      <w:r>
        <w:rPr>
          <w:b/>
          <w:bCs/>
        </w:rPr>
        <w:t>10.</w:t>
      </w:r>
      <w:r>
        <w:rPr>
          <w:b/>
          <w:bCs/>
        </w:rPr>
        <w:tab/>
      </w:r>
      <w:r w:rsidRPr="00F7754A">
        <w:rPr>
          <w:b/>
          <w:bCs/>
        </w:rPr>
        <w:t>FINANCIAL INFORMATION</w:t>
      </w:r>
    </w:p>
    <w:p w14:paraId="4C3D0C8B" w14:textId="77777777" w:rsidR="00BB0532" w:rsidRDefault="00BB0532" w:rsidP="00AA424E">
      <w:pPr>
        <w:ind w:left="720"/>
        <w:rPr>
          <w:b/>
          <w:bCs/>
        </w:rPr>
      </w:pPr>
    </w:p>
    <w:p w14:paraId="5D17022B" w14:textId="77777777" w:rsidR="00BB0532" w:rsidRDefault="00BB0532" w:rsidP="00AA424E">
      <w:pPr>
        <w:ind w:left="720"/>
        <w:rPr>
          <w:sz w:val="22"/>
          <w:szCs w:val="22"/>
        </w:rPr>
      </w:pPr>
      <w:r>
        <w:rPr>
          <w:b/>
          <w:bCs/>
          <w:sz w:val="22"/>
          <w:szCs w:val="22"/>
        </w:rPr>
        <w:t>List annual amount of billing for the last year $</w:t>
      </w:r>
      <w:r w:rsidRPr="006765DA">
        <w:rPr>
          <w:b/>
          <w:bCs/>
          <w:sz w:val="22"/>
          <w:szCs w:val="22"/>
          <w:u w:val="single"/>
        </w:rPr>
        <w:t> </w:t>
      </w:r>
      <w:r>
        <w:rPr>
          <w:b/>
          <w:bCs/>
          <w:sz w:val="22"/>
          <w:szCs w:val="22"/>
          <w:u w:val="single"/>
        </w:rPr>
        <w:t>         </w:t>
      </w:r>
      <w:r w:rsidRPr="006765DA">
        <w:rPr>
          <w:b/>
          <w:bCs/>
          <w:sz w:val="22"/>
          <w:szCs w:val="22"/>
          <w:u w:val="single"/>
        </w:rPr>
        <w:t>             </w:t>
      </w:r>
      <w:r>
        <w:rPr>
          <w:b/>
          <w:bCs/>
          <w:sz w:val="22"/>
          <w:szCs w:val="22"/>
        </w:rPr>
        <w:t xml:space="preserve"> A COPY OF YOUR CERTIFIED FINANCIAL STATEMENT, AS REQUIRED SHALL BE ATTACHED.</w:t>
      </w:r>
    </w:p>
    <w:p w14:paraId="56BB0502" w14:textId="77777777" w:rsidR="00BB0532" w:rsidRDefault="00BB0532" w:rsidP="00AA424E">
      <w:pPr>
        <w:ind w:left="720"/>
        <w:rPr>
          <w:sz w:val="22"/>
          <w:szCs w:val="22"/>
        </w:rPr>
      </w:pPr>
    </w:p>
    <w:p w14:paraId="5FBC1250" w14:textId="77777777" w:rsidR="00BB0532" w:rsidRDefault="00BB0532" w:rsidP="00AA424E">
      <w:pPr>
        <w:ind w:left="720"/>
        <w:rPr>
          <w:b/>
          <w:bCs/>
          <w:sz w:val="22"/>
          <w:szCs w:val="22"/>
        </w:rPr>
      </w:pPr>
      <w:r>
        <w:rPr>
          <w:b/>
          <w:bCs/>
          <w:sz w:val="22"/>
          <w:szCs w:val="22"/>
        </w:rPr>
        <w:t>I hereby affirm that all statements and information furnished on this application are, to the best</w:t>
      </w:r>
    </w:p>
    <w:p w14:paraId="4D17792E" w14:textId="77777777" w:rsidR="00BB0532" w:rsidRDefault="00BB0532" w:rsidP="00AA424E">
      <w:pPr>
        <w:ind w:left="720"/>
        <w:rPr>
          <w:b/>
          <w:bCs/>
          <w:sz w:val="22"/>
          <w:szCs w:val="22"/>
        </w:rPr>
      </w:pPr>
      <w:r>
        <w:rPr>
          <w:b/>
          <w:bCs/>
          <w:sz w:val="22"/>
          <w:szCs w:val="22"/>
        </w:rPr>
        <w:t>of my knowledge, true and accurate.</w:t>
      </w:r>
    </w:p>
    <w:p w14:paraId="1890A5B1" w14:textId="77777777" w:rsidR="00BB0532" w:rsidRDefault="00BB0532" w:rsidP="00AA424E">
      <w:pPr>
        <w:ind w:left="720"/>
        <w:rPr>
          <w:b/>
          <w:bCs/>
          <w:sz w:val="22"/>
          <w:szCs w:val="22"/>
        </w:rPr>
      </w:pPr>
    </w:p>
    <w:p w14:paraId="003131D3" w14:textId="0EC359A0" w:rsidR="00BB0532" w:rsidRDefault="00BB0532" w:rsidP="00AA424E">
      <w:pPr>
        <w:ind w:left="720"/>
        <w:rPr>
          <w:b/>
          <w:bCs/>
          <w:sz w:val="22"/>
          <w:szCs w:val="22"/>
        </w:rPr>
      </w:pPr>
      <w:r>
        <w:rPr>
          <w:b/>
          <w:bCs/>
          <w:sz w:val="22"/>
          <w:szCs w:val="22"/>
        </w:rPr>
        <w:t xml:space="preserve">I further acknowledge that the </w:t>
      </w:r>
      <w:r w:rsidR="003C32D7">
        <w:rPr>
          <w:b/>
          <w:bCs/>
          <w:sz w:val="22"/>
          <w:szCs w:val="22"/>
        </w:rPr>
        <w:t xml:space="preserve">Department of </w:t>
      </w:r>
      <w:r w:rsidR="00B220CF">
        <w:rPr>
          <w:b/>
          <w:bCs/>
          <w:sz w:val="22"/>
          <w:szCs w:val="22"/>
        </w:rPr>
        <w:t>Housing</w:t>
      </w:r>
      <w:r w:rsidR="00FB11D7">
        <w:rPr>
          <w:b/>
          <w:bCs/>
          <w:sz w:val="22"/>
          <w:szCs w:val="22"/>
        </w:rPr>
        <w:t xml:space="preserve"> </w:t>
      </w:r>
      <w:r>
        <w:rPr>
          <w:b/>
          <w:bCs/>
          <w:sz w:val="22"/>
          <w:szCs w:val="22"/>
        </w:rPr>
        <w:t xml:space="preserve">reserves the right to </w:t>
      </w:r>
    </w:p>
    <w:p w14:paraId="7A5119CE" w14:textId="77777777" w:rsidR="00BB0532" w:rsidRDefault="00BB0532" w:rsidP="00AA424E">
      <w:pPr>
        <w:ind w:left="720"/>
        <w:rPr>
          <w:b/>
          <w:bCs/>
          <w:sz w:val="22"/>
          <w:szCs w:val="22"/>
        </w:rPr>
      </w:pPr>
      <w:r>
        <w:rPr>
          <w:b/>
          <w:bCs/>
          <w:sz w:val="22"/>
          <w:szCs w:val="22"/>
        </w:rPr>
        <w:t xml:space="preserve">request and require an updating of all information relevant to business ownership, licensing, </w:t>
      </w:r>
    </w:p>
    <w:p w14:paraId="0C990B03" w14:textId="01C60E7B" w:rsidR="00BB0532" w:rsidRDefault="00BB0532" w:rsidP="003F71F1">
      <w:pPr>
        <w:ind w:left="720"/>
        <w:rPr>
          <w:b/>
          <w:bCs/>
          <w:sz w:val="22"/>
          <w:szCs w:val="22"/>
        </w:rPr>
      </w:pPr>
      <w:r>
        <w:rPr>
          <w:b/>
          <w:bCs/>
          <w:sz w:val="22"/>
          <w:szCs w:val="22"/>
        </w:rPr>
        <w:t xml:space="preserve">financial conditions and insurance and surety coverage as the Department of </w:t>
      </w:r>
      <w:r w:rsidR="003F71F1">
        <w:rPr>
          <w:b/>
          <w:bCs/>
          <w:sz w:val="22"/>
          <w:szCs w:val="22"/>
        </w:rPr>
        <w:t xml:space="preserve"> Housing</w:t>
      </w:r>
      <w:r>
        <w:rPr>
          <w:b/>
          <w:bCs/>
          <w:sz w:val="22"/>
          <w:szCs w:val="22"/>
        </w:rPr>
        <w:t xml:space="preserve"> deems appropriate.</w:t>
      </w:r>
    </w:p>
    <w:p w14:paraId="664827E3" w14:textId="77777777" w:rsidR="00BB0532" w:rsidRDefault="00BB0532" w:rsidP="00AA424E">
      <w:pPr>
        <w:ind w:left="720"/>
        <w:rPr>
          <w:b/>
          <w:bCs/>
          <w:sz w:val="22"/>
          <w:szCs w:val="22"/>
        </w:rPr>
      </w:pPr>
    </w:p>
    <w:p w14:paraId="792F1956" w14:textId="77777777" w:rsidR="00BB0532" w:rsidRDefault="00BB0532" w:rsidP="00AA424E">
      <w:pPr>
        <w:ind w:left="720"/>
        <w:rPr>
          <w:b/>
          <w:bCs/>
          <w:sz w:val="22"/>
          <w:szCs w:val="22"/>
        </w:rPr>
      </w:pPr>
      <w:r>
        <w:rPr>
          <w:b/>
          <w:bCs/>
          <w:sz w:val="22"/>
          <w:szCs w:val="22"/>
        </w:rPr>
        <w:t>FIRM:</w:t>
      </w:r>
      <w:r w:rsidRPr="006765DA">
        <w:rPr>
          <w:b/>
          <w:bCs/>
          <w:sz w:val="22"/>
          <w:szCs w:val="22"/>
          <w:u w:val="single"/>
        </w:rPr>
        <w:t>                                                                                                                                     </w:t>
      </w:r>
      <w:r w:rsidR="00FB4B96">
        <w:rPr>
          <w:b/>
          <w:bCs/>
          <w:sz w:val="22"/>
          <w:szCs w:val="22"/>
        </w:rPr>
        <w:t xml:space="preserve"> </w:t>
      </w:r>
    </w:p>
    <w:p w14:paraId="1EEBEB56" w14:textId="77777777" w:rsidR="00FB4B96" w:rsidRDefault="00BB0532" w:rsidP="00AA424E">
      <w:pPr>
        <w:ind w:left="720"/>
        <w:rPr>
          <w:b/>
          <w:bCs/>
          <w:sz w:val="22"/>
          <w:szCs w:val="22"/>
          <w:u w:val="single"/>
        </w:rPr>
      </w:pPr>
      <w:r>
        <w:rPr>
          <w:b/>
          <w:bCs/>
          <w:sz w:val="22"/>
          <w:szCs w:val="22"/>
        </w:rPr>
        <w:t>REPRESENTATIVE:</w:t>
      </w:r>
      <w:r w:rsidRPr="006765DA">
        <w:rPr>
          <w:b/>
          <w:bCs/>
          <w:sz w:val="22"/>
          <w:szCs w:val="22"/>
          <w:u w:val="single"/>
        </w:rPr>
        <w:t>                                                                                                         </w:t>
      </w:r>
    </w:p>
    <w:p w14:paraId="5BAFF5B7" w14:textId="77777777" w:rsidR="00BB0532" w:rsidRDefault="00FB4B96" w:rsidP="00AA424E">
      <w:pPr>
        <w:ind w:left="720"/>
        <w:rPr>
          <w:b/>
          <w:bCs/>
          <w:sz w:val="22"/>
          <w:szCs w:val="22"/>
          <w:u w:val="single"/>
        </w:rPr>
      </w:pPr>
      <w:r w:rsidRPr="00FB4B96">
        <w:rPr>
          <w:b/>
          <w:bCs/>
          <w:sz w:val="22"/>
          <w:szCs w:val="22"/>
        </w:rPr>
        <w:t>TI</w:t>
      </w:r>
      <w:r w:rsidR="00AA424E">
        <w:rPr>
          <w:b/>
          <w:bCs/>
          <w:sz w:val="22"/>
          <w:szCs w:val="22"/>
        </w:rPr>
        <w:t>T</w:t>
      </w:r>
      <w:r w:rsidR="00BB0532">
        <w:rPr>
          <w:b/>
          <w:bCs/>
          <w:sz w:val="22"/>
          <w:szCs w:val="22"/>
        </w:rPr>
        <w:t>LE:</w:t>
      </w:r>
      <w:r w:rsidR="00BB0532" w:rsidRPr="006765DA">
        <w:rPr>
          <w:b/>
          <w:bCs/>
          <w:sz w:val="22"/>
          <w:szCs w:val="22"/>
          <w:u w:val="single"/>
        </w:rPr>
        <w:t>                                                                                                                                     </w:t>
      </w:r>
    </w:p>
    <w:p w14:paraId="08726585" w14:textId="77777777" w:rsidR="00BB0532" w:rsidRDefault="00BB0532" w:rsidP="00AA424E">
      <w:pPr>
        <w:ind w:left="720"/>
        <w:rPr>
          <w:b/>
          <w:bCs/>
          <w:sz w:val="22"/>
          <w:szCs w:val="22"/>
          <w:u w:val="single"/>
        </w:rPr>
      </w:pPr>
    </w:p>
    <w:p w14:paraId="27AD5258" w14:textId="77777777" w:rsidR="00BB0532" w:rsidRDefault="00BB0532" w:rsidP="00AA424E">
      <w:pPr>
        <w:ind w:left="720"/>
        <w:rPr>
          <w:b/>
          <w:bCs/>
          <w:sz w:val="22"/>
          <w:szCs w:val="22"/>
          <w:u w:val="single"/>
        </w:rPr>
      </w:pPr>
      <w:r>
        <w:rPr>
          <w:b/>
          <w:bCs/>
          <w:sz w:val="22"/>
          <w:szCs w:val="22"/>
          <w:u w:val="single"/>
        </w:rPr>
        <w:t>                                                                                                                                                </w:t>
      </w:r>
    </w:p>
    <w:p w14:paraId="3F3CC832" w14:textId="77777777" w:rsidR="00BB0532" w:rsidRDefault="00BB0532" w:rsidP="00AA424E">
      <w:pPr>
        <w:ind w:left="720"/>
        <w:rPr>
          <w:sz w:val="22"/>
          <w:szCs w:val="22"/>
        </w:rPr>
      </w:pPr>
      <w:r>
        <w:rPr>
          <w:b/>
          <w:bCs/>
          <w:sz w:val="22"/>
          <w:szCs w:val="22"/>
        </w:rPr>
        <w:t xml:space="preserve">SIGNATURE OF THE REPRESENTATIVE </w:t>
      </w:r>
    </w:p>
    <w:p w14:paraId="19D8F1EB" w14:textId="77777777" w:rsidR="00BB0532" w:rsidRDefault="00BB0532" w:rsidP="00AA424E">
      <w:pPr>
        <w:ind w:left="720"/>
        <w:rPr>
          <w:sz w:val="22"/>
          <w:szCs w:val="22"/>
        </w:rPr>
      </w:pPr>
    </w:p>
    <w:p w14:paraId="32C59059" w14:textId="77777777" w:rsidR="00BB0532" w:rsidRDefault="00BB0532" w:rsidP="00AA424E">
      <w:pPr>
        <w:ind w:left="720"/>
        <w:rPr>
          <w:b/>
          <w:bCs/>
          <w:sz w:val="22"/>
          <w:szCs w:val="22"/>
        </w:rPr>
      </w:pPr>
    </w:p>
    <w:p w14:paraId="603F8736" w14:textId="77777777" w:rsidR="00BB0532" w:rsidRDefault="00BB0532" w:rsidP="00AA424E">
      <w:pPr>
        <w:tabs>
          <w:tab w:val="left" w:pos="720"/>
          <w:tab w:val="left" w:pos="1440"/>
          <w:tab w:val="left" w:pos="2160"/>
          <w:tab w:val="left" w:pos="2880"/>
          <w:tab w:val="left" w:pos="3600"/>
          <w:tab w:val="left" w:pos="4320"/>
          <w:tab w:val="left" w:pos="5040"/>
          <w:tab w:val="left" w:pos="5760"/>
          <w:tab w:val="left" w:pos="6480"/>
        </w:tabs>
        <w:ind w:left="720"/>
        <w:rPr>
          <w:b/>
          <w:bCs/>
          <w:sz w:val="22"/>
          <w:szCs w:val="22"/>
        </w:rPr>
      </w:pPr>
      <w:r>
        <w:rPr>
          <w:b/>
          <w:bCs/>
          <w:sz w:val="22"/>
          <w:szCs w:val="22"/>
        </w:rPr>
        <w:t>SUBSCRIBED AND SWORN TO BEFORE ME.</w:t>
      </w:r>
      <w:r>
        <w:rPr>
          <w:b/>
          <w:bCs/>
          <w:sz w:val="22"/>
          <w:szCs w:val="22"/>
        </w:rPr>
        <w:tab/>
      </w:r>
      <w:r>
        <w:rPr>
          <w:b/>
          <w:bCs/>
          <w:sz w:val="22"/>
          <w:szCs w:val="22"/>
        </w:rPr>
        <w:tab/>
        <w:t>CORPORATE SEAL:</w:t>
      </w:r>
    </w:p>
    <w:p w14:paraId="00331D81" w14:textId="77777777" w:rsidR="00BB0532" w:rsidRDefault="00BB0532" w:rsidP="00AA424E">
      <w:pPr>
        <w:tabs>
          <w:tab w:val="left" w:pos="720"/>
          <w:tab w:val="left" w:pos="1440"/>
          <w:tab w:val="left" w:pos="2160"/>
          <w:tab w:val="left" w:pos="2880"/>
          <w:tab w:val="left" w:pos="3600"/>
          <w:tab w:val="left" w:pos="4320"/>
          <w:tab w:val="left" w:pos="5040"/>
          <w:tab w:val="left" w:pos="5760"/>
          <w:tab w:val="left" w:pos="6480"/>
        </w:tabs>
        <w:ind w:left="720"/>
        <w:rPr>
          <w:b/>
          <w:bCs/>
          <w:sz w:val="22"/>
          <w:szCs w:val="22"/>
        </w:rPr>
      </w:pPr>
    </w:p>
    <w:p w14:paraId="43FF8D25" w14:textId="77777777" w:rsidR="00BB0532" w:rsidRDefault="00BB0532" w:rsidP="00AA424E">
      <w:pPr>
        <w:ind w:left="720"/>
        <w:rPr>
          <w:b/>
          <w:bCs/>
          <w:sz w:val="22"/>
          <w:szCs w:val="22"/>
        </w:rPr>
      </w:pPr>
      <w:r>
        <w:rPr>
          <w:b/>
          <w:bCs/>
          <w:sz w:val="22"/>
          <w:szCs w:val="22"/>
        </w:rPr>
        <w:t>This</w:t>
      </w:r>
      <w:r w:rsidRPr="006765DA">
        <w:rPr>
          <w:b/>
          <w:bCs/>
          <w:sz w:val="22"/>
          <w:szCs w:val="22"/>
          <w:u w:val="single"/>
        </w:rPr>
        <w:t>                 </w:t>
      </w:r>
      <w:r>
        <w:rPr>
          <w:b/>
          <w:bCs/>
          <w:sz w:val="22"/>
          <w:szCs w:val="22"/>
        </w:rPr>
        <w:t>Day of</w:t>
      </w:r>
      <w:r w:rsidRPr="006765DA">
        <w:rPr>
          <w:b/>
          <w:bCs/>
          <w:sz w:val="22"/>
          <w:szCs w:val="22"/>
          <w:u w:val="single"/>
        </w:rPr>
        <w:t>                                             </w:t>
      </w:r>
      <w:r>
        <w:rPr>
          <w:b/>
          <w:bCs/>
          <w:sz w:val="22"/>
          <w:szCs w:val="22"/>
        </w:rPr>
        <w:t>200</w:t>
      </w:r>
      <w:r w:rsidRPr="006765DA">
        <w:rPr>
          <w:b/>
          <w:bCs/>
          <w:sz w:val="22"/>
          <w:szCs w:val="22"/>
          <w:u w:val="single"/>
        </w:rPr>
        <w:t>         </w:t>
      </w:r>
    </w:p>
    <w:p w14:paraId="3DD68F85" w14:textId="77777777" w:rsidR="00BB0532" w:rsidRDefault="00BB0532" w:rsidP="00AA424E">
      <w:pPr>
        <w:ind w:left="720"/>
        <w:rPr>
          <w:b/>
          <w:bCs/>
          <w:sz w:val="22"/>
          <w:szCs w:val="22"/>
        </w:rPr>
      </w:pPr>
    </w:p>
    <w:p w14:paraId="6B4CC9B0" w14:textId="77777777" w:rsidR="00BB0532" w:rsidRPr="00F7754A" w:rsidRDefault="00BB0532" w:rsidP="00AA424E">
      <w:pPr>
        <w:ind w:left="720"/>
        <w:rPr>
          <w:b/>
          <w:bCs/>
          <w:sz w:val="22"/>
          <w:szCs w:val="22"/>
          <w:u w:val="single"/>
        </w:rPr>
      </w:pPr>
      <w:r w:rsidRPr="00F7754A">
        <w:rPr>
          <w:b/>
          <w:bCs/>
          <w:sz w:val="22"/>
          <w:szCs w:val="22"/>
          <w:u w:val="single"/>
        </w:rPr>
        <w:t>                                                                                               </w:t>
      </w:r>
    </w:p>
    <w:p w14:paraId="7BE2661C" w14:textId="77777777" w:rsidR="00BB0532" w:rsidRDefault="00BB0532" w:rsidP="00AA424E">
      <w:pPr>
        <w:ind w:left="720"/>
        <w:rPr>
          <w:b/>
          <w:bCs/>
          <w:sz w:val="22"/>
          <w:szCs w:val="22"/>
        </w:rPr>
      </w:pPr>
      <w:r>
        <w:rPr>
          <w:b/>
          <w:bCs/>
          <w:sz w:val="22"/>
          <w:szCs w:val="22"/>
        </w:rPr>
        <w:t>NOTARY PUBLIC</w:t>
      </w:r>
    </w:p>
    <w:p w14:paraId="37744612" w14:textId="77777777" w:rsidR="00BB0532" w:rsidRDefault="00BB0532" w:rsidP="00AA424E">
      <w:pPr>
        <w:ind w:left="720"/>
        <w:rPr>
          <w:b/>
          <w:bCs/>
          <w:sz w:val="22"/>
          <w:szCs w:val="22"/>
        </w:rPr>
      </w:pPr>
    </w:p>
    <w:p w14:paraId="02B0EACC" w14:textId="77777777" w:rsidR="00BB0532" w:rsidRDefault="00BB0532" w:rsidP="00AA424E">
      <w:pPr>
        <w:ind w:left="720"/>
        <w:rPr>
          <w:b/>
          <w:bCs/>
          <w:sz w:val="22"/>
          <w:szCs w:val="22"/>
        </w:rPr>
      </w:pPr>
      <w:r>
        <w:rPr>
          <w:b/>
          <w:bCs/>
          <w:sz w:val="22"/>
          <w:szCs w:val="22"/>
        </w:rPr>
        <w:t>Commission Expires:</w:t>
      </w:r>
      <w:r w:rsidRPr="00F7754A">
        <w:rPr>
          <w:b/>
          <w:bCs/>
          <w:sz w:val="22"/>
          <w:szCs w:val="22"/>
          <w:u w:val="single"/>
        </w:rPr>
        <w:t>                                                           </w:t>
      </w:r>
    </w:p>
    <w:p w14:paraId="582C47CF" w14:textId="77777777" w:rsidR="00BB0532" w:rsidRDefault="00BB0532" w:rsidP="00AA424E">
      <w:pPr>
        <w:ind w:left="720"/>
        <w:rPr>
          <w:b/>
          <w:bCs/>
          <w:sz w:val="22"/>
          <w:szCs w:val="22"/>
        </w:rPr>
      </w:pPr>
    </w:p>
    <w:p w14:paraId="35CBB6C8" w14:textId="77777777" w:rsidR="00BB0532" w:rsidRDefault="00BB0532" w:rsidP="00AA424E">
      <w:pPr>
        <w:ind w:left="720"/>
        <w:rPr>
          <w:b/>
          <w:bCs/>
          <w:sz w:val="22"/>
          <w:szCs w:val="22"/>
        </w:rPr>
      </w:pPr>
    </w:p>
    <w:tbl>
      <w:tblPr>
        <w:tblW w:w="0" w:type="auto"/>
        <w:tblInd w:w="720" w:type="dxa"/>
        <w:tblLayout w:type="fixed"/>
        <w:tblCellMar>
          <w:left w:w="100" w:type="dxa"/>
          <w:right w:w="100" w:type="dxa"/>
        </w:tblCellMar>
        <w:tblLook w:val="0000" w:firstRow="0" w:lastRow="0" w:firstColumn="0" w:lastColumn="0" w:noHBand="0" w:noVBand="0"/>
      </w:tblPr>
      <w:tblGrid>
        <w:gridCol w:w="9758"/>
      </w:tblGrid>
      <w:tr w:rsidR="00BB0532" w14:paraId="447A99C2" w14:textId="77777777" w:rsidTr="00AA424E">
        <w:trPr>
          <w:cantSplit/>
          <w:trHeight w:val="480"/>
        </w:trPr>
        <w:tc>
          <w:tcPr>
            <w:tcW w:w="9758" w:type="dxa"/>
            <w:tcBorders>
              <w:top w:val="single" w:sz="6" w:space="0" w:color="auto"/>
              <w:left w:val="single" w:sz="6" w:space="0" w:color="auto"/>
              <w:bottom w:val="single" w:sz="6" w:space="0" w:color="auto"/>
              <w:right w:val="single" w:sz="6" w:space="0" w:color="auto"/>
            </w:tcBorders>
          </w:tcPr>
          <w:p w14:paraId="632FD452" w14:textId="77777777" w:rsidR="00BB0532" w:rsidRDefault="00BB0532" w:rsidP="001A6518">
            <w:pPr>
              <w:tabs>
                <w:tab w:val="left" w:pos="720"/>
                <w:tab w:val="left" w:pos="1440"/>
              </w:tabs>
              <w:rPr>
                <w:b/>
                <w:bCs/>
                <w:sz w:val="22"/>
                <w:szCs w:val="22"/>
              </w:rPr>
            </w:pPr>
            <w:r>
              <w:rPr>
                <w:b/>
                <w:bCs/>
                <w:sz w:val="22"/>
                <w:szCs w:val="22"/>
              </w:rPr>
              <w:t>NOTE:</w:t>
            </w:r>
            <w:r>
              <w:rPr>
                <w:b/>
                <w:bCs/>
                <w:sz w:val="22"/>
                <w:szCs w:val="22"/>
              </w:rPr>
              <w:tab/>
              <w:t xml:space="preserve">  ALL INFORMATION PERTAINING TO THIS APPLICATION WILL BE VERIFIED </w:t>
            </w:r>
          </w:p>
          <w:p w14:paraId="3CF13A70" w14:textId="77777777" w:rsidR="00BB0532" w:rsidRDefault="00BB0532" w:rsidP="001A6518">
            <w:pPr>
              <w:tabs>
                <w:tab w:val="left" w:pos="720"/>
                <w:tab w:val="left" w:pos="1440"/>
              </w:tabs>
              <w:rPr>
                <w:b/>
                <w:bCs/>
                <w:sz w:val="22"/>
                <w:szCs w:val="22"/>
              </w:rPr>
            </w:pPr>
            <w:r>
              <w:rPr>
                <w:b/>
                <w:bCs/>
                <w:sz w:val="22"/>
                <w:szCs w:val="22"/>
              </w:rPr>
              <w:t xml:space="preserve">               AND KEPT IN THE STRICTEST CONFIDENCE.  FALSIFICATION OF THE </w:t>
            </w:r>
          </w:p>
          <w:p w14:paraId="0D5B9CB4" w14:textId="77777777" w:rsidR="00BB0532" w:rsidRDefault="00BB0532" w:rsidP="001A6518">
            <w:pPr>
              <w:tabs>
                <w:tab w:val="left" w:pos="720"/>
                <w:tab w:val="left" w:pos="1440"/>
              </w:tabs>
              <w:rPr>
                <w:b/>
                <w:bCs/>
                <w:sz w:val="22"/>
                <w:szCs w:val="22"/>
              </w:rPr>
            </w:pPr>
            <w:r>
              <w:rPr>
                <w:b/>
                <w:bCs/>
                <w:sz w:val="22"/>
                <w:szCs w:val="22"/>
              </w:rPr>
              <w:t xml:space="preserve">               INFORMATION REQUESTED AND REQUIRED HEREIN IS CAUSE FOR REJECTION</w:t>
            </w:r>
          </w:p>
          <w:p w14:paraId="0E9759D8" w14:textId="77777777" w:rsidR="00BB0532" w:rsidRDefault="00BB0532" w:rsidP="001A6518">
            <w:pPr>
              <w:tabs>
                <w:tab w:val="left" w:pos="720"/>
                <w:tab w:val="left" w:pos="1440"/>
              </w:tabs>
              <w:rPr>
                <w:b/>
                <w:bCs/>
                <w:sz w:val="22"/>
                <w:szCs w:val="22"/>
              </w:rPr>
            </w:pPr>
            <w:r>
              <w:rPr>
                <w:b/>
                <w:bCs/>
                <w:sz w:val="22"/>
                <w:szCs w:val="22"/>
              </w:rPr>
              <w:t xml:space="preserve">               AND/OR DISQUALIFICATION FROM PARTICIPATION IN DEPARTMENT OF </w:t>
            </w:r>
          </w:p>
          <w:p w14:paraId="5F5E6CA3" w14:textId="262648B8" w:rsidR="00BB0532" w:rsidRDefault="00BB0532" w:rsidP="00724E0E">
            <w:pPr>
              <w:tabs>
                <w:tab w:val="left" w:pos="720"/>
                <w:tab w:val="left" w:pos="1440"/>
              </w:tabs>
              <w:rPr>
                <w:sz w:val="24"/>
                <w:szCs w:val="24"/>
              </w:rPr>
            </w:pPr>
            <w:r>
              <w:rPr>
                <w:b/>
                <w:bCs/>
                <w:sz w:val="22"/>
                <w:szCs w:val="22"/>
              </w:rPr>
              <w:t xml:space="preserve">               </w:t>
            </w:r>
            <w:r w:rsidR="00B220CF">
              <w:rPr>
                <w:b/>
                <w:bCs/>
                <w:sz w:val="22"/>
                <w:szCs w:val="22"/>
              </w:rPr>
              <w:t>HOUSING</w:t>
            </w:r>
            <w:r>
              <w:rPr>
                <w:b/>
                <w:bCs/>
                <w:sz w:val="22"/>
                <w:szCs w:val="22"/>
              </w:rPr>
              <w:t xml:space="preserve"> FUNDED PROJECTS.</w:t>
            </w:r>
          </w:p>
        </w:tc>
      </w:tr>
    </w:tbl>
    <w:p w14:paraId="2E697A93" w14:textId="77777777" w:rsidR="00BB0532" w:rsidRDefault="00BB0532" w:rsidP="00AA424E">
      <w:pPr>
        <w:ind w:left="720"/>
        <w:rPr>
          <w:sz w:val="22"/>
          <w:szCs w:val="22"/>
        </w:rPr>
      </w:pPr>
    </w:p>
    <w:p w14:paraId="1F901DBD" w14:textId="77777777" w:rsidR="00BB0532" w:rsidRDefault="00BB0532" w:rsidP="00AA424E">
      <w:pPr>
        <w:ind w:left="720"/>
        <w:rPr>
          <w:sz w:val="22"/>
          <w:szCs w:val="22"/>
        </w:rPr>
      </w:pPr>
    </w:p>
    <w:tbl>
      <w:tblPr>
        <w:tblW w:w="0" w:type="auto"/>
        <w:tblInd w:w="820" w:type="dxa"/>
        <w:tblLayout w:type="fixed"/>
        <w:tblCellMar>
          <w:left w:w="100" w:type="dxa"/>
          <w:right w:w="100" w:type="dxa"/>
        </w:tblCellMar>
        <w:tblLook w:val="0000" w:firstRow="0" w:lastRow="0" w:firstColumn="0" w:lastColumn="0" w:noHBand="0" w:noVBand="0"/>
      </w:tblPr>
      <w:tblGrid>
        <w:gridCol w:w="1260"/>
      </w:tblGrid>
      <w:tr w:rsidR="00BB0532" w14:paraId="0D92C1C5" w14:textId="77777777" w:rsidTr="00AA424E">
        <w:trPr>
          <w:cantSplit/>
          <w:trHeight w:val="403"/>
        </w:trPr>
        <w:tc>
          <w:tcPr>
            <w:tcW w:w="1260" w:type="dxa"/>
            <w:tcBorders>
              <w:top w:val="single" w:sz="6" w:space="0" w:color="auto"/>
              <w:left w:val="single" w:sz="6" w:space="0" w:color="auto"/>
              <w:bottom w:val="single" w:sz="6" w:space="0" w:color="auto"/>
              <w:right w:val="single" w:sz="6" w:space="0" w:color="auto"/>
            </w:tcBorders>
          </w:tcPr>
          <w:p w14:paraId="76D1A84F" w14:textId="77777777" w:rsidR="00BB0532" w:rsidRDefault="00BB0532" w:rsidP="001A6518">
            <w:pPr>
              <w:rPr>
                <w:rFonts w:ascii="Arial Narrow" w:hAnsi="Arial Narrow" w:cs="Arial Narrow"/>
                <w:b/>
                <w:bCs/>
                <w:sz w:val="22"/>
                <w:szCs w:val="22"/>
              </w:rPr>
            </w:pPr>
            <w:r w:rsidRPr="001617A7">
              <w:rPr>
                <w:rFonts w:ascii="Arial Narrow" w:hAnsi="Arial Narrow" w:cs="Arial Narrow"/>
                <w:b/>
                <w:bCs/>
                <w:sz w:val="22"/>
                <w:szCs w:val="22"/>
              </w:rPr>
              <w:t>FORM A-1</w:t>
            </w:r>
          </w:p>
          <w:p w14:paraId="6432D7EE" w14:textId="77777777" w:rsidR="00BB0532" w:rsidRPr="001617A7" w:rsidRDefault="00BB0532" w:rsidP="001A6518">
            <w:pPr>
              <w:rPr>
                <w:rFonts w:ascii="Arial Narrow" w:hAnsi="Arial Narrow" w:cs="Arial Narrow"/>
                <w:sz w:val="24"/>
                <w:szCs w:val="24"/>
              </w:rPr>
            </w:pPr>
            <w:r>
              <w:rPr>
                <w:rFonts w:ascii="Arial Narrow" w:hAnsi="Arial Narrow" w:cs="Arial Narrow"/>
                <w:b/>
                <w:bCs/>
                <w:sz w:val="22"/>
                <w:szCs w:val="22"/>
              </w:rPr>
              <w:t>Group#1</w:t>
            </w:r>
          </w:p>
        </w:tc>
      </w:tr>
    </w:tbl>
    <w:p w14:paraId="52206327" w14:textId="77777777" w:rsidR="00BB0532" w:rsidRDefault="00BB0532" w:rsidP="00AA424E">
      <w:pPr>
        <w:ind w:left="720"/>
        <w:rPr>
          <w:sz w:val="22"/>
          <w:szCs w:val="22"/>
        </w:rPr>
      </w:pPr>
    </w:p>
    <w:p w14:paraId="3F88BF09" w14:textId="77777777" w:rsidR="00BB0532" w:rsidRPr="00942D50" w:rsidRDefault="00BB0532" w:rsidP="00AA424E">
      <w:pPr>
        <w:ind w:left="720"/>
        <w:rPr>
          <w:b/>
          <w:bCs/>
          <w:sz w:val="22"/>
          <w:szCs w:val="22"/>
        </w:rPr>
      </w:pPr>
      <w:r>
        <w:rPr>
          <w:b/>
          <w:bCs/>
          <w:sz w:val="22"/>
          <w:szCs w:val="22"/>
        </w:rPr>
        <w:t>R</w:t>
      </w:r>
      <w:r w:rsidRPr="00942D50">
        <w:rPr>
          <w:b/>
          <w:bCs/>
          <w:sz w:val="22"/>
          <w:szCs w:val="22"/>
        </w:rPr>
        <w:t xml:space="preserve">evised: </w:t>
      </w:r>
      <w:r w:rsidR="00724E0E">
        <w:rPr>
          <w:b/>
          <w:bCs/>
          <w:sz w:val="22"/>
          <w:szCs w:val="22"/>
        </w:rPr>
        <w:t>5/22/15</w:t>
      </w:r>
    </w:p>
    <w:p w14:paraId="7C159D60" w14:textId="77777777" w:rsidR="00BB0532" w:rsidRDefault="00BB0532" w:rsidP="00BB0532">
      <w:pPr>
        <w:jc w:val="center"/>
        <w:rPr>
          <w:b/>
          <w:bCs/>
          <w:sz w:val="22"/>
          <w:szCs w:val="22"/>
        </w:rPr>
      </w:pPr>
      <w:r>
        <w:rPr>
          <w:b/>
          <w:bCs/>
          <w:sz w:val="22"/>
          <w:szCs w:val="22"/>
        </w:rPr>
        <w:t>4 of 10</w:t>
      </w:r>
    </w:p>
    <w:p w14:paraId="6443554C" w14:textId="77777777" w:rsidR="00BB0532" w:rsidRDefault="00BB0532" w:rsidP="00BB0532">
      <w:pPr>
        <w:jc w:val="center"/>
        <w:rPr>
          <w:rFonts w:ascii="Arial Narrow" w:hAnsi="Arial Narrow" w:cs="Arial Narrow"/>
          <w:sz w:val="24"/>
          <w:szCs w:val="24"/>
        </w:rPr>
      </w:pPr>
    </w:p>
    <w:p w14:paraId="062C3455" w14:textId="77777777" w:rsidR="00FB11D7" w:rsidRDefault="00FB11D7" w:rsidP="00BB0532">
      <w:pPr>
        <w:jc w:val="center"/>
        <w:rPr>
          <w:rFonts w:ascii="Arial Narrow" w:hAnsi="Arial Narrow" w:cs="Arial Narrow"/>
          <w:sz w:val="24"/>
          <w:szCs w:val="24"/>
        </w:rPr>
      </w:pPr>
    </w:p>
    <w:p w14:paraId="68E04DAF" w14:textId="77777777" w:rsidR="00FB11D7" w:rsidRDefault="00FB11D7" w:rsidP="00BB0532">
      <w:pPr>
        <w:jc w:val="center"/>
        <w:rPr>
          <w:rFonts w:ascii="Arial Narrow" w:hAnsi="Arial Narrow" w:cs="Arial Narrow"/>
          <w:sz w:val="24"/>
          <w:szCs w:val="24"/>
        </w:rPr>
      </w:pPr>
    </w:p>
    <w:p w14:paraId="0011243F" w14:textId="77777777" w:rsidR="00FB11D7" w:rsidRDefault="00FB11D7" w:rsidP="00BB0532">
      <w:pPr>
        <w:jc w:val="center"/>
        <w:rPr>
          <w:rFonts w:ascii="Arial Narrow" w:hAnsi="Arial Narrow" w:cs="Arial Narrow"/>
          <w:sz w:val="24"/>
          <w:szCs w:val="24"/>
        </w:rPr>
      </w:pPr>
    </w:p>
    <w:p w14:paraId="1AD41AB3" w14:textId="5F568560" w:rsidR="23AD878A" w:rsidRPr="00D30DF7" w:rsidRDefault="23AD878A" w:rsidP="00D30DF7">
      <w:pPr>
        <w:jc w:val="center"/>
        <w:rPr>
          <w:rFonts w:ascii="Arial Narrow" w:hAnsi="Arial Narrow" w:cs="Arial Narrow"/>
          <w:sz w:val="24"/>
          <w:szCs w:val="24"/>
        </w:rPr>
      </w:pPr>
    </w:p>
    <w:p w14:paraId="2CA8270E" w14:textId="77777777" w:rsidR="00BB0532" w:rsidRPr="001A1D6D" w:rsidRDefault="00BB0532" w:rsidP="00BB0532">
      <w:pPr>
        <w:jc w:val="center"/>
        <w:rPr>
          <w:rFonts w:ascii="Arial Narrow" w:hAnsi="Arial Narrow" w:cs="Arial Narrow"/>
          <w:b/>
          <w:bCs/>
          <w:sz w:val="24"/>
          <w:szCs w:val="24"/>
        </w:rPr>
      </w:pPr>
      <w:r w:rsidRPr="001A1D6D">
        <w:rPr>
          <w:rFonts w:ascii="Arial Narrow" w:hAnsi="Arial Narrow" w:cs="Arial Narrow"/>
          <w:b/>
          <w:bCs/>
          <w:sz w:val="24"/>
          <w:szCs w:val="24"/>
        </w:rPr>
        <w:lastRenderedPageBreak/>
        <w:t>THE CITY OF CHICAGO</w:t>
      </w:r>
    </w:p>
    <w:p w14:paraId="49EF1755" w14:textId="25C091FD" w:rsidR="00BB0532" w:rsidRDefault="00BB0532" w:rsidP="00BB0532">
      <w:pPr>
        <w:jc w:val="center"/>
        <w:rPr>
          <w:rFonts w:ascii="Arial Narrow" w:hAnsi="Arial Narrow" w:cs="Arial Narrow"/>
          <w:b/>
          <w:bCs/>
          <w:sz w:val="24"/>
          <w:szCs w:val="24"/>
        </w:rPr>
      </w:pPr>
      <w:r w:rsidRPr="001A1D6D">
        <w:rPr>
          <w:rFonts w:ascii="Arial Narrow" w:hAnsi="Arial Narrow" w:cs="Arial Narrow"/>
          <w:b/>
          <w:bCs/>
          <w:sz w:val="24"/>
          <w:szCs w:val="24"/>
        </w:rPr>
        <w:t xml:space="preserve">DEPARTMENT OF </w:t>
      </w:r>
      <w:r w:rsidR="00B220CF">
        <w:rPr>
          <w:rFonts w:ascii="Arial Narrow" w:hAnsi="Arial Narrow" w:cs="Arial Narrow"/>
          <w:b/>
          <w:bCs/>
          <w:sz w:val="24"/>
          <w:szCs w:val="24"/>
        </w:rPr>
        <w:t>HOUSING</w:t>
      </w:r>
    </w:p>
    <w:p w14:paraId="745EF7C9" w14:textId="77777777" w:rsidR="00BB0532" w:rsidRPr="001A1D6D" w:rsidRDefault="00BB0532" w:rsidP="00BB0532">
      <w:pPr>
        <w:jc w:val="center"/>
        <w:rPr>
          <w:rFonts w:ascii="Arial Narrow" w:hAnsi="Arial Narrow" w:cs="Arial Narrow"/>
          <w:b/>
          <w:bCs/>
          <w:sz w:val="24"/>
          <w:szCs w:val="24"/>
        </w:rPr>
      </w:pPr>
      <w:r w:rsidRPr="001A1D6D">
        <w:rPr>
          <w:rFonts w:ascii="Arial Narrow" w:hAnsi="Arial Narrow" w:cs="Arial Narrow"/>
          <w:b/>
          <w:bCs/>
          <w:sz w:val="24"/>
          <w:szCs w:val="24"/>
        </w:rPr>
        <w:t xml:space="preserve">CONSTRUCTION </w:t>
      </w:r>
      <w:r>
        <w:rPr>
          <w:rFonts w:ascii="Arial Narrow" w:hAnsi="Arial Narrow" w:cs="Arial Narrow"/>
          <w:b/>
          <w:bCs/>
          <w:sz w:val="24"/>
          <w:szCs w:val="24"/>
        </w:rPr>
        <w:t>&amp; COMPLIANCE</w:t>
      </w:r>
      <w:r w:rsidRPr="001A1D6D">
        <w:rPr>
          <w:rFonts w:ascii="Arial Narrow" w:hAnsi="Arial Narrow" w:cs="Arial Narrow"/>
          <w:b/>
          <w:bCs/>
          <w:sz w:val="24"/>
          <w:szCs w:val="24"/>
        </w:rPr>
        <w:t xml:space="preserve"> DIVISION</w:t>
      </w:r>
    </w:p>
    <w:p w14:paraId="7A54C709" w14:textId="77777777" w:rsidR="00BB0532" w:rsidRPr="001A1D6D" w:rsidRDefault="00BB0532" w:rsidP="00BB0532">
      <w:pPr>
        <w:jc w:val="center"/>
        <w:rPr>
          <w:rFonts w:ascii="Arial Narrow" w:hAnsi="Arial Narrow" w:cs="Arial Narrow"/>
          <w:sz w:val="24"/>
          <w:szCs w:val="24"/>
        </w:rPr>
      </w:pPr>
    </w:p>
    <w:tbl>
      <w:tblPr>
        <w:tblW w:w="0" w:type="auto"/>
        <w:jc w:val="center"/>
        <w:tblLayout w:type="fixed"/>
        <w:tblCellMar>
          <w:left w:w="100" w:type="dxa"/>
          <w:right w:w="100" w:type="dxa"/>
        </w:tblCellMar>
        <w:tblLook w:val="0000" w:firstRow="0" w:lastRow="0" w:firstColumn="0" w:lastColumn="0" w:noHBand="0" w:noVBand="0"/>
      </w:tblPr>
      <w:tblGrid>
        <w:gridCol w:w="4230"/>
      </w:tblGrid>
      <w:tr w:rsidR="00BB0532" w:rsidRPr="001A1D6D" w14:paraId="2EAFF491" w14:textId="77777777" w:rsidTr="00AA424E">
        <w:trPr>
          <w:cantSplit/>
          <w:trHeight w:val="403"/>
          <w:jc w:val="center"/>
        </w:trPr>
        <w:tc>
          <w:tcPr>
            <w:tcW w:w="4230" w:type="dxa"/>
            <w:tcBorders>
              <w:top w:val="single" w:sz="6" w:space="0" w:color="auto"/>
              <w:left w:val="single" w:sz="6" w:space="0" w:color="auto"/>
              <w:bottom w:val="single" w:sz="6" w:space="0" w:color="auto"/>
              <w:right w:val="single" w:sz="6" w:space="0" w:color="auto"/>
            </w:tcBorders>
          </w:tcPr>
          <w:p w14:paraId="2164AF90" w14:textId="77777777" w:rsidR="00BB0532" w:rsidRPr="001A1D6D" w:rsidRDefault="00BB0532" w:rsidP="001A6518">
            <w:pPr>
              <w:jc w:val="center"/>
              <w:rPr>
                <w:rFonts w:ascii="Arial Narrow" w:hAnsi="Arial Narrow" w:cs="Arial Narrow"/>
                <w:sz w:val="24"/>
                <w:szCs w:val="24"/>
              </w:rPr>
            </w:pPr>
            <w:r w:rsidRPr="001A1D6D">
              <w:rPr>
                <w:rFonts w:ascii="Arial Narrow" w:hAnsi="Arial Narrow" w:cs="Arial Narrow"/>
                <w:b/>
                <w:bCs/>
                <w:sz w:val="24"/>
                <w:szCs w:val="24"/>
              </w:rPr>
              <w:t>CONTRACTORS APPLICATION PACKAGE</w:t>
            </w:r>
          </w:p>
        </w:tc>
      </w:tr>
    </w:tbl>
    <w:p w14:paraId="2F461C91" w14:textId="77777777" w:rsidR="00BB0532" w:rsidRPr="001A1D6D" w:rsidRDefault="00BB0532" w:rsidP="00BB0532">
      <w:pPr>
        <w:jc w:val="center"/>
        <w:rPr>
          <w:rFonts w:ascii="Arial Narrow" w:hAnsi="Arial Narrow" w:cs="Arial Narrow"/>
          <w:sz w:val="24"/>
          <w:szCs w:val="24"/>
        </w:rPr>
      </w:pPr>
    </w:p>
    <w:p w14:paraId="2FC2C1DD" w14:textId="77777777" w:rsidR="00BB0532" w:rsidRPr="001A1D6D" w:rsidRDefault="00BB0532" w:rsidP="00BB0532">
      <w:pPr>
        <w:jc w:val="center"/>
        <w:rPr>
          <w:rFonts w:ascii="Arial Narrow" w:hAnsi="Arial Narrow" w:cs="Arial Narrow"/>
          <w:b/>
          <w:bCs/>
          <w:sz w:val="24"/>
          <w:szCs w:val="24"/>
          <w:u w:val="single"/>
        </w:rPr>
      </w:pPr>
      <w:r w:rsidRPr="001A1D6D">
        <w:rPr>
          <w:rFonts w:ascii="Arial Narrow" w:hAnsi="Arial Narrow" w:cs="Arial Narrow"/>
          <w:b/>
          <w:bCs/>
          <w:sz w:val="24"/>
          <w:szCs w:val="24"/>
          <w:u w:val="single"/>
        </w:rPr>
        <w:t>DIRECTIONS AND DOCUMENTATION REQUIREMENTS</w:t>
      </w:r>
    </w:p>
    <w:p w14:paraId="5D94174C" w14:textId="77777777" w:rsidR="00BB0532" w:rsidRPr="001A1D6D" w:rsidRDefault="00BB0532" w:rsidP="00BB0532">
      <w:pPr>
        <w:jc w:val="center"/>
        <w:rPr>
          <w:rFonts w:ascii="Arial Narrow" w:hAnsi="Arial Narrow" w:cs="Arial Narrow"/>
          <w:b/>
          <w:bCs/>
          <w:sz w:val="24"/>
          <w:szCs w:val="24"/>
        </w:rPr>
      </w:pPr>
    </w:p>
    <w:p w14:paraId="154E9A8D" w14:textId="77777777" w:rsidR="00BB0532" w:rsidRPr="001A1D6D" w:rsidRDefault="00BB0532" w:rsidP="00CD791C">
      <w:pPr>
        <w:ind w:left="720"/>
        <w:rPr>
          <w:rFonts w:ascii="Arial Narrow" w:hAnsi="Arial Narrow" w:cs="Arial Narrow"/>
          <w:b/>
          <w:bCs/>
          <w:sz w:val="24"/>
          <w:szCs w:val="24"/>
        </w:rPr>
      </w:pPr>
      <w:r w:rsidRPr="001A1D6D">
        <w:rPr>
          <w:rFonts w:ascii="Arial Narrow" w:hAnsi="Arial Narrow" w:cs="Arial Narrow"/>
          <w:b/>
          <w:bCs/>
          <w:sz w:val="24"/>
          <w:szCs w:val="24"/>
        </w:rPr>
        <w:t>1.</w:t>
      </w:r>
      <w:r w:rsidRPr="001A1D6D">
        <w:rPr>
          <w:rFonts w:ascii="Arial Narrow" w:hAnsi="Arial Narrow" w:cs="Arial Narrow"/>
          <w:b/>
          <w:bCs/>
          <w:sz w:val="24"/>
          <w:szCs w:val="24"/>
        </w:rPr>
        <w:tab/>
        <w:t>TYPE OR PRINT ALL INFORMATION REQUESTED.</w:t>
      </w:r>
    </w:p>
    <w:p w14:paraId="038BC1D5" w14:textId="77777777" w:rsidR="00BB0532" w:rsidRDefault="00BB0532" w:rsidP="00CD791C">
      <w:pPr>
        <w:pStyle w:val="1AutoList1"/>
        <w:tabs>
          <w:tab w:val="left" w:pos="1440"/>
        </w:tabs>
        <w:ind w:firstLine="0"/>
        <w:jc w:val="left"/>
        <w:rPr>
          <w:rFonts w:ascii="Arial Narrow" w:hAnsi="Arial Narrow" w:cs="Arial Narrow"/>
          <w:b/>
          <w:bCs/>
        </w:rPr>
      </w:pPr>
    </w:p>
    <w:p w14:paraId="2397BB1C" w14:textId="77777777" w:rsidR="00BB0532" w:rsidRPr="001A1D6D" w:rsidRDefault="00BB0532" w:rsidP="00CD791C">
      <w:pPr>
        <w:pStyle w:val="1AutoList1"/>
        <w:tabs>
          <w:tab w:val="left" w:pos="1440"/>
        </w:tabs>
        <w:ind w:firstLine="0"/>
        <w:jc w:val="left"/>
        <w:rPr>
          <w:rFonts w:ascii="Arial Narrow" w:hAnsi="Arial Narrow" w:cs="Arial Narrow"/>
          <w:b/>
          <w:bCs/>
        </w:rPr>
      </w:pPr>
      <w:r w:rsidRPr="001A1D6D">
        <w:rPr>
          <w:rFonts w:ascii="Arial Narrow" w:hAnsi="Arial Narrow" w:cs="Arial Narrow"/>
          <w:b/>
          <w:bCs/>
        </w:rPr>
        <w:t>2.</w:t>
      </w:r>
      <w:r w:rsidRPr="001A1D6D">
        <w:rPr>
          <w:rFonts w:ascii="Arial Narrow" w:hAnsi="Arial Narrow" w:cs="Arial Narrow"/>
          <w:b/>
          <w:bCs/>
        </w:rPr>
        <w:tab/>
        <w:t>ANSWER ALL QUESTIONS COMPLETELY.  PROVIDE ALL DOCUMENTS SPECIFIED BY THIS DOCUMENT AND THOSE INDICATED BY ITEM 3.</w:t>
      </w:r>
    </w:p>
    <w:p w14:paraId="0EF1D387" w14:textId="77777777" w:rsidR="00BB0532" w:rsidRDefault="00BB0532" w:rsidP="00CD791C">
      <w:pPr>
        <w:pStyle w:val="1AutoList1"/>
        <w:tabs>
          <w:tab w:val="left" w:pos="1440"/>
        </w:tabs>
        <w:ind w:firstLine="0"/>
        <w:jc w:val="left"/>
        <w:rPr>
          <w:rFonts w:ascii="Arial Narrow" w:hAnsi="Arial Narrow" w:cs="Arial Narrow"/>
          <w:b/>
          <w:bCs/>
        </w:rPr>
      </w:pPr>
    </w:p>
    <w:p w14:paraId="6E4C97EA" w14:textId="77777777" w:rsidR="00BB0532" w:rsidRPr="001A1D6D" w:rsidRDefault="00BB0532" w:rsidP="00CD791C">
      <w:pPr>
        <w:pStyle w:val="1AutoList1"/>
        <w:tabs>
          <w:tab w:val="left" w:pos="1440"/>
        </w:tabs>
        <w:ind w:firstLine="0"/>
        <w:jc w:val="left"/>
        <w:rPr>
          <w:rFonts w:ascii="Arial Narrow" w:hAnsi="Arial Narrow" w:cs="Arial Narrow"/>
        </w:rPr>
      </w:pPr>
      <w:r w:rsidRPr="001A1D6D">
        <w:rPr>
          <w:rFonts w:ascii="Arial Narrow" w:hAnsi="Arial Narrow" w:cs="Arial Narrow"/>
          <w:b/>
          <w:bCs/>
        </w:rPr>
        <w:t>3</w:t>
      </w:r>
      <w:r>
        <w:rPr>
          <w:rFonts w:ascii="Arial Narrow" w:hAnsi="Arial Narrow" w:cs="Arial Narrow"/>
        </w:rPr>
        <w:t>.</w:t>
      </w:r>
      <w:r>
        <w:rPr>
          <w:rFonts w:ascii="Arial Narrow" w:hAnsi="Arial Narrow" w:cs="Arial Narrow"/>
        </w:rPr>
        <w:tab/>
      </w:r>
      <w:r>
        <w:rPr>
          <w:rFonts w:ascii="Arial Narrow" w:hAnsi="Arial Narrow" w:cs="Arial Narrow"/>
          <w:b/>
          <w:bCs/>
        </w:rPr>
        <w:t>S</w:t>
      </w:r>
      <w:r w:rsidRPr="001A1D6D">
        <w:rPr>
          <w:rFonts w:ascii="Arial Narrow" w:hAnsi="Arial Narrow" w:cs="Arial Narrow"/>
          <w:b/>
          <w:bCs/>
        </w:rPr>
        <w:t>IGN, NOTARIZE AND DATE THE FOLLOWING DOCUMENTS:</w:t>
      </w:r>
    </w:p>
    <w:p w14:paraId="0B6CDCDA" w14:textId="77777777" w:rsidR="00BB0532" w:rsidRPr="001A1D6D" w:rsidRDefault="00BB0532" w:rsidP="00CD791C">
      <w:pPr>
        <w:pStyle w:val="1AutoList1"/>
        <w:tabs>
          <w:tab w:val="left" w:pos="1440"/>
        </w:tabs>
        <w:ind w:firstLine="0"/>
        <w:jc w:val="left"/>
        <w:rPr>
          <w:rFonts w:ascii="Arial Narrow" w:hAnsi="Arial Narrow" w:cs="Arial Narrow"/>
          <w:b/>
          <w:bCs/>
        </w:rPr>
      </w:pPr>
    </w:p>
    <w:p w14:paraId="6A615FF3" w14:textId="77777777" w:rsidR="00BB0532" w:rsidRPr="001A1D6D" w:rsidRDefault="00BB0532" w:rsidP="00CD791C">
      <w:pPr>
        <w:pStyle w:val="2AutoList1"/>
        <w:numPr>
          <w:ilvl w:val="1"/>
          <w:numId w:val="0"/>
        </w:numPr>
        <w:tabs>
          <w:tab w:val="left" w:pos="2160"/>
        </w:tabs>
        <w:ind w:left="720"/>
        <w:jc w:val="left"/>
        <w:rPr>
          <w:rFonts w:ascii="Arial Narrow" w:hAnsi="Arial Narrow" w:cs="Arial Narrow"/>
          <w:b/>
          <w:bCs/>
        </w:rPr>
      </w:pPr>
      <w:r w:rsidRPr="001A1D6D">
        <w:rPr>
          <w:rFonts w:ascii="Arial Narrow" w:hAnsi="Arial Narrow" w:cs="Arial Narrow"/>
          <w:b/>
          <w:bCs/>
        </w:rPr>
        <w:t>Contractor’s Application Form A-1</w:t>
      </w:r>
    </w:p>
    <w:p w14:paraId="34AAD56E" w14:textId="77777777" w:rsidR="00BB0532" w:rsidRDefault="00BB0532" w:rsidP="00CD791C">
      <w:pPr>
        <w:pStyle w:val="2AutoList1"/>
        <w:numPr>
          <w:ilvl w:val="1"/>
          <w:numId w:val="0"/>
        </w:numPr>
        <w:tabs>
          <w:tab w:val="left" w:pos="2160"/>
        </w:tabs>
        <w:ind w:left="720"/>
        <w:jc w:val="left"/>
        <w:rPr>
          <w:rFonts w:ascii="Arial Narrow" w:hAnsi="Arial Narrow" w:cs="Arial Narrow"/>
          <w:b/>
          <w:bCs/>
        </w:rPr>
      </w:pPr>
      <w:r w:rsidRPr="001A1D6D">
        <w:rPr>
          <w:rFonts w:ascii="Arial Narrow" w:hAnsi="Arial Narrow" w:cs="Arial Narrow"/>
          <w:b/>
          <w:bCs/>
        </w:rPr>
        <w:t>Disclosure of Ownership Form D-1</w:t>
      </w:r>
    </w:p>
    <w:p w14:paraId="18CAA2DF" w14:textId="77777777" w:rsidR="00BB0532" w:rsidRPr="001A1D6D" w:rsidRDefault="00BB0532" w:rsidP="00CD791C">
      <w:pPr>
        <w:pStyle w:val="2AutoList1"/>
        <w:tabs>
          <w:tab w:val="left" w:pos="2160"/>
        </w:tabs>
        <w:ind w:left="720" w:firstLine="0"/>
        <w:jc w:val="left"/>
        <w:rPr>
          <w:rFonts w:ascii="Arial Narrow" w:hAnsi="Arial Narrow" w:cs="Arial Narrow"/>
          <w:b/>
          <w:bCs/>
        </w:rPr>
      </w:pPr>
    </w:p>
    <w:tbl>
      <w:tblPr>
        <w:tblW w:w="0" w:type="auto"/>
        <w:tblInd w:w="2080" w:type="dxa"/>
        <w:tblLayout w:type="fixed"/>
        <w:tblCellMar>
          <w:left w:w="100" w:type="dxa"/>
          <w:right w:w="100" w:type="dxa"/>
        </w:tblCellMar>
        <w:tblLook w:val="0000" w:firstRow="0" w:lastRow="0" w:firstColumn="0" w:lastColumn="0" w:noHBand="0" w:noVBand="0"/>
      </w:tblPr>
      <w:tblGrid>
        <w:gridCol w:w="7470"/>
      </w:tblGrid>
      <w:tr w:rsidR="00BB0532" w:rsidRPr="001A1D6D" w14:paraId="0A9E9FAC" w14:textId="77777777" w:rsidTr="00CD791C">
        <w:trPr>
          <w:cantSplit/>
          <w:trHeight w:val="403"/>
        </w:trPr>
        <w:tc>
          <w:tcPr>
            <w:tcW w:w="7470" w:type="dxa"/>
            <w:tcBorders>
              <w:top w:val="single" w:sz="6" w:space="0" w:color="auto"/>
              <w:left w:val="single" w:sz="6" w:space="0" w:color="auto"/>
              <w:bottom w:val="single" w:sz="6" w:space="0" w:color="auto"/>
              <w:right w:val="single" w:sz="6" w:space="0" w:color="auto"/>
            </w:tcBorders>
          </w:tcPr>
          <w:p w14:paraId="30D70A8C" w14:textId="77777777" w:rsidR="00BB0532" w:rsidRDefault="00BB0532" w:rsidP="001A6518">
            <w:pPr>
              <w:rPr>
                <w:rFonts w:ascii="Arial Narrow" w:hAnsi="Arial Narrow" w:cs="Arial Narrow"/>
                <w:b/>
                <w:bCs/>
                <w:sz w:val="24"/>
                <w:szCs w:val="24"/>
              </w:rPr>
            </w:pPr>
            <w:r w:rsidRPr="001A1D6D">
              <w:rPr>
                <w:rFonts w:ascii="Arial Narrow" w:hAnsi="Arial Narrow" w:cs="Arial Narrow"/>
                <w:b/>
                <w:bCs/>
                <w:sz w:val="24"/>
                <w:szCs w:val="24"/>
              </w:rPr>
              <w:t>NOTE:   IF A CORPORATION, THE CORPORATE SEAL MUST BE AFFIXED TO</w:t>
            </w:r>
          </w:p>
          <w:p w14:paraId="44BC65EA" w14:textId="77777777" w:rsidR="00BB0532" w:rsidRPr="001A1D6D" w:rsidRDefault="00BB0532" w:rsidP="001A6518">
            <w:pPr>
              <w:rPr>
                <w:rFonts w:ascii="Arial Narrow" w:hAnsi="Arial Narrow" w:cs="Arial Narrow"/>
                <w:sz w:val="24"/>
                <w:szCs w:val="24"/>
              </w:rPr>
            </w:pPr>
            <w:r>
              <w:rPr>
                <w:rFonts w:ascii="Arial Narrow" w:hAnsi="Arial Narrow" w:cs="Arial Narrow"/>
                <w:b/>
                <w:bCs/>
                <w:sz w:val="24"/>
                <w:szCs w:val="24"/>
              </w:rPr>
              <w:t xml:space="preserve">              </w:t>
            </w:r>
            <w:r w:rsidRPr="001A1D6D">
              <w:rPr>
                <w:rFonts w:ascii="Arial Narrow" w:hAnsi="Arial Narrow" w:cs="Arial Narrow"/>
                <w:b/>
                <w:bCs/>
                <w:sz w:val="24"/>
                <w:szCs w:val="24"/>
              </w:rPr>
              <w:t>THE ABOVE DOCUMENTS.</w:t>
            </w:r>
          </w:p>
        </w:tc>
      </w:tr>
    </w:tbl>
    <w:p w14:paraId="02603EEA" w14:textId="77777777" w:rsidR="00BB0532" w:rsidRDefault="00BB0532" w:rsidP="00CD791C">
      <w:pPr>
        <w:pStyle w:val="1AutoList1"/>
        <w:tabs>
          <w:tab w:val="left" w:pos="1440"/>
        </w:tabs>
        <w:ind w:firstLine="0"/>
        <w:jc w:val="left"/>
        <w:rPr>
          <w:rFonts w:ascii="Arial Narrow" w:hAnsi="Arial Narrow" w:cs="Arial Narrow"/>
          <w:b/>
          <w:bCs/>
        </w:rPr>
      </w:pPr>
    </w:p>
    <w:p w14:paraId="415A37AD" w14:textId="77777777" w:rsidR="00BB0532" w:rsidRDefault="00BB0532" w:rsidP="00CD791C">
      <w:pPr>
        <w:pStyle w:val="1AutoList1"/>
        <w:tabs>
          <w:tab w:val="left" w:pos="1440"/>
        </w:tabs>
        <w:ind w:firstLine="0"/>
        <w:jc w:val="left"/>
        <w:rPr>
          <w:rFonts w:ascii="Arial Narrow" w:hAnsi="Arial Narrow" w:cs="Arial Narrow"/>
          <w:b/>
          <w:bCs/>
        </w:rPr>
      </w:pPr>
      <w:r>
        <w:rPr>
          <w:rFonts w:ascii="Arial Narrow" w:hAnsi="Arial Narrow" w:cs="Arial Narrow"/>
          <w:b/>
          <w:bCs/>
        </w:rPr>
        <w:t>4.</w:t>
      </w:r>
      <w:r w:rsidRPr="007C797B">
        <w:rPr>
          <w:rFonts w:ascii="Arial Narrow" w:hAnsi="Arial Narrow" w:cs="Arial Narrow"/>
          <w:b/>
          <w:bCs/>
        </w:rPr>
        <w:t xml:space="preserve"> </w:t>
      </w:r>
      <w:r>
        <w:rPr>
          <w:rFonts w:ascii="Arial Narrow" w:hAnsi="Arial Narrow" w:cs="Arial Narrow"/>
          <w:b/>
          <w:bCs/>
        </w:rPr>
        <w:tab/>
      </w:r>
      <w:r w:rsidRPr="001A1D6D">
        <w:rPr>
          <w:rFonts w:ascii="Arial Narrow" w:hAnsi="Arial Narrow" w:cs="Arial Narrow"/>
          <w:b/>
          <w:bCs/>
        </w:rPr>
        <w:t>ALL APPLICATIONS MUST BE ACCOMPANIED</w:t>
      </w:r>
      <w:r>
        <w:rPr>
          <w:rFonts w:ascii="Arial Narrow" w:hAnsi="Arial Narrow" w:cs="Arial Narrow"/>
          <w:b/>
          <w:bCs/>
        </w:rPr>
        <w:t xml:space="preserve"> </w:t>
      </w:r>
      <w:r w:rsidRPr="001A1D6D">
        <w:rPr>
          <w:rFonts w:ascii="Arial Narrow" w:hAnsi="Arial Narrow" w:cs="Arial Narrow"/>
          <w:b/>
          <w:bCs/>
        </w:rPr>
        <w:t>BY</w:t>
      </w:r>
      <w:r>
        <w:rPr>
          <w:rFonts w:ascii="Arial Narrow" w:hAnsi="Arial Narrow" w:cs="Arial Narrow"/>
          <w:b/>
          <w:bCs/>
        </w:rPr>
        <w:t xml:space="preserve"> ONE OF </w:t>
      </w:r>
      <w:r w:rsidRPr="001A1D6D">
        <w:rPr>
          <w:rFonts w:ascii="Arial Narrow" w:hAnsi="Arial Narrow" w:cs="Arial Narrow"/>
          <w:b/>
          <w:bCs/>
        </w:rPr>
        <w:t>THE FOLLOWING:</w:t>
      </w:r>
    </w:p>
    <w:p w14:paraId="3D16C92F" w14:textId="77777777" w:rsidR="00BB0532" w:rsidRPr="001A1D6D" w:rsidRDefault="00BB0532" w:rsidP="00CD791C">
      <w:pPr>
        <w:pStyle w:val="1AutoList1"/>
        <w:tabs>
          <w:tab w:val="left" w:pos="1440"/>
        </w:tabs>
        <w:ind w:firstLine="0"/>
        <w:jc w:val="left"/>
        <w:rPr>
          <w:rFonts w:ascii="Arial Narrow" w:hAnsi="Arial Narrow" w:cs="Arial Narrow"/>
          <w:b/>
          <w:bCs/>
        </w:rPr>
      </w:pPr>
    </w:p>
    <w:p w14:paraId="2E30D8AE" w14:textId="77777777" w:rsidR="00BB0532" w:rsidRPr="001A1D6D" w:rsidRDefault="00BB0532" w:rsidP="00CD791C">
      <w:pPr>
        <w:pStyle w:val="2AutoList1"/>
        <w:numPr>
          <w:ilvl w:val="1"/>
          <w:numId w:val="0"/>
        </w:numPr>
        <w:tabs>
          <w:tab w:val="left" w:pos="2160"/>
        </w:tabs>
        <w:ind w:left="720"/>
        <w:jc w:val="left"/>
        <w:rPr>
          <w:rFonts w:ascii="Arial Narrow" w:hAnsi="Arial Narrow" w:cs="Arial Narrow"/>
          <w:b/>
          <w:bCs/>
        </w:rPr>
      </w:pPr>
      <w:r w:rsidRPr="001A1D6D">
        <w:rPr>
          <w:rFonts w:ascii="Arial Narrow" w:hAnsi="Arial Narrow" w:cs="Arial Narrow"/>
          <w:b/>
          <w:bCs/>
          <w:u w:val="single"/>
        </w:rPr>
        <w:t>Certified Financial Statement</w:t>
      </w:r>
      <w:r w:rsidRPr="001A1D6D">
        <w:rPr>
          <w:rFonts w:ascii="Arial Narrow" w:hAnsi="Arial Narrow" w:cs="Arial Narrow"/>
          <w:b/>
          <w:bCs/>
        </w:rPr>
        <w:t xml:space="preserve"> from the most recently completed fiscal year.</w:t>
      </w:r>
    </w:p>
    <w:p w14:paraId="22F5656D" w14:textId="77777777" w:rsidR="00BB0532" w:rsidRPr="001A1D6D" w:rsidRDefault="00BB0532" w:rsidP="00CD791C">
      <w:pPr>
        <w:pStyle w:val="2AutoList1"/>
        <w:numPr>
          <w:ilvl w:val="1"/>
          <w:numId w:val="0"/>
        </w:numPr>
        <w:tabs>
          <w:tab w:val="left" w:pos="2160"/>
        </w:tabs>
        <w:ind w:left="720"/>
        <w:jc w:val="left"/>
        <w:rPr>
          <w:rFonts w:ascii="Arial Narrow" w:hAnsi="Arial Narrow" w:cs="Arial Narrow"/>
          <w:b/>
          <w:bCs/>
        </w:rPr>
      </w:pPr>
      <w:r w:rsidRPr="001A1D6D">
        <w:rPr>
          <w:rFonts w:ascii="Arial Narrow" w:hAnsi="Arial Narrow" w:cs="Arial Narrow"/>
          <w:b/>
          <w:bCs/>
          <w:u w:val="single"/>
        </w:rPr>
        <w:t>Interim Statement</w:t>
      </w:r>
      <w:r w:rsidRPr="001A1D6D">
        <w:rPr>
          <w:rFonts w:ascii="Arial Narrow" w:hAnsi="Arial Narrow" w:cs="Arial Narrow"/>
          <w:b/>
          <w:bCs/>
        </w:rPr>
        <w:t xml:space="preserve"> from the most recently completed quarterly report.</w:t>
      </w:r>
    </w:p>
    <w:p w14:paraId="3B40D4C0" w14:textId="77777777" w:rsidR="00BB0532" w:rsidRPr="001A1D6D" w:rsidRDefault="00BB0532" w:rsidP="00CD791C">
      <w:pPr>
        <w:ind w:left="720"/>
        <w:rPr>
          <w:rFonts w:ascii="Arial Narrow" w:hAnsi="Arial Narrow" w:cs="Arial Narrow"/>
          <w:b/>
          <w:bCs/>
          <w:sz w:val="24"/>
          <w:szCs w:val="24"/>
        </w:rPr>
      </w:pPr>
    </w:p>
    <w:tbl>
      <w:tblPr>
        <w:tblW w:w="0" w:type="auto"/>
        <w:tblInd w:w="2080" w:type="dxa"/>
        <w:tblLayout w:type="fixed"/>
        <w:tblCellMar>
          <w:left w:w="100" w:type="dxa"/>
          <w:right w:w="100" w:type="dxa"/>
        </w:tblCellMar>
        <w:tblLook w:val="0000" w:firstRow="0" w:lastRow="0" w:firstColumn="0" w:lastColumn="0" w:noHBand="0" w:noVBand="0"/>
      </w:tblPr>
      <w:tblGrid>
        <w:gridCol w:w="7470"/>
      </w:tblGrid>
      <w:tr w:rsidR="00BB0532" w:rsidRPr="001A1D6D" w14:paraId="67983E27" w14:textId="77777777" w:rsidTr="00CD791C">
        <w:trPr>
          <w:cantSplit/>
          <w:trHeight w:val="403"/>
        </w:trPr>
        <w:tc>
          <w:tcPr>
            <w:tcW w:w="7470" w:type="dxa"/>
            <w:tcBorders>
              <w:top w:val="single" w:sz="6" w:space="0" w:color="auto"/>
              <w:left w:val="single" w:sz="6" w:space="0" w:color="auto"/>
              <w:bottom w:val="single" w:sz="6" w:space="0" w:color="auto"/>
              <w:right w:val="single" w:sz="6" w:space="0" w:color="auto"/>
            </w:tcBorders>
          </w:tcPr>
          <w:p w14:paraId="412E8E89" w14:textId="77777777" w:rsidR="00BB0532" w:rsidRDefault="00BB0532" w:rsidP="001A6518">
            <w:pPr>
              <w:rPr>
                <w:rFonts w:ascii="Arial Narrow" w:hAnsi="Arial Narrow" w:cs="Arial Narrow"/>
                <w:b/>
                <w:bCs/>
                <w:sz w:val="24"/>
                <w:szCs w:val="24"/>
              </w:rPr>
            </w:pPr>
            <w:r w:rsidRPr="001A1D6D">
              <w:rPr>
                <w:rFonts w:ascii="Arial Narrow" w:hAnsi="Arial Narrow" w:cs="Arial Narrow"/>
                <w:b/>
                <w:bCs/>
                <w:sz w:val="24"/>
                <w:szCs w:val="24"/>
              </w:rPr>
              <w:t xml:space="preserve">NOTE:    ALL CERTIFIED FINANCIAL STATEMENTS SHALL INCLUDE THE </w:t>
            </w:r>
          </w:p>
          <w:p w14:paraId="321EEDDE" w14:textId="77777777" w:rsidR="00BB0532" w:rsidRPr="001A1D6D" w:rsidRDefault="00BB0532" w:rsidP="001A6518">
            <w:pPr>
              <w:rPr>
                <w:rFonts w:ascii="Arial Narrow" w:hAnsi="Arial Narrow" w:cs="Arial Narrow"/>
                <w:sz w:val="24"/>
                <w:szCs w:val="24"/>
              </w:rPr>
            </w:pPr>
            <w:r>
              <w:rPr>
                <w:rFonts w:ascii="Arial Narrow" w:hAnsi="Arial Narrow" w:cs="Arial Narrow"/>
                <w:b/>
                <w:bCs/>
                <w:sz w:val="24"/>
                <w:szCs w:val="24"/>
              </w:rPr>
              <w:t xml:space="preserve">               </w:t>
            </w:r>
            <w:r w:rsidRPr="001A1D6D">
              <w:rPr>
                <w:rFonts w:ascii="Arial Narrow" w:hAnsi="Arial Narrow" w:cs="Arial Narrow"/>
                <w:b/>
                <w:bCs/>
                <w:sz w:val="24"/>
                <w:szCs w:val="24"/>
              </w:rPr>
              <w:t>FOLLOWING:</w:t>
            </w:r>
          </w:p>
        </w:tc>
      </w:tr>
    </w:tbl>
    <w:p w14:paraId="56955C92" w14:textId="77777777" w:rsidR="00BB0532" w:rsidRPr="001A1D6D" w:rsidRDefault="00BB0532" w:rsidP="00CD791C">
      <w:pPr>
        <w:ind w:left="720"/>
        <w:rPr>
          <w:rFonts w:ascii="Arial Narrow" w:hAnsi="Arial Narrow" w:cs="Arial Narrow"/>
          <w:sz w:val="24"/>
          <w:szCs w:val="24"/>
        </w:rPr>
      </w:pPr>
    </w:p>
    <w:p w14:paraId="3B0D374A" w14:textId="77777777" w:rsidR="00BB0532" w:rsidRPr="001A1D6D" w:rsidRDefault="00BB0532" w:rsidP="00CD791C">
      <w:pPr>
        <w:pStyle w:val="3AutoList1"/>
        <w:numPr>
          <w:ilvl w:val="2"/>
          <w:numId w:val="0"/>
        </w:numPr>
        <w:tabs>
          <w:tab w:val="left" w:pos="2880"/>
        </w:tabs>
        <w:ind w:left="720"/>
        <w:jc w:val="left"/>
        <w:rPr>
          <w:rFonts w:ascii="Arial Narrow" w:hAnsi="Arial Narrow" w:cs="Arial Narrow"/>
          <w:b/>
          <w:bCs/>
        </w:rPr>
      </w:pPr>
      <w:r w:rsidRPr="001A1D6D">
        <w:rPr>
          <w:rFonts w:ascii="Arial Narrow" w:hAnsi="Arial Narrow" w:cs="Arial Narrow"/>
          <w:b/>
          <w:bCs/>
        </w:rPr>
        <w:t>Profit and Loss Summary</w:t>
      </w:r>
    </w:p>
    <w:p w14:paraId="050EDB17" w14:textId="77777777" w:rsidR="00BB0532" w:rsidRPr="001A1D6D" w:rsidRDefault="00BB0532" w:rsidP="00CD791C">
      <w:pPr>
        <w:pStyle w:val="3AutoList1"/>
        <w:numPr>
          <w:ilvl w:val="2"/>
          <w:numId w:val="0"/>
        </w:numPr>
        <w:tabs>
          <w:tab w:val="left" w:pos="2880"/>
        </w:tabs>
        <w:ind w:left="720"/>
        <w:jc w:val="left"/>
        <w:rPr>
          <w:rFonts w:ascii="Arial Narrow" w:hAnsi="Arial Narrow" w:cs="Arial Narrow"/>
          <w:b/>
          <w:bCs/>
        </w:rPr>
      </w:pPr>
      <w:r w:rsidRPr="001A1D6D">
        <w:rPr>
          <w:rFonts w:ascii="Arial Narrow" w:hAnsi="Arial Narrow" w:cs="Arial Narrow"/>
          <w:b/>
          <w:bCs/>
        </w:rPr>
        <w:t>Cash Flow and Balance Sheet</w:t>
      </w:r>
    </w:p>
    <w:p w14:paraId="25F7C697" w14:textId="77777777" w:rsidR="00BB0532" w:rsidRPr="001A1D6D" w:rsidRDefault="00BB0532" w:rsidP="00CD791C">
      <w:pPr>
        <w:pStyle w:val="3AutoList1"/>
        <w:numPr>
          <w:ilvl w:val="2"/>
          <w:numId w:val="0"/>
        </w:numPr>
        <w:tabs>
          <w:tab w:val="left" w:pos="2880"/>
        </w:tabs>
        <w:ind w:left="720"/>
        <w:jc w:val="left"/>
        <w:rPr>
          <w:rFonts w:ascii="Arial Narrow" w:hAnsi="Arial Narrow" w:cs="Arial Narrow"/>
          <w:b/>
          <w:bCs/>
        </w:rPr>
      </w:pPr>
      <w:r w:rsidRPr="001A1D6D">
        <w:rPr>
          <w:rFonts w:ascii="Arial Narrow" w:hAnsi="Arial Narrow" w:cs="Arial Narrow"/>
          <w:b/>
          <w:bCs/>
        </w:rPr>
        <w:t>Notes and Supplementary Schedules</w:t>
      </w:r>
    </w:p>
    <w:p w14:paraId="2D8A6267" w14:textId="77777777" w:rsidR="00BB0532" w:rsidRPr="001A1D6D" w:rsidRDefault="00BB0532" w:rsidP="00CD791C">
      <w:pPr>
        <w:pStyle w:val="3AutoList1"/>
        <w:numPr>
          <w:ilvl w:val="2"/>
          <w:numId w:val="0"/>
        </w:numPr>
        <w:tabs>
          <w:tab w:val="left" w:pos="2880"/>
        </w:tabs>
        <w:ind w:left="720"/>
        <w:jc w:val="left"/>
        <w:rPr>
          <w:rFonts w:ascii="Arial Narrow" w:hAnsi="Arial Narrow" w:cs="Arial Narrow"/>
          <w:b/>
          <w:bCs/>
        </w:rPr>
      </w:pPr>
      <w:r w:rsidRPr="001A1D6D">
        <w:rPr>
          <w:rFonts w:ascii="Arial Narrow" w:hAnsi="Arial Narrow" w:cs="Arial Narrow"/>
          <w:b/>
          <w:bCs/>
        </w:rPr>
        <w:t>Auditor’s “Statement of Opinion”</w:t>
      </w:r>
    </w:p>
    <w:p w14:paraId="30EDD133" w14:textId="77777777" w:rsidR="00BB0532" w:rsidRPr="001A1D6D" w:rsidRDefault="00BB0532" w:rsidP="00CD791C">
      <w:pPr>
        <w:ind w:left="720"/>
        <w:rPr>
          <w:rFonts w:ascii="Arial Narrow" w:hAnsi="Arial Narrow" w:cs="Arial Narrow"/>
          <w:sz w:val="24"/>
          <w:szCs w:val="24"/>
        </w:rPr>
      </w:pPr>
    </w:p>
    <w:p w14:paraId="2E7F6BD1" w14:textId="77777777" w:rsidR="00BB0532" w:rsidRPr="001A1D6D" w:rsidRDefault="00BB0532" w:rsidP="00CD791C">
      <w:pPr>
        <w:pStyle w:val="1AutoList1"/>
        <w:tabs>
          <w:tab w:val="left" w:pos="1440"/>
        </w:tabs>
        <w:ind w:firstLine="0"/>
        <w:jc w:val="left"/>
        <w:rPr>
          <w:rFonts w:ascii="Arial Narrow" w:hAnsi="Arial Narrow" w:cs="Arial Narrow"/>
          <w:b/>
          <w:bCs/>
        </w:rPr>
      </w:pPr>
      <w:r>
        <w:rPr>
          <w:rFonts w:ascii="Arial Narrow" w:hAnsi="Arial Narrow" w:cs="Arial Narrow"/>
          <w:b/>
          <w:bCs/>
        </w:rPr>
        <w:t>5.</w:t>
      </w:r>
      <w:r w:rsidRPr="001A1D6D">
        <w:rPr>
          <w:rFonts w:ascii="Arial Narrow" w:hAnsi="Arial Narrow" w:cs="Arial Narrow"/>
          <w:b/>
          <w:bCs/>
        </w:rPr>
        <w:tab/>
        <w:t>ALL APPLICATIONS MUST BE ACCOMPANIED BY CERTIFICATE(S) OF INSURANCE CONFIRMING:</w:t>
      </w:r>
    </w:p>
    <w:p w14:paraId="6958060B" w14:textId="77777777" w:rsidR="00BB0532" w:rsidRPr="001A1D6D" w:rsidRDefault="00BB0532" w:rsidP="00CD791C">
      <w:pPr>
        <w:ind w:left="720"/>
        <w:rPr>
          <w:rFonts w:ascii="Arial Narrow" w:hAnsi="Arial Narrow" w:cs="Arial Narrow"/>
          <w:b/>
          <w:bCs/>
          <w:sz w:val="24"/>
          <w:szCs w:val="24"/>
        </w:rPr>
      </w:pPr>
    </w:p>
    <w:p w14:paraId="70ECBB05" w14:textId="77777777" w:rsidR="00BB0532" w:rsidRPr="001A1D6D" w:rsidRDefault="00BB0532" w:rsidP="00CD791C">
      <w:pPr>
        <w:pStyle w:val="2AutoList1"/>
        <w:numPr>
          <w:ilvl w:val="1"/>
          <w:numId w:val="0"/>
        </w:numPr>
        <w:tabs>
          <w:tab w:val="left" w:pos="2160"/>
        </w:tabs>
        <w:ind w:left="720"/>
        <w:jc w:val="left"/>
        <w:rPr>
          <w:rFonts w:ascii="Arial Narrow" w:hAnsi="Arial Narrow" w:cs="Arial Narrow"/>
          <w:b/>
          <w:bCs/>
        </w:rPr>
      </w:pPr>
      <w:r w:rsidRPr="001A1D6D">
        <w:rPr>
          <w:rFonts w:ascii="Arial Narrow" w:hAnsi="Arial Narrow" w:cs="Arial Narrow"/>
          <w:b/>
          <w:bCs/>
        </w:rPr>
        <w:t>Public Liability Coverage</w:t>
      </w:r>
    </w:p>
    <w:p w14:paraId="44CFA5A7" w14:textId="77777777" w:rsidR="00BB0532" w:rsidRPr="001A1D6D" w:rsidRDefault="00BB0532" w:rsidP="00CD791C">
      <w:pPr>
        <w:pStyle w:val="2AutoList1"/>
        <w:numPr>
          <w:ilvl w:val="1"/>
          <w:numId w:val="0"/>
        </w:numPr>
        <w:tabs>
          <w:tab w:val="left" w:pos="2160"/>
        </w:tabs>
        <w:ind w:left="720"/>
        <w:jc w:val="left"/>
        <w:rPr>
          <w:rFonts w:ascii="Arial Narrow" w:hAnsi="Arial Narrow" w:cs="Arial Narrow"/>
          <w:b/>
          <w:bCs/>
        </w:rPr>
      </w:pPr>
      <w:r w:rsidRPr="001A1D6D">
        <w:rPr>
          <w:rFonts w:ascii="Arial Narrow" w:hAnsi="Arial Narrow" w:cs="Arial Narrow"/>
          <w:b/>
          <w:bCs/>
        </w:rPr>
        <w:t>Workman’s Compensation Coverage</w:t>
      </w:r>
    </w:p>
    <w:p w14:paraId="6D12D4CD" w14:textId="77777777" w:rsidR="00BB0532" w:rsidRPr="001A1D6D" w:rsidRDefault="00BB0532" w:rsidP="00CD791C">
      <w:pPr>
        <w:pStyle w:val="2AutoList1"/>
        <w:numPr>
          <w:ilvl w:val="1"/>
          <w:numId w:val="0"/>
        </w:numPr>
        <w:tabs>
          <w:tab w:val="left" w:pos="2160"/>
        </w:tabs>
        <w:ind w:left="720"/>
        <w:jc w:val="left"/>
        <w:rPr>
          <w:rFonts w:ascii="Arial Narrow" w:hAnsi="Arial Narrow" w:cs="Arial Narrow"/>
          <w:b/>
          <w:bCs/>
        </w:rPr>
      </w:pPr>
      <w:r w:rsidRPr="001A1D6D">
        <w:rPr>
          <w:rFonts w:ascii="Arial Narrow" w:hAnsi="Arial Narrow" w:cs="Arial Narrow"/>
          <w:b/>
          <w:bCs/>
        </w:rPr>
        <w:t>Auto, Truck, Construction Vehicles, etc. Coverage</w:t>
      </w:r>
    </w:p>
    <w:p w14:paraId="067AB436" w14:textId="77777777" w:rsidR="00BB0532" w:rsidRPr="001A1D6D" w:rsidRDefault="00BB0532" w:rsidP="00CD791C">
      <w:pPr>
        <w:ind w:left="720"/>
        <w:rPr>
          <w:rFonts w:ascii="Arial Narrow" w:hAnsi="Arial Narrow" w:cs="Arial Narrow"/>
          <w:b/>
          <w:bCs/>
          <w:sz w:val="24"/>
          <w:szCs w:val="24"/>
        </w:rPr>
      </w:pPr>
    </w:p>
    <w:p w14:paraId="2C603949" w14:textId="77777777" w:rsidR="00BB0532" w:rsidRPr="001A1D6D" w:rsidRDefault="00BB0532" w:rsidP="00CD791C">
      <w:pPr>
        <w:ind w:left="720"/>
        <w:rPr>
          <w:rFonts w:ascii="Arial Narrow" w:hAnsi="Arial Narrow" w:cs="Arial Narrow"/>
          <w:b/>
          <w:bCs/>
          <w:sz w:val="24"/>
          <w:szCs w:val="24"/>
        </w:rPr>
      </w:pPr>
    </w:p>
    <w:tbl>
      <w:tblPr>
        <w:tblW w:w="0" w:type="auto"/>
        <w:tblInd w:w="820" w:type="dxa"/>
        <w:tblLayout w:type="fixed"/>
        <w:tblCellMar>
          <w:left w:w="100" w:type="dxa"/>
          <w:right w:w="100" w:type="dxa"/>
        </w:tblCellMar>
        <w:tblLook w:val="0000" w:firstRow="0" w:lastRow="0" w:firstColumn="0" w:lastColumn="0" w:noHBand="0" w:noVBand="0"/>
      </w:tblPr>
      <w:tblGrid>
        <w:gridCol w:w="1710"/>
      </w:tblGrid>
      <w:tr w:rsidR="00BB0532" w:rsidRPr="001A1D6D" w14:paraId="0A2B82A7" w14:textId="77777777" w:rsidTr="00CD791C">
        <w:trPr>
          <w:cantSplit/>
          <w:trHeight w:val="403"/>
        </w:trPr>
        <w:tc>
          <w:tcPr>
            <w:tcW w:w="1710" w:type="dxa"/>
            <w:tcBorders>
              <w:top w:val="single" w:sz="6" w:space="0" w:color="auto"/>
              <w:left w:val="single" w:sz="6" w:space="0" w:color="auto"/>
              <w:bottom w:val="single" w:sz="6" w:space="0" w:color="auto"/>
              <w:right w:val="single" w:sz="6" w:space="0" w:color="auto"/>
            </w:tcBorders>
          </w:tcPr>
          <w:p w14:paraId="02826BCE" w14:textId="77777777" w:rsidR="00BB0532" w:rsidRDefault="00BB0532" w:rsidP="001A6518">
            <w:pPr>
              <w:rPr>
                <w:rFonts w:ascii="Arial Narrow" w:hAnsi="Arial Narrow" w:cs="Arial Narrow"/>
                <w:b/>
                <w:bCs/>
                <w:sz w:val="24"/>
                <w:szCs w:val="24"/>
              </w:rPr>
            </w:pPr>
            <w:r w:rsidRPr="001A1D6D">
              <w:rPr>
                <w:rFonts w:ascii="Arial Narrow" w:hAnsi="Arial Narrow" w:cs="Arial Narrow"/>
                <w:b/>
                <w:bCs/>
                <w:sz w:val="24"/>
                <w:szCs w:val="24"/>
              </w:rPr>
              <w:t>FORM CAP-1</w:t>
            </w:r>
          </w:p>
          <w:p w14:paraId="606E7FD9" w14:textId="77777777" w:rsidR="00BB0532" w:rsidRPr="000134C4" w:rsidRDefault="00BB0532" w:rsidP="001A6518">
            <w:pPr>
              <w:rPr>
                <w:rFonts w:ascii="Arial Narrow" w:hAnsi="Arial Narrow" w:cs="Arial Narrow"/>
                <w:b/>
                <w:bCs/>
                <w:sz w:val="24"/>
                <w:szCs w:val="24"/>
              </w:rPr>
            </w:pPr>
            <w:r>
              <w:rPr>
                <w:rFonts w:ascii="Arial Narrow" w:hAnsi="Arial Narrow" w:cs="Arial Narrow"/>
                <w:b/>
                <w:bCs/>
                <w:sz w:val="24"/>
                <w:szCs w:val="24"/>
              </w:rPr>
              <w:t>Group#2</w:t>
            </w:r>
          </w:p>
        </w:tc>
      </w:tr>
    </w:tbl>
    <w:p w14:paraId="423FEA7A" w14:textId="77777777" w:rsidR="00BB0532" w:rsidRPr="001A1D6D" w:rsidRDefault="00BB0532" w:rsidP="00CD791C">
      <w:pPr>
        <w:ind w:left="720"/>
        <w:rPr>
          <w:rFonts w:ascii="Arial Narrow" w:hAnsi="Arial Narrow" w:cs="Arial Narrow"/>
          <w:sz w:val="24"/>
          <w:szCs w:val="24"/>
        </w:rPr>
      </w:pPr>
    </w:p>
    <w:p w14:paraId="291331CC" w14:textId="77777777" w:rsidR="00BB0532" w:rsidRPr="0060645C" w:rsidRDefault="00BB0532" w:rsidP="00CD791C">
      <w:pPr>
        <w:ind w:left="720"/>
        <w:rPr>
          <w:rFonts w:ascii="Arial Narrow" w:hAnsi="Arial Narrow" w:cs="Arial Narrow"/>
          <w:b/>
          <w:bCs/>
          <w:sz w:val="24"/>
          <w:szCs w:val="24"/>
        </w:rPr>
      </w:pPr>
      <w:r w:rsidRPr="0060645C">
        <w:rPr>
          <w:rFonts w:ascii="Arial Narrow" w:hAnsi="Arial Narrow" w:cs="Arial Narrow"/>
          <w:b/>
          <w:bCs/>
          <w:sz w:val="24"/>
          <w:szCs w:val="24"/>
        </w:rPr>
        <w:t xml:space="preserve">Revised: </w:t>
      </w:r>
      <w:r w:rsidR="00724E0E">
        <w:rPr>
          <w:rFonts w:ascii="Arial Narrow" w:hAnsi="Arial Narrow" w:cs="Arial Narrow"/>
          <w:b/>
          <w:bCs/>
          <w:sz w:val="24"/>
          <w:szCs w:val="24"/>
        </w:rPr>
        <w:t>5/22/15</w:t>
      </w:r>
    </w:p>
    <w:p w14:paraId="606A3307" w14:textId="77777777" w:rsidR="00BB0532" w:rsidRDefault="00BB0532" w:rsidP="00BB0532">
      <w:pPr>
        <w:jc w:val="center"/>
        <w:rPr>
          <w:rFonts w:ascii="Arial Narrow" w:hAnsi="Arial Narrow" w:cs="Arial Narrow"/>
          <w:b/>
          <w:bCs/>
          <w:sz w:val="24"/>
          <w:szCs w:val="24"/>
        </w:rPr>
      </w:pPr>
      <w:r>
        <w:rPr>
          <w:rFonts w:ascii="Arial Narrow" w:hAnsi="Arial Narrow" w:cs="Arial Narrow"/>
          <w:b/>
          <w:bCs/>
          <w:sz w:val="24"/>
          <w:szCs w:val="24"/>
        </w:rPr>
        <w:t>5</w:t>
      </w:r>
      <w:r w:rsidRPr="001A1D6D">
        <w:rPr>
          <w:rFonts w:ascii="Arial Narrow" w:hAnsi="Arial Narrow" w:cs="Arial Narrow"/>
          <w:b/>
          <w:bCs/>
          <w:sz w:val="24"/>
          <w:szCs w:val="24"/>
        </w:rPr>
        <w:t xml:space="preserve"> of </w:t>
      </w:r>
      <w:r>
        <w:rPr>
          <w:rFonts w:ascii="Arial Narrow" w:hAnsi="Arial Narrow" w:cs="Arial Narrow"/>
          <w:b/>
          <w:bCs/>
          <w:sz w:val="24"/>
          <w:szCs w:val="24"/>
        </w:rPr>
        <w:t>10</w:t>
      </w:r>
    </w:p>
    <w:p w14:paraId="65347E2A" w14:textId="77777777" w:rsidR="00FB11D7" w:rsidRDefault="00FB11D7" w:rsidP="00BB0532">
      <w:pPr>
        <w:rPr>
          <w:rFonts w:ascii="Arial Narrow" w:hAnsi="Arial Narrow" w:cs="Arial Narrow"/>
          <w:b/>
          <w:bCs/>
          <w:sz w:val="24"/>
          <w:szCs w:val="24"/>
        </w:rPr>
      </w:pPr>
    </w:p>
    <w:p w14:paraId="29D8FD4E" w14:textId="77777777" w:rsidR="00FB11D7" w:rsidRDefault="00FB11D7" w:rsidP="00BB0532">
      <w:pPr>
        <w:rPr>
          <w:rFonts w:ascii="Arial Narrow" w:hAnsi="Arial Narrow" w:cs="Arial Narrow"/>
          <w:b/>
          <w:bCs/>
          <w:sz w:val="24"/>
          <w:szCs w:val="24"/>
        </w:rPr>
      </w:pPr>
    </w:p>
    <w:p w14:paraId="047A7055" w14:textId="77777777" w:rsidR="00FB11D7" w:rsidRDefault="00FB11D7" w:rsidP="00BB0532">
      <w:pPr>
        <w:rPr>
          <w:rFonts w:ascii="Arial Narrow" w:hAnsi="Arial Narrow" w:cs="Arial Narrow"/>
          <w:b/>
          <w:bCs/>
          <w:sz w:val="24"/>
          <w:szCs w:val="24"/>
        </w:rPr>
      </w:pPr>
    </w:p>
    <w:p w14:paraId="68341BEF" w14:textId="77777777" w:rsidR="00BB0532" w:rsidRDefault="00BB0532" w:rsidP="00D05DC4">
      <w:pPr>
        <w:ind w:left="720"/>
        <w:rPr>
          <w:rFonts w:ascii="Arial Narrow" w:hAnsi="Arial Narrow" w:cs="Arial Narrow"/>
          <w:b/>
          <w:bCs/>
          <w:sz w:val="24"/>
          <w:szCs w:val="24"/>
        </w:rPr>
      </w:pPr>
      <w:r w:rsidRPr="001A1D6D">
        <w:rPr>
          <w:rFonts w:ascii="Arial Narrow" w:hAnsi="Arial Narrow" w:cs="Arial Narrow"/>
          <w:b/>
          <w:bCs/>
          <w:sz w:val="24"/>
          <w:szCs w:val="24"/>
        </w:rPr>
        <w:t>All coverage must be in full force and meet coverage minimums as stated in the application package.</w:t>
      </w:r>
    </w:p>
    <w:p w14:paraId="32207C5D" w14:textId="77777777" w:rsidR="00FB11D7" w:rsidRPr="001A1D6D" w:rsidRDefault="00FB11D7" w:rsidP="00D05DC4">
      <w:pPr>
        <w:ind w:left="720"/>
        <w:rPr>
          <w:rFonts w:ascii="Arial Narrow" w:hAnsi="Arial Narrow" w:cs="Arial Narrow"/>
          <w:b/>
          <w:bCs/>
          <w:sz w:val="24"/>
          <w:szCs w:val="24"/>
        </w:rPr>
      </w:pPr>
    </w:p>
    <w:tbl>
      <w:tblPr>
        <w:tblW w:w="9360" w:type="dxa"/>
        <w:tblInd w:w="1440" w:type="dxa"/>
        <w:tblLayout w:type="fixed"/>
        <w:tblCellMar>
          <w:left w:w="100" w:type="dxa"/>
          <w:right w:w="100" w:type="dxa"/>
        </w:tblCellMar>
        <w:tblLook w:val="0000" w:firstRow="0" w:lastRow="0" w:firstColumn="0" w:lastColumn="0" w:noHBand="0" w:noVBand="0"/>
      </w:tblPr>
      <w:tblGrid>
        <w:gridCol w:w="9360"/>
      </w:tblGrid>
      <w:tr w:rsidR="00BB0532" w:rsidRPr="001A1D6D" w14:paraId="059A13CA" w14:textId="77777777" w:rsidTr="00D05DC4">
        <w:trPr>
          <w:cantSplit/>
          <w:trHeight w:val="403"/>
        </w:trPr>
        <w:tc>
          <w:tcPr>
            <w:tcW w:w="9360" w:type="dxa"/>
            <w:tcBorders>
              <w:top w:val="single" w:sz="6" w:space="0" w:color="auto"/>
              <w:left w:val="single" w:sz="6" w:space="0" w:color="auto"/>
              <w:bottom w:val="single" w:sz="6" w:space="0" w:color="auto"/>
              <w:right w:val="single" w:sz="6" w:space="0" w:color="auto"/>
            </w:tcBorders>
          </w:tcPr>
          <w:p w14:paraId="234FBBC7" w14:textId="77777777" w:rsidR="00BB0532" w:rsidRDefault="00BB0532" w:rsidP="001A6518">
            <w:pPr>
              <w:tabs>
                <w:tab w:val="left" w:pos="720"/>
                <w:tab w:val="left" w:pos="1440"/>
              </w:tabs>
              <w:rPr>
                <w:rFonts w:ascii="Arial Narrow" w:hAnsi="Arial Narrow" w:cs="Arial Narrow"/>
                <w:b/>
                <w:bCs/>
                <w:sz w:val="24"/>
                <w:szCs w:val="24"/>
              </w:rPr>
            </w:pPr>
            <w:r w:rsidRPr="001A1D6D">
              <w:rPr>
                <w:rFonts w:ascii="Arial Narrow" w:hAnsi="Arial Narrow" w:cs="Arial Narrow"/>
                <w:b/>
                <w:bCs/>
                <w:sz w:val="24"/>
                <w:szCs w:val="24"/>
              </w:rPr>
              <w:t>NOTE:</w:t>
            </w:r>
            <w:r w:rsidRPr="001A1D6D">
              <w:rPr>
                <w:rFonts w:ascii="Arial Narrow" w:hAnsi="Arial Narrow" w:cs="Arial Narrow"/>
                <w:b/>
                <w:bCs/>
                <w:sz w:val="24"/>
                <w:szCs w:val="24"/>
              </w:rPr>
              <w:tab/>
              <w:t xml:space="preserve">Firms and/or individuals providing architectural and/or engineering or other licensed </w:t>
            </w:r>
          </w:p>
          <w:p w14:paraId="44E3796A" w14:textId="77777777" w:rsidR="00BB0532" w:rsidRDefault="00BB0532" w:rsidP="001A6518">
            <w:pPr>
              <w:tabs>
                <w:tab w:val="left" w:pos="720"/>
                <w:tab w:val="left" w:pos="1440"/>
              </w:tabs>
              <w:rPr>
                <w:rFonts w:ascii="Arial Narrow" w:hAnsi="Arial Narrow" w:cs="Arial Narrow"/>
                <w:b/>
                <w:bCs/>
                <w:sz w:val="24"/>
                <w:szCs w:val="24"/>
              </w:rPr>
            </w:pPr>
            <w:r>
              <w:rPr>
                <w:rFonts w:ascii="Arial Narrow" w:hAnsi="Arial Narrow" w:cs="Arial Narrow"/>
                <w:b/>
                <w:bCs/>
                <w:sz w:val="24"/>
                <w:szCs w:val="24"/>
              </w:rPr>
              <w:t xml:space="preserve">              </w:t>
            </w:r>
            <w:r w:rsidRPr="001A1D6D">
              <w:rPr>
                <w:rFonts w:ascii="Arial Narrow" w:hAnsi="Arial Narrow" w:cs="Arial Narrow"/>
                <w:b/>
                <w:bCs/>
                <w:sz w:val="24"/>
                <w:szCs w:val="24"/>
              </w:rPr>
              <w:t xml:space="preserve">professional services shall provide confirmation of professional liability, errors and </w:t>
            </w:r>
          </w:p>
          <w:p w14:paraId="65B5B338" w14:textId="77777777" w:rsidR="00BB0532" w:rsidRPr="001A1D6D" w:rsidRDefault="00BB0532" w:rsidP="001A6518">
            <w:pPr>
              <w:tabs>
                <w:tab w:val="left" w:pos="720"/>
                <w:tab w:val="left" w:pos="1440"/>
              </w:tabs>
              <w:rPr>
                <w:rFonts w:ascii="Arial Narrow" w:hAnsi="Arial Narrow" w:cs="Arial Narrow"/>
                <w:b/>
                <w:bCs/>
                <w:sz w:val="24"/>
                <w:szCs w:val="24"/>
              </w:rPr>
            </w:pPr>
            <w:r>
              <w:rPr>
                <w:rFonts w:ascii="Arial Narrow" w:hAnsi="Arial Narrow" w:cs="Arial Narrow"/>
                <w:b/>
                <w:bCs/>
                <w:sz w:val="24"/>
                <w:szCs w:val="24"/>
              </w:rPr>
              <w:t xml:space="preserve">              </w:t>
            </w:r>
            <w:r w:rsidRPr="001A1D6D">
              <w:rPr>
                <w:rFonts w:ascii="Arial Narrow" w:hAnsi="Arial Narrow" w:cs="Arial Narrow"/>
                <w:b/>
                <w:bCs/>
                <w:sz w:val="24"/>
                <w:szCs w:val="24"/>
              </w:rPr>
              <w:t>omission</w:t>
            </w:r>
            <w:r>
              <w:rPr>
                <w:rFonts w:ascii="Arial Narrow" w:hAnsi="Arial Narrow" w:cs="Arial Narrow"/>
                <w:b/>
                <w:bCs/>
                <w:sz w:val="24"/>
                <w:szCs w:val="24"/>
              </w:rPr>
              <w:t>s</w:t>
            </w:r>
            <w:r w:rsidRPr="001A1D6D">
              <w:rPr>
                <w:rFonts w:ascii="Arial Narrow" w:hAnsi="Arial Narrow" w:cs="Arial Narrow"/>
                <w:b/>
                <w:bCs/>
                <w:sz w:val="24"/>
                <w:szCs w:val="24"/>
              </w:rPr>
              <w:t xml:space="preserve"> coverage.</w:t>
            </w:r>
          </w:p>
          <w:p w14:paraId="06A951C6" w14:textId="77777777" w:rsidR="00BB0532" w:rsidRPr="001A1D6D" w:rsidRDefault="00BB0532" w:rsidP="001A6518">
            <w:pPr>
              <w:tabs>
                <w:tab w:val="left" w:pos="720"/>
                <w:tab w:val="left" w:pos="1440"/>
              </w:tabs>
              <w:rPr>
                <w:rFonts w:ascii="Arial Narrow" w:hAnsi="Arial Narrow" w:cs="Arial Narrow"/>
                <w:b/>
                <w:bCs/>
                <w:sz w:val="24"/>
                <w:szCs w:val="24"/>
              </w:rPr>
            </w:pPr>
          </w:p>
          <w:p w14:paraId="28B2D805" w14:textId="77777777" w:rsidR="00BB0532" w:rsidRPr="001A1D6D" w:rsidRDefault="00BB0532" w:rsidP="001A6518">
            <w:pPr>
              <w:tabs>
                <w:tab w:val="left" w:pos="720"/>
                <w:tab w:val="left" w:pos="1440"/>
              </w:tabs>
              <w:rPr>
                <w:rFonts w:ascii="Arial Narrow" w:hAnsi="Arial Narrow" w:cs="Arial Narrow"/>
                <w:b/>
                <w:bCs/>
                <w:sz w:val="24"/>
                <w:szCs w:val="24"/>
              </w:rPr>
            </w:pPr>
            <w:r>
              <w:rPr>
                <w:rFonts w:ascii="Arial Narrow" w:hAnsi="Arial Narrow" w:cs="Arial Narrow"/>
                <w:b/>
                <w:bCs/>
                <w:sz w:val="24"/>
                <w:szCs w:val="24"/>
              </w:rPr>
              <w:t xml:space="preserve">             </w:t>
            </w:r>
            <w:r w:rsidRPr="001A1D6D">
              <w:rPr>
                <w:rFonts w:ascii="Arial Narrow" w:hAnsi="Arial Narrow" w:cs="Arial Narrow"/>
                <w:b/>
                <w:bCs/>
                <w:sz w:val="24"/>
                <w:szCs w:val="24"/>
              </w:rPr>
              <w:t>Copies of all license(s) and/or professional certifications shall also be submitted.</w:t>
            </w:r>
          </w:p>
          <w:p w14:paraId="70160F68" w14:textId="77777777" w:rsidR="00BB0532" w:rsidRPr="001A1D6D" w:rsidRDefault="00BB0532" w:rsidP="001A6518">
            <w:pPr>
              <w:tabs>
                <w:tab w:val="left" w:pos="720"/>
                <w:tab w:val="left" w:pos="1440"/>
              </w:tabs>
              <w:rPr>
                <w:rFonts w:ascii="Arial Narrow" w:hAnsi="Arial Narrow" w:cs="Arial Narrow"/>
                <w:b/>
                <w:bCs/>
                <w:sz w:val="24"/>
                <w:szCs w:val="24"/>
              </w:rPr>
            </w:pPr>
          </w:p>
          <w:p w14:paraId="1959EF96" w14:textId="02EB1183" w:rsidR="00BB0532" w:rsidRPr="001A1D6D" w:rsidRDefault="00BB0532" w:rsidP="001A6518">
            <w:pPr>
              <w:tabs>
                <w:tab w:val="left" w:pos="720"/>
                <w:tab w:val="left" w:pos="1440"/>
              </w:tabs>
              <w:rPr>
                <w:rFonts w:ascii="Arial Narrow" w:hAnsi="Arial Narrow" w:cs="Arial Narrow"/>
                <w:b/>
                <w:bCs/>
                <w:sz w:val="24"/>
                <w:szCs w:val="24"/>
              </w:rPr>
            </w:pPr>
            <w:r>
              <w:rPr>
                <w:rFonts w:ascii="Arial Narrow" w:hAnsi="Arial Narrow" w:cs="Arial Narrow"/>
                <w:b/>
                <w:bCs/>
                <w:sz w:val="24"/>
                <w:szCs w:val="24"/>
              </w:rPr>
              <w:t xml:space="preserve">             </w:t>
            </w:r>
            <w:r w:rsidRPr="001A1D6D">
              <w:rPr>
                <w:rFonts w:ascii="Arial Narrow" w:hAnsi="Arial Narrow" w:cs="Arial Narrow"/>
                <w:b/>
                <w:bCs/>
                <w:sz w:val="24"/>
                <w:szCs w:val="24"/>
              </w:rPr>
              <w:t xml:space="preserve">General Contractors entering into contracts for </w:t>
            </w:r>
            <w:r w:rsidR="00440D57">
              <w:rPr>
                <w:rFonts w:ascii="Arial Narrow" w:hAnsi="Arial Narrow" w:cs="Arial Narrow"/>
                <w:b/>
                <w:bCs/>
                <w:sz w:val="24"/>
                <w:szCs w:val="24"/>
              </w:rPr>
              <w:t>DOH</w:t>
            </w:r>
            <w:r w:rsidRPr="001A1D6D">
              <w:rPr>
                <w:rFonts w:ascii="Arial Narrow" w:hAnsi="Arial Narrow" w:cs="Arial Narrow"/>
                <w:b/>
                <w:bCs/>
                <w:sz w:val="24"/>
                <w:szCs w:val="24"/>
              </w:rPr>
              <w:t xml:space="preserve"> Funded projects shall be required</w:t>
            </w:r>
          </w:p>
          <w:p w14:paraId="2A490910" w14:textId="49A5FF89" w:rsidR="00D05DC4" w:rsidRDefault="00BB0532" w:rsidP="00D05DC4">
            <w:pPr>
              <w:tabs>
                <w:tab w:val="left" w:pos="720"/>
                <w:tab w:val="left" w:pos="1440"/>
              </w:tabs>
              <w:rPr>
                <w:rFonts w:ascii="Arial Narrow" w:hAnsi="Arial Narrow" w:cs="Arial Narrow"/>
                <w:b/>
                <w:bCs/>
                <w:sz w:val="24"/>
                <w:szCs w:val="24"/>
              </w:rPr>
            </w:pPr>
            <w:r>
              <w:rPr>
                <w:rFonts w:ascii="Arial Narrow" w:hAnsi="Arial Narrow" w:cs="Arial Narrow"/>
                <w:b/>
                <w:bCs/>
                <w:sz w:val="24"/>
                <w:szCs w:val="24"/>
              </w:rPr>
              <w:t xml:space="preserve">             </w:t>
            </w:r>
            <w:r w:rsidRPr="001A1D6D">
              <w:rPr>
                <w:rFonts w:ascii="Arial Narrow" w:hAnsi="Arial Narrow" w:cs="Arial Narrow"/>
                <w:b/>
                <w:bCs/>
                <w:sz w:val="24"/>
                <w:szCs w:val="24"/>
              </w:rPr>
              <w:t xml:space="preserve">to provide certificates indicating </w:t>
            </w:r>
            <w:r w:rsidR="00440D57">
              <w:rPr>
                <w:rFonts w:ascii="Arial Narrow" w:hAnsi="Arial Narrow" w:cs="Arial Narrow"/>
                <w:b/>
                <w:bCs/>
                <w:sz w:val="24"/>
                <w:szCs w:val="24"/>
              </w:rPr>
              <w:t>DOH</w:t>
            </w:r>
            <w:r w:rsidRPr="001A1D6D">
              <w:rPr>
                <w:rFonts w:ascii="Arial Narrow" w:hAnsi="Arial Narrow" w:cs="Arial Narrow"/>
                <w:b/>
                <w:bCs/>
                <w:sz w:val="24"/>
                <w:szCs w:val="24"/>
              </w:rPr>
              <w:t>/City of Chicago as co-insured and/or additionally</w:t>
            </w:r>
          </w:p>
          <w:p w14:paraId="4EED6DCC" w14:textId="77777777" w:rsidR="00BB0532" w:rsidRPr="001A1D6D" w:rsidRDefault="00BB0532" w:rsidP="00D05DC4">
            <w:pPr>
              <w:tabs>
                <w:tab w:val="left" w:pos="720"/>
                <w:tab w:val="left" w:pos="1440"/>
              </w:tabs>
              <w:rPr>
                <w:rFonts w:ascii="Arial Narrow" w:hAnsi="Arial Narrow" w:cs="Arial Narrow"/>
                <w:sz w:val="24"/>
                <w:szCs w:val="24"/>
              </w:rPr>
            </w:pPr>
            <w:r>
              <w:rPr>
                <w:rFonts w:ascii="Arial Narrow" w:hAnsi="Arial Narrow" w:cs="Arial Narrow"/>
                <w:b/>
                <w:bCs/>
                <w:sz w:val="24"/>
                <w:szCs w:val="24"/>
              </w:rPr>
              <w:t xml:space="preserve">             </w:t>
            </w:r>
            <w:r w:rsidRPr="001A1D6D">
              <w:rPr>
                <w:rFonts w:ascii="Arial Narrow" w:hAnsi="Arial Narrow" w:cs="Arial Narrow"/>
                <w:b/>
                <w:bCs/>
                <w:sz w:val="24"/>
                <w:szCs w:val="24"/>
              </w:rPr>
              <w:t>insured as directed.</w:t>
            </w:r>
          </w:p>
        </w:tc>
      </w:tr>
    </w:tbl>
    <w:p w14:paraId="02F5D659" w14:textId="77777777" w:rsidR="00FB4B96" w:rsidRDefault="00FB4B96" w:rsidP="00D05DC4">
      <w:pPr>
        <w:pStyle w:val="1AutoList1"/>
        <w:tabs>
          <w:tab w:val="clear" w:pos="720"/>
        </w:tabs>
        <w:ind w:firstLine="0"/>
        <w:jc w:val="left"/>
        <w:rPr>
          <w:rFonts w:ascii="Arial Narrow" w:hAnsi="Arial Narrow" w:cs="Arial Narrow"/>
          <w:b/>
          <w:bCs/>
        </w:rPr>
      </w:pPr>
    </w:p>
    <w:p w14:paraId="2C2CBD05" w14:textId="77777777" w:rsidR="00BB0532" w:rsidRPr="001A1D6D" w:rsidRDefault="00BB0532" w:rsidP="00D05DC4">
      <w:pPr>
        <w:pStyle w:val="1AutoList1"/>
        <w:tabs>
          <w:tab w:val="clear" w:pos="720"/>
        </w:tabs>
        <w:ind w:firstLine="0"/>
        <w:jc w:val="left"/>
        <w:rPr>
          <w:rFonts w:ascii="Arial Narrow" w:hAnsi="Arial Narrow" w:cs="Arial Narrow"/>
          <w:b/>
          <w:bCs/>
        </w:rPr>
      </w:pPr>
      <w:r>
        <w:rPr>
          <w:rFonts w:ascii="Arial Narrow" w:hAnsi="Arial Narrow" w:cs="Arial Narrow"/>
          <w:b/>
          <w:bCs/>
        </w:rPr>
        <w:t>6.</w:t>
      </w:r>
      <w:r w:rsidR="00FB4B96">
        <w:rPr>
          <w:rFonts w:ascii="Arial Narrow" w:hAnsi="Arial Narrow" w:cs="Arial Narrow"/>
          <w:b/>
          <w:bCs/>
        </w:rPr>
        <w:t xml:space="preserve">  </w:t>
      </w:r>
      <w:r>
        <w:rPr>
          <w:rFonts w:ascii="Arial Narrow" w:hAnsi="Arial Narrow" w:cs="Arial Narrow"/>
          <w:b/>
          <w:bCs/>
        </w:rPr>
        <w:t>A</w:t>
      </w:r>
      <w:r w:rsidR="00D05DC4">
        <w:rPr>
          <w:rFonts w:ascii="Arial Narrow" w:hAnsi="Arial Narrow" w:cs="Arial Narrow"/>
          <w:b/>
          <w:bCs/>
        </w:rPr>
        <w:t>LL</w:t>
      </w:r>
      <w:r>
        <w:rPr>
          <w:rFonts w:ascii="Arial Narrow" w:hAnsi="Arial Narrow" w:cs="Arial Narrow"/>
          <w:b/>
          <w:bCs/>
        </w:rPr>
        <w:t xml:space="preserve"> A</w:t>
      </w:r>
      <w:r w:rsidR="00D05DC4">
        <w:rPr>
          <w:rFonts w:ascii="Arial Narrow" w:hAnsi="Arial Narrow" w:cs="Arial Narrow"/>
          <w:b/>
          <w:bCs/>
        </w:rPr>
        <w:t>P</w:t>
      </w:r>
      <w:r w:rsidRPr="001A1D6D">
        <w:rPr>
          <w:rFonts w:ascii="Arial Narrow" w:hAnsi="Arial Narrow" w:cs="Arial Narrow"/>
          <w:b/>
          <w:bCs/>
        </w:rPr>
        <w:t>PLICATIONS SHALL BE ACCOMPANIED BY THE SUBMISSION OF COPIES OF ALL</w:t>
      </w:r>
      <w:r w:rsidR="00FB4B96">
        <w:rPr>
          <w:rFonts w:ascii="Arial Narrow" w:hAnsi="Arial Narrow" w:cs="Arial Narrow"/>
          <w:b/>
          <w:bCs/>
        </w:rPr>
        <w:t xml:space="preserve"> BU</w:t>
      </w:r>
      <w:r w:rsidRPr="001A1D6D">
        <w:rPr>
          <w:rFonts w:ascii="Arial Narrow" w:hAnsi="Arial Narrow" w:cs="Arial Narrow"/>
          <w:b/>
          <w:bCs/>
        </w:rPr>
        <w:t>SINESS</w:t>
      </w:r>
    </w:p>
    <w:p w14:paraId="4B5C347F" w14:textId="77777777" w:rsidR="00BB0532" w:rsidRDefault="00BB0532" w:rsidP="00D05DC4">
      <w:pPr>
        <w:ind w:left="720"/>
        <w:rPr>
          <w:rFonts w:ascii="Arial Narrow" w:hAnsi="Arial Narrow" w:cs="Arial Narrow"/>
          <w:b/>
          <w:bCs/>
          <w:sz w:val="24"/>
          <w:szCs w:val="24"/>
        </w:rPr>
      </w:pPr>
      <w:r>
        <w:rPr>
          <w:rFonts w:ascii="Arial Narrow" w:hAnsi="Arial Narrow" w:cs="Arial Narrow"/>
          <w:b/>
          <w:bCs/>
          <w:sz w:val="24"/>
          <w:szCs w:val="24"/>
        </w:rPr>
        <w:t>L</w:t>
      </w:r>
      <w:r w:rsidRPr="001A1D6D">
        <w:rPr>
          <w:rFonts w:ascii="Arial Narrow" w:hAnsi="Arial Narrow" w:cs="Arial Narrow"/>
          <w:b/>
          <w:bCs/>
          <w:sz w:val="24"/>
          <w:szCs w:val="24"/>
        </w:rPr>
        <w:t>ICENSES AND CERTIFICATIONS REQUIRED BY THE CITY OF CHICAGO/STATE OF ILLINOIS.</w:t>
      </w:r>
    </w:p>
    <w:p w14:paraId="2B56C826" w14:textId="77777777" w:rsidR="00BB0532" w:rsidRPr="001A1D6D" w:rsidRDefault="00BB0532" w:rsidP="00D05DC4">
      <w:pPr>
        <w:ind w:left="720"/>
        <w:rPr>
          <w:rFonts w:ascii="Arial Narrow" w:hAnsi="Arial Narrow" w:cs="Arial Narrow"/>
          <w:sz w:val="24"/>
          <w:szCs w:val="24"/>
        </w:rPr>
      </w:pPr>
      <w:r>
        <w:rPr>
          <w:rFonts w:ascii="Arial Narrow" w:hAnsi="Arial Narrow" w:cs="Arial Narrow"/>
          <w:b/>
          <w:bCs/>
          <w:sz w:val="24"/>
          <w:szCs w:val="24"/>
        </w:rPr>
        <w:t>T</w:t>
      </w:r>
      <w:r w:rsidRPr="001A1D6D">
        <w:rPr>
          <w:rFonts w:ascii="Arial Narrow" w:hAnsi="Arial Narrow" w:cs="Arial Narrow"/>
          <w:b/>
          <w:bCs/>
          <w:sz w:val="24"/>
          <w:szCs w:val="24"/>
        </w:rPr>
        <w:t>HESE</w:t>
      </w:r>
      <w:r>
        <w:rPr>
          <w:rFonts w:ascii="Arial Narrow" w:hAnsi="Arial Narrow" w:cs="Arial Narrow"/>
          <w:b/>
          <w:bCs/>
          <w:sz w:val="24"/>
          <w:szCs w:val="24"/>
        </w:rPr>
        <w:t xml:space="preserve"> </w:t>
      </w:r>
      <w:r w:rsidRPr="001A1D6D">
        <w:rPr>
          <w:rFonts w:ascii="Arial Narrow" w:hAnsi="Arial Narrow" w:cs="Arial Narrow"/>
          <w:b/>
          <w:bCs/>
          <w:sz w:val="24"/>
          <w:szCs w:val="24"/>
        </w:rPr>
        <w:t>SHALL INCLUDE, BUT ARE NOT LIMITED TO THE FOLLOWING:</w:t>
      </w:r>
    </w:p>
    <w:p w14:paraId="3B4935BE" w14:textId="77777777" w:rsidR="00BB0532" w:rsidRPr="001A1D6D" w:rsidRDefault="00BB0532" w:rsidP="00D05DC4">
      <w:pPr>
        <w:ind w:left="720"/>
        <w:rPr>
          <w:rFonts w:ascii="Arial Narrow" w:hAnsi="Arial Narrow" w:cs="Arial Narrow"/>
          <w:sz w:val="24"/>
          <w:szCs w:val="24"/>
        </w:rPr>
      </w:pPr>
    </w:p>
    <w:p w14:paraId="029F8EFF" w14:textId="77777777" w:rsidR="00BB0532" w:rsidRDefault="00BB0532" w:rsidP="00D05DC4">
      <w:pPr>
        <w:pStyle w:val="2AutoList1"/>
        <w:tabs>
          <w:tab w:val="left" w:pos="2160"/>
        </w:tabs>
        <w:ind w:left="720" w:firstLine="0"/>
        <w:jc w:val="left"/>
        <w:rPr>
          <w:rFonts w:ascii="Arial Narrow" w:hAnsi="Arial Narrow" w:cs="Arial Narrow"/>
          <w:b/>
          <w:bCs/>
        </w:rPr>
      </w:pPr>
      <w:r>
        <w:rPr>
          <w:rFonts w:ascii="Arial Narrow" w:hAnsi="Arial Narrow" w:cs="Arial Narrow"/>
          <w:b/>
          <w:bCs/>
        </w:rPr>
        <w:t>A.</w:t>
      </w:r>
      <w:r w:rsidRPr="001A1D6D">
        <w:rPr>
          <w:rFonts w:ascii="Arial Narrow" w:hAnsi="Arial Narrow" w:cs="Arial Narrow"/>
          <w:b/>
          <w:bCs/>
        </w:rPr>
        <w:tab/>
        <w:t>Limited Business License</w:t>
      </w:r>
    </w:p>
    <w:p w14:paraId="3E3D7F5D" w14:textId="77777777" w:rsidR="00BB0532" w:rsidRDefault="00BB0532" w:rsidP="00D05DC4">
      <w:pPr>
        <w:pStyle w:val="2AutoList1"/>
        <w:tabs>
          <w:tab w:val="left" w:pos="2160"/>
        </w:tabs>
        <w:ind w:left="720" w:firstLine="0"/>
        <w:jc w:val="left"/>
        <w:rPr>
          <w:rFonts w:ascii="Arial Narrow" w:hAnsi="Arial Narrow" w:cs="Arial Narrow"/>
          <w:b/>
          <w:bCs/>
        </w:rPr>
      </w:pPr>
    </w:p>
    <w:p w14:paraId="584BEB80" w14:textId="77777777" w:rsidR="00BB0532" w:rsidRPr="001A1D6D" w:rsidRDefault="00BB0532" w:rsidP="00D05DC4">
      <w:pPr>
        <w:pStyle w:val="2AutoList1"/>
        <w:tabs>
          <w:tab w:val="left" w:pos="2160"/>
        </w:tabs>
        <w:ind w:left="720" w:firstLine="0"/>
        <w:jc w:val="left"/>
        <w:rPr>
          <w:rFonts w:ascii="Arial Narrow" w:hAnsi="Arial Narrow" w:cs="Arial Narrow"/>
          <w:b/>
          <w:bCs/>
        </w:rPr>
      </w:pPr>
      <w:r>
        <w:rPr>
          <w:rFonts w:ascii="Arial Narrow" w:hAnsi="Arial Narrow" w:cs="Arial Narrow"/>
          <w:b/>
          <w:bCs/>
        </w:rPr>
        <w:t>B.</w:t>
      </w:r>
      <w:r>
        <w:rPr>
          <w:rFonts w:ascii="Arial Narrow" w:hAnsi="Arial Narrow" w:cs="Arial Narrow"/>
          <w:b/>
          <w:bCs/>
        </w:rPr>
        <w:tab/>
        <w:t>T</w:t>
      </w:r>
      <w:r w:rsidRPr="001A1D6D">
        <w:rPr>
          <w:rFonts w:ascii="Arial Narrow" w:hAnsi="Arial Narrow" w:cs="Arial Narrow"/>
          <w:b/>
          <w:bCs/>
        </w:rPr>
        <w:t>rade License (Plumbing, Heating, Electrical, etc.)</w:t>
      </w:r>
    </w:p>
    <w:p w14:paraId="739680BD" w14:textId="77777777" w:rsidR="00BB0532" w:rsidRDefault="00BB0532" w:rsidP="00D05DC4">
      <w:pPr>
        <w:tabs>
          <w:tab w:val="left" w:pos="720"/>
          <w:tab w:val="left" w:pos="1440"/>
          <w:tab w:val="left" w:pos="2160"/>
        </w:tabs>
        <w:ind w:left="720"/>
        <w:rPr>
          <w:rFonts w:ascii="Arial Narrow" w:hAnsi="Arial Narrow" w:cs="Arial Narrow"/>
          <w:b/>
          <w:bCs/>
          <w:sz w:val="24"/>
          <w:szCs w:val="24"/>
        </w:rPr>
      </w:pPr>
    </w:p>
    <w:p w14:paraId="6FD5BA6F" w14:textId="77777777" w:rsidR="00BB0532" w:rsidRPr="001A1D6D" w:rsidRDefault="00BB0532" w:rsidP="00D05DC4">
      <w:pPr>
        <w:tabs>
          <w:tab w:val="left" w:pos="720"/>
          <w:tab w:val="left" w:pos="1440"/>
          <w:tab w:val="left" w:pos="2160"/>
        </w:tabs>
        <w:ind w:left="720"/>
        <w:rPr>
          <w:rFonts w:ascii="Arial Narrow" w:hAnsi="Arial Narrow" w:cs="Arial Narrow"/>
          <w:b/>
          <w:bCs/>
          <w:sz w:val="24"/>
          <w:szCs w:val="24"/>
        </w:rPr>
      </w:pPr>
      <w:r w:rsidRPr="001A1D6D">
        <w:rPr>
          <w:rFonts w:ascii="Arial Narrow" w:hAnsi="Arial Narrow" w:cs="Arial Narrow"/>
          <w:b/>
          <w:bCs/>
          <w:sz w:val="24"/>
          <w:szCs w:val="24"/>
        </w:rPr>
        <w:t>C.</w:t>
      </w:r>
      <w:r w:rsidRPr="001A1D6D">
        <w:rPr>
          <w:rFonts w:ascii="Arial Narrow" w:hAnsi="Arial Narrow" w:cs="Arial Narrow"/>
          <w:b/>
          <w:bCs/>
          <w:sz w:val="24"/>
          <w:szCs w:val="24"/>
        </w:rPr>
        <w:tab/>
        <w:t>Architecture/Engineers License</w:t>
      </w:r>
    </w:p>
    <w:p w14:paraId="755E2430" w14:textId="77777777" w:rsidR="00BB0532" w:rsidRPr="001A1D6D" w:rsidRDefault="00BB0532" w:rsidP="00D05DC4">
      <w:pPr>
        <w:ind w:left="720"/>
        <w:rPr>
          <w:rFonts w:ascii="Arial Narrow" w:hAnsi="Arial Narrow" w:cs="Arial Narrow"/>
          <w:b/>
          <w:bCs/>
          <w:sz w:val="24"/>
          <w:szCs w:val="24"/>
        </w:rPr>
      </w:pPr>
    </w:p>
    <w:p w14:paraId="379F4CFC" w14:textId="77777777" w:rsidR="00BB0532" w:rsidRPr="001A1D6D" w:rsidRDefault="00BB0532" w:rsidP="00D05DC4">
      <w:pPr>
        <w:tabs>
          <w:tab w:val="left" w:pos="720"/>
          <w:tab w:val="left" w:pos="1440"/>
          <w:tab w:val="left" w:pos="2160"/>
        </w:tabs>
        <w:ind w:left="720"/>
        <w:rPr>
          <w:rFonts w:ascii="Arial Narrow" w:hAnsi="Arial Narrow" w:cs="Arial Narrow"/>
          <w:b/>
          <w:bCs/>
          <w:sz w:val="24"/>
          <w:szCs w:val="24"/>
        </w:rPr>
      </w:pPr>
      <w:r w:rsidRPr="001A1D6D">
        <w:rPr>
          <w:rFonts w:ascii="Arial Narrow" w:hAnsi="Arial Narrow" w:cs="Arial Narrow"/>
          <w:b/>
          <w:bCs/>
          <w:sz w:val="24"/>
          <w:szCs w:val="24"/>
        </w:rPr>
        <w:t>D.</w:t>
      </w:r>
      <w:r w:rsidRPr="001A1D6D">
        <w:rPr>
          <w:rFonts w:ascii="Arial Narrow" w:hAnsi="Arial Narrow" w:cs="Arial Narrow"/>
          <w:b/>
          <w:bCs/>
          <w:sz w:val="24"/>
          <w:szCs w:val="24"/>
        </w:rPr>
        <w:tab/>
        <w:t>Roofing License</w:t>
      </w:r>
    </w:p>
    <w:p w14:paraId="755929A6" w14:textId="77777777" w:rsidR="00BB0532" w:rsidRPr="001A1D6D" w:rsidRDefault="00BB0532" w:rsidP="00D05DC4">
      <w:pPr>
        <w:ind w:left="720"/>
        <w:rPr>
          <w:rFonts w:ascii="Arial Narrow" w:hAnsi="Arial Narrow" w:cs="Arial Narrow"/>
          <w:b/>
          <w:bCs/>
          <w:sz w:val="24"/>
          <w:szCs w:val="24"/>
        </w:rPr>
      </w:pPr>
    </w:p>
    <w:p w14:paraId="789FB7CB" w14:textId="77777777" w:rsidR="00BB0532" w:rsidRPr="001A1D6D" w:rsidRDefault="00BB0532" w:rsidP="00D05DC4">
      <w:pPr>
        <w:tabs>
          <w:tab w:val="left" w:pos="720"/>
          <w:tab w:val="left" w:pos="1440"/>
          <w:tab w:val="left" w:pos="2160"/>
        </w:tabs>
        <w:ind w:left="720"/>
        <w:rPr>
          <w:rFonts w:ascii="Arial Narrow" w:hAnsi="Arial Narrow" w:cs="Arial Narrow"/>
          <w:b/>
          <w:bCs/>
          <w:sz w:val="24"/>
          <w:szCs w:val="24"/>
        </w:rPr>
      </w:pPr>
      <w:r w:rsidRPr="001A1D6D">
        <w:rPr>
          <w:rFonts w:ascii="Arial Narrow" w:hAnsi="Arial Narrow" w:cs="Arial Narrow"/>
          <w:b/>
          <w:bCs/>
          <w:sz w:val="24"/>
          <w:szCs w:val="24"/>
        </w:rPr>
        <w:t>E.</w:t>
      </w:r>
      <w:r w:rsidRPr="001A1D6D">
        <w:rPr>
          <w:rFonts w:ascii="Arial Narrow" w:hAnsi="Arial Narrow" w:cs="Arial Narrow"/>
          <w:b/>
          <w:bCs/>
          <w:sz w:val="24"/>
          <w:szCs w:val="24"/>
        </w:rPr>
        <w:tab/>
        <w:t>Home Repair License</w:t>
      </w:r>
    </w:p>
    <w:p w14:paraId="225AD591" w14:textId="77777777" w:rsidR="00BB0532" w:rsidRPr="001A1D6D" w:rsidRDefault="00BB0532" w:rsidP="00D05DC4">
      <w:pPr>
        <w:ind w:left="720"/>
        <w:rPr>
          <w:rFonts w:ascii="Arial Narrow" w:hAnsi="Arial Narrow" w:cs="Arial Narrow"/>
          <w:b/>
          <w:bCs/>
          <w:sz w:val="24"/>
          <w:szCs w:val="24"/>
        </w:rPr>
      </w:pPr>
    </w:p>
    <w:p w14:paraId="11BFE808" w14:textId="77777777" w:rsidR="00BB0532" w:rsidRPr="001A1D6D" w:rsidRDefault="00BB0532" w:rsidP="00D05DC4">
      <w:pPr>
        <w:tabs>
          <w:tab w:val="left" w:pos="720"/>
          <w:tab w:val="left" w:pos="1440"/>
          <w:tab w:val="left" w:pos="2160"/>
        </w:tabs>
        <w:ind w:left="720"/>
        <w:rPr>
          <w:rFonts w:ascii="Arial Narrow" w:hAnsi="Arial Narrow" w:cs="Arial Narrow"/>
          <w:b/>
          <w:bCs/>
          <w:sz w:val="24"/>
          <w:szCs w:val="24"/>
        </w:rPr>
      </w:pPr>
      <w:r w:rsidRPr="001A1D6D">
        <w:rPr>
          <w:rFonts w:ascii="Arial Narrow" w:hAnsi="Arial Narrow" w:cs="Arial Narrow"/>
          <w:b/>
          <w:bCs/>
          <w:sz w:val="24"/>
          <w:szCs w:val="24"/>
        </w:rPr>
        <w:t>F.</w:t>
      </w:r>
      <w:r w:rsidRPr="001A1D6D">
        <w:rPr>
          <w:rFonts w:ascii="Arial Narrow" w:hAnsi="Arial Narrow" w:cs="Arial Narrow"/>
          <w:b/>
          <w:bCs/>
          <w:sz w:val="24"/>
          <w:szCs w:val="24"/>
        </w:rPr>
        <w:tab/>
        <w:t>Certificates of Registration as issued by the Department of Buildings, City of Chicago.</w:t>
      </w:r>
    </w:p>
    <w:p w14:paraId="0A3531E8" w14:textId="77777777" w:rsidR="00BB0532" w:rsidRPr="001A1D6D" w:rsidRDefault="00BB0532" w:rsidP="00D05DC4">
      <w:pPr>
        <w:ind w:left="720"/>
        <w:rPr>
          <w:rFonts w:ascii="Arial Narrow" w:hAnsi="Arial Narrow" w:cs="Arial Narrow"/>
          <w:b/>
          <w:bCs/>
          <w:sz w:val="24"/>
          <w:szCs w:val="24"/>
        </w:rPr>
      </w:pPr>
    </w:p>
    <w:p w14:paraId="35C85132" w14:textId="77777777" w:rsidR="00BB0532" w:rsidRPr="001A1D6D" w:rsidRDefault="00BB0532" w:rsidP="00D05DC4">
      <w:pPr>
        <w:tabs>
          <w:tab w:val="left" w:pos="720"/>
          <w:tab w:val="left" w:pos="1440"/>
          <w:tab w:val="left" w:pos="2160"/>
        </w:tabs>
        <w:ind w:left="720"/>
        <w:rPr>
          <w:rFonts w:ascii="Arial Narrow" w:hAnsi="Arial Narrow" w:cs="Arial Narrow"/>
          <w:b/>
          <w:bCs/>
          <w:sz w:val="24"/>
          <w:szCs w:val="24"/>
        </w:rPr>
      </w:pPr>
      <w:r w:rsidRPr="001A1D6D">
        <w:rPr>
          <w:rFonts w:ascii="Arial Narrow" w:hAnsi="Arial Narrow" w:cs="Arial Narrow"/>
          <w:b/>
          <w:bCs/>
          <w:sz w:val="24"/>
          <w:szCs w:val="24"/>
        </w:rPr>
        <w:t>G.</w:t>
      </w:r>
      <w:r w:rsidRPr="001A1D6D">
        <w:rPr>
          <w:rFonts w:ascii="Arial Narrow" w:hAnsi="Arial Narrow" w:cs="Arial Narrow"/>
          <w:b/>
          <w:bCs/>
          <w:sz w:val="24"/>
          <w:szCs w:val="24"/>
        </w:rPr>
        <w:tab/>
        <w:t>Minority Business Enterprise/Women’s Business Enterprise (MBE/WBE) Certification.</w:t>
      </w:r>
    </w:p>
    <w:p w14:paraId="60DFC2AE" w14:textId="77777777" w:rsidR="00BB0532" w:rsidRPr="001A1D6D" w:rsidRDefault="00BB0532" w:rsidP="00D05DC4">
      <w:pPr>
        <w:ind w:left="720"/>
        <w:rPr>
          <w:rFonts w:ascii="Arial Narrow" w:hAnsi="Arial Narrow" w:cs="Arial Narrow"/>
          <w:b/>
          <w:bCs/>
          <w:sz w:val="24"/>
          <w:szCs w:val="24"/>
        </w:rPr>
      </w:pPr>
    </w:p>
    <w:p w14:paraId="033C6D0C" w14:textId="77777777" w:rsidR="00BB0532" w:rsidRDefault="00BB0532" w:rsidP="00D05DC4">
      <w:pPr>
        <w:pStyle w:val="1AutoList1"/>
        <w:tabs>
          <w:tab w:val="clear" w:pos="720"/>
        </w:tabs>
        <w:ind w:firstLine="0"/>
        <w:jc w:val="left"/>
      </w:pPr>
      <w:r w:rsidRPr="00FB4B96">
        <w:rPr>
          <w:b/>
        </w:rPr>
        <w:t>ALL APPLICATIONS SHALL BE ACCOMPANIED BY THE SUBMISSION OF VERIFICATION OF THE</w:t>
      </w:r>
      <w:r w:rsidR="00FB4B96" w:rsidRPr="00FB4B96">
        <w:rPr>
          <w:b/>
        </w:rPr>
        <w:t xml:space="preserve"> A</w:t>
      </w:r>
      <w:r w:rsidRPr="00FB4B96">
        <w:rPr>
          <w:b/>
        </w:rPr>
        <w:t>PLICANT’S ABILITY TO OBTAIN THE FOLLOWING SURETY</w:t>
      </w:r>
      <w:r w:rsidRPr="001A1D6D">
        <w:t>:</w:t>
      </w:r>
    </w:p>
    <w:p w14:paraId="4030250C" w14:textId="77777777" w:rsidR="00BB0532" w:rsidRDefault="00BB0532" w:rsidP="00D05DC4">
      <w:pPr>
        <w:ind w:left="720"/>
        <w:jc w:val="both"/>
        <w:rPr>
          <w:rFonts w:ascii="Arial Narrow" w:hAnsi="Arial Narrow" w:cs="Arial Narrow"/>
          <w:b/>
          <w:bCs/>
        </w:rPr>
      </w:pPr>
      <w:r>
        <w:rPr>
          <w:rFonts w:ascii="Arial Narrow" w:hAnsi="Arial Narrow" w:cs="Arial Narrow"/>
          <w:b/>
          <w:bCs/>
          <w:sz w:val="24"/>
          <w:szCs w:val="24"/>
        </w:rPr>
        <w:t>A.</w:t>
      </w:r>
      <w:r>
        <w:rPr>
          <w:rFonts w:ascii="Arial Narrow" w:hAnsi="Arial Narrow" w:cs="Arial Narrow"/>
          <w:b/>
          <w:bCs/>
          <w:sz w:val="24"/>
          <w:szCs w:val="24"/>
        </w:rPr>
        <w:tab/>
      </w:r>
      <w:r w:rsidRPr="00925247">
        <w:rPr>
          <w:rFonts w:ascii="Arial Narrow" w:hAnsi="Arial Narrow" w:cs="Arial Narrow"/>
          <w:b/>
          <w:bCs/>
          <w:sz w:val="24"/>
          <w:szCs w:val="24"/>
        </w:rPr>
        <w:t>Performance and Payment Bonding</w:t>
      </w:r>
    </w:p>
    <w:p w14:paraId="120A2657" w14:textId="77777777" w:rsidR="00BB0532" w:rsidRPr="001A1D6D" w:rsidRDefault="00BB0532" w:rsidP="00D05DC4">
      <w:pPr>
        <w:tabs>
          <w:tab w:val="left" w:pos="720"/>
          <w:tab w:val="left" w:pos="1440"/>
          <w:tab w:val="left" w:pos="2160"/>
          <w:tab w:val="left" w:pos="2880"/>
          <w:tab w:val="left" w:pos="3600"/>
        </w:tabs>
        <w:ind w:left="720"/>
        <w:rPr>
          <w:rFonts w:ascii="Arial Narrow" w:hAnsi="Arial Narrow" w:cs="Arial Narrow"/>
          <w:b/>
          <w:bCs/>
          <w:sz w:val="24"/>
          <w:szCs w:val="24"/>
        </w:rPr>
      </w:pPr>
      <w:r w:rsidRPr="001A1D6D">
        <w:rPr>
          <w:rFonts w:ascii="Arial Narrow" w:hAnsi="Arial Narrow" w:cs="Arial Narrow"/>
          <w:b/>
          <w:bCs/>
          <w:sz w:val="24"/>
          <w:szCs w:val="24"/>
        </w:rPr>
        <w:t>B.</w:t>
      </w:r>
      <w:r w:rsidRPr="001A1D6D">
        <w:rPr>
          <w:rFonts w:ascii="Arial Narrow" w:hAnsi="Arial Narrow" w:cs="Arial Narrow"/>
          <w:b/>
          <w:bCs/>
          <w:sz w:val="24"/>
          <w:szCs w:val="24"/>
        </w:rPr>
        <w:tab/>
        <w:t>Letter of Credit</w:t>
      </w:r>
    </w:p>
    <w:p w14:paraId="2A6D8E14" w14:textId="77777777" w:rsidR="00BB0532" w:rsidRPr="001A1D6D" w:rsidRDefault="00BB0532" w:rsidP="00D05DC4">
      <w:pPr>
        <w:ind w:left="720"/>
        <w:rPr>
          <w:rFonts w:ascii="Arial Narrow" w:hAnsi="Arial Narrow" w:cs="Arial Narrow"/>
          <w:b/>
          <w:bCs/>
          <w:sz w:val="24"/>
          <w:szCs w:val="24"/>
        </w:rPr>
      </w:pPr>
    </w:p>
    <w:p w14:paraId="47F07121" w14:textId="77777777" w:rsidR="00BB0532" w:rsidRPr="001A1D6D" w:rsidRDefault="00BB0532" w:rsidP="00D05DC4">
      <w:pPr>
        <w:ind w:left="720"/>
        <w:rPr>
          <w:rFonts w:ascii="Arial Narrow" w:hAnsi="Arial Narrow" w:cs="Arial Narrow"/>
          <w:b/>
          <w:bCs/>
          <w:sz w:val="24"/>
          <w:szCs w:val="24"/>
        </w:rPr>
      </w:pPr>
      <w:r w:rsidRPr="001A1D6D">
        <w:rPr>
          <w:rFonts w:ascii="Arial Narrow" w:hAnsi="Arial Narrow" w:cs="Arial Narrow"/>
          <w:b/>
          <w:bCs/>
          <w:sz w:val="24"/>
          <w:szCs w:val="24"/>
        </w:rPr>
        <w:t>Written statements affirming the financial institutions and/or other corporate entities preparedness</w:t>
      </w:r>
    </w:p>
    <w:p w14:paraId="6E30CCFC" w14:textId="77777777" w:rsidR="00BB0532" w:rsidRPr="001A1D6D" w:rsidRDefault="00BB0532" w:rsidP="00D05DC4">
      <w:pPr>
        <w:ind w:left="720"/>
        <w:rPr>
          <w:rFonts w:ascii="Arial Narrow" w:hAnsi="Arial Narrow" w:cs="Arial Narrow"/>
          <w:b/>
          <w:bCs/>
          <w:sz w:val="24"/>
          <w:szCs w:val="24"/>
        </w:rPr>
      </w:pPr>
      <w:r w:rsidRPr="001A1D6D">
        <w:rPr>
          <w:rFonts w:ascii="Arial Narrow" w:hAnsi="Arial Narrow" w:cs="Arial Narrow"/>
          <w:b/>
          <w:bCs/>
          <w:sz w:val="24"/>
          <w:szCs w:val="24"/>
        </w:rPr>
        <w:t>to extend surety in the amounts required will be accepted in the interim.</w:t>
      </w:r>
    </w:p>
    <w:p w14:paraId="6134E31F" w14:textId="77777777" w:rsidR="00BB0532" w:rsidRPr="001A1D6D" w:rsidRDefault="00BB0532" w:rsidP="00D05DC4">
      <w:pPr>
        <w:ind w:left="720"/>
        <w:rPr>
          <w:rFonts w:ascii="Arial Narrow" w:hAnsi="Arial Narrow" w:cs="Arial Narrow"/>
          <w:b/>
          <w:bCs/>
          <w:sz w:val="24"/>
          <w:szCs w:val="24"/>
        </w:rPr>
      </w:pPr>
    </w:p>
    <w:p w14:paraId="44F9F49A" w14:textId="77777777" w:rsidR="00BB0532" w:rsidRPr="001A1D6D" w:rsidRDefault="00BB0532" w:rsidP="00D05DC4">
      <w:pPr>
        <w:ind w:left="720"/>
        <w:rPr>
          <w:rFonts w:ascii="Arial Narrow" w:hAnsi="Arial Narrow" w:cs="Arial Narrow"/>
          <w:b/>
          <w:bCs/>
          <w:sz w:val="24"/>
          <w:szCs w:val="24"/>
        </w:rPr>
      </w:pPr>
      <w:r w:rsidRPr="001A1D6D">
        <w:rPr>
          <w:rFonts w:ascii="Arial Narrow" w:hAnsi="Arial Narrow" w:cs="Arial Narrow"/>
          <w:b/>
          <w:bCs/>
          <w:sz w:val="24"/>
          <w:szCs w:val="24"/>
        </w:rPr>
        <w:t>All statements shall be signed, dated and notarized.  Any expiration’s dates shall be clearly indicated.</w:t>
      </w:r>
    </w:p>
    <w:tbl>
      <w:tblPr>
        <w:tblW w:w="0" w:type="auto"/>
        <w:tblInd w:w="820" w:type="dxa"/>
        <w:tblLayout w:type="fixed"/>
        <w:tblCellMar>
          <w:left w:w="100" w:type="dxa"/>
          <w:right w:w="100" w:type="dxa"/>
        </w:tblCellMar>
        <w:tblLook w:val="0000" w:firstRow="0" w:lastRow="0" w:firstColumn="0" w:lastColumn="0" w:noHBand="0" w:noVBand="0"/>
      </w:tblPr>
      <w:tblGrid>
        <w:gridCol w:w="1710"/>
      </w:tblGrid>
      <w:tr w:rsidR="00BB0532" w:rsidRPr="001A1D6D" w14:paraId="44CB160D" w14:textId="77777777" w:rsidTr="00D05DC4">
        <w:trPr>
          <w:cantSplit/>
          <w:trHeight w:val="403"/>
        </w:trPr>
        <w:tc>
          <w:tcPr>
            <w:tcW w:w="1710" w:type="dxa"/>
            <w:tcBorders>
              <w:top w:val="single" w:sz="6" w:space="0" w:color="auto"/>
              <w:left w:val="single" w:sz="6" w:space="0" w:color="auto"/>
              <w:bottom w:val="single" w:sz="6" w:space="0" w:color="auto"/>
              <w:right w:val="single" w:sz="6" w:space="0" w:color="auto"/>
            </w:tcBorders>
          </w:tcPr>
          <w:p w14:paraId="442997B4" w14:textId="77777777" w:rsidR="00BB0532" w:rsidRDefault="00BB0532" w:rsidP="001A6518">
            <w:pPr>
              <w:rPr>
                <w:rFonts w:ascii="Arial Narrow" w:hAnsi="Arial Narrow" w:cs="Arial Narrow"/>
                <w:b/>
                <w:bCs/>
                <w:sz w:val="24"/>
                <w:szCs w:val="24"/>
              </w:rPr>
            </w:pPr>
            <w:r w:rsidRPr="001A1D6D">
              <w:rPr>
                <w:rFonts w:ascii="Arial Narrow" w:hAnsi="Arial Narrow" w:cs="Arial Narrow"/>
                <w:b/>
                <w:bCs/>
                <w:sz w:val="24"/>
                <w:szCs w:val="24"/>
              </w:rPr>
              <w:t>FORM   CAP-1</w:t>
            </w:r>
          </w:p>
          <w:p w14:paraId="0AADB37A" w14:textId="77777777" w:rsidR="00BB0532" w:rsidRPr="008329AE" w:rsidRDefault="00BB0532" w:rsidP="001A6518">
            <w:pPr>
              <w:rPr>
                <w:rFonts w:ascii="Arial Narrow" w:hAnsi="Arial Narrow" w:cs="Arial Narrow"/>
                <w:b/>
                <w:bCs/>
                <w:sz w:val="24"/>
                <w:szCs w:val="24"/>
              </w:rPr>
            </w:pPr>
            <w:r>
              <w:rPr>
                <w:rFonts w:ascii="Arial Narrow" w:hAnsi="Arial Narrow" w:cs="Arial Narrow"/>
                <w:b/>
                <w:bCs/>
                <w:sz w:val="24"/>
                <w:szCs w:val="24"/>
              </w:rPr>
              <w:t>Group#2</w:t>
            </w:r>
          </w:p>
        </w:tc>
      </w:tr>
    </w:tbl>
    <w:p w14:paraId="3E19DC8B" w14:textId="77777777" w:rsidR="00BB0532" w:rsidRDefault="00BB0532" w:rsidP="00D05DC4">
      <w:pPr>
        <w:ind w:left="720"/>
        <w:rPr>
          <w:rFonts w:ascii="Arial Narrow" w:hAnsi="Arial Narrow" w:cs="Arial Narrow"/>
          <w:b/>
          <w:bCs/>
          <w:sz w:val="24"/>
          <w:szCs w:val="24"/>
        </w:rPr>
      </w:pPr>
    </w:p>
    <w:p w14:paraId="012EA8F3" w14:textId="77777777" w:rsidR="00BB0532" w:rsidRPr="0060645C" w:rsidRDefault="00BB0532" w:rsidP="00D05DC4">
      <w:pPr>
        <w:ind w:left="720"/>
        <w:rPr>
          <w:rFonts w:ascii="Arial Narrow" w:hAnsi="Arial Narrow" w:cs="Arial Narrow"/>
          <w:b/>
          <w:bCs/>
          <w:sz w:val="24"/>
          <w:szCs w:val="24"/>
        </w:rPr>
      </w:pPr>
      <w:r w:rsidRPr="0060645C">
        <w:rPr>
          <w:rFonts w:ascii="Arial Narrow" w:hAnsi="Arial Narrow" w:cs="Arial Narrow"/>
          <w:b/>
          <w:bCs/>
          <w:sz w:val="24"/>
          <w:szCs w:val="24"/>
        </w:rPr>
        <w:t xml:space="preserve">Revised: </w:t>
      </w:r>
      <w:r w:rsidR="00724E0E">
        <w:rPr>
          <w:rFonts w:ascii="Arial Narrow" w:hAnsi="Arial Narrow" w:cs="Arial Narrow"/>
          <w:b/>
          <w:bCs/>
          <w:sz w:val="24"/>
          <w:szCs w:val="24"/>
        </w:rPr>
        <w:t>5/22/15</w:t>
      </w:r>
    </w:p>
    <w:p w14:paraId="76142DB1" w14:textId="77777777" w:rsidR="00BB0532" w:rsidRDefault="00BB0532" w:rsidP="00BB0532">
      <w:pPr>
        <w:jc w:val="center"/>
        <w:rPr>
          <w:rFonts w:ascii="Arial Narrow" w:hAnsi="Arial Narrow" w:cs="Arial Narrow"/>
          <w:b/>
          <w:bCs/>
          <w:sz w:val="24"/>
          <w:szCs w:val="24"/>
        </w:rPr>
      </w:pPr>
      <w:r>
        <w:rPr>
          <w:rFonts w:ascii="Arial Narrow" w:hAnsi="Arial Narrow" w:cs="Arial Narrow"/>
          <w:b/>
          <w:bCs/>
          <w:sz w:val="24"/>
          <w:szCs w:val="24"/>
        </w:rPr>
        <w:t>6</w:t>
      </w:r>
      <w:r w:rsidRPr="001A1D6D">
        <w:rPr>
          <w:rFonts w:ascii="Arial Narrow" w:hAnsi="Arial Narrow" w:cs="Arial Narrow"/>
          <w:b/>
          <w:bCs/>
          <w:sz w:val="24"/>
          <w:szCs w:val="24"/>
        </w:rPr>
        <w:t xml:space="preserve"> o</w:t>
      </w:r>
      <w:r w:rsidR="00D05DC4">
        <w:rPr>
          <w:rFonts w:ascii="Arial Narrow" w:hAnsi="Arial Narrow" w:cs="Arial Narrow"/>
          <w:b/>
          <w:bCs/>
          <w:sz w:val="24"/>
          <w:szCs w:val="24"/>
        </w:rPr>
        <w:t>f</w:t>
      </w:r>
      <w:r w:rsidRPr="001A1D6D">
        <w:rPr>
          <w:rFonts w:ascii="Arial Narrow" w:hAnsi="Arial Narrow" w:cs="Arial Narrow"/>
          <w:b/>
          <w:bCs/>
          <w:sz w:val="24"/>
          <w:szCs w:val="24"/>
        </w:rPr>
        <w:t xml:space="preserve"> </w:t>
      </w:r>
      <w:r>
        <w:rPr>
          <w:rFonts w:ascii="Arial Narrow" w:hAnsi="Arial Narrow" w:cs="Arial Narrow"/>
          <w:b/>
          <w:bCs/>
          <w:sz w:val="24"/>
          <w:szCs w:val="24"/>
        </w:rPr>
        <w:t>10</w:t>
      </w:r>
    </w:p>
    <w:p w14:paraId="7F29E113" w14:textId="77777777" w:rsidR="00FB11D7" w:rsidRDefault="00FB11D7" w:rsidP="00BB0532">
      <w:pPr>
        <w:jc w:val="center"/>
        <w:rPr>
          <w:rFonts w:ascii="Arial Narrow" w:hAnsi="Arial Narrow" w:cs="Arial Narrow"/>
          <w:b/>
          <w:bCs/>
          <w:sz w:val="24"/>
          <w:szCs w:val="24"/>
        </w:rPr>
      </w:pPr>
    </w:p>
    <w:p w14:paraId="04AC925D" w14:textId="77777777" w:rsidR="00FB11D7" w:rsidRDefault="00FB11D7" w:rsidP="00BB0532">
      <w:pPr>
        <w:jc w:val="center"/>
        <w:rPr>
          <w:rFonts w:ascii="Arial Narrow" w:hAnsi="Arial Narrow" w:cs="Arial Narrow"/>
          <w:b/>
          <w:bCs/>
          <w:sz w:val="24"/>
          <w:szCs w:val="24"/>
        </w:rPr>
      </w:pPr>
    </w:p>
    <w:p w14:paraId="6B77A205" w14:textId="77777777" w:rsidR="00FB11D7" w:rsidRDefault="00FB11D7" w:rsidP="00BB0532">
      <w:pPr>
        <w:jc w:val="center"/>
        <w:rPr>
          <w:rFonts w:ascii="Arial Narrow" w:hAnsi="Arial Narrow" w:cs="Arial Narrow"/>
          <w:b/>
          <w:bCs/>
          <w:sz w:val="24"/>
          <w:szCs w:val="24"/>
        </w:rPr>
      </w:pPr>
    </w:p>
    <w:p w14:paraId="678F8869" w14:textId="77777777" w:rsidR="00FB11D7" w:rsidRDefault="00FB11D7" w:rsidP="00BB0532">
      <w:pPr>
        <w:jc w:val="center"/>
        <w:rPr>
          <w:rFonts w:ascii="Arial Narrow" w:hAnsi="Arial Narrow" w:cs="Arial Narrow"/>
          <w:b/>
          <w:bCs/>
          <w:sz w:val="24"/>
          <w:szCs w:val="24"/>
        </w:rPr>
      </w:pPr>
    </w:p>
    <w:p w14:paraId="087101E2" w14:textId="77777777" w:rsidR="00FB11D7" w:rsidRDefault="00FB11D7" w:rsidP="00BB0532">
      <w:pPr>
        <w:jc w:val="center"/>
        <w:rPr>
          <w:rFonts w:ascii="Arial Narrow" w:hAnsi="Arial Narrow" w:cs="Arial Narrow"/>
          <w:b/>
          <w:bCs/>
          <w:sz w:val="24"/>
          <w:szCs w:val="24"/>
        </w:rPr>
      </w:pPr>
    </w:p>
    <w:p w14:paraId="7261F77E" w14:textId="77777777" w:rsidR="00FB11D7" w:rsidRPr="001A1D6D" w:rsidRDefault="00FB11D7" w:rsidP="00BB0532">
      <w:pPr>
        <w:jc w:val="center"/>
        <w:rPr>
          <w:rFonts w:ascii="Arial Narrow" w:hAnsi="Arial Narrow" w:cs="Arial Narrow"/>
          <w:sz w:val="24"/>
          <w:szCs w:val="24"/>
        </w:rPr>
      </w:pPr>
    </w:p>
    <w:p w14:paraId="3360860C" w14:textId="77777777" w:rsidR="00BB0532" w:rsidRPr="001A1D6D" w:rsidRDefault="00BB0532" w:rsidP="00D05DC4">
      <w:pPr>
        <w:pStyle w:val="1AutoList1"/>
        <w:ind w:firstLine="0"/>
        <w:jc w:val="left"/>
        <w:rPr>
          <w:rFonts w:ascii="Arial Narrow" w:hAnsi="Arial Narrow" w:cs="Arial Narrow"/>
          <w:b/>
          <w:bCs/>
        </w:rPr>
      </w:pPr>
      <w:r w:rsidRPr="001A1D6D">
        <w:rPr>
          <w:rFonts w:ascii="Arial Narrow" w:hAnsi="Arial Narrow" w:cs="Arial Narrow"/>
          <w:b/>
          <w:bCs/>
        </w:rPr>
        <w:t>CONTRACTOR WILL BE NOTIFIED IN WRITING OF REJECTIONS AND/OR APPROVAL.</w:t>
      </w:r>
    </w:p>
    <w:p w14:paraId="19035C25" w14:textId="77777777" w:rsidR="00BB0532" w:rsidRPr="001A1D6D" w:rsidRDefault="00BB0532" w:rsidP="00D05DC4">
      <w:pPr>
        <w:ind w:left="720"/>
        <w:rPr>
          <w:rFonts w:ascii="Arial Narrow" w:hAnsi="Arial Narrow" w:cs="Arial Narrow"/>
          <w:b/>
          <w:bCs/>
          <w:sz w:val="24"/>
          <w:szCs w:val="24"/>
        </w:rPr>
      </w:pPr>
    </w:p>
    <w:p w14:paraId="30F2AC7E" w14:textId="77777777" w:rsidR="00BB0532" w:rsidRPr="001A1D6D" w:rsidRDefault="00BB0532" w:rsidP="00D05DC4">
      <w:pPr>
        <w:pStyle w:val="1AutoList1"/>
        <w:ind w:firstLine="0"/>
        <w:jc w:val="left"/>
        <w:rPr>
          <w:rFonts w:ascii="Arial Narrow" w:hAnsi="Arial Narrow" w:cs="Arial Narrow"/>
          <w:b/>
          <w:bCs/>
        </w:rPr>
      </w:pPr>
      <w:r>
        <w:rPr>
          <w:rFonts w:ascii="Arial Narrow" w:hAnsi="Arial Narrow" w:cs="Arial Narrow"/>
          <w:b/>
          <w:bCs/>
        </w:rPr>
        <w:t>9.</w:t>
      </w:r>
      <w:r>
        <w:rPr>
          <w:rFonts w:ascii="Arial Narrow" w:hAnsi="Arial Narrow" w:cs="Arial Narrow"/>
          <w:b/>
          <w:bCs/>
        </w:rPr>
        <w:tab/>
        <w:t>RET</w:t>
      </w:r>
      <w:r w:rsidRPr="001A1D6D">
        <w:rPr>
          <w:rFonts w:ascii="Arial Narrow" w:hAnsi="Arial Narrow" w:cs="Arial Narrow"/>
          <w:b/>
          <w:bCs/>
        </w:rPr>
        <w:t>URN THE COMPLETED APPLICATION PACKAGE AND ALL REQUIRED DOCUMENTS TO:</w:t>
      </w:r>
    </w:p>
    <w:p w14:paraId="68D02853" w14:textId="77777777" w:rsidR="00BB0532" w:rsidRPr="001A1D6D" w:rsidRDefault="00BB0532" w:rsidP="00D05DC4">
      <w:pPr>
        <w:ind w:left="720"/>
        <w:rPr>
          <w:rFonts w:ascii="Arial Narrow" w:hAnsi="Arial Narrow" w:cs="Arial Narrow"/>
          <w:b/>
          <w:bCs/>
          <w:sz w:val="24"/>
          <w:szCs w:val="24"/>
        </w:rPr>
      </w:pPr>
    </w:p>
    <w:p w14:paraId="14A7EE18" w14:textId="77777777" w:rsidR="00BB0532" w:rsidRPr="001A1D6D" w:rsidRDefault="00BB0532" w:rsidP="00D05DC4">
      <w:pPr>
        <w:ind w:left="720"/>
        <w:rPr>
          <w:rFonts w:ascii="Arial Narrow" w:hAnsi="Arial Narrow" w:cs="Arial Narrow"/>
          <w:b/>
          <w:bCs/>
          <w:sz w:val="24"/>
          <w:szCs w:val="24"/>
        </w:rPr>
      </w:pPr>
      <w:r w:rsidRPr="001A1D6D">
        <w:rPr>
          <w:rFonts w:ascii="Arial Narrow" w:hAnsi="Arial Narrow" w:cs="Arial Narrow"/>
          <w:b/>
          <w:bCs/>
          <w:sz w:val="24"/>
          <w:szCs w:val="24"/>
        </w:rPr>
        <w:t>City of Chicago</w:t>
      </w:r>
    </w:p>
    <w:p w14:paraId="0965BE74" w14:textId="004913AC" w:rsidR="00BB0532" w:rsidRPr="001A1D6D" w:rsidRDefault="00BB0532" w:rsidP="00D05DC4">
      <w:pPr>
        <w:ind w:left="720"/>
        <w:rPr>
          <w:rFonts w:ascii="Arial Narrow" w:hAnsi="Arial Narrow" w:cs="Arial Narrow"/>
          <w:b/>
          <w:bCs/>
          <w:sz w:val="24"/>
          <w:szCs w:val="24"/>
        </w:rPr>
      </w:pPr>
      <w:r w:rsidRPr="001A1D6D">
        <w:rPr>
          <w:rFonts w:ascii="Arial Narrow" w:hAnsi="Arial Narrow" w:cs="Arial Narrow"/>
          <w:b/>
          <w:bCs/>
          <w:sz w:val="24"/>
          <w:szCs w:val="24"/>
        </w:rPr>
        <w:t>Department of</w:t>
      </w:r>
      <w:r>
        <w:rPr>
          <w:rFonts w:ascii="Arial Narrow" w:hAnsi="Arial Narrow" w:cs="Arial Narrow"/>
          <w:b/>
          <w:bCs/>
          <w:sz w:val="24"/>
          <w:szCs w:val="24"/>
        </w:rPr>
        <w:t xml:space="preserve"> </w:t>
      </w:r>
      <w:r w:rsidR="00B220CF">
        <w:rPr>
          <w:rFonts w:ascii="Arial Narrow" w:hAnsi="Arial Narrow" w:cs="Arial Narrow"/>
          <w:b/>
          <w:bCs/>
          <w:sz w:val="24"/>
          <w:szCs w:val="24"/>
        </w:rPr>
        <w:t>Housing</w:t>
      </w:r>
    </w:p>
    <w:p w14:paraId="1F48104E" w14:textId="77777777" w:rsidR="00BB0532" w:rsidRPr="001A1D6D" w:rsidRDefault="00BB0532" w:rsidP="00D05DC4">
      <w:pPr>
        <w:ind w:left="720"/>
        <w:rPr>
          <w:rFonts w:ascii="Arial Narrow" w:hAnsi="Arial Narrow" w:cs="Arial Narrow"/>
          <w:b/>
          <w:bCs/>
          <w:sz w:val="24"/>
          <w:szCs w:val="24"/>
        </w:rPr>
      </w:pPr>
      <w:r w:rsidRPr="001A1D6D">
        <w:rPr>
          <w:rFonts w:ascii="Arial Narrow" w:hAnsi="Arial Narrow" w:cs="Arial Narrow"/>
          <w:b/>
          <w:bCs/>
          <w:sz w:val="24"/>
          <w:szCs w:val="24"/>
        </w:rPr>
        <w:t xml:space="preserve">Construction </w:t>
      </w:r>
      <w:r>
        <w:rPr>
          <w:rFonts w:ascii="Arial Narrow" w:hAnsi="Arial Narrow" w:cs="Arial Narrow"/>
          <w:b/>
          <w:bCs/>
          <w:sz w:val="24"/>
          <w:szCs w:val="24"/>
        </w:rPr>
        <w:t>&amp; Compliance</w:t>
      </w:r>
      <w:r w:rsidRPr="001A1D6D">
        <w:rPr>
          <w:rFonts w:ascii="Arial Narrow" w:hAnsi="Arial Narrow" w:cs="Arial Narrow"/>
          <w:b/>
          <w:bCs/>
          <w:sz w:val="24"/>
          <w:szCs w:val="24"/>
        </w:rPr>
        <w:t xml:space="preserve"> Division</w:t>
      </w:r>
    </w:p>
    <w:p w14:paraId="2AA6419A" w14:textId="77777777" w:rsidR="00BB0532" w:rsidRPr="001A1D6D" w:rsidRDefault="00724E0E" w:rsidP="00D05DC4">
      <w:pPr>
        <w:ind w:left="720"/>
        <w:rPr>
          <w:rFonts w:ascii="Arial Narrow" w:hAnsi="Arial Narrow" w:cs="Arial Narrow"/>
          <w:b/>
          <w:bCs/>
          <w:sz w:val="24"/>
          <w:szCs w:val="24"/>
        </w:rPr>
      </w:pPr>
      <w:r>
        <w:rPr>
          <w:rFonts w:ascii="Arial Narrow" w:hAnsi="Arial Narrow" w:cs="Arial Narrow"/>
          <w:b/>
          <w:bCs/>
          <w:sz w:val="24"/>
          <w:szCs w:val="24"/>
        </w:rPr>
        <w:t>30</w:t>
      </w:r>
      <w:r w:rsidR="00BB0532" w:rsidRPr="001A1D6D">
        <w:rPr>
          <w:rFonts w:ascii="Arial Narrow" w:hAnsi="Arial Narrow" w:cs="Arial Narrow"/>
          <w:b/>
          <w:bCs/>
          <w:sz w:val="24"/>
          <w:szCs w:val="24"/>
        </w:rPr>
        <w:t xml:space="preserve"> North LaSalle Street </w:t>
      </w:r>
      <w:r w:rsidR="00BB0532">
        <w:rPr>
          <w:rFonts w:ascii="Arial Narrow" w:hAnsi="Arial Narrow" w:cs="Arial Narrow"/>
          <w:b/>
          <w:bCs/>
          <w:sz w:val="24"/>
          <w:szCs w:val="24"/>
        </w:rPr>
        <w:t>–</w:t>
      </w:r>
      <w:r w:rsidR="00BB0532" w:rsidRPr="001A1D6D">
        <w:rPr>
          <w:rFonts w:ascii="Arial Narrow" w:hAnsi="Arial Narrow" w:cs="Arial Narrow"/>
          <w:b/>
          <w:bCs/>
          <w:sz w:val="24"/>
          <w:szCs w:val="24"/>
        </w:rPr>
        <w:t xml:space="preserve"> </w:t>
      </w:r>
      <w:r w:rsidR="00BB0532" w:rsidRPr="001A1D6D">
        <w:rPr>
          <w:rFonts w:ascii="Arial Narrow" w:hAnsi="Arial Narrow" w:cs="Arial Narrow"/>
          <w:b/>
          <w:bCs/>
          <w:sz w:val="24"/>
          <w:szCs w:val="24"/>
          <w:vertAlign w:val="superscript"/>
        </w:rPr>
        <w:t xml:space="preserve"> </w:t>
      </w:r>
      <w:r w:rsidR="00BB0532" w:rsidRPr="001A1D6D">
        <w:rPr>
          <w:rFonts w:ascii="Arial Narrow" w:hAnsi="Arial Narrow" w:cs="Arial Narrow"/>
          <w:b/>
          <w:bCs/>
          <w:sz w:val="24"/>
          <w:szCs w:val="24"/>
        </w:rPr>
        <w:t xml:space="preserve"> </w:t>
      </w:r>
      <w:r>
        <w:rPr>
          <w:rFonts w:ascii="Arial Narrow" w:hAnsi="Arial Narrow" w:cs="Arial Narrow"/>
          <w:b/>
          <w:bCs/>
          <w:sz w:val="24"/>
          <w:szCs w:val="24"/>
        </w:rPr>
        <w:t>2nd</w:t>
      </w:r>
      <w:r w:rsidR="00BB0532">
        <w:rPr>
          <w:rFonts w:ascii="Arial Narrow" w:hAnsi="Arial Narrow" w:cs="Arial Narrow"/>
          <w:b/>
          <w:bCs/>
          <w:sz w:val="24"/>
          <w:szCs w:val="24"/>
        </w:rPr>
        <w:t xml:space="preserve"> </w:t>
      </w:r>
      <w:r w:rsidR="00BB0532" w:rsidRPr="001A1D6D">
        <w:rPr>
          <w:rFonts w:ascii="Arial Narrow" w:hAnsi="Arial Narrow" w:cs="Arial Narrow"/>
          <w:b/>
          <w:bCs/>
          <w:sz w:val="24"/>
          <w:szCs w:val="24"/>
        </w:rPr>
        <w:t>Floor</w:t>
      </w:r>
      <w:r>
        <w:rPr>
          <w:rFonts w:ascii="Arial Narrow" w:hAnsi="Arial Narrow" w:cs="Arial Narrow"/>
          <w:b/>
          <w:bCs/>
          <w:sz w:val="24"/>
          <w:szCs w:val="24"/>
        </w:rPr>
        <w:t xml:space="preserve"> – Suite 200</w:t>
      </w:r>
    </w:p>
    <w:p w14:paraId="472F6C70" w14:textId="77777777" w:rsidR="00BB0532" w:rsidRPr="001A1D6D" w:rsidRDefault="00BB0532" w:rsidP="00D05DC4">
      <w:pPr>
        <w:ind w:left="720"/>
        <w:rPr>
          <w:rFonts w:ascii="Arial Narrow" w:hAnsi="Arial Narrow" w:cs="Arial Narrow"/>
          <w:b/>
          <w:bCs/>
          <w:sz w:val="24"/>
          <w:szCs w:val="24"/>
        </w:rPr>
      </w:pPr>
      <w:r w:rsidRPr="001A1D6D">
        <w:rPr>
          <w:rFonts w:ascii="Arial Narrow" w:hAnsi="Arial Narrow" w:cs="Arial Narrow"/>
          <w:b/>
          <w:bCs/>
          <w:sz w:val="24"/>
          <w:szCs w:val="24"/>
        </w:rPr>
        <w:t>Chicago, Illinois 60602</w:t>
      </w:r>
    </w:p>
    <w:p w14:paraId="015FE713" w14:textId="093D7B63" w:rsidR="00BB0532" w:rsidRPr="001A1D6D" w:rsidRDefault="00BB0532" w:rsidP="00D05DC4">
      <w:pPr>
        <w:ind w:left="720"/>
        <w:rPr>
          <w:rFonts w:ascii="Arial Narrow" w:hAnsi="Arial Narrow" w:cs="Arial Narrow"/>
          <w:b/>
          <w:bCs/>
          <w:sz w:val="24"/>
          <w:szCs w:val="24"/>
        </w:rPr>
      </w:pPr>
      <w:r w:rsidRPr="001A1D6D">
        <w:rPr>
          <w:rFonts w:ascii="Arial Narrow" w:hAnsi="Arial Narrow" w:cs="Arial Narrow"/>
          <w:b/>
          <w:bCs/>
          <w:sz w:val="24"/>
          <w:szCs w:val="24"/>
        </w:rPr>
        <w:t xml:space="preserve">Attn: </w:t>
      </w:r>
      <w:r w:rsidR="00B220CF">
        <w:rPr>
          <w:rFonts w:ascii="Arial Narrow" w:hAnsi="Arial Narrow" w:cs="Arial Narrow"/>
          <w:b/>
          <w:bCs/>
          <w:sz w:val="24"/>
          <w:szCs w:val="24"/>
        </w:rPr>
        <w:t>Jim Horan, Deputy Commissioner</w:t>
      </w:r>
    </w:p>
    <w:p w14:paraId="573063F8" w14:textId="77777777" w:rsidR="00BB0532" w:rsidRPr="001A1D6D" w:rsidRDefault="00BB0532" w:rsidP="00D05DC4">
      <w:pPr>
        <w:ind w:left="720"/>
        <w:rPr>
          <w:rFonts w:ascii="Arial Narrow" w:hAnsi="Arial Narrow" w:cs="Arial Narrow"/>
          <w:sz w:val="24"/>
          <w:szCs w:val="24"/>
        </w:rPr>
      </w:pPr>
      <w:r w:rsidRPr="001A1D6D">
        <w:rPr>
          <w:rFonts w:ascii="Arial Narrow" w:hAnsi="Arial Narrow" w:cs="Arial Narrow"/>
          <w:b/>
          <w:bCs/>
          <w:sz w:val="24"/>
          <w:szCs w:val="24"/>
        </w:rPr>
        <w:t>Office (312) 742-0</w:t>
      </w:r>
      <w:r>
        <w:rPr>
          <w:rFonts w:ascii="Arial Narrow" w:hAnsi="Arial Narrow" w:cs="Arial Narrow"/>
          <w:b/>
          <w:bCs/>
          <w:sz w:val="24"/>
          <w:szCs w:val="24"/>
        </w:rPr>
        <w:t>141 or F</w:t>
      </w:r>
      <w:r w:rsidRPr="001A1D6D">
        <w:rPr>
          <w:rFonts w:ascii="Arial Narrow" w:hAnsi="Arial Narrow" w:cs="Arial Narrow"/>
          <w:b/>
          <w:bCs/>
          <w:sz w:val="24"/>
          <w:szCs w:val="24"/>
        </w:rPr>
        <w:t>ax (312) 742-</w:t>
      </w:r>
      <w:r w:rsidR="00724E0E">
        <w:rPr>
          <w:rFonts w:ascii="Arial Narrow" w:hAnsi="Arial Narrow" w:cs="Arial Narrow"/>
          <w:b/>
          <w:bCs/>
          <w:sz w:val="24"/>
          <w:szCs w:val="24"/>
        </w:rPr>
        <w:t>1390 or (312) 742-1396</w:t>
      </w:r>
    </w:p>
    <w:p w14:paraId="76781767" w14:textId="77777777" w:rsidR="00BB0532" w:rsidRPr="001A1D6D" w:rsidRDefault="00BB0532" w:rsidP="00D05DC4">
      <w:pPr>
        <w:ind w:left="720"/>
        <w:rPr>
          <w:rFonts w:ascii="Arial Narrow" w:hAnsi="Arial Narrow" w:cs="Arial Narrow"/>
          <w:sz w:val="24"/>
          <w:szCs w:val="24"/>
        </w:rPr>
      </w:pPr>
    </w:p>
    <w:p w14:paraId="7826CED0" w14:textId="77777777" w:rsidR="00BB0532" w:rsidRDefault="00BB0532" w:rsidP="00D05DC4">
      <w:pPr>
        <w:ind w:left="720"/>
        <w:rPr>
          <w:rFonts w:ascii="Arial Narrow" w:hAnsi="Arial Narrow" w:cs="Arial Narrow"/>
          <w:sz w:val="24"/>
          <w:szCs w:val="24"/>
        </w:rPr>
      </w:pPr>
    </w:p>
    <w:p w14:paraId="03D90045" w14:textId="77777777" w:rsidR="00BB0532" w:rsidRDefault="00BB0532" w:rsidP="00D05DC4">
      <w:pPr>
        <w:ind w:left="720"/>
        <w:rPr>
          <w:rFonts w:ascii="Arial Narrow" w:hAnsi="Arial Narrow" w:cs="Arial Narrow"/>
          <w:sz w:val="24"/>
          <w:szCs w:val="24"/>
        </w:rPr>
      </w:pPr>
    </w:p>
    <w:p w14:paraId="36EC108A" w14:textId="77777777" w:rsidR="00BB0532" w:rsidRPr="001A1D6D" w:rsidRDefault="00BB0532" w:rsidP="00D05DC4">
      <w:pPr>
        <w:ind w:left="720"/>
        <w:rPr>
          <w:rFonts w:ascii="Arial Narrow" w:hAnsi="Arial Narrow" w:cs="Arial Narrow"/>
          <w:sz w:val="24"/>
          <w:szCs w:val="24"/>
        </w:rPr>
      </w:pPr>
    </w:p>
    <w:tbl>
      <w:tblPr>
        <w:tblW w:w="0" w:type="auto"/>
        <w:tblInd w:w="820" w:type="dxa"/>
        <w:tblLayout w:type="fixed"/>
        <w:tblCellMar>
          <w:left w:w="100" w:type="dxa"/>
          <w:right w:w="100" w:type="dxa"/>
        </w:tblCellMar>
        <w:tblLook w:val="0000" w:firstRow="0" w:lastRow="0" w:firstColumn="0" w:lastColumn="0" w:noHBand="0" w:noVBand="0"/>
      </w:tblPr>
      <w:tblGrid>
        <w:gridCol w:w="1800"/>
      </w:tblGrid>
      <w:tr w:rsidR="00BB0532" w:rsidRPr="001A1D6D" w14:paraId="0D70188A" w14:textId="77777777" w:rsidTr="00D05DC4">
        <w:trPr>
          <w:cantSplit/>
          <w:trHeight w:val="403"/>
        </w:trPr>
        <w:tc>
          <w:tcPr>
            <w:tcW w:w="1800" w:type="dxa"/>
            <w:tcBorders>
              <w:top w:val="single" w:sz="6" w:space="0" w:color="auto"/>
              <w:left w:val="single" w:sz="6" w:space="0" w:color="auto"/>
              <w:bottom w:val="single" w:sz="6" w:space="0" w:color="auto"/>
              <w:right w:val="single" w:sz="6" w:space="0" w:color="auto"/>
            </w:tcBorders>
          </w:tcPr>
          <w:p w14:paraId="19433DD3" w14:textId="77777777" w:rsidR="00BB0532" w:rsidRDefault="00BB0532" w:rsidP="001A6518">
            <w:pPr>
              <w:rPr>
                <w:rFonts w:ascii="Arial Narrow" w:hAnsi="Arial Narrow" w:cs="Arial Narrow"/>
                <w:b/>
                <w:bCs/>
                <w:sz w:val="24"/>
                <w:szCs w:val="24"/>
              </w:rPr>
            </w:pPr>
            <w:r w:rsidRPr="001A1D6D">
              <w:rPr>
                <w:rFonts w:ascii="Arial Narrow" w:hAnsi="Arial Narrow" w:cs="Arial Narrow"/>
                <w:b/>
                <w:bCs/>
                <w:sz w:val="24"/>
                <w:szCs w:val="24"/>
              </w:rPr>
              <w:t>FORM CAP-1</w:t>
            </w:r>
          </w:p>
          <w:p w14:paraId="43A78A44" w14:textId="77777777" w:rsidR="00BB0532" w:rsidRPr="008329AE" w:rsidRDefault="00BB0532" w:rsidP="001A6518">
            <w:pPr>
              <w:rPr>
                <w:rFonts w:ascii="Arial Narrow" w:hAnsi="Arial Narrow" w:cs="Arial Narrow"/>
                <w:b/>
                <w:bCs/>
                <w:sz w:val="24"/>
                <w:szCs w:val="24"/>
              </w:rPr>
            </w:pPr>
            <w:r>
              <w:rPr>
                <w:rFonts w:ascii="Arial Narrow" w:hAnsi="Arial Narrow" w:cs="Arial Narrow"/>
                <w:b/>
                <w:bCs/>
                <w:sz w:val="24"/>
                <w:szCs w:val="24"/>
              </w:rPr>
              <w:t>Group#2</w:t>
            </w:r>
          </w:p>
        </w:tc>
      </w:tr>
    </w:tbl>
    <w:p w14:paraId="206A24B3" w14:textId="77777777" w:rsidR="00BB0532" w:rsidRDefault="00BB0532" w:rsidP="00D05DC4">
      <w:pPr>
        <w:ind w:left="720"/>
        <w:rPr>
          <w:rFonts w:ascii="Arial Narrow" w:hAnsi="Arial Narrow" w:cs="Arial Narrow"/>
          <w:b/>
          <w:bCs/>
          <w:sz w:val="24"/>
          <w:szCs w:val="24"/>
        </w:rPr>
      </w:pPr>
    </w:p>
    <w:p w14:paraId="230EB435" w14:textId="77777777" w:rsidR="00BB0532" w:rsidRDefault="00BB0532" w:rsidP="00D05DC4">
      <w:pPr>
        <w:ind w:left="720"/>
        <w:rPr>
          <w:rFonts w:ascii="Arial Narrow" w:hAnsi="Arial Narrow" w:cs="Arial Narrow"/>
          <w:b/>
          <w:bCs/>
          <w:sz w:val="24"/>
          <w:szCs w:val="24"/>
        </w:rPr>
      </w:pPr>
    </w:p>
    <w:p w14:paraId="06240C2E" w14:textId="77777777" w:rsidR="00BB0532" w:rsidRDefault="00BB0532" w:rsidP="00D05DC4">
      <w:pPr>
        <w:ind w:left="720"/>
        <w:rPr>
          <w:rFonts w:ascii="Arial Narrow" w:hAnsi="Arial Narrow" w:cs="Arial Narrow"/>
          <w:b/>
          <w:bCs/>
          <w:sz w:val="24"/>
          <w:szCs w:val="24"/>
        </w:rPr>
      </w:pPr>
    </w:p>
    <w:p w14:paraId="2FF3F9A8" w14:textId="77777777" w:rsidR="00BB0532" w:rsidRDefault="00BB0532" w:rsidP="00D05DC4">
      <w:pPr>
        <w:ind w:left="720"/>
        <w:rPr>
          <w:rFonts w:ascii="Arial Narrow" w:hAnsi="Arial Narrow" w:cs="Arial Narrow"/>
          <w:b/>
          <w:bCs/>
          <w:sz w:val="24"/>
          <w:szCs w:val="24"/>
        </w:rPr>
      </w:pPr>
    </w:p>
    <w:p w14:paraId="3DBD7DAB" w14:textId="77777777" w:rsidR="00BB0532" w:rsidRPr="0060645C" w:rsidRDefault="00BB0532" w:rsidP="00D05DC4">
      <w:pPr>
        <w:ind w:left="720"/>
        <w:rPr>
          <w:rFonts w:ascii="Arial Narrow" w:hAnsi="Arial Narrow" w:cs="Arial Narrow"/>
          <w:b/>
          <w:bCs/>
          <w:sz w:val="24"/>
          <w:szCs w:val="24"/>
        </w:rPr>
      </w:pPr>
      <w:r w:rsidRPr="0060645C">
        <w:rPr>
          <w:rFonts w:ascii="Arial Narrow" w:hAnsi="Arial Narrow" w:cs="Arial Narrow"/>
          <w:b/>
          <w:bCs/>
          <w:sz w:val="24"/>
          <w:szCs w:val="24"/>
        </w:rPr>
        <w:t xml:space="preserve">Revised: </w:t>
      </w:r>
      <w:r w:rsidR="00724E0E">
        <w:rPr>
          <w:rFonts w:ascii="Arial Narrow" w:hAnsi="Arial Narrow" w:cs="Arial Narrow"/>
          <w:b/>
          <w:bCs/>
          <w:sz w:val="24"/>
          <w:szCs w:val="24"/>
        </w:rPr>
        <w:t>5/22/15</w:t>
      </w:r>
    </w:p>
    <w:p w14:paraId="298AE895" w14:textId="77777777" w:rsidR="00BB0532" w:rsidRDefault="00BB0532" w:rsidP="00BB0532">
      <w:pPr>
        <w:rPr>
          <w:rFonts w:ascii="Arial Narrow" w:hAnsi="Arial Narrow" w:cs="Arial Narrow"/>
          <w:sz w:val="24"/>
          <w:szCs w:val="24"/>
        </w:rPr>
      </w:pPr>
    </w:p>
    <w:p w14:paraId="51095F57" w14:textId="77777777" w:rsidR="00BB0532" w:rsidRPr="001A1D6D" w:rsidRDefault="00BB0532" w:rsidP="00BB0532">
      <w:pPr>
        <w:jc w:val="center"/>
        <w:rPr>
          <w:rFonts w:ascii="Arial Narrow" w:hAnsi="Arial Narrow" w:cs="Arial Narrow"/>
          <w:sz w:val="24"/>
          <w:szCs w:val="24"/>
        </w:rPr>
      </w:pPr>
      <w:r>
        <w:rPr>
          <w:rFonts w:ascii="Arial Narrow" w:hAnsi="Arial Narrow" w:cs="Arial Narrow"/>
          <w:b/>
          <w:bCs/>
          <w:sz w:val="24"/>
          <w:szCs w:val="24"/>
        </w:rPr>
        <w:t>7</w:t>
      </w:r>
      <w:r w:rsidRPr="001A1D6D">
        <w:rPr>
          <w:rFonts w:ascii="Arial Narrow" w:hAnsi="Arial Narrow" w:cs="Arial Narrow"/>
          <w:b/>
          <w:bCs/>
          <w:sz w:val="24"/>
          <w:szCs w:val="24"/>
        </w:rPr>
        <w:t xml:space="preserve"> of </w:t>
      </w:r>
      <w:r>
        <w:rPr>
          <w:rFonts w:ascii="Arial Narrow" w:hAnsi="Arial Narrow" w:cs="Arial Narrow"/>
          <w:b/>
          <w:bCs/>
          <w:sz w:val="24"/>
          <w:szCs w:val="24"/>
        </w:rPr>
        <w:t>10</w:t>
      </w:r>
    </w:p>
    <w:p w14:paraId="6F9B63D2" w14:textId="77777777" w:rsidR="00BB0532" w:rsidRPr="00F347F8" w:rsidRDefault="00BB0532" w:rsidP="00BB0532">
      <w:pPr>
        <w:jc w:val="center"/>
        <w:rPr>
          <w:rFonts w:ascii="Arial Narrow" w:hAnsi="Arial Narrow" w:cs="Arial Narrow"/>
          <w:b/>
          <w:bCs/>
          <w:sz w:val="24"/>
          <w:szCs w:val="24"/>
        </w:rPr>
      </w:pPr>
      <w:r>
        <w:rPr>
          <w:rFonts w:ascii="Arial Narrow" w:hAnsi="Arial Narrow" w:cs="Arial Narrow"/>
          <w:sz w:val="24"/>
          <w:szCs w:val="24"/>
        </w:rPr>
        <w:br w:type="page"/>
      </w:r>
      <w:r w:rsidRPr="00F347F8">
        <w:rPr>
          <w:rFonts w:ascii="Arial Narrow" w:hAnsi="Arial Narrow" w:cs="Arial Narrow"/>
          <w:b/>
          <w:bCs/>
          <w:sz w:val="24"/>
          <w:szCs w:val="24"/>
        </w:rPr>
        <w:lastRenderedPageBreak/>
        <w:t>THE CITY OF CHICAGO</w:t>
      </w:r>
    </w:p>
    <w:p w14:paraId="3751599D" w14:textId="16B339C6" w:rsidR="00BB0532" w:rsidRPr="00F347F8" w:rsidRDefault="00BB0532" w:rsidP="00BB0532">
      <w:pPr>
        <w:jc w:val="center"/>
        <w:rPr>
          <w:rFonts w:ascii="Arial Narrow" w:hAnsi="Arial Narrow" w:cs="Arial Narrow"/>
          <w:b/>
          <w:bCs/>
          <w:sz w:val="24"/>
          <w:szCs w:val="24"/>
        </w:rPr>
      </w:pPr>
      <w:r w:rsidRPr="00F347F8">
        <w:rPr>
          <w:rFonts w:ascii="Arial Narrow" w:hAnsi="Arial Narrow" w:cs="Arial Narrow"/>
          <w:b/>
          <w:bCs/>
          <w:sz w:val="24"/>
          <w:szCs w:val="24"/>
        </w:rPr>
        <w:t xml:space="preserve">DEPARTMENT OF </w:t>
      </w:r>
      <w:r w:rsidR="00B220CF">
        <w:rPr>
          <w:rFonts w:ascii="Arial Narrow" w:hAnsi="Arial Narrow" w:cs="Arial Narrow"/>
          <w:b/>
          <w:bCs/>
          <w:sz w:val="24"/>
          <w:szCs w:val="24"/>
        </w:rPr>
        <w:t>HOUSING</w:t>
      </w:r>
    </w:p>
    <w:p w14:paraId="46E7AC49" w14:textId="77777777" w:rsidR="00BB0532" w:rsidRPr="00F347F8" w:rsidRDefault="00BB0532" w:rsidP="00BB0532">
      <w:pPr>
        <w:jc w:val="center"/>
        <w:rPr>
          <w:rFonts w:ascii="Arial Narrow" w:hAnsi="Arial Narrow" w:cs="Arial Narrow"/>
          <w:b/>
          <w:bCs/>
          <w:sz w:val="24"/>
          <w:szCs w:val="24"/>
        </w:rPr>
      </w:pPr>
      <w:r>
        <w:rPr>
          <w:rFonts w:ascii="Arial Narrow" w:hAnsi="Arial Narrow" w:cs="Arial Narrow"/>
          <w:b/>
          <w:bCs/>
          <w:sz w:val="24"/>
          <w:szCs w:val="24"/>
        </w:rPr>
        <w:t>CONSTRUCTION &amp; COMPLIANCE</w:t>
      </w:r>
      <w:r w:rsidRPr="00F347F8">
        <w:rPr>
          <w:rFonts w:ascii="Arial Narrow" w:hAnsi="Arial Narrow" w:cs="Arial Narrow"/>
          <w:b/>
          <w:bCs/>
          <w:sz w:val="24"/>
          <w:szCs w:val="24"/>
        </w:rPr>
        <w:t xml:space="preserve"> DIVISION</w:t>
      </w:r>
    </w:p>
    <w:p w14:paraId="40C9349A" w14:textId="77777777" w:rsidR="00BB0532" w:rsidRPr="00F347F8" w:rsidRDefault="00BB0532" w:rsidP="00BB0532">
      <w:pPr>
        <w:jc w:val="center"/>
        <w:rPr>
          <w:rFonts w:ascii="Arial Narrow" w:hAnsi="Arial Narrow" w:cs="Arial Narrow"/>
          <w:b/>
          <w:bCs/>
          <w:sz w:val="24"/>
          <w:szCs w:val="24"/>
        </w:rPr>
      </w:pPr>
    </w:p>
    <w:tbl>
      <w:tblPr>
        <w:tblW w:w="0" w:type="auto"/>
        <w:jc w:val="center"/>
        <w:tblLayout w:type="fixed"/>
        <w:tblCellMar>
          <w:left w:w="100" w:type="dxa"/>
          <w:right w:w="100" w:type="dxa"/>
        </w:tblCellMar>
        <w:tblLook w:val="0000" w:firstRow="0" w:lastRow="0" w:firstColumn="0" w:lastColumn="0" w:noHBand="0" w:noVBand="0"/>
      </w:tblPr>
      <w:tblGrid>
        <w:gridCol w:w="4590"/>
      </w:tblGrid>
      <w:tr w:rsidR="00BB0532" w:rsidRPr="00F347F8" w14:paraId="0042AF06" w14:textId="77777777" w:rsidTr="00D05DC4">
        <w:trPr>
          <w:cantSplit/>
          <w:trHeight w:val="403"/>
          <w:jc w:val="center"/>
        </w:trPr>
        <w:tc>
          <w:tcPr>
            <w:tcW w:w="4590" w:type="dxa"/>
            <w:tcBorders>
              <w:top w:val="single" w:sz="6" w:space="0" w:color="auto"/>
              <w:left w:val="single" w:sz="6" w:space="0" w:color="auto"/>
              <w:bottom w:val="single" w:sz="6" w:space="0" w:color="auto"/>
              <w:right w:val="single" w:sz="6" w:space="0" w:color="auto"/>
            </w:tcBorders>
          </w:tcPr>
          <w:p w14:paraId="01F3C7C0" w14:textId="77777777" w:rsidR="00BB0532" w:rsidRPr="00F347F8" w:rsidRDefault="00BB0532" w:rsidP="001A6518">
            <w:pPr>
              <w:jc w:val="center"/>
              <w:rPr>
                <w:rFonts w:ascii="Arial Narrow" w:hAnsi="Arial Narrow" w:cs="Arial Narrow"/>
                <w:sz w:val="24"/>
                <w:szCs w:val="24"/>
              </w:rPr>
            </w:pPr>
            <w:r w:rsidRPr="00F347F8">
              <w:rPr>
                <w:rFonts w:ascii="Arial Narrow" w:hAnsi="Arial Narrow" w:cs="Arial Narrow"/>
                <w:b/>
                <w:bCs/>
                <w:sz w:val="24"/>
                <w:szCs w:val="24"/>
              </w:rPr>
              <w:t>CONTRACTOR’S  APPLICATION PACKAGE</w:t>
            </w:r>
          </w:p>
        </w:tc>
      </w:tr>
    </w:tbl>
    <w:p w14:paraId="19413B59" w14:textId="77777777" w:rsidR="00BB0532" w:rsidRPr="00F347F8" w:rsidRDefault="00BB0532" w:rsidP="00BB0532">
      <w:pPr>
        <w:jc w:val="center"/>
        <w:rPr>
          <w:rFonts w:ascii="Arial Narrow" w:hAnsi="Arial Narrow" w:cs="Arial Narrow"/>
          <w:sz w:val="24"/>
          <w:szCs w:val="24"/>
        </w:rPr>
      </w:pPr>
    </w:p>
    <w:p w14:paraId="768E785A" w14:textId="77777777" w:rsidR="00BB0532" w:rsidRPr="00F347F8" w:rsidRDefault="00BB0532" w:rsidP="00BB0532">
      <w:pPr>
        <w:jc w:val="center"/>
        <w:rPr>
          <w:rFonts w:ascii="Arial Narrow" w:hAnsi="Arial Narrow" w:cs="Arial Narrow"/>
          <w:b/>
          <w:bCs/>
          <w:sz w:val="24"/>
          <w:szCs w:val="24"/>
        </w:rPr>
      </w:pPr>
      <w:r w:rsidRPr="00F347F8">
        <w:rPr>
          <w:rFonts w:ascii="Arial Narrow" w:hAnsi="Arial Narrow" w:cs="Arial Narrow"/>
          <w:b/>
          <w:bCs/>
          <w:sz w:val="24"/>
          <w:szCs w:val="24"/>
          <w:u w:val="single"/>
        </w:rPr>
        <w:t>DISCLOSURE OF OWNERSHIP INTERESTS</w:t>
      </w:r>
    </w:p>
    <w:p w14:paraId="52ABF906" w14:textId="77777777" w:rsidR="00BB0532" w:rsidRPr="00F347F8" w:rsidRDefault="00BB0532" w:rsidP="00BB0532">
      <w:pPr>
        <w:rPr>
          <w:rFonts w:ascii="Arial Narrow" w:hAnsi="Arial Narrow" w:cs="Arial Narrow"/>
          <w:b/>
          <w:bCs/>
          <w:sz w:val="24"/>
          <w:szCs w:val="24"/>
        </w:rPr>
      </w:pPr>
    </w:p>
    <w:p w14:paraId="2A7D3D6A" w14:textId="77777777" w:rsidR="00BB0532" w:rsidRPr="00F347F8" w:rsidRDefault="00BB0532" w:rsidP="00D05DC4">
      <w:pPr>
        <w:ind w:left="720"/>
        <w:rPr>
          <w:rFonts w:ascii="Arial Narrow" w:hAnsi="Arial Narrow" w:cs="Arial Narrow"/>
          <w:b/>
          <w:bCs/>
          <w:sz w:val="24"/>
          <w:szCs w:val="24"/>
        </w:rPr>
      </w:pPr>
      <w:r w:rsidRPr="00F347F8">
        <w:rPr>
          <w:rFonts w:ascii="Arial Narrow" w:hAnsi="Arial Narrow" w:cs="Arial Narrow"/>
          <w:b/>
          <w:bCs/>
          <w:sz w:val="24"/>
          <w:szCs w:val="24"/>
        </w:rPr>
        <w:t>Contractor’s Name:</w:t>
      </w:r>
      <w:r w:rsidRPr="00F347F8">
        <w:rPr>
          <w:rFonts w:ascii="Arial Narrow" w:hAnsi="Arial Narrow" w:cs="Arial Narrow"/>
          <w:b/>
          <w:bCs/>
          <w:sz w:val="24"/>
          <w:szCs w:val="24"/>
          <w:u w:val="single"/>
        </w:rPr>
        <w:t>                                                                                                                           </w:t>
      </w:r>
    </w:p>
    <w:p w14:paraId="21A9C402" w14:textId="77777777" w:rsidR="00BB0532" w:rsidRPr="00F347F8" w:rsidRDefault="00BB0532" w:rsidP="00D05DC4">
      <w:pPr>
        <w:ind w:left="720"/>
        <w:rPr>
          <w:rFonts w:ascii="Arial Narrow" w:hAnsi="Arial Narrow" w:cs="Arial Narrow"/>
          <w:b/>
          <w:bCs/>
          <w:sz w:val="24"/>
          <w:szCs w:val="24"/>
        </w:rPr>
      </w:pPr>
    </w:p>
    <w:p w14:paraId="08D1328F" w14:textId="77777777" w:rsidR="00BB0532" w:rsidRPr="00F347F8" w:rsidRDefault="00BB0532" w:rsidP="00D05DC4">
      <w:pPr>
        <w:ind w:left="720"/>
        <w:rPr>
          <w:rFonts w:ascii="Arial Narrow" w:hAnsi="Arial Narrow" w:cs="Arial Narrow"/>
          <w:b/>
          <w:bCs/>
          <w:sz w:val="24"/>
          <w:szCs w:val="24"/>
        </w:rPr>
      </w:pPr>
      <w:r w:rsidRPr="00F347F8">
        <w:rPr>
          <w:rFonts w:ascii="Arial Narrow" w:hAnsi="Arial Narrow" w:cs="Arial Narrow"/>
          <w:b/>
          <w:bCs/>
          <w:sz w:val="24"/>
          <w:szCs w:val="24"/>
        </w:rPr>
        <w:t>Contractor’s Address: </w:t>
      </w:r>
      <w:r w:rsidRPr="00F347F8">
        <w:rPr>
          <w:rFonts w:ascii="Arial Narrow" w:hAnsi="Arial Narrow" w:cs="Arial Narrow"/>
          <w:b/>
          <w:bCs/>
          <w:sz w:val="24"/>
          <w:szCs w:val="24"/>
          <w:u w:val="single"/>
        </w:rPr>
        <w:t>                                                                                                                     </w:t>
      </w:r>
    </w:p>
    <w:p w14:paraId="5C8D4368" w14:textId="77777777" w:rsidR="00BB0532" w:rsidRPr="00F347F8" w:rsidRDefault="00BB0532" w:rsidP="00D05DC4">
      <w:pPr>
        <w:ind w:left="720"/>
        <w:rPr>
          <w:rFonts w:ascii="Arial Narrow" w:hAnsi="Arial Narrow" w:cs="Arial Narrow"/>
          <w:b/>
          <w:bCs/>
          <w:sz w:val="24"/>
          <w:szCs w:val="24"/>
        </w:rPr>
      </w:pPr>
    </w:p>
    <w:p w14:paraId="325FD41C" w14:textId="77777777" w:rsidR="00BB0532" w:rsidRPr="00F347F8" w:rsidRDefault="00BB0532" w:rsidP="00D05DC4">
      <w:pPr>
        <w:tabs>
          <w:tab w:val="left" w:pos="720"/>
          <w:tab w:val="left" w:pos="1440"/>
          <w:tab w:val="left" w:pos="2160"/>
          <w:tab w:val="left" w:pos="2880"/>
          <w:tab w:val="left" w:pos="3600"/>
          <w:tab w:val="left" w:pos="4320"/>
          <w:tab w:val="left" w:pos="5040"/>
          <w:tab w:val="left" w:pos="5760"/>
          <w:tab w:val="left" w:pos="6480"/>
        </w:tabs>
        <w:ind w:left="720"/>
        <w:rPr>
          <w:rFonts w:ascii="Arial Narrow" w:hAnsi="Arial Narrow" w:cs="Arial Narrow"/>
          <w:b/>
          <w:bCs/>
          <w:sz w:val="24"/>
          <w:szCs w:val="24"/>
        </w:rPr>
      </w:pPr>
      <w:r w:rsidRPr="00F347F8">
        <w:rPr>
          <w:rFonts w:ascii="Arial Narrow" w:hAnsi="Arial Narrow" w:cs="Arial Narrow"/>
          <w:b/>
          <w:bCs/>
          <w:sz w:val="24"/>
          <w:szCs w:val="24"/>
        </w:rPr>
        <w:t>Contractor is:</w:t>
      </w:r>
      <w:r w:rsidRPr="00F347F8">
        <w:rPr>
          <w:rFonts w:ascii="Arial Narrow" w:hAnsi="Arial Narrow" w:cs="Arial Narrow"/>
          <w:b/>
          <w:bCs/>
          <w:sz w:val="24"/>
          <w:szCs w:val="24"/>
        </w:rPr>
        <w:tab/>
        <w:t>1.</w:t>
      </w:r>
      <w:r w:rsidRPr="00F347F8">
        <w:rPr>
          <w:rFonts w:ascii="Arial Narrow" w:hAnsi="Arial Narrow" w:cs="Arial Narrow"/>
          <w:b/>
          <w:bCs/>
          <w:sz w:val="24"/>
          <w:szCs w:val="24"/>
        </w:rPr>
        <w:tab/>
        <w:t>Corporation</w:t>
      </w:r>
      <w:r w:rsidRPr="00F347F8">
        <w:rPr>
          <w:rFonts w:ascii="Arial Narrow" w:hAnsi="Arial Narrow" w:cs="Arial Narrow"/>
          <w:b/>
          <w:bCs/>
          <w:sz w:val="24"/>
          <w:szCs w:val="24"/>
        </w:rPr>
        <w:tab/>
      </w:r>
      <w:r>
        <w:rPr>
          <w:rFonts w:ascii="WP TypographicSymbols" w:hAnsi="WP TypographicSymbols" w:cs="WP TypographicSymbols"/>
          <w:b/>
          <w:bCs/>
          <w:sz w:val="24"/>
          <w:szCs w:val="24"/>
        </w:rPr>
        <w:t>G</w:t>
      </w:r>
      <w:r w:rsidRPr="00F347F8">
        <w:rPr>
          <w:rFonts w:ascii="Arial Narrow" w:hAnsi="Arial Narrow" w:cs="Arial Narrow"/>
          <w:b/>
          <w:bCs/>
          <w:sz w:val="24"/>
          <w:szCs w:val="24"/>
        </w:rPr>
        <w:tab/>
      </w:r>
      <w:r w:rsidRPr="00F347F8">
        <w:rPr>
          <w:rFonts w:ascii="Arial Narrow" w:hAnsi="Arial Narrow" w:cs="Arial Narrow"/>
          <w:b/>
          <w:bCs/>
          <w:sz w:val="24"/>
          <w:szCs w:val="24"/>
        </w:rPr>
        <w:tab/>
        <w:t>2.</w:t>
      </w:r>
      <w:r w:rsidRPr="00F347F8">
        <w:rPr>
          <w:rFonts w:ascii="Arial Narrow" w:hAnsi="Arial Narrow" w:cs="Arial Narrow"/>
          <w:b/>
          <w:bCs/>
          <w:sz w:val="24"/>
          <w:szCs w:val="24"/>
        </w:rPr>
        <w:tab/>
        <w:t>Partnership</w:t>
      </w:r>
      <w:r w:rsidRPr="00F347F8">
        <w:rPr>
          <w:rFonts w:ascii="Arial Narrow" w:hAnsi="Arial Narrow" w:cs="Arial Narrow"/>
          <w:b/>
          <w:bCs/>
          <w:sz w:val="24"/>
          <w:szCs w:val="24"/>
        </w:rPr>
        <w:tab/>
      </w:r>
      <w:r>
        <w:rPr>
          <w:rFonts w:ascii="WP TypographicSymbols" w:hAnsi="WP TypographicSymbols" w:cs="WP TypographicSymbols"/>
          <w:b/>
          <w:bCs/>
          <w:sz w:val="24"/>
          <w:szCs w:val="24"/>
        </w:rPr>
        <w:t>G</w:t>
      </w:r>
    </w:p>
    <w:p w14:paraId="2158FC28" w14:textId="77777777" w:rsidR="00BB0532" w:rsidRPr="00F347F8" w:rsidRDefault="00BB0532" w:rsidP="00D05DC4">
      <w:pPr>
        <w:tabs>
          <w:tab w:val="left" w:pos="720"/>
          <w:tab w:val="left" w:pos="1440"/>
          <w:tab w:val="left" w:pos="2160"/>
          <w:tab w:val="left" w:pos="2880"/>
          <w:tab w:val="left" w:pos="3600"/>
          <w:tab w:val="left" w:pos="4320"/>
          <w:tab w:val="left" w:pos="5040"/>
          <w:tab w:val="left" w:pos="5760"/>
          <w:tab w:val="left" w:pos="6480"/>
        </w:tabs>
        <w:ind w:left="720"/>
        <w:rPr>
          <w:rFonts w:ascii="Arial Narrow" w:hAnsi="Arial Narrow" w:cs="Arial Narrow"/>
          <w:b/>
          <w:bCs/>
          <w:sz w:val="24"/>
          <w:szCs w:val="24"/>
        </w:rPr>
      </w:pPr>
      <w:r w:rsidRPr="00F347F8">
        <w:rPr>
          <w:rFonts w:ascii="Arial Narrow" w:hAnsi="Arial Narrow" w:cs="Arial Narrow"/>
          <w:b/>
          <w:bCs/>
          <w:sz w:val="24"/>
          <w:szCs w:val="24"/>
        </w:rPr>
        <w:tab/>
      </w:r>
      <w:r w:rsidRPr="00F347F8">
        <w:rPr>
          <w:rFonts w:ascii="Arial Narrow" w:hAnsi="Arial Narrow" w:cs="Arial Narrow"/>
          <w:b/>
          <w:bCs/>
          <w:sz w:val="24"/>
          <w:szCs w:val="24"/>
        </w:rPr>
        <w:tab/>
        <w:t>3.</w:t>
      </w:r>
      <w:r w:rsidRPr="00F347F8">
        <w:rPr>
          <w:rFonts w:ascii="Arial Narrow" w:hAnsi="Arial Narrow" w:cs="Arial Narrow"/>
          <w:b/>
          <w:bCs/>
          <w:sz w:val="24"/>
          <w:szCs w:val="24"/>
        </w:rPr>
        <w:tab/>
        <w:t>Sole Owner</w:t>
      </w:r>
      <w:r w:rsidRPr="00F347F8">
        <w:rPr>
          <w:rFonts w:ascii="Arial Narrow" w:hAnsi="Arial Narrow" w:cs="Arial Narrow"/>
          <w:b/>
          <w:bCs/>
          <w:sz w:val="24"/>
          <w:szCs w:val="24"/>
        </w:rPr>
        <w:tab/>
      </w:r>
      <w:r>
        <w:rPr>
          <w:rFonts w:ascii="WP TypographicSymbols" w:hAnsi="WP TypographicSymbols" w:cs="WP TypographicSymbols"/>
          <w:b/>
          <w:bCs/>
          <w:sz w:val="24"/>
          <w:szCs w:val="24"/>
        </w:rPr>
        <w:t>G</w:t>
      </w:r>
      <w:r w:rsidRPr="00F347F8">
        <w:rPr>
          <w:rFonts w:ascii="Arial Narrow" w:hAnsi="Arial Narrow" w:cs="Arial Narrow"/>
          <w:b/>
          <w:bCs/>
          <w:sz w:val="24"/>
          <w:szCs w:val="24"/>
        </w:rPr>
        <w:tab/>
      </w:r>
      <w:r w:rsidRPr="00F347F8">
        <w:rPr>
          <w:rFonts w:ascii="Arial Narrow" w:hAnsi="Arial Narrow" w:cs="Arial Narrow"/>
          <w:b/>
          <w:bCs/>
          <w:sz w:val="24"/>
          <w:szCs w:val="24"/>
        </w:rPr>
        <w:tab/>
        <w:t>4.</w:t>
      </w:r>
      <w:r w:rsidRPr="00F347F8">
        <w:rPr>
          <w:rFonts w:ascii="Arial Narrow" w:hAnsi="Arial Narrow" w:cs="Arial Narrow"/>
          <w:b/>
          <w:bCs/>
          <w:sz w:val="24"/>
          <w:szCs w:val="24"/>
        </w:rPr>
        <w:tab/>
        <w:t>Other</w:t>
      </w:r>
      <w:r w:rsidRPr="00F347F8">
        <w:rPr>
          <w:rFonts w:ascii="Arial Narrow" w:hAnsi="Arial Narrow" w:cs="Arial Narrow"/>
          <w:b/>
          <w:bCs/>
          <w:sz w:val="24"/>
          <w:szCs w:val="24"/>
        </w:rPr>
        <w:tab/>
      </w:r>
      <w:r w:rsidRPr="00F347F8">
        <w:rPr>
          <w:rFonts w:ascii="Arial Narrow" w:hAnsi="Arial Narrow" w:cs="Arial Narrow"/>
          <w:b/>
          <w:bCs/>
          <w:sz w:val="24"/>
          <w:szCs w:val="24"/>
        </w:rPr>
        <w:tab/>
      </w:r>
      <w:r>
        <w:rPr>
          <w:rFonts w:ascii="WP TypographicSymbols" w:hAnsi="WP TypographicSymbols" w:cs="WP TypographicSymbols"/>
          <w:b/>
          <w:bCs/>
          <w:sz w:val="24"/>
          <w:szCs w:val="24"/>
        </w:rPr>
        <w:t>G</w:t>
      </w:r>
    </w:p>
    <w:p w14:paraId="6DCE5708" w14:textId="77777777" w:rsidR="00BB0532" w:rsidRPr="00F347F8" w:rsidRDefault="00BB0532" w:rsidP="00D05DC4">
      <w:pPr>
        <w:ind w:left="720"/>
        <w:rPr>
          <w:rFonts w:ascii="Arial Narrow" w:hAnsi="Arial Narrow" w:cs="Arial Narrow"/>
          <w:b/>
          <w:bCs/>
          <w:sz w:val="24"/>
          <w:szCs w:val="24"/>
        </w:rPr>
      </w:pPr>
    </w:p>
    <w:p w14:paraId="1FEDB935" w14:textId="77777777" w:rsidR="00BB0532" w:rsidRPr="00F347F8" w:rsidRDefault="00BB0532" w:rsidP="00D05DC4">
      <w:pPr>
        <w:ind w:left="720"/>
        <w:rPr>
          <w:rFonts w:ascii="Arial Narrow" w:hAnsi="Arial Narrow" w:cs="Arial Narrow"/>
          <w:sz w:val="24"/>
          <w:szCs w:val="24"/>
        </w:rPr>
      </w:pPr>
      <w:r w:rsidRPr="00F347F8">
        <w:rPr>
          <w:rFonts w:ascii="Arial Narrow" w:hAnsi="Arial Narrow" w:cs="Arial Narrow"/>
          <w:b/>
          <w:bCs/>
          <w:sz w:val="24"/>
          <w:szCs w:val="24"/>
          <w:u w:val="single"/>
        </w:rPr>
        <w:t>SECTION   I CORPORATION</w:t>
      </w:r>
    </w:p>
    <w:p w14:paraId="7DE6DDEC" w14:textId="77777777" w:rsidR="00BB0532" w:rsidRPr="00F347F8" w:rsidRDefault="00BB0532" w:rsidP="00D05DC4">
      <w:pPr>
        <w:ind w:left="720"/>
        <w:rPr>
          <w:rFonts w:ascii="Arial Narrow" w:hAnsi="Arial Narrow" w:cs="Arial Narrow"/>
          <w:sz w:val="24"/>
          <w:szCs w:val="24"/>
        </w:rPr>
      </w:pPr>
    </w:p>
    <w:p w14:paraId="1CDCA55E" w14:textId="77777777" w:rsidR="00BB0532" w:rsidRPr="00F347F8" w:rsidRDefault="00BB0532" w:rsidP="00D05DC4">
      <w:pPr>
        <w:tabs>
          <w:tab w:val="left" w:pos="720"/>
          <w:tab w:val="left" w:pos="1440"/>
        </w:tabs>
        <w:ind w:left="720"/>
        <w:rPr>
          <w:rFonts w:ascii="Arial Narrow" w:hAnsi="Arial Narrow" w:cs="Arial Narrow"/>
          <w:b/>
          <w:bCs/>
          <w:sz w:val="24"/>
          <w:szCs w:val="24"/>
        </w:rPr>
      </w:pPr>
      <w:r w:rsidRPr="00F347F8">
        <w:rPr>
          <w:rFonts w:ascii="Arial Narrow" w:hAnsi="Arial Narrow" w:cs="Arial Narrow"/>
          <w:b/>
          <w:bCs/>
          <w:sz w:val="24"/>
          <w:szCs w:val="24"/>
        </w:rPr>
        <w:t>1a.</w:t>
      </w:r>
      <w:r w:rsidRPr="00F347F8">
        <w:rPr>
          <w:rFonts w:ascii="Arial Narrow" w:hAnsi="Arial Narrow" w:cs="Arial Narrow"/>
          <w:b/>
          <w:bCs/>
          <w:sz w:val="24"/>
          <w:szCs w:val="24"/>
        </w:rPr>
        <w:tab/>
        <w:t>Incorporated in the State of</w:t>
      </w:r>
      <w:r w:rsidRPr="00F347F8">
        <w:rPr>
          <w:rFonts w:ascii="Arial Narrow" w:hAnsi="Arial Narrow" w:cs="Arial Narrow"/>
          <w:b/>
          <w:bCs/>
          <w:sz w:val="24"/>
          <w:szCs w:val="24"/>
          <w:u w:val="single"/>
        </w:rPr>
        <w:t>                                                                                                 </w:t>
      </w:r>
    </w:p>
    <w:p w14:paraId="57C0B9B9" w14:textId="77777777" w:rsidR="00BB0532" w:rsidRPr="00F347F8" w:rsidRDefault="00BB0532" w:rsidP="00D05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cs="Arial Narrow"/>
          <w:sz w:val="24"/>
          <w:szCs w:val="24"/>
        </w:rPr>
      </w:pPr>
      <w:r w:rsidRPr="00F347F8">
        <w:rPr>
          <w:rFonts w:ascii="Arial Narrow" w:hAnsi="Arial Narrow" w:cs="Arial Narrow"/>
          <w:b/>
          <w:bCs/>
          <w:sz w:val="24"/>
          <w:szCs w:val="24"/>
        </w:rPr>
        <w:t>1b.</w:t>
      </w:r>
      <w:r w:rsidRPr="00F347F8">
        <w:rPr>
          <w:rFonts w:ascii="Arial Narrow" w:hAnsi="Arial Narrow" w:cs="Arial Narrow"/>
          <w:b/>
          <w:bCs/>
          <w:sz w:val="24"/>
          <w:szCs w:val="24"/>
        </w:rPr>
        <w:tab/>
        <w:t>Authorized to do business in the State of Illinois:</w:t>
      </w:r>
      <w:r w:rsidRPr="00F347F8">
        <w:rPr>
          <w:rFonts w:ascii="Arial Narrow" w:hAnsi="Arial Narrow" w:cs="Arial Narrow"/>
          <w:b/>
          <w:bCs/>
          <w:sz w:val="24"/>
          <w:szCs w:val="24"/>
        </w:rPr>
        <w:tab/>
        <w:t xml:space="preserve">YES    </w:t>
      </w:r>
      <w:r>
        <w:rPr>
          <w:rFonts w:ascii="WP TypographicSymbols" w:hAnsi="WP TypographicSymbols" w:cs="WP TypographicSymbols"/>
          <w:b/>
          <w:bCs/>
          <w:sz w:val="24"/>
          <w:szCs w:val="24"/>
        </w:rPr>
        <w:t>G</w:t>
      </w:r>
      <w:r w:rsidRPr="00F347F8">
        <w:rPr>
          <w:rFonts w:ascii="Arial Narrow" w:hAnsi="Arial Narrow" w:cs="Arial Narrow"/>
          <w:b/>
          <w:bCs/>
          <w:sz w:val="24"/>
          <w:szCs w:val="24"/>
        </w:rPr>
        <w:tab/>
        <w:t xml:space="preserve">NO   </w:t>
      </w:r>
      <w:r>
        <w:rPr>
          <w:rFonts w:ascii="WP TypographicSymbols" w:hAnsi="WP TypographicSymbols" w:cs="WP TypographicSymbols"/>
          <w:b/>
          <w:bCs/>
          <w:sz w:val="24"/>
          <w:szCs w:val="24"/>
        </w:rPr>
        <w:t>G</w:t>
      </w:r>
      <w:r w:rsidRPr="00F347F8">
        <w:rPr>
          <w:rFonts w:ascii="Arial Narrow" w:hAnsi="Arial Narrow" w:cs="Arial Narrow"/>
          <w:b/>
          <w:bCs/>
          <w:sz w:val="24"/>
          <w:szCs w:val="24"/>
        </w:rPr>
        <w:t xml:space="preserve"> </w:t>
      </w:r>
    </w:p>
    <w:p w14:paraId="17A1DF5A" w14:textId="77777777" w:rsidR="00BB0532" w:rsidRDefault="00BB0532" w:rsidP="00D05DC4">
      <w:pPr>
        <w:tabs>
          <w:tab w:val="left" w:pos="720"/>
          <w:tab w:val="left" w:pos="1440"/>
        </w:tabs>
        <w:ind w:left="720"/>
        <w:rPr>
          <w:rFonts w:ascii="Arial Narrow" w:hAnsi="Arial Narrow" w:cs="Arial Narrow"/>
          <w:b/>
          <w:bCs/>
          <w:sz w:val="24"/>
          <w:szCs w:val="24"/>
          <w:u w:val="single"/>
        </w:rPr>
      </w:pPr>
      <w:r w:rsidRPr="00F347F8">
        <w:rPr>
          <w:rFonts w:ascii="Arial Narrow" w:hAnsi="Arial Narrow" w:cs="Arial Narrow"/>
          <w:b/>
          <w:bCs/>
          <w:sz w:val="24"/>
          <w:szCs w:val="24"/>
        </w:rPr>
        <w:t>1c.</w:t>
      </w:r>
      <w:r w:rsidRPr="00F347F8">
        <w:rPr>
          <w:rFonts w:ascii="Arial Narrow" w:hAnsi="Arial Narrow" w:cs="Arial Narrow"/>
          <w:b/>
          <w:bCs/>
          <w:sz w:val="24"/>
          <w:szCs w:val="24"/>
        </w:rPr>
        <w:tab/>
        <w:t>Names of Officers and directors of Corporation</w:t>
      </w:r>
      <w:r w:rsidRPr="00F347F8">
        <w:rPr>
          <w:rFonts w:ascii="Arial Narrow" w:hAnsi="Arial Narrow" w:cs="Arial Narrow"/>
          <w:b/>
          <w:bCs/>
          <w:sz w:val="24"/>
          <w:szCs w:val="24"/>
          <w:u w:val="single"/>
        </w:rPr>
        <w:t>                                                               </w:t>
      </w:r>
    </w:p>
    <w:p w14:paraId="38023DD0" w14:textId="77777777" w:rsidR="00BB0532" w:rsidRPr="00F347F8" w:rsidRDefault="00BB0532" w:rsidP="00D05DC4">
      <w:pPr>
        <w:tabs>
          <w:tab w:val="left" w:pos="720"/>
          <w:tab w:val="left" w:pos="1440"/>
        </w:tabs>
        <w:ind w:left="720"/>
        <w:rPr>
          <w:rFonts w:ascii="Arial Narrow" w:hAnsi="Arial Narrow" w:cs="Arial Narrow"/>
          <w:b/>
          <w:bCs/>
          <w:sz w:val="24"/>
          <w:szCs w:val="24"/>
        </w:rPr>
      </w:pPr>
    </w:p>
    <w:p w14:paraId="490A1E4B" w14:textId="77777777" w:rsidR="00BB0532" w:rsidRDefault="00BB0532" w:rsidP="00D05DC4">
      <w:pPr>
        <w:ind w:left="720"/>
        <w:rPr>
          <w:rFonts w:ascii="Arial Narrow" w:hAnsi="Arial Narrow" w:cs="Arial Narrow"/>
          <w:b/>
          <w:bCs/>
          <w:sz w:val="24"/>
          <w:szCs w:val="24"/>
          <w:u w:val="single"/>
        </w:rPr>
      </w:pPr>
      <w:r w:rsidRPr="00F347F8">
        <w:rPr>
          <w:rFonts w:ascii="Arial Narrow" w:hAnsi="Arial Narrow" w:cs="Arial Narrow"/>
          <w:b/>
          <w:bCs/>
          <w:sz w:val="24"/>
          <w:szCs w:val="24"/>
          <w:u w:val="single"/>
        </w:rPr>
        <w:t>                                                                                                                                                </w:t>
      </w:r>
    </w:p>
    <w:p w14:paraId="2438F2E6" w14:textId="77777777" w:rsidR="00BB0532" w:rsidRPr="00F347F8" w:rsidRDefault="00BB0532" w:rsidP="00D05DC4">
      <w:pPr>
        <w:ind w:left="720"/>
        <w:rPr>
          <w:rFonts w:ascii="Arial Narrow" w:hAnsi="Arial Narrow" w:cs="Arial Narrow"/>
          <w:b/>
          <w:bCs/>
          <w:sz w:val="24"/>
          <w:szCs w:val="24"/>
          <w:u w:val="single"/>
        </w:rPr>
      </w:pPr>
    </w:p>
    <w:p w14:paraId="37CB1841" w14:textId="77777777" w:rsidR="00BB0532" w:rsidRPr="00F347F8" w:rsidRDefault="00BB0532" w:rsidP="00D05DC4">
      <w:pPr>
        <w:ind w:left="720"/>
        <w:rPr>
          <w:rFonts w:ascii="Arial Narrow" w:hAnsi="Arial Narrow" w:cs="Arial Narrow"/>
          <w:b/>
          <w:bCs/>
          <w:sz w:val="24"/>
          <w:szCs w:val="24"/>
          <w:u w:val="single"/>
        </w:rPr>
      </w:pPr>
      <w:r w:rsidRPr="00F347F8">
        <w:rPr>
          <w:rFonts w:ascii="Arial Narrow" w:hAnsi="Arial Narrow" w:cs="Arial Narrow"/>
          <w:b/>
          <w:bCs/>
          <w:sz w:val="24"/>
          <w:szCs w:val="24"/>
          <w:u w:val="single"/>
        </w:rPr>
        <w:t>                                                                                                                                                </w:t>
      </w:r>
    </w:p>
    <w:p w14:paraId="056E4005" w14:textId="77777777" w:rsidR="00BB0532" w:rsidRPr="00F347F8" w:rsidRDefault="00BB0532" w:rsidP="00D05DC4">
      <w:pPr>
        <w:ind w:left="720"/>
        <w:rPr>
          <w:rFonts w:ascii="Arial Narrow" w:hAnsi="Arial Narrow" w:cs="Arial Narrow"/>
          <w:b/>
          <w:bCs/>
          <w:sz w:val="24"/>
          <w:szCs w:val="24"/>
        </w:rPr>
      </w:pPr>
    </w:p>
    <w:p w14:paraId="719AC173" w14:textId="77777777" w:rsidR="00BB0532" w:rsidRPr="00F347F8" w:rsidRDefault="00BB0532" w:rsidP="00D05DC4">
      <w:pPr>
        <w:tabs>
          <w:tab w:val="left" w:pos="720"/>
          <w:tab w:val="left" w:pos="1440"/>
        </w:tabs>
        <w:ind w:left="720"/>
        <w:rPr>
          <w:rFonts w:ascii="Arial Narrow" w:hAnsi="Arial Narrow" w:cs="Arial Narrow"/>
          <w:b/>
          <w:bCs/>
          <w:sz w:val="24"/>
          <w:szCs w:val="24"/>
        </w:rPr>
      </w:pPr>
      <w:r w:rsidRPr="00F347F8">
        <w:rPr>
          <w:rFonts w:ascii="Arial Narrow" w:hAnsi="Arial Narrow" w:cs="Arial Narrow"/>
          <w:b/>
          <w:bCs/>
          <w:sz w:val="24"/>
          <w:szCs w:val="24"/>
        </w:rPr>
        <w:t>1d.</w:t>
      </w:r>
      <w:r w:rsidRPr="00F347F8">
        <w:rPr>
          <w:rFonts w:ascii="Arial Narrow" w:hAnsi="Arial Narrow" w:cs="Arial Narrow"/>
          <w:b/>
          <w:bCs/>
          <w:sz w:val="24"/>
          <w:szCs w:val="24"/>
        </w:rPr>
        <w:tab/>
        <w:t>If the Corporation has fewer than 100 shareholders indicate hereon</w:t>
      </w:r>
      <w:r>
        <w:rPr>
          <w:rFonts w:ascii="Arial Narrow" w:hAnsi="Arial Narrow" w:cs="Arial Narrow"/>
          <w:b/>
          <w:bCs/>
          <w:sz w:val="24"/>
          <w:szCs w:val="24"/>
        </w:rPr>
        <w:t>,</w:t>
      </w:r>
      <w:r w:rsidRPr="00F347F8">
        <w:rPr>
          <w:rFonts w:ascii="Arial Narrow" w:hAnsi="Arial Narrow" w:cs="Arial Narrow"/>
          <w:b/>
          <w:bCs/>
          <w:sz w:val="24"/>
          <w:szCs w:val="24"/>
        </w:rPr>
        <w:t xml:space="preserve"> or attach hereto</w:t>
      </w:r>
      <w:r>
        <w:rPr>
          <w:rFonts w:ascii="Arial Narrow" w:hAnsi="Arial Narrow" w:cs="Arial Narrow"/>
          <w:b/>
          <w:bCs/>
          <w:sz w:val="24"/>
          <w:szCs w:val="24"/>
        </w:rPr>
        <w:t>,</w:t>
      </w:r>
    </w:p>
    <w:p w14:paraId="58FC5D79" w14:textId="77777777" w:rsidR="00BB0532" w:rsidRPr="00F347F8" w:rsidRDefault="00BB0532" w:rsidP="00D05DC4">
      <w:pPr>
        <w:tabs>
          <w:tab w:val="left" w:pos="720"/>
          <w:tab w:val="left" w:pos="1440"/>
        </w:tabs>
        <w:ind w:left="720"/>
        <w:rPr>
          <w:rFonts w:ascii="Arial Narrow" w:hAnsi="Arial Narrow" w:cs="Arial Narrow"/>
          <w:b/>
          <w:bCs/>
          <w:sz w:val="24"/>
          <w:szCs w:val="24"/>
        </w:rPr>
      </w:pPr>
      <w:r w:rsidRPr="00F347F8">
        <w:rPr>
          <w:rFonts w:ascii="Arial Narrow" w:hAnsi="Arial Narrow" w:cs="Arial Narrow"/>
          <w:b/>
          <w:bCs/>
          <w:sz w:val="24"/>
          <w:szCs w:val="24"/>
        </w:rPr>
        <w:tab/>
        <w:t xml:space="preserve">a list of names and address of all shareholders and the percentage of interest of </w:t>
      </w:r>
    </w:p>
    <w:p w14:paraId="649ADF2B" w14:textId="77777777" w:rsidR="00BB0532" w:rsidRDefault="00BB0532" w:rsidP="00D05DC4">
      <w:pPr>
        <w:tabs>
          <w:tab w:val="left" w:pos="720"/>
          <w:tab w:val="left" w:pos="1440"/>
        </w:tabs>
        <w:ind w:left="720"/>
        <w:rPr>
          <w:rFonts w:ascii="Arial Narrow" w:hAnsi="Arial Narrow" w:cs="Arial Narrow"/>
          <w:b/>
          <w:bCs/>
          <w:sz w:val="24"/>
          <w:szCs w:val="24"/>
          <w:u w:val="single"/>
        </w:rPr>
      </w:pPr>
      <w:r w:rsidRPr="00F347F8">
        <w:rPr>
          <w:rFonts w:ascii="Arial Narrow" w:hAnsi="Arial Narrow" w:cs="Arial Narrow"/>
          <w:b/>
          <w:bCs/>
          <w:sz w:val="24"/>
          <w:szCs w:val="24"/>
        </w:rPr>
        <w:tab/>
        <w:t>each.</w:t>
      </w:r>
      <w:r w:rsidRPr="00F347F8">
        <w:rPr>
          <w:rFonts w:ascii="Arial Narrow" w:hAnsi="Arial Narrow" w:cs="Arial Narrow"/>
          <w:b/>
          <w:bCs/>
          <w:sz w:val="24"/>
          <w:szCs w:val="24"/>
          <w:u w:val="single"/>
        </w:rPr>
        <w:t>                                                                                                             </w:t>
      </w:r>
      <w:r>
        <w:rPr>
          <w:rFonts w:ascii="Arial Narrow" w:hAnsi="Arial Narrow" w:cs="Arial Narrow"/>
          <w:b/>
          <w:bCs/>
          <w:sz w:val="24"/>
          <w:szCs w:val="24"/>
          <w:u w:val="single"/>
        </w:rPr>
        <w:t> </w:t>
      </w:r>
      <w:r w:rsidRPr="00F347F8">
        <w:rPr>
          <w:rFonts w:ascii="Arial Narrow" w:hAnsi="Arial Narrow" w:cs="Arial Narrow"/>
          <w:b/>
          <w:bCs/>
          <w:sz w:val="24"/>
          <w:szCs w:val="24"/>
          <w:u w:val="single"/>
        </w:rPr>
        <w:t>      </w:t>
      </w:r>
      <w:r>
        <w:rPr>
          <w:rFonts w:ascii="Arial Narrow" w:hAnsi="Arial Narrow" w:cs="Arial Narrow"/>
          <w:b/>
          <w:bCs/>
          <w:sz w:val="24"/>
          <w:szCs w:val="24"/>
          <w:u w:val="single"/>
        </w:rPr>
        <w:t>                   </w:t>
      </w:r>
    </w:p>
    <w:p w14:paraId="24706A43" w14:textId="77777777" w:rsidR="00FB4B96" w:rsidRPr="00F347F8" w:rsidRDefault="00FB4B96" w:rsidP="00D05DC4">
      <w:pPr>
        <w:tabs>
          <w:tab w:val="left" w:pos="720"/>
          <w:tab w:val="left" w:pos="1440"/>
        </w:tabs>
        <w:ind w:left="720"/>
        <w:rPr>
          <w:rFonts w:ascii="Arial Narrow" w:hAnsi="Arial Narrow" w:cs="Arial Narrow"/>
          <w:sz w:val="24"/>
          <w:szCs w:val="24"/>
        </w:rPr>
      </w:pPr>
    </w:p>
    <w:p w14:paraId="07A94690" w14:textId="77777777" w:rsidR="00BB0532" w:rsidRDefault="00BB0532" w:rsidP="00D05DC4">
      <w:pPr>
        <w:ind w:left="720"/>
        <w:rPr>
          <w:rFonts w:ascii="Arial Narrow" w:hAnsi="Arial Narrow" w:cs="Arial Narrow"/>
          <w:sz w:val="24"/>
          <w:szCs w:val="24"/>
          <w:u w:val="single"/>
        </w:rPr>
      </w:pPr>
      <w:r w:rsidRPr="00F347F8">
        <w:rPr>
          <w:rFonts w:ascii="Arial Narrow" w:hAnsi="Arial Narrow" w:cs="Arial Narrow"/>
          <w:sz w:val="24"/>
          <w:szCs w:val="24"/>
          <w:u w:val="single"/>
        </w:rPr>
        <w:t>                                                                                                                                        </w:t>
      </w:r>
      <w:r>
        <w:rPr>
          <w:rFonts w:ascii="Arial Narrow" w:hAnsi="Arial Narrow" w:cs="Arial Narrow"/>
          <w:sz w:val="24"/>
          <w:szCs w:val="24"/>
          <w:u w:val="single"/>
        </w:rPr>
        <w:t>  </w:t>
      </w:r>
      <w:r w:rsidRPr="00F347F8">
        <w:rPr>
          <w:rFonts w:ascii="Arial Narrow" w:hAnsi="Arial Narrow" w:cs="Arial Narrow"/>
          <w:sz w:val="24"/>
          <w:szCs w:val="24"/>
          <w:u w:val="single"/>
        </w:rPr>
        <w:t>      </w:t>
      </w:r>
      <w:r>
        <w:rPr>
          <w:rFonts w:ascii="Arial Narrow" w:hAnsi="Arial Narrow" w:cs="Arial Narrow"/>
          <w:sz w:val="24"/>
          <w:szCs w:val="24"/>
          <w:u w:val="single"/>
        </w:rPr>
        <w:t> </w:t>
      </w:r>
      <w:r w:rsidRPr="00F347F8">
        <w:rPr>
          <w:rFonts w:ascii="Arial Narrow" w:hAnsi="Arial Narrow" w:cs="Arial Narrow"/>
          <w:sz w:val="24"/>
          <w:szCs w:val="24"/>
          <w:u w:val="single"/>
        </w:rPr>
        <w:t>                                                                                                                                  </w:t>
      </w:r>
      <w:r>
        <w:rPr>
          <w:rFonts w:ascii="Arial Narrow" w:hAnsi="Arial Narrow" w:cs="Arial Narrow"/>
          <w:sz w:val="24"/>
          <w:szCs w:val="24"/>
          <w:u w:val="single"/>
        </w:rPr>
        <w:t> </w:t>
      </w:r>
      <w:r w:rsidRPr="00F347F8">
        <w:rPr>
          <w:rFonts w:ascii="Arial Narrow" w:hAnsi="Arial Narrow" w:cs="Arial Narrow"/>
          <w:sz w:val="24"/>
          <w:szCs w:val="24"/>
          <w:u w:val="single"/>
        </w:rPr>
        <w:t>    </w:t>
      </w:r>
    </w:p>
    <w:p w14:paraId="0404BAF6" w14:textId="77777777" w:rsidR="00FB4B96" w:rsidRPr="00F347F8" w:rsidRDefault="00FB4B96" w:rsidP="00D05DC4">
      <w:pPr>
        <w:ind w:left="720"/>
        <w:rPr>
          <w:rFonts w:ascii="Arial Narrow" w:hAnsi="Arial Narrow" w:cs="Arial Narrow"/>
          <w:sz w:val="24"/>
          <w:szCs w:val="24"/>
          <w:u w:val="single"/>
        </w:rPr>
      </w:pPr>
    </w:p>
    <w:p w14:paraId="44852F22" w14:textId="77777777" w:rsidR="00BB0532" w:rsidRPr="00F347F8" w:rsidRDefault="00BB0532" w:rsidP="00D05DC4">
      <w:pPr>
        <w:ind w:left="720"/>
        <w:rPr>
          <w:rFonts w:ascii="Arial Narrow" w:hAnsi="Arial Narrow" w:cs="Arial Narrow"/>
          <w:sz w:val="24"/>
          <w:szCs w:val="24"/>
        </w:rPr>
      </w:pPr>
    </w:p>
    <w:p w14:paraId="446DF4EE" w14:textId="77777777" w:rsidR="00BB0532" w:rsidRPr="00F347F8" w:rsidRDefault="00BB0532" w:rsidP="00D05DC4">
      <w:pPr>
        <w:tabs>
          <w:tab w:val="left" w:pos="720"/>
          <w:tab w:val="left" w:pos="1440"/>
        </w:tabs>
        <w:ind w:left="720"/>
        <w:rPr>
          <w:rFonts w:ascii="Arial Narrow" w:hAnsi="Arial Narrow" w:cs="Arial Narrow"/>
          <w:b/>
          <w:bCs/>
          <w:sz w:val="24"/>
          <w:szCs w:val="24"/>
        </w:rPr>
      </w:pPr>
      <w:r w:rsidRPr="00F347F8">
        <w:rPr>
          <w:rFonts w:ascii="Arial Narrow" w:hAnsi="Arial Narrow" w:cs="Arial Narrow"/>
          <w:b/>
          <w:bCs/>
          <w:sz w:val="24"/>
          <w:szCs w:val="24"/>
        </w:rPr>
        <w:t>1e.</w:t>
      </w:r>
      <w:r w:rsidRPr="00F347F8">
        <w:rPr>
          <w:rFonts w:ascii="Arial Narrow" w:hAnsi="Arial Narrow" w:cs="Arial Narrow"/>
          <w:b/>
          <w:bCs/>
          <w:sz w:val="24"/>
          <w:szCs w:val="24"/>
        </w:rPr>
        <w:tab/>
        <w:t>If the corporation has 100 or more shareholders indicate hereon</w:t>
      </w:r>
      <w:r>
        <w:rPr>
          <w:rFonts w:ascii="Arial Narrow" w:hAnsi="Arial Narrow" w:cs="Arial Narrow"/>
          <w:b/>
          <w:bCs/>
          <w:sz w:val="24"/>
          <w:szCs w:val="24"/>
        </w:rPr>
        <w:t>,</w:t>
      </w:r>
      <w:r w:rsidRPr="00F347F8">
        <w:rPr>
          <w:rFonts w:ascii="Arial Narrow" w:hAnsi="Arial Narrow" w:cs="Arial Narrow"/>
          <w:b/>
          <w:bCs/>
          <w:sz w:val="24"/>
          <w:szCs w:val="24"/>
        </w:rPr>
        <w:t xml:space="preserve"> or attach hereto</w:t>
      </w:r>
      <w:r>
        <w:rPr>
          <w:rFonts w:ascii="Arial Narrow" w:hAnsi="Arial Narrow" w:cs="Arial Narrow"/>
          <w:b/>
          <w:bCs/>
          <w:sz w:val="24"/>
          <w:szCs w:val="24"/>
        </w:rPr>
        <w:t>,</w:t>
      </w:r>
      <w:r w:rsidRPr="00F347F8">
        <w:rPr>
          <w:rFonts w:ascii="Arial Narrow" w:hAnsi="Arial Narrow" w:cs="Arial Narrow"/>
          <w:b/>
          <w:bCs/>
          <w:sz w:val="24"/>
          <w:szCs w:val="24"/>
        </w:rPr>
        <w:t xml:space="preserve"> a</w:t>
      </w:r>
    </w:p>
    <w:p w14:paraId="495A3689" w14:textId="77777777" w:rsidR="00BB0532" w:rsidRPr="00F347F8" w:rsidRDefault="00BB0532" w:rsidP="00D05DC4">
      <w:pPr>
        <w:tabs>
          <w:tab w:val="left" w:pos="720"/>
          <w:tab w:val="left" w:pos="1440"/>
        </w:tabs>
        <w:ind w:left="720"/>
        <w:rPr>
          <w:rFonts w:ascii="Arial Narrow" w:hAnsi="Arial Narrow" w:cs="Arial Narrow"/>
          <w:b/>
          <w:bCs/>
          <w:sz w:val="24"/>
          <w:szCs w:val="24"/>
        </w:rPr>
      </w:pPr>
      <w:r w:rsidRPr="00F347F8">
        <w:rPr>
          <w:rFonts w:ascii="Arial Narrow" w:hAnsi="Arial Narrow" w:cs="Arial Narrow"/>
          <w:b/>
          <w:bCs/>
          <w:sz w:val="24"/>
          <w:szCs w:val="24"/>
        </w:rPr>
        <w:tab/>
        <w:t>list of names and addresses of all shareholders owning shares equal to</w:t>
      </w:r>
      <w:r>
        <w:rPr>
          <w:rFonts w:ascii="Arial Narrow" w:hAnsi="Arial Narrow" w:cs="Arial Narrow"/>
          <w:b/>
          <w:bCs/>
          <w:sz w:val="24"/>
          <w:szCs w:val="24"/>
        </w:rPr>
        <w:t>,</w:t>
      </w:r>
      <w:r w:rsidRPr="00F347F8">
        <w:rPr>
          <w:rFonts w:ascii="Arial Narrow" w:hAnsi="Arial Narrow" w:cs="Arial Narrow"/>
          <w:b/>
          <w:bCs/>
          <w:sz w:val="24"/>
          <w:szCs w:val="24"/>
        </w:rPr>
        <w:t xml:space="preserve"> or in excess</w:t>
      </w:r>
      <w:r>
        <w:rPr>
          <w:rFonts w:ascii="Arial Narrow" w:hAnsi="Arial Narrow" w:cs="Arial Narrow"/>
          <w:b/>
          <w:bCs/>
          <w:sz w:val="24"/>
          <w:szCs w:val="24"/>
        </w:rPr>
        <w:t>,</w:t>
      </w:r>
    </w:p>
    <w:p w14:paraId="24EB0B13" w14:textId="77777777" w:rsidR="00BB0532" w:rsidRPr="00F347F8" w:rsidRDefault="00BB0532" w:rsidP="00D05DC4">
      <w:pPr>
        <w:tabs>
          <w:tab w:val="left" w:pos="720"/>
          <w:tab w:val="left" w:pos="1440"/>
        </w:tabs>
        <w:ind w:left="720"/>
        <w:rPr>
          <w:rFonts w:ascii="Arial Narrow" w:hAnsi="Arial Narrow" w:cs="Arial Narrow"/>
          <w:sz w:val="24"/>
          <w:szCs w:val="24"/>
        </w:rPr>
      </w:pPr>
      <w:r w:rsidRPr="00F347F8">
        <w:rPr>
          <w:rFonts w:ascii="Arial Narrow" w:hAnsi="Arial Narrow" w:cs="Arial Narrow"/>
          <w:b/>
          <w:bCs/>
          <w:sz w:val="24"/>
          <w:szCs w:val="24"/>
        </w:rPr>
        <w:tab/>
        <w:t>of 3% of the proportionate ownership interest and the percentage interest of each.</w:t>
      </w:r>
    </w:p>
    <w:p w14:paraId="6814A18E" w14:textId="77777777" w:rsidR="00BB0532" w:rsidRDefault="00BB0532" w:rsidP="00D05DC4">
      <w:pPr>
        <w:ind w:left="720"/>
        <w:rPr>
          <w:rFonts w:ascii="Arial Narrow" w:hAnsi="Arial Narrow" w:cs="Arial Narrow"/>
          <w:sz w:val="24"/>
          <w:szCs w:val="24"/>
          <w:u w:val="single"/>
        </w:rPr>
      </w:pPr>
      <w:r w:rsidRPr="00F347F8">
        <w:rPr>
          <w:rFonts w:ascii="Arial Narrow" w:hAnsi="Arial Narrow" w:cs="Arial Narrow"/>
          <w:sz w:val="24"/>
          <w:szCs w:val="24"/>
          <w:u w:val="single"/>
        </w:rPr>
        <w:t>                                                                                                                                                </w:t>
      </w:r>
    </w:p>
    <w:p w14:paraId="7A86B3A0" w14:textId="77777777" w:rsidR="00FB4B96" w:rsidRDefault="00BB0532" w:rsidP="00D05DC4">
      <w:pPr>
        <w:tabs>
          <w:tab w:val="left" w:pos="720"/>
          <w:tab w:val="left" w:pos="1440"/>
        </w:tabs>
        <w:ind w:left="720"/>
        <w:rPr>
          <w:rFonts w:ascii="Arial Narrow" w:hAnsi="Arial Narrow" w:cs="Arial Narrow"/>
          <w:sz w:val="24"/>
          <w:szCs w:val="24"/>
        </w:rPr>
      </w:pPr>
      <w:r w:rsidRPr="00F347F8">
        <w:rPr>
          <w:rFonts w:ascii="Arial Narrow" w:hAnsi="Arial Narrow" w:cs="Arial Narrow"/>
          <w:sz w:val="24"/>
          <w:szCs w:val="24"/>
        </w:rPr>
        <w:tab/>
      </w:r>
    </w:p>
    <w:p w14:paraId="1CA608AC" w14:textId="77777777" w:rsidR="00BB0532" w:rsidRDefault="00BB0532" w:rsidP="00D05DC4">
      <w:pPr>
        <w:tabs>
          <w:tab w:val="left" w:pos="720"/>
          <w:tab w:val="left" w:pos="1440"/>
        </w:tabs>
        <w:ind w:left="720"/>
        <w:rPr>
          <w:rFonts w:ascii="Arial Narrow" w:hAnsi="Arial Narrow" w:cs="Arial Narrow"/>
          <w:sz w:val="24"/>
          <w:szCs w:val="24"/>
          <w:u w:val="single"/>
        </w:rPr>
      </w:pPr>
      <w:r w:rsidRPr="00F347F8">
        <w:rPr>
          <w:rFonts w:ascii="Arial Narrow" w:hAnsi="Arial Narrow" w:cs="Arial Narrow"/>
          <w:sz w:val="24"/>
          <w:szCs w:val="24"/>
          <w:u w:val="single"/>
        </w:rPr>
        <w:t>                                                                                                                                                </w:t>
      </w:r>
    </w:p>
    <w:p w14:paraId="28A77897" w14:textId="77777777" w:rsidR="00BB0532" w:rsidRPr="00F347F8" w:rsidRDefault="00BB0532" w:rsidP="00D05DC4">
      <w:pPr>
        <w:tabs>
          <w:tab w:val="left" w:pos="720"/>
          <w:tab w:val="left" w:pos="1440"/>
        </w:tabs>
        <w:ind w:left="720"/>
        <w:rPr>
          <w:rFonts w:ascii="Arial Narrow" w:hAnsi="Arial Narrow" w:cs="Arial Narrow"/>
          <w:sz w:val="24"/>
          <w:szCs w:val="24"/>
        </w:rPr>
      </w:pPr>
    </w:p>
    <w:p w14:paraId="3BCA04FC" w14:textId="77777777" w:rsidR="00BB0532" w:rsidRPr="00F347F8" w:rsidRDefault="00BB0532" w:rsidP="00D05DC4">
      <w:pPr>
        <w:ind w:left="720"/>
        <w:rPr>
          <w:rFonts w:ascii="Arial Narrow" w:hAnsi="Arial Narrow" w:cs="Arial Narrow"/>
          <w:sz w:val="24"/>
          <w:szCs w:val="24"/>
        </w:rPr>
      </w:pPr>
      <w:r w:rsidRPr="00F347F8">
        <w:rPr>
          <w:rFonts w:ascii="Arial Narrow" w:hAnsi="Arial Narrow" w:cs="Arial Narrow"/>
          <w:sz w:val="24"/>
          <w:szCs w:val="24"/>
          <w:u w:val="single"/>
        </w:rPr>
        <w:t>                                                                                                                                                </w:t>
      </w:r>
    </w:p>
    <w:p w14:paraId="502E0000" w14:textId="77777777" w:rsidR="00BB0532" w:rsidRDefault="00BB0532" w:rsidP="00D05DC4">
      <w:pPr>
        <w:ind w:left="720"/>
        <w:rPr>
          <w:rFonts w:ascii="Arial Narrow" w:hAnsi="Arial Narrow" w:cs="Arial Narrow"/>
          <w:b/>
          <w:bCs/>
          <w:sz w:val="24"/>
          <w:szCs w:val="24"/>
        </w:rPr>
      </w:pPr>
    </w:p>
    <w:p w14:paraId="0FC2F2A5" w14:textId="77777777" w:rsidR="00BB0532" w:rsidRDefault="00BB0532" w:rsidP="00D05DC4">
      <w:pPr>
        <w:ind w:left="720"/>
        <w:rPr>
          <w:rFonts w:ascii="Arial Narrow" w:hAnsi="Arial Narrow" w:cs="Arial Narrow"/>
          <w:b/>
          <w:bCs/>
          <w:sz w:val="24"/>
          <w:szCs w:val="24"/>
        </w:rPr>
      </w:pPr>
    </w:p>
    <w:p w14:paraId="44E353F8" w14:textId="77777777" w:rsidR="00BB0532" w:rsidRPr="00F347F8" w:rsidRDefault="00BB0532" w:rsidP="00D05DC4">
      <w:pPr>
        <w:ind w:left="720"/>
        <w:rPr>
          <w:rFonts w:ascii="Arial Narrow" w:hAnsi="Arial Narrow" w:cs="Arial Narrow"/>
          <w:b/>
          <w:bCs/>
          <w:sz w:val="24"/>
          <w:szCs w:val="24"/>
        </w:rPr>
      </w:pPr>
    </w:p>
    <w:tbl>
      <w:tblPr>
        <w:tblW w:w="0" w:type="auto"/>
        <w:tblInd w:w="820" w:type="dxa"/>
        <w:tblLayout w:type="fixed"/>
        <w:tblCellMar>
          <w:left w:w="100" w:type="dxa"/>
          <w:right w:w="100" w:type="dxa"/>
        </w:tblCellMar>
        <w:tblLook w:val="0000" w:firstRow="0" w:lastRow="0" w:firstColumn="0" w:lastColumn="0" w:noHBand="0" w:noVBand="0"/>
      </w:tblPr>
      <w:tblGrid>
        <w:gridCol w:w="1440"/>
      </w:tblGrid>
      <w:tr w:rsidR="00BB0532" w:rsidRPr="00F347F8" w14:paraId="44641F5D" w14:textId="77777777" w:rsidTr="00D05DC4">
        <w:trPr>
          <w:cantSplit/>
          <w:trHeight w:val="403"/>
        </w:trPr>
        <w:tc>
          <w:tcPr>
            <w:tcW w:w="1440" w:type="dxa"/>
            <w:tcBorders>
              <w:top w:val="single" w:sz="6" w:space="0" w:color="auto"/>
              <w:left w:val="single" w:sz="6" w:space="0" w:color="auto"/>
              <w:bottom w:val="single" w:sz="6" w:space="0" w:color="auto"/>
              <w:right w:val="single" w:sz="6" w:space="0" w:color="auto"/>
            </w:tcBorders>
          </w:tcPr>
          <w:p w14:paraId="60193B7E" w14:textId="77777777" w:rsidR="00BB0532" w:rsidRPr="00F347F8" w:rsidRDefault="00BB0532" w:rsidP="001A6518">
            <w:pPr>
              <w:rPr>
                <w:rFonts w:ascii="Arial Narrow" w:hAnsi="Arial Narrow" w:cs="Arial Narrow"/>
                <w:b/>
                <w:bCs/>
                <w:sz w:val="24"/>
                <w:szCs w:val="24"/>
              </w:rPr>
            </w:pPr>
            <w:r w:rsidRPr="00F347F8">
              <w:rPr>
                <w:rFonts w:ascii="Arial Narrow" w:hAnsi="Arial Narrow" w:cs="Arial Narrow"/>
                <w:b/>
                <w:bCs/>
                <w:sz w:val="24"/>
                <w:szCs w:val="24"/>
              </w:rPr>
              <w:t>FORM D-1</w:t>
            </w:r>
          </w:p>
          <w:p w14:paraId="430C27EA" w14:textId="77777777" w:rsidR="00BB0532" w:rsidRPr="00F347F8" w:rsidRDefault="00BB0532" w:rsidP="001A6518">
            <w:pPr>
              <w:rPr>
                <w:rFonts w:ascii="Arial Narrow" w:hAnsi="Arial Narrow" w:cs="Arial Narrow"/>
                <w:b/>
                <w:bCs/>
                <w:sz w:val="24"/>
                <w:szCs w:val="24"/>
              </w:rPr>
            </w:pPr>
            <w:r w:rsidRPr="00F347F8">
              <w:rPr>
                <w:rFonts w:ascii="Arial Narrow" w:hAnsi="Arial Narrow" w:cs="Arial Narrow"/>
                <w:b/>
                <w:bCs/>
                <w:sz w:val="24"/>
                <w:szCs w:val="24"/>
              </w:rPr>
              <w:t>Group# 3</w:t>
            </w:r>
          </w:p>
        </w:tc>
      </w:tr>
    </w:tbl>
    <w:p w14:paraId="50140714" w14:textId="77777777" w:rsidR="00BB0532" w:rsidRDefault="00BB0532" w:rsidP="00D05DC4">
      <w:pPr>
        <w:ind w:left="720"/>
        <w:rPr>
          <w:rFonts w:ascii="Arial Narrow" w:hAnsi="Arial Narrow" w:cs="Arial Narrow"/>
          <w:b/>
          <w:bCs/>
          <w:sz w:val="24"/>
          <w:szCs w:val="24"/>
        </w:rPr>
      </w:pPr>
    </w:p>
    <w:p w14:paraId="2B60715E" w14:textId="77777777" w:rsidR="00BB0532" w:rsidRPr="00F347F8" w:rsidRDefault="00724E0E" w:rsidP="00D05DC4">
      <w:pPr>
        <w:ind w:left="720"/>
        <w:rPr>
          <w:rFonts w:ascii="Arial Narrow" w:hAnsi="Arial Narrow" w:cs="Arial Narrow"/>
          <w:b/>
          <w:bCs/>
          <w:sz w:val="24"/>
          <w:szCs w:val="24"/>
        </w:rPr>
      </w:pPr>
      <w:r>
        <w:rPr>
          <w:rFonts w:ascii="Arial Narrow" w:hAnsi="Arial Narrow" w:cs="Arial Narrow"/>
          <w:b/>
          <w:bCs/>
          <w:sz w:val="24"/>
          <w:szCs w:val="24"/>
        </w:rPr>
        <w:t>Revised: 5/22/15</w:t>
      </w:r>
    </w:p>
    <w:p w14:paraId="2DE9FA97" w14:textId="77777777" w:rsidR="00BB0532" w:rsidRDefault="00BB0532" w:rsidP="00BB0532">
      <w:pPr>
        <w:jc w:val="center"/>
        <w:rPr>
          <w:rFonts w:ascii="Arial Narrow" w:hAnsi="Arial Narrow" w:cs="Arial Narrow"/>
          <w:b/>
          <w:bCs/>
          <w:sz w:val="24"/>
          <w:szCs w:val="24"/>
        </w:rPr>
      </w:pPr>
      <w:r>
        <w:rPr>
          <w:rFonts w:ascii="Arial Narrow" w:hAnsi="Arial Narrow" w:cs="Arial Narrow"/>
          <w:b/>
          <w:bCs/>
          <w:sz w:val="24"/>
          <w:szCs w:val="24"/>
        </w:rPr>
        <w:t>8 of 10</w:t>
      </w:r>
    </w:p>
    <w:p w14:paraId="043F4BB9" w14:textId="77777777" w:rsidR="00BB0532" w:rsidRPr="00F347F8" w:rsidRDefault="00BB0532" w:rsidP="00BB0532">
      <w:pPr>
        <w:jc w:val="center"/>
        <w:rPr>
          <w:rFonts w:ascii="Arial Narrow" w:hAnsi="Arial Narrow" w:cs="Arial Narrow"/>
          <w:b/>
          <w:bCs/>
          <w:sz w:val="24"/>
          <w:szCs w:val="24"/>
        </w:rPr>
      </w:pPr>
      <w:r w:rsidRPr="00F347F8">
        <w:rPr>
          <w:rFonts w:ascii="Arial Narrow" w:hAnsi="Arial Narrow" w:cs="Arial Narrow"/>
          <w:b/>
          <w:bCs/>
          <w:sz w:val="24"/>
          <w:szCs w:val="24"/>
          <w:u w:val="single"/>
        </w:rPr>
        <w:lastRenderedPageBreak/>
        <w:t>SECTION   II   PARTNERSHIP</w:t>
      </w:r>
    </w:p>
    <w:p w14:paraId="0B48BC05" w14:textId="77777777" w:rsidR="00BB0532" w:rsidRPr="00F347F8" w:rsidRDefault="00BB0532" w:rsidP="00BB0532">
      <w:pPr>
        <w:rPr>
          <w:rFonts w:ascii="Arial Narrow" w:hAnsi="Arial Narrow" w:cs="Arial Narrow"/>
          <w:sz w:val="24"/>
          <w:szCs w:val="24"/>
        </w:rPr>
      </w:pPr>
    </w:p>
    <w:p w14:paraId="0061CE0F" w14:textId="77777777" w:rsidR="00BB0532" w:rsidRPr="00F347F8" w:rsidRDefault="00BB0532" w:rsidP="00D05DC4">
      <w:pPr>
        <w:tabs>
          <w:tab w:val="left" w:pos="720"/>
        </w:tabs>
        <w:ind w:left="720"/>
        <w:rPr>
          <w:rFonts w:ascii="Arial Narrow" w:hAnsi="Arial Narrow" w:cs="Arial Narrow"/>
          <w:b/>
          <w:bCs/>
          <w:sz w:val="24"/>
          <w:szCs w:val="24"/>
        </w:rPr>
      </w:pPr>
      <w:r w:rsidRPr="00F347F8">
        <w:rPr>
          <w:rFonts w:ascii="Arial Narrow" w:hAnsi="Arial Narrow" w:cs="Arial Narrow"/>
          <w:b/>
          <w:bCs/>
          <w:sz w:val="24"/>
          <w:szCs w:val="24"/>
        </w:rPr>
        <w:tab/>
        <w:t>2a.</w:t>
      </w:r>
      <w:r w:rsidRPr="00F347F8">
        <w:rPr>
          <w:rFonts w:ascii="Arial Narrow" w:hAnsi="Arial Narrow" w:cs="Arial Narrow"/>
          <w:b/>
          <w:bCs/>
          <w:sz w:val="24"/>
          <w:szCs w:val="24"/>
        </w:rPr>
        <w:tab/>
        <w:t>If the applicant is a partnership indicate the name of each such partner and the percentage of interest of each therein.</w:t>
      </w:r>
    </w:p>
    <w:p w14:paraId="432AB871" w14:textId="77777777" w:rsidR="00BB0532" w:rsidRPr="00F347F8" w:rsidRDefault="00BB0532" w:rsidP="00D05DC4">
      <w:pPr>
        <w:ind w:left="720"/>
        <w:rPr>
          <w:rFonts w:ascii="Arial Narrow" w:hAnsi="Arial Narrow" w:cs="Arial Narrow"/>
          <w:b/>
          <w:bCs/>
          <w:sz w:val="24"/>
          <w:szCs w:val="24"/>
        </w:rPr>
      </w:pPr>
    </w:p>
    <w:p w14:paraId="58F29A39" w14:textId="77777777" w:rsidR="00BB0532" w:rsidRPr="00F347F8" w:rsidRDefault="00BB0532" w:rsidP="00D05DC4">
      <w:pPr>
        <w:ind w:left="720"/>
        <w:rPr>
          <w:rFonts w:ascii="Arial Narrow" w:hAnsi="Arial Narrow" w:cs="Arial Narrow"/>
          <w:b/>
          <w:bCs/>
          <w:sz w:val="24"/>
          <w:szCs w:val="24"/>
        </w:rPr>
      </w:pPr>
      <w:r w:rsidRPr="00F347F8">
        <w:rPr>
          <w:rFonts w:ascii="Arial Narrow" w:hAnsi="Arial Narrow" w:cs="Arial Narrow"/>
          <w:b/>
          <w:bCs/>
          <w:sz w:val="24"/>
          <w:szCs w:val="24"/>
          <w:u w:val="single"/>
        </w:rPr>
        <w:t>                                                                                                                                                             </w:t>
      </w:r>
    </w:p>
    <w:p w14:paraId="6E135665" w14:textId="77777777" w:rsidR="00FB4B96" w:rsidRDefault="00BB0532" w:rsidP="00D05DC4">
      <w:pPr>
        <w:ind w:left="720"/>
        <w:rPr>
          <w:rFonts w:ascii="Arial Narrow" w:hAnsi="Arial Narrow" w:cs="Arial Narrow"/>
          <w:b/>
          <w:bCs/>
          <w:sz w:val="24"/>
          <w:szCs w:val="24"/>
          <w:u w:val="single"/>
        </w:rPr>
      </w:pPr>
      <w:r w:rsidRPr="00F347F8">
        <w:rPr>
          <w:rFonts w:ascii="Arial Narrow" w:hAnsi="Arial Narrow" w:cs="Arial Narrow"/>
          <w:b/>
          <w:bCs/>
          <w:sz w:val="24"/>
          <w:szCs w:val="24"/>
        </w:rPr>
        <w:tab/>
      </w:r>
      <w:r w:rsidRPr="00F347F8">
        <w:rPr>
          <w:rFonts w:ascii="Arial Narrow" w:hAnsi="Arial Narrow" w:cs="Arial Narrow"/>
          <w:b/>
          <w:bCs/>
          <w:sz w:val="24"/>
          <w:szCs w:val="24"/>
          <w:u w:val="single"/>
        </w:rPr>
        <w:t>                                                                                                                                                              </w:t>
      </w:r>
    </w:p>
    <w:p w14:paraId="76E64AC9" w14:textId="77777777" w:rsidR="00BB0532" w:rsidRPr="00F347F8" w:rsidRDefault="00BB0532" w:rsidP="00D05DC4">
      <w:pPr>
        <w:ind w:left="720"/>
        <w:rPr>
          <w:rFonts w:ascii="Arial Narrow" w:hAnsi="Arial Narrow" w:cs="Arial Narrow"/>
          <w:b/>
          <w:bCs/>
          <w:sz w:val="24"/>
          <w:szCs w:val="24"/>
        </w:rPr>
      </w:pPr>
      <w:r w:rsidRPr="00F347F8">
        <w:rPr>
          <w:rFonts w:ascii="Arial Narrow" w:hAnsi="Arial Narrow" w:cs="Arial Narrow"/>
          <w:b/>
          <w:bCs/>
          <w:sz w:val="24"/>
          <w:szCs w:val="24"/>
          <w:u w:val="single"/>
        </w:rPr>
        <w:t>SECTION III SOLE PROPRIETOR</w:t>
      </w:r>
    </w:p>
    <w:p w14:paraId="7BD00903" w14:textId="77777777" w:rsidR="00BB0532" w:rsidRPr="00F347F8" w:rsidRDefault="00BB0532" w:rsidP="00D05DC4">
      <w:pPr>
        <w:ind w:left="720"/>
        <w:rPr>
          <w:rFonts w:ascii="Arial Narrow" w:hAnsi="Arial Narrow" w:cs="Arial Narrow"/>
          <w:b/>
          <w:bCs/>
          <w:sz w:val="24"/>
          <w:szCs w:val="24"/>
        </w:rPr>
      </w:pPr>
    </w:p>
    <w:p w14:paraId="76F6AC00" w14:textId="77777777" w:rsidR="00BB0532" w:rsidRDefault="00BB0532" w:rsidP="00D05DC4">
      <w:pPr>
        <w:tabs>
          <w:tab w:val="left" w:pos="720"/>
        </w:tabs>
        <w:ind w:left="720"/>
        <w:rPr>
          <w:rFonts w:ascii="Arial Narrow" w:hAnsi="Arial Narrow" w:cs="Arial Narrow"/>
          <w:b/>
          <w:bCs/>
          <w:sz w:val="24"/>
          <w:szCs w:val="24"/>
        </w:rPr>
      </w:pPr>
      <w:r w:rsidRPr="00F347F8">
        <w:rPr>
          <w:rFonts w:ascii="Arial Narrow" w:hAnsi="Arial Narrow" w:cs="Arial Narrow"/>
          <w:b/>
          <w:bCs/>
          <w:sz w:val="24"/>
          <w:szCs w:val="24"/>
        </w:rPr>
        <w:tab/>
        <w:t>3a.</w:t>
      </w:r>
      <w:r w:rsidRPr="00F347F8">
        <w:rPr>
          <w:rFonts w:ascii="Arial Narrow" w:hAnsi="Arial Narrow" w:cs="Arial Narrow"/>
          <w:b/>
          <w:bCs/>
          <w:sz w:val="24"/>
          <w:szCs w:val="24"/>
        </w:rPr>
        <w:tab/>
        <w:t>The applicant is a sole owner and is not acting in any representative capacity or in</w:t>
      </w:r>
    </w:p>
    <w:p w14:paraId="70317C33" w14:textId="77777777" w:rsidR="00BB0532" w:rsidRPr="00F347F8" w:rsidRDefault="00BB0532" w:rsidP="00D05DC4">
      <w:pPr>
        <w:tabs>
          <w:tab w:val="left" w:pos="1530"/>
        </w:tabs>
        <w:ind w:left="720"/>
        <w:rPr>
          <w:rFonts w:ascii="Arial Narrow" w:hAnsi="Arial Narrow" w:cs="Arial Narrow"/>
          <w:b/>
          <w:bCs/>
          <w:sz w:val="24"/>
          <w:szCs w:val="24"/>
        </w:rPr>
      </w:pPr>
      <w:r>
        <w:rPr>
          <w:rFonts w:ascii="Arial Narrow" w:hAnsi="Arial Narrow" w:cs="Arial Narrow"/>
          <w:b/>
          <w:bCs/>
          <w:sz w:val="24"/>
          <w:szCs w:val="24"/>
        </w:rPr>
        <w:t>b</w:t>
      </w:r>
      <w:r w:rsidRPr="00F347F8">
        <w:rPr>
          <w:rFonts w:ascii="Arial Narrow" w:hAnsi="Arial Narrow" w:cs="Arial Narrow"/>
          <w:b/>
          <w:bCs/>
          <w:sz w:val="24"/>
          <w:szCs w:val="24"/>
        </w:rPr>
        <w:t>ehalf</w:t>
      </w:r>
      <w:r>
        <w:rPr>
          <w:rFonts w:ascii="Arial Narrow" w:hAnsi="Arial Narrow" w:cs="Arial Narrow"/>
          <w:b/>
          <w:bCs/>
          <w:sz w:val="24"/>
          <w:szCs w:val="24"/>
        </w:rPr>
        <w:t xml:space="preserve"> </w:t>
      </w:r>
      <w:r w:rsidRPr="00F347F8">
        <w:rPr>
          <w:rFonts w:ascii="Arial Narrow" w:hAnsi="Arial Narrow" w:cs="Arial Narrow"/>
          <w:b/>
          <w:bCs/>
          <w:sz w:val="24"/>
          <w:szCs w:val="24"/>
        </w:rPr>
        <w:t xml:space="preserve">of any beneficiary.   YES   </w:t>
      </w:r>
      <w:r>
        <w:rPr>
          <w:rFonts w:ascii="WP TypographicSymbols" w:hAnsi="WP TypographicSymbols" w:cs="WP TypographicSymbols"/>
          <w:b/>
          <w:bCs/>
          <w:sz w:val="24"/>
          <w:szCs w:val="24"/>
        </w:rPr>
        <w:t>G</w:t>
      </w:r>
      <w:r w:rsidRPr="00F347F8">
        <w:rPr>
          <w:rFonts w:ascii="Arial Narrow" w:hAnsi="Arial Narrow" w:cs="Arial Narrow"/>
          <w:b/>
          <w:bCs/>
          <w:sz w:val="24"/>
          <w:szCs w:val="24"/>
        </w:rPr>
        <w:tab/>
        <w:t xml:space="preserve">NO </w:t>
      </w:r>
      <w:r>
        <w:rPr>
          <w:rFonts w:ascii="WP TypographicSymbols" w:hAnsi="WP TypographicSymbols" w:cs="WP TypographicSymbols"/>
          <w:b/>
          <w:bCs/>
          <w:sz w:val="24"/>
          <w:szCs w:val="24"/>
        </w:rPr>
        <w:t>G</w:t>
      </w:r>
      <w:r w:rsidRPr="00F347F8">
        <w:rPr>
          <w:rFonts w:ascii="Arial Narrow" w:hAnsi="Arial Narrow" w:cs="Arial Narrow"/>
          <w:b/>
          <w:bCs/>
          <w:sz w:val="24"/>
          <w:szCs w:val="24"/>
        </w:rPr>
        <w:t xml:space="preserve">   If NO, provide the following information:</w:t>
      </w:r>
    </w:p>
    <w:p w14:paraId="3576A8A3" w14:textId="77777777" w:rsidR="00BB0532" w:rsidRPr="00F347F8" w:rsidRDefault="00BB0532" w:rsidP="00D05DC4">
      <w:pPr>
        <w:ind w:left="720"/>
        <w:rPr>
          <w:rFonts w:ascii="Arial Narrow" w:hAnsi="Arial Narrow" w:cs="Arial Narrow"/>
          <w:b/>
          <w:bCs/>
          <w:sz w:val="24"/>
          <w:szCs w:val="24"/>
        </w:rPr>
      </w:pPr>
    </w:p>
    <w:p w14:paraId="243055A6" w14:textId="77777777" w:rsidR="00BB0532" w:rsidRPr="00F347F8" w:rsidRDefault="00BB0532" w:rsidP="00D05DC4">
      <w:pPr>
        <w:tabs>
          <w:tab w:val="left" w:pos="720"/>
        </w:tabs>
        <w:ind w:left="720"/>
        <w:rPr>
          <w:rFonts w:ascii="Arial Narrow" w:hAnsi="Arial Narrow" w:cs="Arial Narrow"/>
          <w:b/>
          <w:bCs/>
          <w:sz w:val="24"/>
          <w:szCs w:val="24"/>
        </w:rPr>
      </w:pPr>
      <w:r w:rsidRPr="00F347F8">
        <w:rPr>
          <w:rFonts w:ascii="Arial Narrow" w:hAnsi="Arial Narrow" w:cs="Arial Narrow"/>
          <w:b/>
          <w:bCs/>
          <w:sz w:val="24"/>
          <w:szCs w:val="24"/>
        </w:rPr>
        <w:tab/>
        <w:t>3b.</w:t>
      </w:r>
      <w:r w:rsidRPr="00F347F8">
        <w:rPr>
          <w:rFonts w:ascii="Arial Narrow" w:hAnsi="Arial Narrow" w:cs="Arial Narrow"/>
          <w:b/>
          <w:bCs/>
          <w:sz w:val="24"/>
          <w:szCs w:val="24"/>
        </w:rPr>
        <w:tab/>
        <w:t>If the sole proprietorship is held by an agent(s) or a nominee(s) indicate the principals for whom the agent or nominee hold such interest.</w:t>
      </w:r>
    </w:p>
    <w:p w14:paraId="6D529260" w14:textId="77777777" w:rsidR="00BB0532" w:rsidRPr="00F347F8" w:rsidRDefault="00BB0532" w:rsidP="00D05DC4">
      <w:pPr>
        <w:ind w:left="720"/>
        <w:rPr>
          <w:rFonts w:ascii="Arial Narrow" w:hAnsi="Arial Narrow" w:cs="Arial Narrow"/>
          <w:b/>
          <w:bCs/>
          <w:sz w:val="24"/>
          <w:szCs w:val="24"/>
        </w:rPr>
      </w:pPr>
    </w:p>
    <w:p w14:paraId="13C65B3F" w14:textId="77777777" w:rsidR="00BB0532" w:rsidRPr="00F347F8" w:rsidRDefault="00BB0532" w:rsidP="00D05DC4">
      <w:pPr>
        <w:ind w:left="720"/>
        <w:rPr>
          <w:rFonts w:ascii="Arial Narrow" w:hAnsi="Arial Narrow" w:cs="Arial Narrow"/>
          <w:b/>
          <w:bCs/>
          <w:sz w:val="24"/>
          <w:szCs w:val="24"/>
          <w:u w:val="single"/>
        </w:rPr>
      </w:pPr>
      <w:r w:rsidRPr="00F347F8">
        <w:rPr>
          <w:rFonts w:ascii="Arial Narrow" w:hAnsi="Arial Narrow" w:cs="Arial Narrow"/>
          <w:b/>
          <w:bCs/>
          <w:sz w:val="24"/>
          <w:szCs w:val="24"/>
          <w:u w:val="single"/>
        </w:rPr>
        <w:t>                                                                                                                                                             </w:t>
      </w:r>
    </w:p>
    <w:p w14:paraId="3BA748CB" w14:textId="77777777" w:rsidR="00BB0532" w:rsidRPr="00F347F8" w:rsidRDefault="00BB0532" w:rsidP="00D05DC4">
      <w:pPr>
        <w:ind w:left="720"/>
        <w:rPr>
          <w:rFonts w:ascii="Arial Narrow" w:hAnsi="Arial Narrow" w:cs="Arial Narrow"/>
          <w:b/>
          <w:bCs/>
          <w:sz w:val="24"/>
          <w:szCs w:val="24"/>
          <w:u w:val="single"/>
        </w:rPr>
      </w:pPr>
      <w:r w:rsidRPr="00F347F8">
        <w:rPr>
          <w:rFonts w:ascii="Arial Narrow" w:hAnsi="Arial Narrow" w:cs="Arial Narrow"/>
          <w:b/>
          <w:bCs/>
          <w:sz w:val="24"/>
          <w:szCs w:val="24"/>
          <w:u w:val="single"/>
        </w:rPr>
        <w:t>                                                                                                                                                            </w:t>
      </w:r>
    </w:p>
    <w:p w14:paraId="1BA06379" w14:textId="77777777" w:rsidR="00BB0532" w:rsidRPr="00F347F8" w:rsidRDefault="00BB0532" w:rsidP="00D05DC4">
      <w:pPr>
        <w:ind w:left="720"/>
        <w:rPr>
          <w:rFonts w:ascii="Arial Narrow" w:hAnsi="Arial Narrow" w:cs="Arial Narrow"/>
          <w:b/>
          <w:bCs/>
          <w:sz w:val="24"/>
          <w:szCs w:val="24"/>
          <w:u w:val="single"/>
        </w:rPr>
      </w:pPr>
      <w:r w:rsidRPr="00F347F8">
        <w:rPr>
          <w:rFonts w:ascii="Arial Narrow" w:hAnsi="Arial Narrow" w:cs="Arial Narrow"/>
          <w:b/>
          <w:bCs/>
          <w:sz w:val="24"/>
          <w:szCs w:val="24"/>
          <w:u w:val="single"/>
        </w:rPr>
        <w:t>                                                                                                                                                             </w:t>
      </w:r>
    </w:p>
    <w:p w14:paraId="7314D69F" w14:textId="77777777" w:rsidR="00BB0532" w:rsidRPr="00F347F8" w:rsidRDefault="00BB0532" w:rsidP="00D05DC4">
      <w:pPr>
        <w:ind w:left="720"/>
        <w:rPr>
          <w:rFonts w:ascii="Arial Narrow" w:hAnsi="Arial Narrow" w:cs="Arial Narrow"/>
          <w:b/>
          <w:bCs/>
          <w:sz w:val="24"/>
          <w:szCs w:val="24"/>
        </w:rPr>
      </w:pPr>
    </w:p>
    <w:p w14:paraId="017A7E69" w14:textId="77777777" w:rsidR="00BB0532" w:rsidRPr="00F347F8" w:rsidRDefault="00BB0532" w:rsidP="00D05DC4">
      <w:pPr>
        <w:ind w:left="720"/>
        <w:jc w:val="center"/>
        <w:rPr>
          <w:rFonts w:ascii="Arial Narrow" w:hAnsi="Arial Narrow" w:cs="Arial Narrow"/>
          <w:b/>
          <w:bCs/>
          <w:sz w:val="24"/>
          <w:szCs w:val="24"/>
        </w:rPr>
      </w:pPr>
      <w:r w:rsidRPr="00F347F8">
        <w:rPr>
          <w:rFonts w:ascii="Arial Narrow" w:hAnsi="Arial Narrow" w:cs="Arial Narrow"/>
          <w:b/>
          <w:bCs/>
          <w:sz w:val="24"/>
          <w:szCs w:val="24"/>
          <w:u w:val="single"/>
        </w:rPr>
        <w:t>SECTION   IV OTHER</w:t>
      </w:r>
    </w:p>
    <w:p w14:paraId="5350444E" w14:textId="77777777" w:rsidR="00BB0532" w:rsidRPr="00F347F8" w:rsidRDefault="00BB0532" w:rsidP="00D05DC4">
      <w:pPr>
        <w:ind w:left="720"/>
        <w:rPr>
          <w:rFonts w:ascii="Arial Narrow" w:hAnsi="Arial Narrow" w:cs="Arial Narrow"/>
          <w:b/>
          <w:bCs/>
          <w:sz w:val="24"/>
          <w:szCs w:val="24"/>
        </w:rPr>
      </w:pPr>
    </w:p>
    <w:p w14:paraId="49594D16" w14:textId="77777777" w:rsidR="00BB0532" w:rsidRPr="00F347F8" w:rsidRDefault="00BB0532" w:rsidP="00D05DC4">
      <w:pPr>
        <w:tabs>
          <w:tab w:val="left" w:pos="720"/>
        </w:tabs>
        <w:ind w:left="720"/>
        <w:rPr>
          <w:rFonts w:ascii="Arial Narrow" w:hAnsi="Arial Narrow" w:cs="Arial Narrow"/>
          <w:b/>
          <w:bCs/>
          <w:sz w:val="24"/>
          <w:szCs w:val="24"/>
        </w:rPr>
      </w:pPr>
      <w:r w:rsidRPr="00F347F8">
        <w:rPr>
          <w:rFonts w:ascii="Arial Narrow" w:hAnsi="Arial Narrow" w:cs="Arial Narrow"/>
          <w:b/>
          <w:bCs/>
          <w:sz w:val="24"/>
          <w:szCs w:val="24"/>
        </w:rPr>
        <w:tab/>
        <w:t>4a.</w:t>
      </w:r>
      <w:r w:rsidRPr="00F347F8">
        <w:rPr>
          <w:rFonts w:ascii="Arial Narrow" w:hAnsi="Arial Narrow" w:cs="Arial Narrow"/>
          <w:b/>
          <w:bCs/>
          <w:sz w:val="24"/>
          <w:szCs w:val="24"/>
        </w:rPr>
        <w:tab/>
        <w:t xml:space="preserve">If the applicant is a land trust, business trust, estate or other similar commercial or </w:t>
      </w:r>
    </w:p>
    <w:p w14:paraId="01EF27C0" w14:textId="77777777" w:rsidR="00BB0532" w:rsidRPr="00F347F8" w:rsidRDefault="00BB0532" w:rsidP="00D05DC4">
      <w:pPr>
        <w:tabs>
          <w:tab w:val="left" w:pos="1440"/>
        </w:tabs>
        <w:ind w:left="720"/>
        <w:rPr>
          <w:rFonts w:ascii="Arial Narrow" w:hAnsi="Arial Narrow" w:cs="Arial Narrow"/>
          <w:b/>
          <w:bCs/>
          <w:sz w:val="24"/>
          <w:szCs w:val="24"/>
        </w:rPr>
      </w:pPr>
      <w:r w:rsidRPr="00F347F8">
        <w:rPr>
          <w:rFonts w:ascii="Arial Narrow" w:hAnsi="Arial Narrow" w:cs="Arial Narrow"/>
          <w:b/>
          <w:bCs/>
          <w:sz w:val="24"/>
          <w:szCs w:val="24"/>
        </w:rPr>
        <w:tab/>
        <w:t>legal entity, identify representative person, or entity holding legal title as well as each beneficiary in whose behalf title is held, including the name, address and percentage</w:t>
      </w:r>
      <w:r w:rsidR="00FB4B96">
        <w:rPr>
          <w:rFonts w:ascii="Arial Narrow" w:hAnsi="Arial Narrow" w:cs="Arial Narrow"/>
          <w:b/>
          <w:bCs/>
          <w:sz w:val="24"/>
          <w:szCs w:val="24"/>
        </w:rPr>
        <w:t xml:space="preserve"> </w:t>
      </w:r>
      <w:r w:rsidRPr="00F347F8">
        <w:rPr>
          <w:rFonts w:ascii="Arial Narrow" w:hAnsi="Arial Narrow" w:cs="Arial Narrow"/>
          <w:b/>
          <w:bCs/>
          <w:sz w:val="24"/>
          <w:szCs w:val="24"/>
        </w:rPr>
        <w:t>of interest of each beneficiary.</w:t>
      </w:r>
    </w:p>
    <w:p w14:paraId="4ED4B3A9" w14:textId="77777777" w:rsidR="00BB0532" w:rsidRPr="00F347F8" w:rsidRDefault="00BB0532" w:rsidP="00D05DC4">
      <w:pPr>
        <w:ind w:left="720"/>
        <w:rPr>
          <w:rFonts w:ascii="Arial Narrow" w:hAnsi="Arial Narrow" w:cs="Arial Narrow"/>
          <w:b/>
          <w:bCs/>
          <w:sz w:val="24"/>
          <w:szCs w:val="24"/>
          <w:u w:val="single"/>
        </w:rPr>
      </w:pPr>
      <w:r w:rsidRPr="00F347F8">
        <w:rPr>
          <w:rFonts w:ascii="Arial Narrow" w:hAnsi="Arial Narrow" w:cs="Arial Narrow"/>
          <w:b/>
          <w:bCs/>
          <w:sz w:val="24"/>
          <w:szCs w:val="24"/>
          <w:u w:val="single"/>
        </w:rPr>
        <w:t>                                                                                                                                                             </w:t>
      </w:r>
    </w:p>
    <w:p w14:paraId="50FD3C1A" w14:textId="77777777" w:rsidR="00BB0532" w:rsidRPr="00F347F8" w:rsidRDefault="00BB0532" w:rsidP="00D05DC4">
      <w:pPr>
        <w:ind w:left="720"/>
        <w:rPr>
          <w:rFonts w:ascii="Arial Narrow" w:hAnsi="Arial Narrow" w:cs="Arial Narrow"/>
          <w:b/>
          <w:bCs/>
          <w:sz w:val="24"/>
          <w:szCs w:val="24"/>
          <w:u w:val="single"/>
        </w:rPr>
      </w:pPr>
      <w:r w:rsidRPr="00F347F8">
        <w:rPr>
          <w:rFonts w:ascii="Arial Narrow" w:hAnsi="Arial Narrow" w:cs="Arial Narrow"/>
          <w:b/>
          <w:bCs/>
          <w:sz w:val="24"/>
          <w:szCs w:val="24"/>
          <w:u w:val="single"/>
        </w:rPr>
        <w:t>                                                                                                                                                             </w:t>
      </w:r>
    </w:p>
    <w:p w14:paraId="1DF79CE5" w14:textId="77777777" w:rsidR="00BB0532" w:rsidRPr="00F347F8" w:rsidRDefault="00BB0532" w:rsidP="00D05DC4">
      <w:pPr>
        <w:ind w:left="720"/>
        <w:rPr>
          <w:rFonts w:ascii="Arial Narrow" w:hAnsi="Arial Narrow" w:cs="Arial Narrow"/>
          <w:b/>
          <w:bCs/>
          <w:sz w:val="24"/>
          <w:szCs w:val="24"/>
        </w:rPr>
      </w:pPr>
      <w:r w:rsidRPr="00F347F8">
        <w:rPr>
          <w:rFonts w:ascii="Arial Narrow" w:hAnsi="Arial Narrow" w:cs="Arial Narrow"/>
          <w:b/>
          <w:bCs/>
          <w:sz w:val="24"/>
          <w:szCs w:val="24"/>
        </w:rPr>
        <w:t>To the best of his or her knowledge the information provided hereon is accurate and current.</w:t>
      </w:r>
    </w:p>
    <w:p w14:paraId="3F4AC2CD" w14:textId="77777777" w:rsidR="00BB0532" w:rsidRPr="00F347F8" w:rsidRDefault="00BB0532" w:rsidP="00D05DC4">
      <w:pPr>
        <w:ind w:left="720"/>
        <w:rPr>
          <w:rFonts w:ascii="Arial Narrow" w:hAnsi="Arial Narrow" w:cs="Arial Narrow"/>
          <w:b/>
          <w:bCs/>
          <w:sz w:val="24"/>
          <w:szCs w:val="24"/>
        </w:rPr>
      </w:pPr>
      <w:r w:rsidRPr="00F347F8">
        <w:rPr>
          <w:rFonts w:ascii="Arial Narrow" w:hAnsi="Arial Narrow" w:cs="Arial Narrow"/>
          <w:b/>
          <w:bCs/>
          <w:sz w:val="24"/>
          <w:szCs w:val="24"/>
        </w:rPr>
        <w:t>If a corporation, seal must be affixed.</w:t>
      </w:r>
    </w:p>
    <w:p w14:paraId="3220027F" w14:textId="77777777" w:rsidR="00BB0532" w:rsidRPr="00F347F8" w:rsidRDefault="00BB0532" w:rsidP="00D05DC4">
      <w:pPr>
        <w:ind w:left="720"/>
        <w:rPr>
          <w:rFonts w:ascii="Arial Narrow" w:hAnsi="Arial Narrow" w:cs="Arial Narrow"/>
          <w:b/>
          <w:bCs/>
          <w:sz w:val="24"/>
          <w:szCs w:val="24"/>
        </w:rPr>
      </w:pPr>
    </w:p>
    <w:p w14:paraId="110C9BAE" w14:textId="77777777" w:rsidR="00BB0532" w:rsidRPr="00F347F8" w:rsidRDefault="00BB0532" w:rsidP="00D05DC4">
      <w:pPr>
        <w:ind w:left="720"/>
        <w:rPr>
          <w:rFonts w:ascii="Arial Narrow" w:hAnsi="Arial Narrow" w:cs="Arial Narrow"/>
          <w:b/>
          <w:bCs/>
          <w:sz w:val="24"/>
          <w:szCs w:val="24"/>
          <w:u w:val="single"/>
        </w:rPr>
      </w:pPr>
      <w:r w:rsidRPr="00F347F8">
        <w:rPr>
          <w:rFonts w:ascii="Arial Narrow" w:hAnsi="Arial Narrow" w:cs="Arial Narrow"/>
          <w:b/>
          <w:bCs/>
          <w:sz w:val="24"/>
          <w:szCs w:val="24"/>
          <w:u w:val="single"/>
        </w:rPr>
        <w:t>                                                                              </w:t>
      </w:r>
    </w:p>
    <w:p w14:paraId="2BBD1803" w14:textId="77777777" w:rsidR="00BB0532" w:rsidRPr="00F347F8" w:rsidRDefault="00BB0532" w:rsidP="00D05DC4">
      <w:pPr>
        <w:ind w:left="720"/>
        <w:rPr>
          <w:rFonts w:ascii="Arial Narrow" w:hAnsi="Arial Narrow" w:cs="Arial Narrow"/>
          <w:b/>
          <w:bCs/>
          <w:sz w:val="24"/>
          <w:szCs w:val="24"/>
        </w:rPr>
      </w:pPr>
      <w:r w:rsidRPr="00F347F8">
        <w:rPr>
          <w:rFonts w:ascii="Arial Narrow" w:hAnsi="Arial Narrow" w:cs="Arial Narrow"/>
          <w:b/>
          <w:bCs/>
          <w:sz w:val="24"/>
          <w:szCs w:val="24"/>
        </w:rPr>
        <w:t xml:space="preserve">      (Signature of Person Preparing Statement)</w:t>
      </w:r>
    </w:p>
    <w:p w14:paraId="104EEE9A" w14:textId="77777777" w:rsidR="00BB0532" w:rsidRPr="00F347F8" w:rsidRDefault="00BB0532" w:rsidP="00D05DC4">
      <w:pPr>
        <w:ind w:left="720"/>
        <w:rPr>
          <w:rFonts w:ascii="Arial Narrow" w:hAnsi="Arial Narrow" w:cs="Arial Narrow"/>
          <w:b/>
          <w:bCs/>
          <w:sz w:val="24"/>
          <w:szCs w:val="24"/>
        </w:rPr>
      </w:pPr>
    </w:p>
    <w:p w14:paraId="3F2456AC" w14:textId="77777777" w:rsidR="00BB0532" w:rsidRPr="00F347F8" w:rsidRDefault="00BB0532" w:rsidP="00D05DC4">
      <w:pPr>
        <w:ind w:left="720"/>
        <w:rPr>
          <w:rFonts w:ascii="Arial Narrow" w:hAnsi="Arial Narrow" w:cs="Arial Narrow"/>
          <w:b/>
          <w:bCs/>
          <w:sz w:val="24"/>
          <w:szCs w:val="24"/>
          <w:u w:val="single"/>
        </w:rPr>
      </w:pPr>
      <w:r w:rsidRPr="00F347F8">
        <w:rPr>
          <w:rFonts w:ascii="Arial Narrow" w:hAnsi="Arial Narrow" w:cs="Arial Narrow"/>
          <w:b/>
          <w:bCs/>
          <w:sz w:val="24"/>
          <w:szCs w:val="24"/>
        </w:rPr>
        <w:t>Title:</w:t>
      </w:r>
      <w:r w:rsidRPr="00F347F8">
        <w:rPr>
          <w:rFonts w:ascii="Arial Narrow" w:hAnsi="Arial Narrow" w:cs="Arial Narrow"/>
          <w:b/>
          <w:bCs/>
          <w:sz w:val="24"/>
          <w:szCs w:val="24"/>
          <w:u w:val="single"/>
        </w:rPr>
        <w:t>                                                                                   </w:t>
      </w:r>
    </w:p>
    <w:p w14:paraId="701DDE52" w14:textId="77777777" w:rsidR="00BB0532" w:rsidRPr="00F347F8" w:rsidRDefault="00BB0532" w:rsidP="00D05DC4">
      <w:pPr>
        <w:ind w:left="720"/>
        <w:rPr>
          <w:rFonts w:ascii="Arial Narrow" w:hAnsi="Arial Narrow" w:cs="Arial Narrow"/>
          <w:b/>
          <w:bCs/>
          <w:sz w:val="24"/>
          <w:szCs w:val="24"/>
        </w:rPr>
      </w:pPr>
    </w:p>
    <w:p w14:paraId="44E6E7D3" w14:textId="77777777" w:rsidR="00BB0532" w:rsidRPr="00F347F8" w:rsidRDefault="00BB0532" w:rsidP="00D05DC4">
      <w:pPr>
        <w:tabs>
          <w:tab w:val="left" w:pos="720"/>
          <w:tab w:val="left" w:pos="1440"/>
          <w:tab w:val="left" w:pos="2160"/>
          <w:tab w:val="left" w:pos="2880"/>
          <w:tab w:val="left" w:pos="3600"/>
          <w:tab w:val="left" w:pos="4320"/>
          <w:tab w:val="left" w:pos="5040"/>
          <w:tab w:val="left" w:pos="5760"/>
          <w:tab w:val="left" w:pos="6480"/>
          <w:tab w:val="left" w:pos="7200"/>
        </w:tabs>
        <w:ind w:left="720"/>
        <w:rPr>
          <w:rFonts w:ascii="Arial Narrow" w:hAnsi="Arial Narrow" w:cs="Arial Narrow"/>
          <w:b/>
          <w:bCs/>
          <w:sz w:val="24"/>
          <w:szCs w:val="24"/>
        </w:rPr>
      </w:pPr>
      <w:r w:rsidRPr="00F347F8">
        <w:rPr>
          <w:rFonts w:ascii="Arial Narrow" w:hAnsi="Arial Narrow" w:cs="Arial Narrow"/>
          <w:b/>
          <w:bCs/>
          <w:sz w:val="24"/>
          <w:szCs w:val="24"/>
        </w:rPr>
        <w:t>SUBSCRIBED AND SWORN TO BEFORE ME</w:t>
      </w:r>
      <w:r w:rsidRPr="00F347F8">
        <w:rPr>
          <w:rFonts w:ascii="Arial Narrow" w:hAnsi="Arial Narrow" w:cs="Arial Narrow"/>
          <w:b/>
          <w:bCs/>
          <w:sz w:val="24"/>
          <w:szCs w:val="24"/>
        </w:rPr>
        <w:tab/>
      </w:r>
      <w:r w:rsidRPr="00F347F8">
        <w:rPr>
          <w:rFonts w:ascii="Arial Narrow" w:hAnsi="Arial Narrow" w:cs="Arial Narrow"/>
          <w:b/>
          <w:bCs/>
          <w:sz w:val="24"/>
          <w:szCs w:val="24"/>
        </w:rPr>
        <w:tab/>
        <w:t>CORPORATE SEAL:</w:t>
      </w:r>
    </w:p>
    <w:p w14:paraId="69586331" w14:textId="77777777" w:rsidR="00BB0532" w:rsidRPr="00F347F8" w:rsidRDefault="00BB0532" w:rsidP="00D05DC4">
      <w:pPr>
        <w:ind w:left="720"/>
        <w:rPr>
          <w:rFonts w:ascii="Arial Narrow" w:hAnsi="Arial Narrow" w:cs="Arial Narrow"/>
          <w:b/>
          <w:bCs/>
          <w:sz w:val="24"/>
          <w:szCs w:val="24"/>
        </w:rPr>
      </w:pPr>
      <w:r w:rsidRPr="00F347F8">
        <w:rPr>
          <w:rFonts w:ascii="Arial Narrow" w:hAnsi="Arial Narrow" w:cs="Arial Narrow"/>
          <w:b/>
          <w:bCs/>
          <w:sz w:val="24"/>
          <w:szCs w:val="24"/>
        </w:rPr>
        <w:t xml:space="preserve"> </w:t>
      </w:r>
    </w:p>
    <w:p w14:paraId="7EE22AF6" w14:textId="74BC1E6D" w:rsidR="00BB0532" w:rsidRPr="00F347F8" w:rsidRDefault="00BB0532" w:rsidP="00D05DC4">
      <w:pPr>
        <w:ind w:left="720"/>
        <w:rPr>
          <w:rFonts w:ascii="Arial Narrow" w:hAnsi="Arial Narrow" w:cs="Arial Narrow"/>
          <w:b/>
          <w:bCs/>
          <w:sz w:val="24"/>
          <w:szCs w:val="24"/>
          <w:u w:val="single"/>
        </w:rPr>
      </w:pPr>
      <w:r w:rsidRPr="00F347F8">
        <w:rPr>
          <w:rFonts w:ascii="Arial Narrow" w:hAnsi="Arial Narrow" w:cs="Arial Narrow"/>
          <w:b/>
          <w:bCs/>
          <w:sz w:val="24"/>
          <w:szCs w:val="24"/>
        </w:rPr>
        <w:t>This</w:t>
      </w:r>
      <w:r w:rsidRPr="00F347F8">
        <w:rPr>
          <w:rFonts w:ascii="Arial Narrow" w:hAnsi="Arial Narrow" w:cs="Arial Narrow"/>
          <w:b/>
          <w:bCs/>
          <w:sz w:val="24"/>
          <w:szCs w:val="24"/>
          <w:u w:val="single"/>
        </w:rPr>
        <w:t xml:space="preserve">                      </w:t>
      </w:r>
      <w:r w:rsidRPr="00F347F8">
        <w:rPr>
          <w:rFonts w:ascii="Arial Narrow" w:hAnsi="Arial Narrow" w:cs="Arial Narrow"/>
          <w:b/>
          <w:bCs/>
          <w:sz w:val="24"/>
          <w:szCs w:val="24"/>
        </w:rPr>
        <w:t>Day of</w:t>
      </w:r>
      <w:r w:rsidRPr="00F347F8">
        <w:rPr>
          <w:rFonts w:ascii="Arial Narrow" w:hAnsi="Arial Narrow" w:cs="Arial Narrow"/>
          <w:b/>
          <w:bCs/>
          <w:sz w:val="24"/>
          <w:szCs w:val="24"/>
          <w:u w:val="single"/>
        </w:rPr>
        <w:t xml:space="preserve">                     </w:t>
      </w:r>
      <w:r w:rsidRPr="00F347F8">
        <w:rPr>
          <w:rFonts w:ascii="Arial Narrow" w:hAnsi="Arial Narrow" w:cs="Arial Narrow"/>
          <w:b/>
          <w:bCs/>
          <w:sz w:val="24"/>
          <w:szCs w:val="24"/>
        </w:rPr>
        <w:t>, 20</w:t>
      </w:r>
      <w:r w:rsidRPr="00F347F8">
        <w:rPr>
          <w:rFonts w:ascii="Arial Narrow" w:hAnsi="Arial Narrow" w:cs="Arial Narrow"/>
          <w:b/>
          <w:bCs/>
          <w:sz w:val="24"/>
          <w:szCs w:val="24"/>
          <w:u w:val="single"/>
        </w:rPr>
        <w:t>      </w:t>
      </w:r>
    </w:p>
    <w:p w14:paraId="4597093E" w14:textId="77777777" w:rsidR="00BB0532" w:rsidRPr="00F347F8" w:rsidRDefault="00BB0532" w:rsidP="00D05DC4">
      <w:pPr>
        <w:ind w:left="720"/>
        <w:rPr>
          <w:rFonts w:ascii="Arial Narrow" w:hAnsi="Arial Narrow" w:cs="Arial Narrow"/>
          <w:b/>
          <w:bCs/>
          <w:sz w:val="24"/>
          <w:szCs w:val="24"/>
        </w:rPr>
      </w:pPr>
    </w:p>
    <w:p w14:paraId="4E4A5C53" w14:textId="77777777" w:rsidR="00BB0532" w:rsidRPr="00F347F8" w:rsidRDefault="00BB0532" w:rsidP="00D05DC4">
      <w:pPr>
        <w:tabs>
          <w:tab w:val="left" w:pos="720"/>
        </w:tabs>
        <w:ind w:left="720"/>
        <w:rPr>
          <w:rFonts w:ascii="Arial Narrow" w:hAnsi="Arial Narrow" w:cs="Arial Narrow"/>
          <w:b/>
          <w:bCs/>
          <w:sz w:val="24"/>
          <w:szCs w:val="24"/>
          <w:u w:val="single"/>
        </w:rPr>
      </w:pPr>
      <w:r w:rsidRPr="00F347F8">
        <w:rPr>
          <w:rFonts w:ascii="Arial Narrow" w:hAnsi="Arial Narrow" w:cs="Arial Narrow"/>
          <w:b/>
          <w:bCs/>
          <w:sz w:val="24"/>
          <w:szCs w:val="24"/>
        </w:rPr>
        <w:tab/>
      </w:r>
      <w:r w:rsidRPr="00F347F8">
        <w:rPr>
          <w:rFonts w:ascii="Arial Narrow" w:hAnsi="Arial Narrow" w:cs="Arial Narrow"/>
          <w:b/>
          <w:bCs/>
          <w:sz w:val="24"/>
          <w:szCs w:val="24"/>
          <w:u w:val="single"/>
        </w:rPr>
        <w:t>                                                                           </w:t>
      </w:r>
    </w:p>
    <w:p w14:paraId="15C4BCF6" w14:textId="77777777" w:rsidR="00BB0532" w:rsidRPr="00F347F8" w:rsidRDefault="00BB0532" w:rsidP="00D05DC4">
      <w:pPr>
        <w:ind w:left="720"/>
        <w:rPr>
          <w:rFonts w:ascii="Arial Narrow" w:hAnsi="Arial Narrow" w:cs="Arial Narrow"/>
          <w:b/>
          <w:bCs/>
          <w:sz w:val="24"/>
          <w:szCs w:val="24"/>
        </w:rPr>
      </w:pPr>
      <w:r w:rsidRPr="00F347F8">
        <w:rPr>
          <w:rFonts w:ascii="Arial Narrow" w:hAnsi="Arial Narrow" w:cs="Arial Narrow"/>
          <w:b/>
          <w:bCs/>
          <w:sz w:val="24"/>
          <w:szCs w:val="24"/>
        </w:rPr>
        <w:t>Notary Public</w:t>
      </w:r>
    </w:p>
    <w:p w14:paraId="3791F6EB" w14:textId="77777777" w:rsidR="00BB0532" w:rsidRPr="00F347F8" w:rsidRDefault="00BB0532" w:rsidP="00D05DC4">
      <w:pPr>
        <w:ind w:left="720"/>
        <w:rPr>
          <w:rFonts w:ascii="Arial Narrow" w:hAnsi="Arial Narrow" w:cs="Arial Narrow"/>
          <w:b/>
          <w:bCs/>
          <w:sz w:val="24"/>
          <w:szCs w:val="24"/>
        </w:rPr>
      </w:pPr>
    </w:p>
    <w:p w14:paraId="75BA6F22" w14:textId="77777777" w:rsidR="00BB0532" w:rsidRPr="00F347F8" w:rsidRDefault="00BB0532" w:rsidP="00D05DC4">
      <w:pPr>
        <w:ind w:left="720"/>
        <w:rPr>
          <w:rFonts w:ascii="Arial Narrow" w:hAnsi="Arial Narrow" w:cs="Arial Narrow"/>
          <w:b/>
          <w:bCs/>
          <w:sz w:val="24"/>
          <w:szCs w:val="24"/>
        </w:rPr>
      </w:pPr>
      <w:r w:rsidRPr="00F347F8">
        <w:rPr>
          <w:rFonts w:ascii="Arial Narrow" w:hAnsi="Arial Narrow" w:cs="Arial Narrow"/>
          <w:b/>
          <w:bCs/>
          <w:sz w:val="24"/>
          <w:szCs w:val="24"/>
        </w:rPr>
        <w:t xml:space="preserve">Commission </w:t>
      </w:r>
      <w:r>
        <w:rPr>
          <w:rFonts w:ascii="Arial Narrow" w:hAnsi="Arial Narrow" w:cs="Arial Narrow"/>
          <w:b/>
          <w:bCs/>
          <w:sz w:val="24"/>
          <w:szCs w:val="24"/>
        </w:rPr>
        <w:t>E</w:t>
      </w:r>
      <w:r w:rsidRPr="00F347F8">
        <w:rPr>
          <w:rFonts w:ascii="Arial Narrow" w:hAnsi="Arial Narrow" w:cs="Arial Narrow"/>
          <w:b/>
          <w:bCs/>
          <w:sz w:val="24"/>
          <w:szCs w:val="24"/>
        </w:rPr>
        <w:t>xpires:</w:t>
      </w:r>
      <w:r w:rsidRPr="00F347F8">
        <w:rPr>
          <w:rFonts w:ascii="Arial Narrow" w:hAnsi="Arial Narrow" w:cs="Arial Narrow"/>
          <w:b/>
          <w:bCs/>
          <w:sz w:val="24"/>
          <w:szCs w:val="24"/>
          <w:u w:val="single"/>
        </w:rPr>
        <w:t>                                      </w:t>
      </w:r>
    </w:p>
    <w:tbl>
      <w:tblPr>
        <w:tblW w:w="0" w:type="auto"/>
        <w:tblInd w:w="820" w:type="dxa"/>
        <w:tblLayout w:type="fixed"/>
        <w:tblCellMar>
          <w:left w:w="100" w:type="dxa"/>
          <w:right w:w="100" w:type="dxa"/>
        </w:tblCellMar>
        <w:tblLook w:val="0000" w:firstRow="0" w:lastRow="0" w:firstColumn="0" w:lastColumn="0" w:noHBand="0" w:noVBand="0"/>
      </w:tblPr>
      <w:tblGrid>
        <w:gridCol w:w="1469"/>
      </w:tblGrid>
      <w:tr w:rsidR="00BB0532" w:rsidRPr="00F347F8" w14:paraId="77EC2752" w14:textId="77777777" w:rsidTr="00D05DC4">
        <w:trPr>
          <w:cantSplit/>
          <w:trHeight w:val="343"/>
        </w:trPr>
        <w:tc>
          <w:tcPr>
            <w:tcW w:w="1469" w:type="dxa"/>
            <w:tcBorders>
              <w:top w:val="single" w:sz="6" w:space="0" w:color="auto"/>
              <w:left w:val="single" w:sz="6" w:space="0" w:color="auto"/>
              <w:bottom w:val="single" w:sz="6" w:space="0" w:color="auto"/>
              <w:right w:val="single" w:sz="6" w:space="0" w:color="auto"/>
            </w:tcBorders>
          </w:tcPr>
          <w:p w14:paraId="0C465C6C" w14:textId="77777777" w:rsidR="00BB0532" w:rsidRPr="00F347F8" w:rsidRDefault="00BB0532" w:rsidP="001A6518">
            <w:pPr>
              <w:rPr>
                <w:rFonts w:ascii="Arial Narrow" w:hAnsi="Arial Narrow" w:cs="Arial Narrow"/>
                <w:b/>
                <w:bCs/>
                <w:sz w:val="24"/>
                <w:szCs w:val="24"/>
              </w:rPr>
            </w:pPr>
            <w:r w:rsidRPr="00F347F8">
              <w:rPr>
                <w:rFonts w:ascii="Arial Narrow" w:hAnsi="Arial Narrow" w:cs="Arial Narrow"/>
                <w:b/>
                <w:bCs/>
                <w:sz w:val="24"/>
                <w:szCs w:val="24"/>
              </w:rPr>
              <w:t>FORM D-1</w:t>
            </w:r>
          </w:p>
          <w:p w14:paraId="02545276" w14:textId="77777777" w:rsidR="00BB0532" w:rsidRPr="00F347F8" w:rsidRDefault="00BB0532" w:rsidP="001A6518">
            <w:pPr>
              <w:rPr>
                <w:rFonts w:ascii="Arial Narrow" w:hAnsi="Arial Narrow" w:cs="Arial Narrow"/>
                <w:b/>
                <w:bCs/>
                <w:sz w:val="24"/>
                <w:szCs w:val="24"/>
              </w:rPr>
            </w:pPr>
            <w:r w:rsidRPr="00F347F8">
              <w:rPr>
                <w:rFonts w:ascii="Arial Narrow" w:hAnsi="Arial Narrow" w:cs="Arial Narrow"/>
                <w:b/>
                <w:bCs/>
                <w:sz w:val="24"/>
                <w:szCs w:val="24"/>
              </w:rPr>
              <w:t>Group# 3</w:t>
            </w:r>
          </w:p>
        </w:tc>
      </w:tr>
    </w:tbl>
    <w:p w14:paraId="39AD664F" w14:textId="77777777" w:rsidR="00BB0532" w:rsidRDefault="00724E0E" w:rsidP="00D05DC4">
      <w:pPr>
        <w:ind w:left="720"/>
        <w:rPr>
          <w:rFonts w:ascii="Arial Narrow" w:hAnsi="Arial Narrow" w:cs="Arial Narrow"/>
          <w:b/>
          <w:bCs/>
          <w:sz w:val="24"/>
          <w:szCs w:val="24"/>
        </w:rPr>
      </w:pPr>
      <w:r>
        <w:rPr>
          <w:rFonts w:ascii="Arial Narrow" w:hAnsi="Arial Narrow" w:cs="Arial Narrow"/>
          <w:b/>
          <w:bCs/>
          <w:sz w:val="24"/>
          <w:szCs w:val="24"/>
        </w:rPr>
        <w:t>Revised: 5/22/15</w:t>
      </w:r>
      <w:r w:rsidR="00BB0532">
        <w:rPr>
          <w:rFonts w:ascii="Arial Narrow" w:hAnsi="Arial Narrow" w:cs="Arial Narrow"/>
          <w:b/>
          <w:bCs/>
          <w:sz w:val="24"/>
          <w:szCs w:val="24"/>
        </w:rPr>
        <w:tab/>
      </w:r>
      <w:r w:rsidR="00BB0532">
        <w:rPr>
          <w:rFonts w:ascii="Arial Narrow" w:hAnsi="Arial Narrow" w:cs="Arial Narrow"/>
          <w:b/>
          <w:bCs/>
          <w:sz w:val="24"/>
          <w:szCs w:val="24"/>
        </w:rPr>
        <w:tab/>
      </w:r>
      <w:r w:rsidR="00BB0532">
        <w:rPr>
          <w:rFonts w:ascii="Arial Narrow" w:hAnsi="Arial Narrow" w:cs="Arial Narrow"/>
          <w:b/>
          <w:bCs/>
          <w:sz w:val="24"/>
          <w:szCs w:val="24"/>
        </w:rPr>
        <w:tab/>
      </w:r>
      <w:r w:rsidR="00BB0532">
        <w:rPr>
          <w:rFonts w:ascii="Arial Narrow" w:hAnsi="Arial Narrow" w:cs="Arial Narrow"/>
          <w:b/>
          <w:bCs/>
          <w:sz w:val="24"/>
          <w:szCs w:val="24"/>
        </w:rPr>
        <w:tab/>
      </w:r>
      <w:r w:rsidR="00BB0532" w:rsidRPr="00F347F8">
        <w:rPr>
          <w:rFonts w:ascii="Arial Narrow" w:hAnsi="Arial Narrow" w:cs="Arial Narrow"/>
          <w:b/>
          <w:bCs/>
          <w:sz w:val="24"/>
          <w:szCs w:val="24"/>
        </w:rPr>
        <w:t>9 of 10</w:t>
      </w:r>
    </w:p>
    <w:p w14:paraId="4C3AB64C" w14:textId="77777777" w:rsidR="00FB11D7" w:rsidRDefault="00FB11D7" w:rsidP="00D05DC4">
      <w:pPr>
        <w:ind w:left="720"/>
        <w:rPr>
          <w:rFonts w:ascii="Arial Narrow" w:hAnsi="Arial Narrow" w:cs="Arial Narrow"/>
          <w:b/>
          <w:bCs/>
          <w:sz w:val="24"/>
          <w:szCs w:val="24"/>
        </w:rPr>
      </w:pPr>
    </w:p>
    <w:p w14:paraId="03705409" w14:textId="77777777" w:rsidR="00FB11D7" w:rsidRDefault="00FB11D7" w:rsidP="00BB0532">
      <w:pPr>
        <w:rPr>
          <w:rFonts w:ascii="Arial Narrow" w:hAnsi="Arial Narrow" w:cs="Arial Narrow"/>
          <w:b/>
          <w:bCs/>
          <w:sz w:val="24"/>
          <w:szCs w:val="24"/>
        </w:rPr>
      </w:pPr>
    </w:p>
    <w:p w14:paraId="07548942" w14:textId="77777777" w:rsidR="00FB11D7" w:rsidRDefault="00FB11D7" w:rsidP="00BB0532">
      <w:pPr>
        <w:rPr>
          <w:rFonts w:ascii="Arial Narrow" w:hAnsi="Arial Narrow" w:cs="Arial Narrow"/>
          <w:b/>
          <w:bCs/>
          <w:sz w:val="24"/>
          <w:szCs w:val="24"/>
        </w:rPr>
      </w:pPr>
    </w:p>
    <w:p w14:paraId="51224DFE" w14:textId="77777777" w:rsidR="00FB11D7" w:rsidRDefault="00FB11D7" w:rsidP="00BB0532">
      <w:pPr>
        <w:rPr>
          <w:rFonts w:ascii="Arial Narrow" w:hAnsi="Arial Narrow" w:cs="Arial Narrow"/>
          <w:b/>
          <w:bCs/>
          <w:sz w:val="24"/>
          <w:szCs w:val="24"/>
        </w:rPr>
      </w:pPr>
    </w:p>
    <w:p w14:paraId="2C16D8C6" w14:textId="77777777" w:rsidR="00FB11D7" w:rsidRPr="00F347F8" w:rsidRDefault="00FB11D7" w:rsidP="00BB0532">
      <w:pPr>
        <w:rPr>
          <w:rFonts w:ascii="Arial Narrow" w:hAnsi="Arial Narrow" w:cs="Arial Narrow"/>
          <w:b/>
          <w:bCs/>
          <w:sz w:val="24"/>
          <w:szCs w:val="24"/>
        </w:rPr>
      </w:pPr>
    </w:p>
    <w:p w14:paraId="0386F30F" w14:textId="77777777" w:rsidR="00BB0532" w:rsidRPr="00F347F8" w:rsidRDefault="00BB0532" w:rsidP="00BB0532">
      <w:pPr>
        <w:jc w:val="center"/>
        <w:rPr>
          <w:rFonts w:ascii="Arial Narrow" w:hAnsi="Arial Narrow" w:cs="Arial Narrow"/>
          <w:b/>
          <w:bCs/>
          <w:sz w:val="24"/>
          <w:szCs w:val="24"/>
        </w:rPr>
      </w:pPr>
      <w:r w:rsidRPr="00F347F8">
        <w:rPr>
          <w:rFonts w:ascii="Arial Narrow" w:hAnsi="Arial Narrow" w:cs="Arial Narrow"/>
          <w:b/>
          <w:bCs/>
          <w:sz w:val="24"/>
          <w:szCs w:val="24"/>
        </w:rPr>
        <w:t>CITY OF CHICAGO</w:t>
      </w:r>
    </w:p>
    <w:p w14:paraId="6B2732BB" w14:textId="6FE82227" w:rsidR="00BB0532" w:rsidRPr="00F347F8" w:rsidRDefault="00BB0532" w:rsidP="00BB0532">
      <w:pPr>
        <w:jc w:val="center"/>
        <w:rPr>
          <w:rFonts w:ascii="Arial Narrow" w:hAnsi="Arial Narrow" w:cs="Arial Narrow"/>
          <w:b/>
          <w:bCs/>
          <w:sz w:val="24"/>
          <w:szCs w:val="24"/>
        </w:rPr>
      </w:pPr>
      <w:r w:rsidRPr="00F347F8">
        <w:rPr>
          <w:rFonts w:ascii="Arial Narrow" w:hAnsi="Arial Narrow" w:cs="Arial Narrow"/>
          <w:b/>
          <w:bCs/>
          <w:sz w:val="24"/>
          <w:szCs w:val="24"/>
        </w:rPr>
        <w:t xml:space="preserve">DEPARTMENT OF </w:t>
      </w:r>
      <w:r w:rsidR="00B220CF">
        <w:rPr>
          <w:rFonts w:ascii="Arial Narrow" w:hAnsi="Arial Narrow" w:cs="Arial Narrow"/>
          <w:b/>
          <w:bCs/>
          <w:sz w:val="24"/>
          <w:szCs w:val="24"/>
        </w:rPr>
        <w:t>HOUSING</w:t>
      </w:r>
    </w:p>
    <w:p w14:paraId="59D2172F" w14:textId="77777777" w:rsidR="00BB0532" w:rsidRPr="00F347F8" w:rsidRDefault="00BB0532" w:rsidP="00BB0532">
      <w:pPr>
        <w:jc w:val="center"/>
        <w:rPr>
          <w:rFonts w:ascii="Arial Narrow" w:hAnsi="Arial Narrow" w:cs="Arial Narrow"/>
          <w:b/>
          <w:bCs/>
          <w:sz w:val="24"/>
          <w:szCs w:val="24"/>
        </w:rPr>
      </w:pPr>
      <w:r w:rsidRPr="00F347F8">
        <w:rPr>
          <w:rFonts w:ascii="Arial Narrow" w:hAnsi="Arial Narrow" w:cs="Arial Narrow"/>
          <w:b/>
          <w:bCs/>
          <w:sz w:val="24"/>
          <w:szCs w:val="24"/>
        </w:rPr>
        <w:t>SCHEDULE OF APPLICABLE</w:t>
      </w:r>
    </w:p>
    <w:p w14:paraId="6BD04B9A" w14:textId="77777777" w:rsidR="00BB0532" w:rsidRPr="00F347F8" w:rsidRDefault="00BB0532" w:rsidP="00BB0532">
      <w:pPr>
        <w:jc w:val="center"/>
        <w:rPr>
          <w:rFonts w:ascii="Arial Narrow" w:hAnsi="Arial Narrow" w:cs="Arial Narrow"/>
          <w:sz w:val="24"/>
          <w:szCs w:val="24"/>
        </w:rPr>
      </w:pPr>
      <w:r w:rsidRPr="00F347F8">
        <w:rPr>
          <w:rFonts w:ascii="Arial Narrow" w:hAnsi="Arial Narrow" w:cs="Arial Narrow"/>
          <w:b/>
          <w:bCs/>
          <w:sz w:val="24"/>
          <w:szCs w:val="24"/>
        </w:rPr>
        <w:t>FEDERAL, STATE AND CITY REGULATIONS</w:t>
      </w:r>
    </w:p>
    <w:p w14:paraId="30F13182" w14:textId="77777777" w:rsidR="00BB0532" w:rsidRPr="00F347F8" w:rsidRDefault="00BB0532" w:rsidP="00BB0532">
      <w:pPr>
        <w:rPr>
          <w:rFonts w:ascii="Arial Narrow" w:hAnsi="Arial Narrow" w:cs="Arial Narrow"/>
          <w:sz w:val="24"/>
          <w:szCs w:val="24"/>
        </w:rPr>
      </w:pPr>
    </w:p>
    <w:p w14:paraId="300504B2" w14:textId="37732D6D" w:rsidR="00BB0532" w:rsidRPr="00F347F8" w:rsidRDefault="00BB0532" w:rsidP="00D05DC4">
      <w:pPr>
        <w:ind w:left="720"/>
        <w:rPr>
          <w:rFonts w:ascii="Arial Narrow" w:hAnsi="Arial Narrow" w:cs="Arial Narrow"/>
          <w:b/>
          <w:bCs/>
          <w:sz w:val="24"/>
          <w:szCs w:val="24"/>
        </w:rPr>
      </w:pPr>
      <w:r w:rsidRPr="00F347F8">
        <w:rPr>
          <w:rFonts w:ascii="Arial Narrow" w:hAnsi="Arial Narrow" w:cs="Arial Narrow"/>
          <w:b/>
          <w:bCs/>
          <w:sz w:val="24"/>
          <w:szCs w:val="24"/>
        </w:rPr>
        <w:t xml:space="preserve">CONTRACTORS WHO ENTER INTO </w:t>
      </w:r>
      <w:r w:rsidR="003C32D7">
        <w:rPr>
          <w:rFonts w:ascii="Arial Narrow" w:hAnsi="Arial Narrow" w:cs="Arial Narrow"/>
          <w:b/>
          <w:bCs/>
          <w:sz w:val="24"/>
          <w:szCs w:val="24"/>
        </w:rPr>
        <w:t xml:space="preserve">DEPARTMENT OF </w:t>
      </w:r>
      <w:r w:rsidR="00B220CF">
        <w:rPr>
          <w:rFonts w:ascii="Arial Narrow" w:hAnsi="Arial Narrow" w:cs="Arial Narrow"/>
          <w:b/>
          <w:bCs/>
          <w:sz w:val="24"/>
          <w:szCs w:val="24"/>
        </w:rPr>
        <w:t>HOUSING</w:t>
      </w:r>
      <w:r w:rsidR="00FB11D7">
        <w:rPr>
          <w:rFonts w:ascii="Arial Narrow" w:hAnsi="Arial Narrow" w:cs="Arial Narrow"/>
          <w:b/>
          <w:bCs/>
          <w:sz w:val="24"/>
          <w:szCs w:val="24"/>
        </w:rPr>
        <w:t xml:space="preserve"> </w:t>
      </w:r>
      <w:r w:rsidRPr="00F347F8">
        <w:rPr>
          <w:rFonts w:ascii="Arial Narrow" w:hAnsi="Arial Narrow" w:cs="Arial Narrow"/>
          <w:b/>
          <w:bCs/>
          <w:sz w:val="24"/>
          <w:szCs w:val="24"/>
        </w:rPr>
        <w:t>CONTRACTS MUST OPERATE IN ACCORDANCE WITH PRINCIPLES ESTABLISHED IN RULES, STATUTES, HANDBOOKS, REGULATIONS, ETC</w:t>
      </w:r>
      <w:r>
        <w:rPr>
          <w:rFonts w:ascii="Arial Narrow" w:hAnsi="Arial Narrow" w:cs="Arial Narrow"/>
          <w:b/>
          <w:bCs/>
          <w:sz w:val="24"/>
          <w:szCs w:val="24"/>
        </w:rPr>
        <w:t>,   A</w:t>
      </w:r>
      <w:r w:rsidRPr="00F347F8">
        <w:rPr>
          <w:rFonts w:ascii="Arial Narrow" w:hAnsi="Arial Narrow" w:cs="Arial Narrow"/>
          <w:b/>
          <w:bCs/>
          <w:sz w:val="24"/>
          <w:szCs w:val="24"/>
        </w:rPr>
        <w:t>S INDICATED</w:t>
      </w:r>
      <w:r>
        <w:rPr>
          <w:rFonts w:ascii="Arial Narrow" w:hAnsi="Arial Narrow" w:cs="Arial Narrow"/>
          <w:b/>
          <w:bCs/>
          <w:sz w:val="24"/>
          <w:szCs w:val="24"/>
        </w:rPr>
        <w:t xml:space="preserve"> </w:t>
      </w:r>
      <w:r w:rsidRPr="00F347F8">
        <w:rPr>
          <w:rFonts w:ascii="Arial Narrow" w:hAnsi="Arial Narrow" w:cs="Arial Narrow"/>
          <w:b/>
          <w:bCs/>
          <w:sz w:val="24"/>
          <w:szCs w:val="24"/>
        </w:rPr>
        <w:t>BELOW.  COPIES OF THESE REQUIREMENTS ARE AVAILABLE UPON WRITTEN REQUEST:</w:t>
      </w:r>
    </w:p>
    <w:p w14:paraId="4B91EA8B" w14:textId="77777777" w:rsidR="00BB0532" w:rsidRPr="00F347F8" w:rsidRDefault="00BB0532" w:rsidP="00D05DC4">
      <w:pPr>
        <w:ind w:left="720"/>
        <w:rPr>
          <w:rFonts w:ascii="Arial Narrow" w:hAnsi="Arial Narrow" w:cs="Arial Narrow"/>
          <w:b/>
          <w:bCs/>
          <w:sz w:val="24"/>
          <w:szCs w:val="24"/>
        </w:rPr>
      </w:pPr>
    </w:p>
    <w:p w14:paraId="37DFB415" w14:textId="77777777" w:rsidR="00BB0532" w:rsidRPr="00F347F8" w:rsidRDefault="00BB0532" w:rsidP="00D05DC4">
      <w:pPr>
        <w:ind w:left="720"/>
        <w:rPr>
          <w:rFonts w:ascii="Arial Narrow" w:hAnsi="Arial Narrow" w:cs="Arial Narrow"/>
          <w:b/>
          <w:bCs/>
          <w:sz w:val="24"/>
          <w:szCs w:val="24"/>
        </w:rPr>
      </w:pPr>
      <w:r w:rsidRPr="00F347F8">
        <w:rPr>
          <w:rFonts w:ascii="Arial Narrow" w:hAnsi="Arial Narrow" w:cs="Arial Narrow"/>
          <w:b/>
          <w:bCs/>
          <w:sz w:val="24"/>
          <w:szCs w:val="24"/>
        </w:rPr>
        <w:tab/>
        <w:t>1.</w:t>
      </w:r>
      <w:r w:rsidRPr="00F347F8">
        <w:rPr>
          <w:rFonts w:ascii="Arial Narrow" w:hAnsi="Arial Narrow" w:cs="Arial Narrow"/>
          <w:b/>
          <w:bCs/>
          <w:sz w:val="24"/>
          <w:szCs w:val="24"/>
        </w:rPr>
        <w:tab/>
        <w:t>Civil Rights Act of 1964.</w:t>
      </w:r>
    </w:p>
    <w:p w14:paraId="1C0C5E73" w14:textId="77777777" w:rsidR="00BB0532" w:rsidRPr="00F347F8" w:rsidRDefault="00BB0532" w:rsidP="00D05DC4">
      <w:pPr>
        <w:ind w:left="720"/>
        <w:rPr>
          <w:rFonts w:ascii="Arial Narrow" w:hAnsi="Arial Narrow" w:cs="Arial Narrow"/>
          <w:b/>
          <w:bCs/>
          <w:sz w:val="24"/>
          <w:szCs w:val="24"/>
        </w:rPr>
      </w:pPr>
      <w:r w:rsidRPr="00F347F8">
        <w:rPr>
          <w:rFonts w:ascii="Arial Narrow" w:hAnsi="Arial Narrow" w:cs="Arial Narrow"/>
          <w:b/>
          <w:bCs/>
          <w:sz w:val="24"/>
          <w:szCs w:val="24"/>
        </w:rPr>
        <w:tab/>
        <w:t>2.</w:t>
      </w:r>
      <w:r w:rsidRPr="00F347F8">
        <w:rPr>
          <w:rFonts w:ascii="Arial Narrow" w:hAnsi="Arial Narrow" w:cs="Arial Narrow"/>
          <w:b/>
          <w:bCs/>
          <w:sz w:val="24"/>
          <w:szCs w:val="24"/>
        </w:rPr>
        <w:tab/>
        <w:t>Fair Labor Standards Act of 1938.</w:t>
      </w:r>
    </w:p>
    <w:p w14:paraId="21902CEF" w14:textId="77777777" w:rsidR="00BB0532" w:rsidRPr="00F347F8" w:rsidRDefault="00BB0532" w:rsidP="00D05DC4">
      <w:pPr>
        <w:ind w:left="720"/>
        <w:rPr>
          <w:rFonts w:ascii="Arial Narrow" w:hAnsi="Arial Narrow" w:cs="Arial Narrow"/>
          <w:b/>
          <w:bCs/>
          <w:sz w:val="24"/>
          <w:szCs w:val="24"/>
        </w:rPr>
      </w:pPr>
      <w:r w:rsidRPr="00F347F8">
        <w:rPr>
          <w:rFonts w:ascii="Arial Narrow" w:hAnsi="Arial Narrow" w:cs="Arial Narrow"/>
          <w:b/>
          <w:bCs/>
          <w:sz w:val="24"/>
          <w:szCs w:val="24"/>
        </w:rPr>
        <w:tab/>
        <w:t>3.</w:t>
      </w:r>
      <w:r w:rsidRPr="00F347F8">
        <w:rPr>
          <w:rFonts w:ascii="Arial Narrow" w:hAnsi="Arial Narrow" w:cs="Arial Narrow"/>
          <w:b/>
          <w:bCs/>
          <w:sz w:val="24"/>
          <w:szCs w:val="24"/>
        </w:rPr>
        <w:tab/>
        <w:t>Equal Employment Act of 1972.</w:t>
      </w:r>
    </w:p>
    <w:p w14:paraId="3318876B" w14:textId="77777777" w:rsidR="00BB0532" w:rsidRPr="00F347F8" w:rsidRDefault="00BB0532" w:rsidP="00D05DC4">
      <w:pPr>
        <w:ind w:left="720"/>
        <w:rPr>
          <w:rFonts w:ascii="Arial Narrow" w:hAnsi="Arial Narrow" w:cs="Arial Narrow"/>
          <w:b/>
          <w:bCs/>
          <w:sz w:val="24"/>
          <w:szCs w:val="24"/>
        </w:rPr>
      </w:pPr>
      <w:r w:rsidRPr="00F347F8">
        <w:rPr>
          <w:rFonts w:ascii="Arial Narrow" w:hAnsi="Arial Narrow" w:cs="Arial Narrow"/>
          <w:b/>
          <w:bCs/>
          <w:sz w:val="24"/>
          <w:szCs w:val="24"/>
        </w:rPr>
        <w:tab/>
        <w:t>4.</w:t>
      </w:r>
      <w:r w:rsidRPr="00F347F8">
        <w:rPr>
          <w:rFonts w:ascii="Arial Narrow" w:hAnsi="Arial Narrow" w:cs="Arial Narrow"/>
          <w:b/>
          <w:bCs/>
          <w:sz w:val="24"/>
          <w:szCs w:val="24"/>
        </w:rPr>
        <w:tab/>
        <w:t>Illinois Minimum Wage Law of 1971.</w:t>
      </w:r>
    </w:p>
    <w:p w14:paraId="4F0FEF5C" w14:textId="77777777" w:rsidR="00BB0532" w:rsidRPr="00F347F8" w:rsidRDefault="00BB0532" w:rsidP="00D05DC4">
      <w:pPr>
        <w:ind w:left="720"/>
        <w:rPr>
          <w:rFonts w:ascii="Arial Narrow" w:hAnsi="Arial Narrow" w:cs="Arial Narrow"/>
          <w:b/>
          <w:bCs/>
          <w:sz w:val="24"/>
          <w:szCs w:val="24"/>
        </w:rPr>
      </w:pPr>
      <w:r w:rsidRPr="00F347F8">
        <w:rPr>
          <w:rFonts w:ascii="Arial Narrow" w:hAnsi="Arial Narrow" w:cs="Arial Narrow"/>
          <w:b/>
          <w:bCs/>
          <w:sz w:val="24"/>
          <w:szCs w:val="24"/>
        </w:rPr>
        <w:tab/>
        <w:t>5.</w:t>
      </w:r>
      <w:r w:rsidRPr="00F347F8">
        <w:rPr>
          <w:rFonts w:ascii="Arial Narrow" w:hAnsi="Arial Narrow" w:cs="Arial Narrow"/>
          <w:b/>
          <w:bCs/>
          <w:sz w:val="24"/>
          <w:szCs w:val="24"/>
        </w:rPr>
        <w:tab/>
        <w:t>Contract Work Hours and Safety Standards Act.</w:t>
      </w:r>
    </w:p>
    <w:p w14:paraId="315E6DF2" w14:textId="77777777" w:rsidR="00BB0532" w:rsidRPr="00F347F8" w:rsidRDefault="00BB0532" w:rsidP="00D05DC4">
      <w:pPr>
        <w:ind w:left="720"/>
        <w:rPr>
          <w:rFonts w:ascii="Arial Narrow" w:hAnsi="Arial Narrow" w:cs="Arial Narrow"/>
          <w:b/>
          <w:bCs/>
          <w:sz w:val="24"/>
          <w:szCs w:val="24"/>
        </w:rPr>
      </w:pPr>
      <w:r w:rsidRPr="00F347F8">
        <w:rPr>
          <w:rFonts w:ascii="Arial Narrow" w:hAnsi="Arial Narrow" w:cs="Arial Narrow"/>
          <w:b/>
          <w:bCs/>
          <w:sz w:val="24"/>
          <w:szCs w:val="24"/>
        </w:rPr>
        <w:tab/>
        <w:t>6.</w:t>
      </w:r>
      <w:r w:rsidRPr="00F347F8">
        <w:rPr>
          <w:rFonts w:ascii="Arial Narrow" w:hAnsi="Arial Narrow" w:cs="Arial Narrow"/>
          <w:b/>
          <w:bCs/>
          <w:sz w:val="24"/>
          <w:szCs w:val="24"/>
        </w:rPr>
        <w:tab/>
        <w:t>Copeland (anti-Kickback) Act.</w:t>
      </w:r>
    </w:p>
    <w:p w14:paraId="0EACA85F" w14:textId="77777777" w:rsidR="00BB0532" w:rsidRPr="00F347F8" w:rsidRDefault="00BB0532" w:rsidP="00D05DC4">
      <w:pPr>
        <w:ind w:left="720"/>
        <w:rPr>
          <w:rFonts w:ascii="Arial Narrow" w:hAnsi="Arial Narrow" w:cs="Arial Narrow"/>
          <w:b/>
          <w:bCs/>
          <w:sz w:val="24"/>
          <w:szCs w:val="24"/>
        </w:rPr>
      </w:pPr>
      <w:r w:rsidRPr="00F347F8">
        <w:rPr>
          <w:rFonts w:ascii="Arial Narrow" w:hAnsi="Arial Narrow" w:cs="Arial Narrow"/>
          <w:b/>
          <w:bCs/>
          <w:sz w:val="24"/>
          <w:szCs w:val="24"/>
        </w:rPr>
        <w:tab/>
        <w:t>7.</w:t>
      </w:r>
      <w:r w:rsidRPr="00F347F8">
        <w:rPr>
          <w:rFonts w:ascii="Arial Narrow" w:hAnsi="Arial Narrow" w:cs="Arial Narrow"/>
          <w:b/>
          <w:bCs/>
          <w:sz w:val="24"/>
          <w:szCs w:val="24"/>
        </w:rPr>
        <w:tab/>
        <w:t>Illinois Child Labor Laws.</w:t>
      </w:r>
    </w:p>
    <w:p w14:paraId="10C3F49E" w14:textId="77777777" w:rsidR="00BB0532" w:rsidRPr="00F347F8" w:rsidRDefault="00BB0532" w:rsidP="00D05DC4">
      <w:pPr>
        <w:ind w:left="1440"/>
        <w:rPr>
          <w:rFonts w:ascii="Arial Narrow" w:hAnsi="Arial Narrow" w:cs="Arial Narrow"/>
          <w:b/>
          <w:bCs/>
          <w:sz w:val="24"/>
          <w:szCs w:val="24"/>
        </w:rPr>
      </w:pPr>
      <w:r w:rsidRPr="00F347F8">
        <w:rPr>
          <w:rFonts w:ascii="Arial Narrow" w:hAnsi="Arial Narrow" w:cs="Arial Narrow"/>
          <w:b/>
          <w:bCs/>
          <w:sz w:val="24"/>
          <w:szCs w:val="24"/>
        </w:rPr>
        <w:t>8.</w:t>
      </w:r>
      <w:r w:rsidRPr="00F347F8">
        <w:rPr>
          <w:rFonts w:ascii="Arial Narrow" w:hAnsi="Arial Narrow" w:cs="Arial Narrow"/>
          <w:b/>
          <w:bCs/>
          <w:sz w:val="24"/>
          <w:szCs w:val="24"/>
        </w:rPr>
        <w:tab/>
        <w:t>The Illinois Human Rights Act, and the regulation promulgated by The Illinois Department</w:t>
      </w:r>
      <w:r w:rsidR="004E4717">
        <w:rPr>
          <w:rFonts w:ascii="Arial Narrow" w:hAnsi="Arial Narrow" w:cs="Arial Narrow"/>
          <w:b/>
          <w:bCs/>
          <w:sz w:val="24"/>
          <w:szCs w:val="24"/>
        </w:rPr>
        <w:t xml:space="preserve"> </w:t>
      </w:r>
      <w:r w:rsidRPr="00F347F8">
        <w:rPr>
          <w:rFonts w:ascii="Arial Narrow" w:hAnsi="Arial Narrow" w:cs="Arial Narrow"/>
          <w:b/>
          <w:bCs/>
          <w:sz w:val="24"/>
          <w:szCs w:val="24"/>
        </w:rPr>
        <w:t>of Human Rights.</w:t>
      </w:r>
    </w:p>
    <w:p w14:paraId="488C1C67" w14:textId="77777777" w:rsidR="00BB0532" w:rsidRPr="00F347F8" w:rsidRDefault="00BB0532" w:rsidP="00D05DC4">
      <w:pPr>
        <w:ind w:left="720"/>
        <w:rPr>
          <w:rFonts w:ascii="Arial Narrow" w:hAnsi="Arial Narrow" w:cs="Arial Narrow"/>
          <w:b/>
          <w:bCs/>
          <w:sz w:val="24"/>
          <w:szCs w:val="24"/>
        </w:rPr>
      </w:pPr>
      <w:r w:rsidRPr="00F347F8">
        <w:rPr>
          <w:rFonts w:ascii="Arial Narrow" w:hAnsi="Arial Narrow" w:cs="Arial Narrow"/>
          <w:b/>
          <w:bCs/>
          <w:sz w:val="24"/>
          <w:szCs w:val="24"/>
        </w:rPr>
        <w:tab/>
        <w:t>9.</w:t>
      </w:r>
      <w:r w:rsidRPr="00F347F8">
        <w:rPr>
          <w:rFonts w:ascii="Arial Narrow" w:hAnsi="Arial Narrow" w:cs="Arial Narrow"/>
          <w:b/>
          <w:bCs/>
          <w:sz w:val="24"/>
          <w:szCs w:val="24"/>
        </w:rPr>
        <w:tab/>
        <w:t>Executive Order 11246 (Equal Employment Opportunity).</w:t>
      </w:r>
    </w:p>
    <w:p w14:paraId="422A6E70" w14:textId="77777777" w:rsidR="00BB0532" w:rsidRPr="00F347F8" w:rsidRDefault="00BB0532" w:rsidP="00D05DC4">
      <w:pPr>
        <w:ind w:left="720"/>
        <w:rPr>
          <w:rFonts w:ascii="Arial Narrow" w:hAnsi="Arial Narrow" w:cs="Arial Narrow"/>
          <w:b/>
          <w:bCs/>
          <w:sz w:val="24"/>
          <w:szCs w:val="24"/>
        </w:rPr>
      </w:pPr>
      <w:r w:rsidRPr="00F347F8">
        <w:rPr>
          <w:rFonts w:ascii="Arial Narrow" w:hAnsi="Arial Narrow" w:cs="Arial Narrow"/>
          <w:b/>
          <w:bCs/>
          <w:sz w:val="24"/>
          <w:szCs w:val="24"/>
        </w:rPr>
        <w:tab/>
        <w:t>10.</w:t>
      </w:r>
      <w:r w:rsidRPr="00F347F8">
        <w:rPr>
          <w:rFonts w:ascii="Arial Narrow" w:hAnsi="Arial Narrow" w:cs="Arial Narrow"/>
          <w:b/>
          <w:bCs/>
          <w:sz w:val="24"/>
          <w:szCs w:val="24"/>
        </w:rPr>
        <w:tab/>
        <w:t>Davis-Bacon Act (Federal)</w:t>
      </w:r>
    </w:p>
    <w:p w14:paraId="70DBA26A" w14:textId="77777777" w:rsidR="00BB0532" w:rsidRPr="00F347F8" w:rsidRDefault="00BB0532" w:rsidP="00D05DC4">
      <w:pPr>
        <w:ind w:left="720" w:firstLine="720"/>
        <w:rPr>
          <w:rFonts w:ascii="Arial Narrow" w:hAnsi="Arial Narrow" w:cs="Arial Narrow"/>
          <w:b/>
          <w:bCs/>
          <w:sz w:val="24"/>
          <w:szCs w:val="24"/>
        </w:rPr>
      </w:pPr>
      <w:r w:rsidRPr="00F347F8">
        <w:rPr>
          <w:rFonts w:ascii="Arial Narrow" w:hAnsi="Arial Narrow" w:cs="Arial Narrow"/>
          <w:b/>
          <w:bCs/>
          <w:sz w:val="24"/>
          <w:szCs w:val="24"/>
        </w:rPr>
        <w:t>11.</w:t>
      </w:r>
      <w:r w:rsidRPr="00F347F8">
        <w:rPr>
          <w:rFonts w:ascii="Arial Narrow" w:hAnsi="Arial Narrow" w:cs="Arial Narrow"/>
          <w:b/>
          <w:bCs/>
          <w:sz w:val="24"/>
          <w:szCs w:val="24"/>
        </w:rPr>
        <w:tab/>
        <w:t>Minority Business Enterprise/Women’s Business Enterprise (MBE/WBE) Requirements.</w:t>
      </w:r>
    </w:p>
    <w:p w14:paraId="34F2B3A5" w14:textId="77777777" w:rsidR="00BB0532" w:rsidRPr="00F347F8" w:rsidRDefault="00BB0532" w:rsidP="00D05DC4">
      <w:pPr>
        <w:ind w:left="720"/>
        <w:rPr>
          <w:rFonts w:ascii="Arial Narrow" w:hAnsi="Arial Narrow" w:cs="Arial Narrow"/>
          <w:b/>
          <w:bCs/>
          <w:sz w:val="24"/>
          <w:szCs w:val="24"/>
        </w:rPr>
      </w:pPr>
      <w:r w:rsidRPr="00F347F8">
        <w:rPr>
          <w:rFonts w:ascii="Arial Narrow" w:hAnsi="Arial Narrow" w:cs="Arial Narrow"/>
          <w:b/>
          <w:bCs/>
          <w:sz w:val="24"/>
          <w:szCs w:val="24"/>
        </w:rPr>
        <w:tab/>
        <w:t>12.</w:t>
      </w:r>
      <w:r w:rsidRPr="00F347F8">
        <w:rPr>
          <w:rFonts w:ascii="Arial Narrow" w:hAnsi="Arial Narrow" w:cs="Arial Narrow"/>
          <w:b/>
          <w:bCs/>
          <w:sz w:val="24"/>
          <w:szCs w:val="24"/>
        </w:rPr>
        <w:tab/>
        <w:t xml:space="preserve">“City Preference” Employment Requirements.  Section 3 of the Housing and Urban </w:t>
      </w:r>
    </w:p>
    <w:p w14:paraId="5DE29396" w14:textId="77777777" w:rsidR="00BB0532" w:rsidRPr="00F347F8" w:rsidRDefault="00BB0532" w:rsidP="00D05DC4">
      <w:pPr>
        <w:ind w:left="720"/>
        <w:rPr>
          <w:rFonts w:ascii="Arial Narrow" w:hAnsi="Arial Narrow" w:cs="Arial Narrow"/>
          <w:b/>
          <w:bCs/>
          <w:sz w:val="24"/>
          <w:szCs w:val="24"/>
        </w:rPr>
      </w:pPr>
      <w:r w:rsidRPr="00F347F8">
        <w:rPr>
          <w:rFonts w:ascii="Arial Narrow" w:hAnsi="Arial Narrow" w:cs="Arial Narrow"/>
          <w:b/>
          <w:bCs/>
          <w:sz w:val="24"/>
          <w:szCs w:val="24"/>
        </w:rPr>
        <w:tab/>
      </w:r>
      <w:r w:rsidRPr="00F347F8">
        <w:rPr>
          <w:rFonts w:ascii="Arial Narrow" w:hAnsi="Arial Narrow" w:cs="Arial Narrow"/>
          <w:b/>
          <w:bCs/>
          <w:sz w:val="24"/>
          <w:szCs w:val="24"/>
        </w:rPr>
        <w:tab/>
        <w:t>Development Act of 1968.</w:t>
      </w:r>
      <w:r w:rsidR="00D05DC4">
        <w:rPr>
          <w:rFonts w:ascii="Arial Narrow" w:hAnsi="Arial Narrow" w:cs="Arial Narrow"/>
          <w:b/>
          <w:bCs/>
          <w:sz w:val="24"/>
          <w:szCs w:val="24"/>
        </w:rPr>
        <w:t xml:space="preserve"> </w:t>
      </w:r>
    </w:p>
    <w:p w14:paraId="5844C8BE" w14:textId="58A280CB" w:rsidR="00BB0532" w:rsidRPr="00F347F8" w:rsidRDefault="00D40020" w:rsidP="00D05DC4">
      <w:pPr>
        <w:ind w:left="720"/>
        <w:rPr>
          <w:rFonts w:ascii="Arial Narrow" w:hAnsi="Arial Narrow" w:cs="Arial Narrow"/>
          <w:b/>
          <w:bCs/>
          <w:sz w:val="24"/>
          <w:szCs w:val="24"/>
        </w:rPr>
      </w:pPr>
      <w:r>
        <w:rPr>
          <w:rFonts w:ascii="Arial Narrow" w:hAnsi="Arial Narrow" w:cs="Arial Narrow"/>
          <w:b/>
          <w:bCs/>
          <w:sz w:val="24"/>
          <w:szCs w:val="24"/>
        </w:rPr>
        <w:tab/>
        <w:t>13.</w:t>
      </w:r>
      <w:r>
        <w:rPr>
          <w:rFonts w:ascii="Arial Narrow" w:hAnsi="Arial Narrow" w:cs="Arial Narrow"/>
          <w:b/>
          <w:bCs/>
          <w:sz w:val="24"/>
          <w:szCs w:val="24"/>
        </w:rPr>
        <w:tab/>
      </w:r>
      <w:r w:rsidR="00440D57">
        <w:rPr>
          <w:rFonts w:ascii="Arial Narrow" w:hAnsi="Arial Narrow" w:cs="Arial Narrow"/>
          <w:b/>
          <w:bCs/>
          <w:sz w:val="24"/>
          <w:szCs w:val="24"/>
        </w:rPr>
        <w:t>DOH</w:t>
      </w:r>
      <w:r w:rsidR="00BB0532" w:rsidRPr="00F347F8">
        <w:rPr>
          <w:rFonts w:ascii="Arial Narrow" w:hAnsi="Arial Narrow" w:cs="Arial Narrow"/>
          <w:b/>
          <w:bCs/>
          <w:sz w:val="24"/>
          <w:szCs w:val="24"/>
        </w:rPr>
        <w:t xml:space="preserve"> Construction Guidelines.</w:t>
      </w:r>
    </w:p>
    <w:p w14:paraId="61D60666" w14:textId="77777777" w:rsidR="00BB0532" w:rsidRPr="00F347F8" w:rsidRDefault="00BB0532" w:rsidP="00D05DC4">
      <w:pPr>
        <w:ind w:left="720"/>
        <w:rPr>
          <w:rFonts w:ascii="Arial Narrow" w:hAnsi="Arial Narrow" w:cs="Arial Narrow"/>
          <w:b/>
          <w:bCs/>
          <w:sz w:val="24"/>
          <w:szCs w:val="24"/>
        </w:rPr>
      </w:pPr>
    </w:p>
    <w:p w14:paraId="6AC06E0A" w14:textId="77777777" w:rsidR="00BB0532" w:rsidRPr="00F347F8" w:rsidRDefault="00BB0532" w:rsidP="00D05DC4">
      <w:pPr>
        <w:ind w:left="720"/>
        <w:rPr>
          <w:rFonts w:ascii="Arial Narrow" w:hAnsi="Arial Narrow" w:cs="Arial Narrow"/>
          <w:b/>
          <w:bCs/>
          <w:sz w:val="24"/>
          <w:szCs w:val="24"/>
        </w:rPr>
      </w:pPr>
      <w:r w:rsidRPr="00F347F8">
        <w:rPr>
          <w:rFonts w:ascii="Arial Narrow" w:hAnsi="Arial Narrow" w:cs="Arial Narrow"/>
          <w:b/>
          <w:bCs/>
          <w:sz w:val="24"/>
          <w:szCs w:val="24"/>
        </w:rPr>
        <w:t>I HEREBY AFFIRM AND ACKNOWLEDGE THE OBLIGATION TO COMPLY WITH ALL APPLICABLE RULES,</w:t>
      </w:r>
      <w:r w:rsidR="00D05DC4">
        <w:rPr>
          <w:rFonts w:ascii="Arial Narrow" w:hAnsi="Arial Narrow" w:cs="Arial Narrow"/>
          <w:b/>
          <w:bCs/>
          <w:sz w:val="24"/>
          <w:szCs w:val="24"/>
        </w:rPr>
        <w:t xml:space="preserve"> </w:t>
      </w:r>
      <w:r w:rsidRPr="00F347F8">
        <w:rPr>
          <w:rFonts w:ascii="Arial Narrow" w:hAnsi="Arial Narrow" w:cs="Arial Narrow"/>
          <w:b/>
          <w:bCs/>
          <w:sz w:val="24"/>
          <w:szCs w:val="24"/>
        </w:rPr>
        <w:t>REGULATIONS, DIRECTIVES AND REQUIREMENTS AS REQUIRED BY THE STATUTES AND DIRECTIVES</w:t>
      </w:r>
      <w:r w:rsidR="00FB4B96">
        <w:rPr>
          <w:rFonts w:ascii="Arial Narrow" w:hAnsi="Arial Narrow" w:cs="Arial Narrow"/>
          <w:b/>
          <w:bCs/>
          <w:sz w:val="24"/>
          <w:szCs w:val="24"/>
        </w:rPr>
        <w:t xml:space="preserve"> </w:t>
      </w:r>
      <w:r w:rsidRPr="00F347F8">
        <w:rPr>
          <w:rFonts w:ascii="Arial Narrow" w:hAnsi="Arial Narrow" w:cs="Arial Narrow"/>
          <w:b/>
          <w:bCs/>
          <w:sz w:val="24"/>
          <w:szCs w:val="24"/>
        </w:rPr>
        <w:t>INDICATED ABOVE.</w:t>
      </w:r>
    </w:p>
    <w:p w14:paraId="734A608D" w14:textId="77777777" w:rsidR="00BB0532" w:rsidRPr="00F347F8" w:rsidRDefault="00BB0532" w:rsidP="00D05DC4">
      <w:pPr>
        <w:ind w:left="720"/>
        <w:rPr>
          <w:rFonts w:ascii="Arial Narrow" w:hAnsi="Arial Narrow" w:cs="Arial Narrow"/>
          <w:b/>
          <w:bCs/>
          <w:sz w:val="24"/>
          <w:szCs w:val="24"/>
        </w:rPr>
      </w:pPr>
    </w:p>
    <w:p w14:paraId="07670925" w14:textId="77777777" w:rsidR="00BB0532" w:rsidRPr="00F347F8" w:rsidRDefault="00BB0532" w:rsidP="00D05DC4">
      <w:pPr>
        <w:tabs>
          <w:tab w:val="left" w:pos="720"/>
          <w:tab w:val="left" w:pos="1440"/>
          <w:tab w:val="left" w:pos="2160"/>
        </w:tabs>
        <w:ind w:left="720"/>
        <w:rPr>
          <w:rFonts w:ascii="Arial Narrow" w:hAnsi="Arial Narrow" w:cs="Arial Narrow"/>
          <w:b/>
          <w:bCs/>
          <w:sz w:val="24"/>
          <w:szCs w:val="24"/>
          <w:u w:val="single"/>
        </w:rPr>
      </w:pPr>
      <w:r w:rsidRPr="00F347F8">
        <w:rPr>
          <w:rFonts w:ascii="Arial Narrow" w:hAnsi="Arial Narrow" w:cs="Arial Narrow"/>
          <w:b/>
          <w:bCs/>
          <w:sz w:val="24"/>
          <w:szCs w:val="24"/>
        </w:rPr>
        <w:t>FIRM:</w:t>
      </w:r>
      <w:r w:rsidR="004E4717">
        <w:rPr>
          <w:rFonts w:ascii="Arial Narrow" w:hAnsi="Arial Narrow" w:cs="Arial Narrow"/>
          <w:b/>
          <w:bCs/>
          <w:sz w:val="24"/>
          <w:szCs w:val="24"/>
        </w:rPr>
        <w:t xml:space="preserve">  </w:t>
      </w:r>
      <w:r w:rsidRPr="00F347F8">
        <w:rPr>
          <w:rFonts w:ascii="Arial Narrow" w:hAnsi="Arial Narrow" w:cs="Arial Narrow"/>
          <w:b/>
          <w:bCs/>
          <w:sz w:val="24"/>
          <w:szCs w:val="24"/>
        </w:rPr>
        <w:t>(Print)</w:t>
      </w:r>
      <w:r w:rsidRPr="00F347F8">
        <w:rPr>
          <w:rFonts w:ascii="Arial Narrow" w:hAnsi="Arial Narrow" w:cs="Arial Narrow"/>
          <w:b/>
          <w:bCs/>
          <w:sz w:val="24"/>
          <w:szCs w:val="24"/>
          <w:u w:val="single"/>
        </w:rPr>
        <w:t>                                                                                                               </w:t>
      </w:r>
    </w:p>
    <w:p w14:paraId="16D6971A" w14:textId="77777777" w:rsidR="00BB0532" w:rsidRPr="00F347F8" w:rsidRDefault="00BB0532" w:rsidP="00D05DC4">
      <w:pPr>
        <w:tabs>
          <w:tab w:val="left" w:pos="720"/>
          <w:tab w:val="left" w:pos="1440"/>
          <w:tab w:val="left" w:pos="2160"/>
        </w:tabs>
        <w:ind w:left="720"/>
        <w:rPr>
          <w:rFonts w:ascii="Arial Narrow" w:hAnsi="Arial Narrow" w:cs="Arial Narrow"/>
          <w:b/>
          <w:bCs/>
          <w:sz w:val="24"/>
          <w:szCs w:val="24"/>
        </w:rPr>
      </w:pPr>
    </w:p>
    <w:p w14:paraId="416F7EF0" w14:textId="77777777" w:rsidR="00BB0532" w:rsidRPr="00F347F8" w:rsidRDefault="00BB0532" w:rsidP="00D05DC4">
      <w:pPr>
        <w:tabs>
          <w:tab w:val="left" w:pos="720"/>
          <w:tab w:val="left" w:pos="1440"/>
          <w:tab w:val="left" w:pos="2160"/>
          <w:tab w:val="left" w:pos="2880"/>
          <w:tab w:val="left" w:pos="3600"/>
        </w:tabs>
        <w:ind w:left="720"/>
        <w:rPr>
          <w:rFonts w:ascii="Arial Narrow" w:hAnsi="Arial Narrow" w:cs="Arial Narrow"/>
          <w:b/>
          <w:bCs/>
          <w:sz w:val="24"/>
          <w:szCs w:val="24"/>
          <w:u w:val="single"/>
        </w:rPr>
      </w:pPr>
      <w:r w:rsidRPr="00F347F8">
        <w:rPr>
          <w:rFonts w:ascii="Arial Narrow" w:hAnsi="Arial Narrow" w:cs="Arial Narrow"/>
          <w:b/>
          <w:bCs/>
          <w:sz w:val="24"/>
          <w:szCs w:val="24"/>
        </w:rPr>
        <w:t>REPRESENTATIVE:</w:t>
      </w:r>
      <w:r w:rsidRPr="00F347F8">
        <w:rPr>
          <w:rFonts w:ascii="Arial Narrow" w:hAnsi="Arial Narrow" w:cs="Arial Narrow"/>
          <w:b/>
          <w:bCs/>
          <w:sz w:val="24"/>
          <w:szCs w:val="24"/>
        </w:rPr>
        <w:tab/>
        <w:t>(Print)</w:t>
      </w:r>
      <w:r w:rsidRPr="00F347F8">
        <w:rPr>
          <w:rFonts w:ascii="Arial Narrow" w:hAnsi="Arial Narrow" w:cs="Arial Narrow"/>
          <w:b/>
          <w:bCs/>
          <w:sz w:val="24"/>
          <w:szCs w:val="24"/>
          <w:u w:val="single"/>
        </w:rPr>
        <w:t>                                                                                 </w:t>
      </w:r>
    </w:p>
    <w:p w14:paraId="6D658365" w14:textId="77777777" w:rsidR="00BB0532" w:rsidRPr="00F347F8" w:rsidRDefault="00BB0532" w:rsidP="00D05DC4">
      <w:pPr>
        <w:ind w:left="720"/>
        <w:rPr>
          <w:rFonts w:ascii="Arial Narrow" w:hAnsi="Arial Narrow" w:cs="Arial Narrow"/>
          <w:b/>
          <w:bCs/>
          <w:sz w:val="24"/>
          <w:szCs w:val="24"/>
        </w:rPr>
      </w:pPr>
    </w:p>
    <w:p w14:paraId="6A6E9B19" w14:textId="77777777" w:rsidR="00BB0532" w:rsidRDefault="00BB0532" w:rsidP="00D05DC4">
      <w:pPr>
        <w:tabs>
          <w:tab w:val="left" w:pos="720"/>
          <w:tab w:val="left" w:pos="1440"/>
          <w:tab w:val="left" w:pos="2160"/>
        </w:tabs>
        <w:ind w:left="720"/>
        <w:rPr>
          <w:rFonts w:ascii="Arial Narrow" w:hAnsi="Arial Narrow" w:cs="Arial Narrow"/>
          <w:b/>
          <w:bCs/>
          <w:sz w:val="24"/>
          <w:szCs w:val="24"/>
          <w:u w:val="single"/>
        </w:rPr>
      </w:pPr>
      <w:r w:rsidRPr="00F347F8">
        <w:rPr>
          <w:rFonts w:ascii="Arial Narrow" w:hAnsi="Arial Narrow" w:cs="Arial Narrow"/>
          <w:b/>
          <w:bCs/>
          <w:sz w:val="24"/>
          <w:szCs w:val="24"/>
        </w:rPr>
        <w:t>TITLE:</w:t>
      </w:r>
      <w:r w:rsidRPr="00F347F8">
        <w:rPr>
          <w:rFonts w:ascii="Arial Narrow" w:hAnsi="Arial Narrow" w:cs="Arial Narrow"/>
          <w:b/>
          <w:bCs/>
          <w:sz w:val="24"/>
          <w:szCs w:val="24"/>
        </w:rPr>
        <w:tab/>
        <w:t>(Print)</w:t>
      </w:r>
      <w:r w:rsidRPr="00F347F8">
        <w:rPr>
          <w:rFonts w:ascii="Arial Narrow" w:hAnsi="Arial Narrow" w:cs="Arial Narrow"/>
          <w:b/>
          <w:bCs/>
          <w:sz w:val="24"/>
          <w:szCs w:val="24"/>
          <w:u w:val="single"/>
        </w:rPr>
        <w:t>                                                                                                           </w:t>
      </w:r>
    </w:p>
    <w:p w14:paraId="3040ED04" w14:textId="77777777" w:rsidR="00BB0532" w:rsidRPr="00F347F8" w:rsidRDefault="00BB0532" w:rsidP="00D05DC4">
      <w:pPr>
        <w:tabs>
          <w:tab w:val="left" w:pos="720"/>
          <w:tab w:val="left" w:pos="1440"/>
          <w:tab w:val="left" w:pos="2160"/>
        </w:tabs>
        <w:ind w:left="720"/>
        <w:rPr>
          <w:rFonts w:ascii="Arial Narrow" w:hAnsi="Arial Narrow" w:cs="Arial Narrow"/>
          <w:b/>
          <w:bCs/>
          <w:sz w:val="24"/>
          <w:szCs w:val="24"/>
          <w:u w:val="single"/>
        </w:rPr>
      </w:pPr>
    </w:p>
    <w:p w14:paraId="45D1919D" w14:textId="77777777" w:rsidR="00BB0532" w:rsidRPr="00F347F8" w:rsidRDefault="00BB0532" w:rsidP="00D05DC4">
      <w:pPr>
        <w:ind w:left="720"/>
        <w:rPr>
          <w:rFonts w:ascii="Arial Narrow" w:hAnsi="Arial Narrow" w:cs="Arial Narrow"/>
          <w:b/>
          <w:bCs/>
          <w:sz w:val="24"/>
          <w:szCs w:val="24"/>
          <w:u w:val="single"/>
        </w:rPr>
      </w:pPr>
      <w:r w:rsidRPr="00F347F8">
        <w:rPr>
          <w:rFonts w:ascii="Arial Narrow" w:hAnsi="Arial Narrow" w:cs="Arial Narrow"/>
          <w:b/>
          <w:bCs/>
          <w:sz w:val="24"/>
          <w:szCs w:val="24"/>
        </w:rPr>
        <w:t>SIGNATURE:</w:t>
      </w:r>
      <w:r w:rsidRPr="00F347F8">
        <w:rPr>
          <w:rFonts w:ascii="Arial Narrow" w:hAnsi="Arial Narrow" w:cs="Arial Narrow"/>
          <w:b/>
          <w:bCs/>
          <w:sz w:val="24"/>
          <w:szCs w:val="24"/>
          <w:u w:val="single"/>
        </w:rPr>
        <w:t>                                                                 </w:t>
      </w:r>
      <w:r w:rsidRPr="00F347F8">
        <w:rPr>
          <w:rFonts w:ascii="Arial Narrow" w:hAnsi="Arial Narrow" w:cs="Arial Narrow"/>
          <w:b/>
          <w:bCs/>
          <w:sz w:val="24"/>
          <w:szCs w:val="24"/>
        </w:rPr>
        <w:t>DATE:</w:t>
      </w:r>
      <w:r w:rsidR="004E4717">
        <w:rPr>
          <w:rFonts w:ascii="Arial Narrow" w:hAnsi="Arial Narrow" w:cs="Arial Narrow"/>
          <w:b/>
          <w:bCs/>
          <w:sz w:val="24"/>
          <w:szCs w:val="24"/>
        </w:rPr>
        <w:t xml:space="preserve"> M</w:t>
      </w:r>
      <w:r w:rsidRPr="00F347F8">
        <w:rPr>
          <w:rFonts w:ascii="Arial Narrow" w:hAnsi="Arial Narrow" w:cs="Arial Narrow"/>
          <w:b/>
          <w:bCs/>
          <w:sz w:val="24"/>
          <w:szCs w:val="24"/>
          <w:u w:val="single"/>
        </w:rPr>
        <w:t>onth:                     Day:         Year:            </w:t>
      </w:r>
    </w:p>
    <w:p w14:paraId="13CC01BD" w14:textId="77777777" w:rsidR="00BB0532" w:rsidRPr="00F347F8" w:rsidRDefault="00BB0532" w:rsidP="00D05DC4">
      <w:pPr>
        <w:ind w:left="720"/>
        <w:rPr>
          <w:rFonts w:ascii="Arial Narrow" w:hAnsi="Arial Narrow" w:cs="Arial Narrow"/>
          <w:sz w:val="24"/>
          <w:szCs w:val="24"/>
          <w:u w:val="double"/>
        </w:rPr>
      </w:pPr>
      <w:r w:rsidRPr="00F347F8">
        <w:rPr>
          <w:rFonts w:ascii="Arial Narrow" w:hAnsi="Arial Narrow" w:cs="Arial Narrow"/>
          <w:sz w:val="24"/>
          <w:szCs w:val="24"/>
          <w:u w:val="double"/>
        </w:rPr>
        <w:t>                                                                                                                                                                           </w:t>
      </w:r>
    </w:p>
    <w:p w14:paraId="146B7100" w14:textId="77777777" w:rsidR="00BB0532" w:rsidRPr="00F347F8" w:rsidRDefault="00BB0532" w:rsidP="00D05DC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Narrow" w:hAnsi="Arial Narrow" w:cs="Arial Narrow"/>
          <w:b/>
          <w:bCs/>
          <w:sz w:val="24"/>
          <w:szCs w:val="24"/>
        </w:rPr>
      </w:pPr>
      <w:r w:rsidRPr="00F347F8">
        <w:rPr>
          <w:rFonts w:ascii="Arial Narrow" w:hAnsi="Arial Narrow" w:cs="Arial Narrow"/>
          <w:b/>
          <w:bCs/>
          <w:sz w:val="24"/>
          <w:szCs w:val="24"/>
        </w:rPr>
        <w:t>NOTARY:</w:t>
      </w:r>
      <w:r w:rsidRPr="00F347F8">
        <w:rPr>
          <w:rFonts w:ascii="Arial Narrow" w:hAnsi="Arial Narrow" w:cs="Arial Narrow"/>
          <w:b/>
          <w:bCs/>
          <w:sz w:val="24"/>
          <w:szCs w:val="24"/>
        </w:rPr>
        <w:tab/>
        <w:t>Subscribed and Sworn to</w:t>
      </w:r>
      <w:r w:rsidRPr="00F347F8">
        <w:rPr>
          <w:rFonts w:ascii="Arial Narrow" w:hAnsi="Arial Narrow" w:cs="Arial Narrow"/>
          <w:b/>
          <w:bCs/>
          <w:sz w:val="24"/>
          <w:szCs w:val="24"/>
        </w:rPr>
        <w:tab/>
      </w:r>
      <w:r w:rsidRPr="00F347F8">
        <w:rPr>
          <w:rFonts w:ascii="Arial Narrow" w:hAnsi="Arial Narrow" w:cs="Arial Narrow"/>
          <w:b/>
          <w:bCs/>
          <w:sz w:val="24"/>
          <w:szCs w:val="24"/>
        </w:rPr>
        <w:tab/>
      </w:r>
      <w:r w:rsidRPr="00F347F8">
        <w:rPr>
          <w:rFonts w:ascii="Arial Narrow" w:hAnsi="Arial Narrow" w:cs="Arial Narrow"/>
          <w:b/>
          <w:bCs/>
          <w:sz w:val="24"/>
          <w:szCs w:val="24"/>
        </w:rPr>
        <w:tab/>
      </w:r>
      <w:r w:rsidRPr="00F347F8">
        <w:rPr>
          <w:rFonts w:ascii="Arial Narrow" w:hAnsi="Arial Narrow" w:cs="Arial Narrow"/>
          <w:b/>
          <w:bCs/>
          <w:sz w:val="24"/>
          <w:szCs w:val="24"/>
        </w:rPr>
        <w:tab/>
      </w:r>
      <w:r w:rsidRPr="00F347F8">
        <w:rPr>
          <w:rFonts w:ascii="Arial Narrow" w:hAnsi="Arial Narrow" w:cs="Arial Narrow"/>
          <w:b/>
          <w:bCs/>
          <w:sz w:val="24"/>
          <w:szCs w:val="24"/>
        </w:rPr>
        <w:tab/>
      </w:r>
      <w:r w:rsidRPr="00F347F8">
        <w:rPr>
          <w:rFonts w:ascii="Arial Narrow" w:hAnsi="Arial Narrow" w:cs="Arial Narrow"/>
          <w:b/>
          <w:bCs/>
          <w:sz w:val="24"/>
          <w:szCs w:val="24"/>
        </w:rPr>
        <w:tab/>
        <w:t>Corporate Seal:</w:t>
      </w:r>
    </w:p>
    <w:p w14:paraId="78DACF75" w14:textId="77777777" w:rsidR="00BB0532" w:rsidRPr="00F347F8" w:rsidRDefault="00BB0532" w:rsidP="00D05DC4">
      <w:pPr>
        <w:ind w:left="720"/>
        <w:rPr>
          <w:rFonts w:ascii="Arial Narrow" w:hAnsi="Arial Narrow" w:cs="Arial Narrow"/>
          <w:b/>
          <w:bCs/>
          <w:sz w:val="24"/>
          <w:szCs w:val="24"/>
        </w:rPr>
      </w:pPr>
      <w:r w:rsidRPr="00F347F8">
        <w:rPr>
          <w:rFonts w:ascii="Arial Narrow" w:hAnsi="Arial Narrow" w:cs="Arial Narrow"/>
          <w:b/>
          <w:bCs/>
          <w:sz w:val="24"/>
          <w:szCs w:val="24"/>
        </w:rPr>
        <w:t>Before Me:</w:t>
      </w:r>
    </w:p>
    <w:p w14:paraId="7D55C020" w14:textId="77777777" w:rsidR="00BB0532" w:rsidRPr="00F347F8" w:rsidRDefault="00BB0532" w:rsidP="00D05DC4">
      <w:pPr>
        <w:ind w:left="720"/>
        <w:rPr>
          <w:rFonts w:ascii="Arial Narrow" w:hAnsi="Arial Narrow" w:cs="Arial Narrow"/>
          <w:b/>
          <w:bCs/>
          <w:sz w:val="24"/>
          <w:szCs w:val="24"/>
        </w:rPr>
      </w:pPr>
      <w:r w:rsidRPr="00F347F8">
        <w:rPr>
          <w:rFonts w:ascii="Arial Narrow" w:hAnsi="Arial Narrow" w:cs="Arial Narrow"/>
          <w:b/>
          <w:bCs/>
          <w:sz w:val="24"/>
          <w:szCs w:val="24"/>
        </w:rPr>
        <w:t>Date:</w:t>
      </w:r>
      <w:r w:rsidRPr="00F347F8">
        <w:rPr>
          <w:rFonts w:ascii="Arial Narrow" w:hAnsi="Arial Narrow" w:cs="Arial Narrow"/>
          <w:b/>
          <w:bCs/>
          <w:sz w:val="24"/>
          <w:szCs w:val="24"/>
          <w:u w:val="single"/>
        </w:rPr>
        <w:t xml:space="preserve">                                                      </w:t>
      </w:r>
    </w:p>
    <w:p w14:paraId="5DB878F2" w14:textId="77777777" w:rsidR="00BB0532" w:rsidRPr="00F347F8" w:rsidRDefault="00BB0532" w:rsidP="00D05DC4">
      <w:pPr>
        <w:ind w:left="720"/>
        <w:rPr>
          <w:rFonts w:ascii="Arial Narrow" w:hAnsi="Arial Narrow" w:cs="Arial Narrow"/>
          <w:b/>
          <w:bCs/>
          <w:sz w:val="24"/>
          <w:szCs w:val="24"/>
        </w:rPr>
      </w:pPr>
      <w:r w:rsidRPr="00F347F8">
        <w:rPr>
          <w:rFonts w:ascii="Arial Narrow" w:hAnsi="Arial Narrow" w:cs="Arial Narrow"/>
          <w:b/>
          <w:bCs/>
          <w:sz w:val="24"/>
          <w:szCs w:val="24"/>
          <w:u w:val="single"/>
        </w:rPr>
        <w:t>                                                                               </w:t>
      </w:r>
    </w:p>
    <w:p w14:paraId="0904B65B" w14:textId="77777777" w:rsidR="00BB0532" w:rsidRPr="00F347F8" w:rsidRDefault="00BB0532" w:rsidP="00D05DC4">
      <w:pPr>
        <w:ind w:left="720"/>
        <w:rPr>
          <w:rFonts w:ascii="Arial Narrow" w:hAnsi="Arial Narrow" w:cs="Arial Narrow"/>
          <w:b/>
          <w:bCs/>
          <w:sz w:val="24"/>
          <w:szCs w:val="24"/>
        </w:rPr>
      </w:pPr>
      <w:r w:rsidRPr="00F347F8">
        <w:rPr>
          <w:rFonts w:ascii="Arial Narrow" w:hAnsi="Arial Narrow" w:cs="Arial Narrow"/>
          <w:b/>
          <w:bCs/>
          <w:sz w:val="24"/>
          <w:szCs w:val="24"/>
        </w:rPr>
        <w:t>Signature</w:t>
      </w:r>
    </w:p>
    <w:p w14:paraId="14D47DC1" w14:textId="77777777" w:rsidR="00BB0532" w:rsidRPr="00F347F8" w:rsidRDefault="00BB0532" w:rsidP="00D05DC4">
      <w:pPr>
        <w:ind w:left="720"/>
        <w:rPr>
          <w:rFonts w:ascii="Arial Narrow" w:hAnsi="Arial Narrow" w:cs="Arial Narrow"/>
          <w:b/>
          <w:bCs/>
          <w:sz w:val="24"/>
          <w:szCs w:val="24"/>
        </w:rPr>
      </w:pPr>
      <w:r w:rsidRPr="00F347F8">
        <w:rPr>
          <w:rFonts w:ascii="Arial Narrow" w:hAnsi="Arial Narrow" w:cs="Arial Narrow"/>
          <w:b/>
          <w:bCs/>
          <w:sz w:val="24"/>
          <w:szCs w:val="24"/>
        </w:rPr>
        <w:t>My Commission Expires:</w:t>
      </w:r>
    </w:p>
    <w:p w14:paraId="36E90D89" w14:textId="77777777" w:rsidR="00BB0532" w:rsidRPr="00F347F8" w:rsidRDefault="00BB0532" w:rsidP="00D05DC4">
      <w:pPr>
        <w:ind w:left="720"/>
        <w:rPr>
          <w:rFonts w:ascii="Arial Narrow" w:hAnsi="Arial Narrow" w:cs="Arial Narrow"/>
          <w:b/>
          <w:bCs/>
          <w:sz w:val="24"/>
          <w:szCs w:val="24"/>
        </w:rPr>
      </w:pPr>
      <w:r w:rsidRPr="00F347F8">
        <w:rPr>
          <w:rFonts w:ascii="Arial Narrow" w:hAnsi="Arial Narrow" w:cs="Arial Narrow"/>
          <w:b/>
          <w:bCs/>
          <w:sz w:val="24"/>
          <w:szCs w:val="24"/>
        </w:rPr>
        <w:t>Date:</w:t>
      </w:r>
      <w:r w:rsidRPr="00F347F8">
        <w:rPr>
          <w:rFonts w:ascii="Arial Narrow" w:hAnsi="Arial Narrow" w:cs="Arial Narrow"/>
          <w:b/>
          <w:bCs/>
          <w:sz w:val="24"/>
          <w:szCs w:val="24"/>
          <w:u w:val="single"/>
        </w:rPr>
        <w:t>                                               </w:t>
      </w:r>
    </w:p>
    <w:tbl>
      <w:tblPr>
        <w:tblpPr w:leftFromText="180" w:rightFromText="180" w:vertAnchor="text" w:horzAnchor="margin" w:tblpX="100" w:tblpY="169"/>
        <w:tblW w:w="0" w:type="auto"/>
        <w:tblLayout w:type="fixed"/>
        <w:tblCellMar>
          <w:left w:w="100" w:type="dxa"/>
          <w:right w:w="100" w:type="dxa"/>
        </w:tblCellMar>
        <w:tblLook w:val="0000" w:firstRow="0" w:lastRow="0" w:firstColumn="0" w:lastColumn="0" w:noHBand="0" w:noVBand="0"/>
      </w:tblPr>
      <w:tblGrid>
        <w:gridCol w:w="1270"/>
      </w:tblGrid>
      <w:tr w:rsidR="00BB0532" w:rsidRPr="00F347F8" w14:paraId="79920BEE" w14:textId="77777777" w:rsidTr="00D05DC4">
        <w:trPr>
          <w:cantSplit/>
          <w:trHeight w:val="403"/>
        </w:trPr>
        <w:tc>
          <w:tcPr>
            <w:tcW w:w="1270" w:type="dxa"/>
            <w:tcBorders>
              <w:top w:val="single" w:sz="6" w:space="0" w:color="auto"/>
              <w:left w:val="single" w:sz="6" w:space="0" w:color="auto"/>
              <w:bottom w:val="single" w:sz="6" w:space="0" w:color="auto"/>
              <w:right w:val="single" w:sz="6" w:space="0" w:color="auto"/>
            </w:tcBorders>
          </w:tcPr>
          <w:p w14:paraId="25B911FE" w14:textId="77777777" w:rsidR="00BB0532" w:rsidRPr="00F347F8" w:rsidRDefault="00BB0532" w:rsidP="001A6518">
            <w:pPr>
              <w:rPr>
                <w:rFonts w:ascii="Arial Narrow" w:hAnsi="Arial Narrow" w:cs="Arial Narrow"/>
                <w:b/>
                <w:bCs/>
                <w:sz w:val="24"/>
                <w:szCs w:val="24"/>
              </w:rPr>
            </w:pPr>
            <w:r w:rsidRPr="00F347F8">
              <w:rPr>
                <w:rFonts w:ascii="Arial Narrow" w:hAnsi="Arial Narrow" w:cs="Arial Narrow"/>
                <w:b/>
                <w:bCs/>
                <w:sz w:val="24"/>
                <w:szCs w:val="24"/>
              </w:rPr>
              <w:t>FORM D-1</w:t>
            </w:r>
          </w:p>
          <w:p w14:paraId="47F41337" w14:textId="77777777" w:rsidR="00BB0532" w:rsidRPr="00F347F8" w:rsidRDefault="00BB0532" w:rsidP="001A6518">
            <w:pPr>
              <w:rPr>
                <w:rFonts w:ascii="Arial Narrow" w:hAnsi="Arial Narrow" w:cs="Arial Narrow"/>
                <w:b/>
                <w:bCs/>
                <w:sz w:val="24"/>
                <w:szCs w:val="24"/>
              </w:rPr>
            </w:pPr>
            <w:r w:rsidRPr="00F347F8">
              <w:rPr>
                <w:rFonts w:ascii="Arial Narrow" w:hAnsi="Arial Narrow" w:cs="Arial Narrow"/>
                <w:b/>
                <w:bCs/>
                <w:sz w:val="24"/>
                <w:szCs w:val="24"/>
              </w:rPr>
              <w:t>Group# 3</w:t>
            </w:r>
          </w:p>
        </w:tc>
      </w:tr>
    </w:tbl>
    <w:p w14:paraId="72E09953" w14:textId="77777777" w:rsidR="00BB0532" w:rsidRDefault="00BB0532" w:rsidP="00D05DC4">
      <w:pPr>
        <w:ind w:left="720"/>
        <w:rPr>
          <w:rFonts w:ascii="Arial Narrow" w:hAnsi="Arial Narrow" w:cs="Arial Narrow"/>
          <w:b/>
          <w:bCs/>
          <w:sz w:val="24"/>
          <w:szCs w:val="24"/>
        </w:rPr>
      </w:pPr>
    </w:p>
    <w:p w14:paraId="2D670CB3" w14:textId="77777777" w:rsidR="00BB0532" w:rsidRDefault="00D40020" w:rsidP="00D05DC4">
      <w:pPr>
        <w:ind w:left="720"/>
        <w:rPr>
          <w:rFonts w:ascii="Arial Narrow" w:hAnsi="Arial Narrow" w:cs="Arial Narrow"/>
          <w:b/>
          <w:bCs/>
          <w:sz w:val="24"/>
          <w:szCs w:val="24"/>
        </w:rPr>
      </w:pPr>
      <w:r>
        <w:rPr>
          <w:rFonts w:ascii="Arial Narrow" w:hAnsi="Arial Narrow" w:cs="Arial Narrow"/>
          <w:b/>
          <w:bCs/>
          <w:sz w:val="24"/>
          <w:szCs w:val="24"/>
        </w:rPr>
        <w:t>Revised 5/22/15</w:t>
      </w:r>
    </w:p>
    <w:p w14:paraId="655EF921" w14:textId="77777777" w:rsidR="00D05DC4" w:rsidRDefault="00D05DC4" w:rsidP="00D05DC4">
      <w:pPr>
        <w:jc w:val="center"/>
        <w:rPr>
          <w:rFonts w:ascii="Arial Narrow" w:hAnsi="Arial Narrow" w:cs="Arial Narrow"/>
          <w:b/>
          <w:bCs/>
          <w:sz w:val="24"/>
          <w:szCs w:val="24"/>
        </w:rPr>
      </w:pPr>
    </w:p>
    <w:p w14:paraId="0788597C" w14:textId="77777777" w:rsidR="00BB0532" w:rsidRPr="00F347F8" w:rsidRDefault="00BB0532" w:rsidP="00D05DC4">
      <w:pPr>
        <w:jc w:val="center"/>
        <w:rPr>
          <w:rFonts w:ascii="Arial Narrow" w:hAnsi="Arial Narrow" w:cs="Arial Narrow"/>
          <w:b/>
          <w:bCs/>
          <w:sz w:val="24"/>
          <w:szCs w:val="24"/>
        </w:rPr>
      </w:pPr>
      <w:r w:rsidRPr="00F347F8">
        <w:rPr>
          <w:rFonts w:ascii="Arial Narrow" w:hAnsi="Arial Narrow" w:cs="Arial Narrow"/>
          <w:b/>
          <w:bCs/>
          <w:sz w:val="24"/>
          <w:szCs w:val="24"/>
        </w:rPr>
        <w:t>10</w:t>
      </w:r>
      <w:r>
        <w:rPr>
          <w:rFonts w:ascii="Arial Narrow" w:hAnsi="Arial Narrow" w:cs="Arial Narrow"/>
          <w:b/>
          <w:bCs/>
          <w:sz w:val="24"/>
          <w:szCs w:val="24"/>
        </w:rPr>
        <w:t xml:space="preserve"> </w:t>
      </w:r>
      <w:r w:rsidRPr="00F347F8">
        <w:rPr>
          <w:rFonts w:ascii="Arial Narrow" w:hAnsi="Arial Narrow" w:cs="Arial Narrow"/>
          <w:b/>
          <w:bCs/>
          <w:sz w:val="24"/>
          <w:szCs w:val="24"/>
        </w:rPr>
        <w:t>of 10</w:t>
      </w:r>
    </w:p>
    <w:p w14:paraId="16689086" w14:textId="4EBCC5AB" w:rsidR="57AD6A36" w:rsidRPr="00D30DF7" w:rsidRDefault="57AD6A36" w:rsidP="00D30DF7">
      <w:pPr>
        <w:ind w:left="720"/>
        <w:rPr>
          <w:rFonts w:ascii="Arial Narrow" w:hAnsi="Arial Narrow" w:cs="Arial Narrow"/>
          <w:b/>
          <w:bCs/>
          <w:sz w:val="24"/>
          <w:szCs w:val="24"/>
        </w:rPr>
      </w:pPr>
    </w:p>
    <w:p w14:paraId="67045A45" w14:textId="1EB71886" w:rsidR="57AD6A36" w:rsidRPr="00D30DF7" w:rsidRDefault="57AD6A36" w:rsidP="00D30DF7">
      <w:pPr>
        <w:ind w:left="720"/>
        <w:rPr>
          <w:rFonts w:ascii="Arial Narrow" w:hAnsi="Arial Narrow" w:cs="Arial Narrow"/>
          <w:b/>
          <w:bCs/>
          <w:sz w:val="24"/>
          <w:szCs w:val="24"/>
        </w:rPr>
      </w:pPr>
    </w:p>
    <w:p w14:paraId="14DD8C24" w14:textId="77777777" w:rsidR="00AB1078" w:rsidRDefault="00BB0532" w:rsidP="00D05DC4">
      <w:pPr>
        <w:ind w:left="720"/>
        <w:rPr>
          <w:b/>
          <w:bCs/>
          <w:sz w:val="24"/>
          <w:szCs w:val="24"/>
        </w:rPr>
      </w:pPr>
      <w:r w:rsidRPr="00BB0532">
        <w:rPr>
          <w:rFonts w:ascii="Arial Narrow" w:hAnsi="Arial Narrow" w:cs="Arial Narrow"/>
          <w:b/>
          <w:bCs/>
          <w:sz w:val="24"/>
          <w:szCs w:val="24"/>
        </w:rPr>
        <w:t>S</w:t>
      </w:r>
      <w:r w:rsidR="00F74077" w:rsidRPr="00BB0532">
        <w:rPr>
          <w:b/>
          <w:bCs/>
          <w:sz w:val="24"/>
          <w:szCs w:val="24"/>
        </w:rPr>
        <w:t>e</w:t>
      </w:r>
      <w:r w:rsidR="00AB1078" w:rsidRPr="00BB0532">
        <w:rPr>
          <w:b/>
          <w:bCs/>
          <w:sz w:val="24"/>
          <w:szCs w:val="24"/>
        </w:rPr>
        <w:t xml:space="preserve">ction </w:t>
      </w:r>
      <w:r w:rsidR="0005791A" w:rsidRPr="00BB0532">
        <w:rPr>
          <w:b/>
          <w:bCs/>
          <w:sz w:val="24"/>
          <w:szCs w:val="24"/>
        </w:rPr>
        <w:t>I</w:t>
      </w:r>
      <w:r w:rsidR="00AB1078" w:rsidRPr="00BB0532">
        <w:rPr>
          <w:b/>
          <w:bCs/>
          <w:sz w:val="24"/>
          <w:szCs w:val="24"/>
        </w:rPr>
        <w:t>II:   Information and Regulations</w:t>
      </w:r>
    </w:p>
    <w:p w14:paraId="12560D5C" w14:textId="77777777" w:rsidR="00EA742C" w:rsidRPr="00BB0532" w:rsidRDefault="00EA742C" w:rsidP="00D05DC4">
      <w:pPr>
        <w:ind w:left="720"/>
        <w:rPr>
          <w:b/>
          <w:bCs/>
          <w:sz w:val="24"/>
          <w:szCs w:val="24"/>
        </w:rPr>
      </w:pPr>
    </w:p>
    <w:p w14:paraId="0A4B3274" w14:textId="77777777" w:rsidR="001442EE" w:rsidRDefault="00EF2C39" w:rsidP="00D05DC4">
      <w:pPr>
        <w:tabs>
          <w:tab w:val="left" w:pos="-1080"/>
          <w:tab w:val="left" w:pos="-720"/>
          <w:tab w:val="left" w:pos="0"/>
          <w:tab w:val="left" w:pos="630"/>
          <w:tab w:val="left" w:pos="1890"/>
          <w:tab w:val="left" w:pos="2520"/>
          <w:tab w:val="left" w:pos="3420"/>
          <w:tab w:val="left" w:pos="5400"/>
          <w:tab w:val="left" w:pos="5760"/>
          <w:tab w:val="left" w:pos="6660"/>
          <w:tab w:val="left" w:pos="7200"/>
          <w:tab w:val="left" w:pos="9360"/>
          <w:tab w:val="left" w:pos="10080"/>
          <w:tab w:val="left" w:pos="10800"/>
          <w:tab w:val="left" w:pos="11520"/>
          <w:tab w:val="left" w:pos="12240"/>
          <w:tab w:val="left" w:pos="12960"/>
          <w:tab w:val="left" w:pos="13680"/>
          <w:tab w:val="left" w:pos="14400"/>
        </w:tabs>
        <w:spacing w:line="259" w:lineRule="exact"/>
        <w:ind w:left="720"/>
        <w:outlineLvl w:val="0"/>
        <w:rPr>
          <w:b/>
          <w:bCs/>
          <w:sz w:val="22"/>
          <w:szCs w:val="22"/>
        </w:rPr>
      </w:pPr>
      <w:r>
        <w:rPr>
          <w:b/>
          <w:bCs/>
          <w:sz w:val="22"/>
          <w:szCs w:val="22"/>
        </w:rPr>
        <w:t>A</w:t>
      </w:r>
      <w:r w:rsidR="00603F45">
        <w:rPr>
          <w:b/>
          <w:bCs/>
          <w:sz w:val="22"/>
          <w:szCs w:val="22"/>
        </w:rPr>
        <w:t xml:space="preserve">.  </w:t>
      </w:r>
      <w:r w:rsidR="001442EE">
        <w:rPr>
          <w:b/>
          <w:bCs/>
          <w:sz w:val="22"/>
          <w:szCs w:val="22"/>
        </w:rPr>
        <w:t xml:space="preserve">Neighborhood Map Specifications </w:t>
      </w:r>
      <w:r w:rsidR="001442EE">
        <w:rPr>
          <w:b/>
          <w:bCs/>
          <w:sz w:val="22"/>
          <w:szCs w:val="22"/>
        </w:rPr>
        <w:fldChar w:fldCharType="begin"/>
      </w:r>
      <w:r w:rsidR="001442EE">
        <w:rPr>
          <w:b/>
          <w:bCs/>
          <w:sz w:val="22"/>
          <w:szCs w:val="22"/>
        </w:rPr>
        <w:instrText>tc "C.  Neighborhood Map Specifications " \l 2</w:instrText>
      </w:r>
      <w:r w:rsidR="001442EE">
        <w:rPr>
          <w:b/>
          <w:bCs/>
          <w:sz w:val="22"/>
          <w:szCs w:val="22"/>
        </w:rPr>
        <w:fldChar w:fldCharType="end"/>
      </w:r>
    </w:p>
    <w:p w14:paraId="01DB502E" w14:textId="77777777" w:rsidR="001442EE" w:rsidRDefault="001442EE" w:rsidP="00D05DC4">
      <w:pPr>
        <w:tabs>
          <w:tab w:val="left" w:pos="-1080"/>
          <w:tab w:val="left" w:pos="-720"/>
          <w:tab w:val="left" w:pos="0"/>
          <w:tab w:val="left" w:pos="630"/>
          <w:tab w:val="left" w:pos="1890"/>
          <w:tab w:val="left" w:pos="2520"/>
          <w:tab w:val="left" w:pos="3420"/>
          <w:tab w:val="left" w:pos="5400"/>
          <w:tab w:val="left" w:pos="5760"/>
          <w:tab w:val="left" w:pos="6660"/>
          <w:tab w:val="left" w:pos="7200"/>
          <w:tab w:val="left" w:pos="9360"/>
          <w:tab w:val="left" w:pos="10080"/>
          <w:tab w:val="left" w:pos="10800"/>
          <w:tab w:val="left" w:pos="11520"/>
          <w:tab w:val="left" w:pos="12240"/>
          <w:tab w:val="left" w:pos="12960"/>
          <w:tab w:val="left" w:pos="13680"/>
          <w:tab w:val="left" w:pos="14400"/>
        </w:tabs>
        <w:spacing w:line="259" w:lineRule="exact"/>
        <w:ind w:left="720"/>
        <w:outlineLvl w:val="0"/>
      </w:pPr>
      <w:r>
        <w:rPr>
          <w:b/>
          <w:bCs/>
        </w:rPr>
        <w:t>Type of Map:</w:t>
      </w:r>
      <w:r>
        <w:tab/>
        <w:t>Structure Base Map with scale of 1" = 100'</w:t>
      </w:r>
    </w:p>
    <w:p w14:paraId="559FA57D" w14:textId="77777777" w:rsidR="001442EE" w:rsidRDefault="001442EE" w:rsidP="00D05DC4">
      <w:pPr>
        <w:tabs>
          <w:tab w:val="left" w:pos="-1080"/>
          <w:tab w:val="left" w:pos="-720"/>
          <w:tab w:val="left" w:pos="0"/>
          <w:tab w:val="left" w:pos="630"/>
          <w:tab w:val="left" w:pos="1890"/>
          <w:tab w:val="left" w:pos="2520"/>
          <w:tab w:val="left" w:pos="3420"/>
          <w:tab w:val="left" w:pos="5400"/>
          <w:tab w:val="left" w:pos="5760"/>
          <w:tab w:val="left" w:pos="6660"/>
          <w:tab w:val="left" w:pos="7200"/>
          <w:tab w:val="left" w:pos="9360"/>
          <w:tab w:val="left" w:pos="10080"/>
          <w:tab w:val="left" w:pos="10800"/>
          <w:tab w:val="left" w:pos="11520"/>
          <w:tab w:val="left" w:pos="12240"/>
          <w:tab w:val="left" w:pos="12960"/>
          <w:tab w:val="left" w:pos="13680"/>
          <w:tab w:val="left" w:pos="14400"/>
        </w:tabs>
        <w:spacing w:line="259" w:lineRule="exact"/>
        <w:ind w:left="720"/>
      </w:pPr>
      <w:r>
        <w:t xml:space="preserve">(Base map may be obtained from City of Chicago Department of Transportation, Division of Maps and Plats, </w:t>
      </w:r>
      <w:r w:rsidR="00D868C6">
        <w:t>30 N. LaSalle, 5</w:t>
      </w:r>
      <w:r w:rsidR="00D868C6" w:rsidRPr="00D868C6">
        <w:rPr>
          <w:vertAlign w:val="superscript"/>
        </w:rPr>
        <w:t>th</w:t>
      </w:r>
      <w:r w:rsidR="00D868C6">
        <w:t xml:space="preserve"> Floor </w:t>
      </w:r>
      <w:r>
        <w:t>)</w:t>
      </w:r>
    </w:p>
    <w:p w14:paraId="689C8FC4" w14:textId="77777777" w:rsidR="001442EE" w:rsidRDefault="001442EE" w:rsidP="00D05DC4">
      <w:pPr>
        <w:tabs>
          <w:tab w:val="left" w:pos="-1080"/>
          <w:tab w:val="left" w:pos="-720"/>
          <w:tab w:val="left" w:pos="0"/>
          <w:tab w:val="left" w:pos="630"/>
          <w:tab w:val="left" w:pos="1890"/>
          <w:tab w:val="left" w:pos="2520"/>
          <w:tab w:val="left" w:pos="3420"/>
          <w:tab w:val="left" w:pos="5400"/>
          <w:tab w:val="left" w:pos="5760"/>
          <w:tab w:val="left" w:pos="6660"/>
          <w:tab w:val="left" w:pos="7200"/>
          <w:tab w:val="left" w:pos="9360"/>
          <w:tab w:val="left" w:pos="10080"/>
          <w:tab w:val="left" w:pos="10800"/>
          <w:tab w:val="left" w:pos="11520"/>
          <w:tab w:val="left" w:pos="12240"/>
          <w:tab w:val="left" w:pos="12960"/>
          <w:tab w:val="left" w:pos="13680"/>
          <w:tab w:val="left" w:pos="14400"/>
        </w:tabs>
        <w:spacing w:line="259" w:lineRule="exact"/>
        <w:ind w:left="720"/>
      </w:pPr>
      <w:r>
        <w:rPr>
          <w:b/>
          <w:bCs/>
        </w:rPr>
        <w:t>Area of Coverage:</w:t>
      </w:r>
      <w:r>
        <w:tab/>
        <w:t>4 square blocks (1/4 square mile) centered on project site(s)</w:t>
      </w:r>
    </w:p>
    <w:p w14:paraId="59443D80" w14:textId="77777777" w:rsidR="001442EE" w:rsidRDefault="001442EE" w:rsidP="00D05DC4">
      <w:pPr>
        <w:tabs>
          <w:tab w:val="left" w:pos="-1080"/>
          <w:tab w:val="left" w:pos="-720"/>
          <w:tab w:val="left" w:pos="0"/>
          <w:tab w:val="left" w:pos="630"/>
          <w:tab w:val="left" w:pos="1890"/>
          <w:tab w:val="left" w:pos="2520"/>
          <w:tab w:val="left" w:pos="3420"/>
          <w:tab w:val="left" w:pos="5400"/>
          <w:tab w:val="left" w:pos="5760"/>
          <w:tab w:val="left" w:pos="6660"/>
          <w:tab w:val="left" w:pos="7200"/>
          <w:tab w:val="left" w:pos="9360"/>
          <w:tab w:val="left" w:pos="10080"/>
          <w:tab w:val="left" w:pos="10800"/>
          <w:tab w:val="left" w:pos="11520"/>
          <w:tab w:val="left" w:pos="12240"/>
          <w:tab w:val="left" w:pos="12960"/>
          <w:tab w:val="left" w:pos="13680"/>
          <w:tab w:val="left" w:pos="14400"/>
        </w:tabs>
        <w:spacing w:line="259" w:lineRule="exact"/>
        <w:ind w:left="720"/>
      </w:pPr>
      <w:r>
        <w:tab/>
      </w:r>
      <w:r>
        <w:tab/>
        <w:t>(2 block/1/4 mile radius of site)</w:t>
      </w:r>
    </w:p>
    <w:p w14:paraId="29F83589" w14:textId="77777777" w:rsidR="001442EE" w:rsidRDefault="001442EE" w:rsidP="00D05DC4">
      <w:pPr>
        <w:tabs>
          <w:tab w:val="left" w:pos="-1080"/>
          <w:tab w:val="left" w:pos="-720"/>
          <w:tab w:val="left" w:pos="0"/>
          <w:tab w:val="left" w:pos="630"/>
          <w:tab w:val="left" w:pos="1890"/>
          <w:tab w:val="left" w:pos="2520"/>
          <w:tab w:val="left" w:pos="3420"/>
          <w:tab w:val="left" w:pos="5400"/>
          <w:tab w:val="left" w:pos="5760"/>
          <w:tab w:val="left" w:pos="6660"/>
          <w:tab w:val="left" w:pos="7200"/>
          <w:tab w:val="left" w:pos="9360"/>
          <w:tab w:val="left" w:pos="10080"/>
          <w:tab w:val="left" w:pos="10800"/>
          <w:tab w:val="left" w:pos="11520"/>
          <w:tab w:val="left" w:pos="12240"/>
          <w:tab w:val="left" w:pos="12960"/>
          <w:tab w:val="left" w:pos="13680"/>
          <w:tab w:val="left" w:pos="14400"/>
        </w:tabs>
        <w:spacing w:line="259" w:lineRule="exact"/>
        <w:ind w:left="720"/>
      </w:pPr>
    </w:p>
    <w:p w14:paraId="322AA109" w14:textId="77777777" w:rsidR="001442EE" w:rsidRDefault="001442EE" w:rsidP="00D05DC4">
      <w:pPr>
        <w:tabs>
          <w:tab w:val="left" w:pos="-1080"/>
          <w:tab w:val="left" w:pos="-720"/>
          <w:tab w:val="left" w:pos="0"/>
          <w:tab w:val="left" w:pos="630"/>
          <w:tab w:val="left" w:pos="1890"/>
          <w:tab w:val="left" w:pos="2520"/>
          <w:tab w:val="left" w:pos="3420"/>
          <w:tab w:val="left" w:pos="5400"/>
          <w:tab w:val="left" w:pos="5760"/>
          <w:tab w:val="left" w:pos="6660"/>
          <w:tab w:val="left" w:pos="7200"/>
          <w:tab w:val="left" w:pos="9360"/>
          <w:tab w:val="left" w:pos="10080"/>
          <w:tab w:val="left" w:pos="10800"/>
          <w:tab w:val="left" w:pos="11520"/>
          <w:tab w:val="left" w:pos="12240"/>
          <w:tab w:val="left" w:pos="12960"/>
          <w:tab w:val="left" w:pos="13680"/>
          <w:tab w:val="left" w:pos="14400"/>
        </w:tabs>
        <w:spacing w:line="259" w:lineRule="exact"/>
        <w:ind w:left="720"/>
        <w:outlineLvl w:val="0"/>
      </w:pPr>
      <w:r>
        <w:rPr>
          <w:b/>
          <w:bCs/>
        </w:rPr>
        <w:t>Required Information:</w:t>
      </w:r>
    </w:p>
    <w:p w14:paraId="2870AF10" w14:textId="77777777" w:rsidR="001442EE" w:rsidRDefault="001442EE" w:rsidP="00D05DC4">
      <w:pPr>
        <w:tabs>
          <w:tab w:val="left" w:pos="-1080"/>
          <w:tab w:val="left" w:pos="-720"/>
          <w:tab w:val="left" w:pos="0"/>
          <w:tab w:val="left" w:pos="630"/>
          <w:tab w:val="left" w:pos="1890"/>
          <w:tab w:val="left" w:pos="2520"/>
          <w:tab w:val="left" w:pos="3420"/>
          <w:tab w:val="left" w:pos="5400"/>
          <w:tab w:val="left" w:pos="5760"/>
          <w:tab w:val="left" w:pos="6660"/>
          <w:tab w:val="left" w:pos="7200"/>
          <w:tab w:val="left" w:pos="9360"/>
          <w:tab w:val="left" w:pos="10080"/>
          <w:tab w:val="left" w:pos="10800"/>
          <w:tab w:val="left" w:pos="11520"/>
          <w:tab w:val="left" w:pos="12240"/>
          <w:tab w:val="left" w:pos="12960"/>
          <w:tab w:val="left" w:pos="13680"/>
          <w:tab w:val="left" w:pos="14400"/>
        </w:tabs>
        <w:spacing w:line="259" w:lineRule="exact"/>
        <w:ind w:left="720"/>
      </w:pPr>
      <w:r w:rsidRPr="00FA1B3E">
        <w:tab/>
      </w:r>
      <w:r w:rsidRPr="00FA1B3E">
        <w:rPr>
          <w:b/>
        </w:rPr>
        <w:t>Items to be Designated</w:t>
      </w:r>
      <w:r>
        <w:tab/>
      </w:r>
      <w:r>
        <w:tab/>
      </w:r>
      <w:r>
        <w:tab/>
      </w:r>
      <w:r w:rsidRPr="00FA1B3E">
        <w:rPr>
          <w:b/>
        </w:rPr>
        <w:t>Color Code</w:t>
      </w:r>
    </w:p>
    <w:p w14:paraId="05F8B5A8" w14:textId="77777777" w:rsidR="001442EE" w:rsidRDefault="001442EE" w:rsidP="00D05DC4">
      <w:pPr>
        <w:tabs>
          <w:tab w:val="left" w:pos="-1080"/>
          <w:tab w:val="left" w:pos="-720"/>
          <w:tab w:val="left" w:pos="0"/>
          <w:tab w:val="left" w:pos="630"/>
          <w:tab w:val="left" w:pos="1890"/>
          <w:tab w:val="left" w:pos="2520"/>
          <w:tab w:val="left" w:pos="3420"/>
          <w:tab w:val="left" w:pos="5400"/>
          <w:tab w:val="left" w:pos="5760"/>
          <w:tab w:val="left" w:pos="6660"/>
          <w:tab w:val="left" w:pos="7200"/>
          <w:tab w:val="left" w:pos="9360"/>
          <w:tab w:val="left" w:pos="10080"/>
          <w:tab w:val="left" w:pos="10800"/>
          <w:tab w:val="left" w:pos="11520"/>
          <w:tab w:val="left" w:pos="12240"/>
          <w:tab w:val="left" w:pos="12960"/>
          <w:tab w:val="left" w:pos="13680"/>
          <w:tab w:val="left" w:pos="14400"/>
        </w:tabs>
        <w:spacing w:line="259" w:lineRule="exact"/>
        <w:ind w:left="720"/>
      </w:pPr>
      <w:r>
        <w:tab/>
        <w:t>Proposed Site(s)</w:t>
      </w:r>
      <w:r>
        <w:tab/>
      </w:r>
      <w:r>
        <w:tab/>
      </w:r>
      <w:r>
        <w:tab/>
      </w:r>
      <w:r>
        <w:tab/>
        <w:t>Black (outline w/label inside)</w:t>
      </w:r>
    </w:p>
    <w:p w14:paraId="315DB464" w14:textId="77777777" w:rsidR="001442EE" w:rsidRDefault="001442EE" w:rsidP="00D05DC4">
      <w:pPr>
        <w:tabs>
          <w:tab w:val="left" w:pos="-1080"/>
          <w:tab w:val="left" w:pos="-720"/>
          <w:tab w:val="left" w:pos="0"/>
          <w:tab w:val="left" w:pos="630"/>
          <w:tab w:val="left" w:pos="1890"/>
          <w:tab w:val="left" w:pos="2520"/>
          <w:tab w:val="left" w:pos="3420"/>
          <w:tab w:val="left" w:pos="5400"/>
          <w:tab w:val="left" w:pos="5760"/>
          <w:tab w:val="left" w:pos="6660"/>
          <w:tab w:val="left" w:pos="7200"/>
          <w:tab w:val="left" w:pos="9360"/>
          <w:tab w:val="left" w:pos="10080"/>
          <w:tab w:val="left" w:pos="10800"/>
          <w:tab w:val="left" w:pos="11520"/>
          <w:tab w:val="left" w:pos="12240"/>
          <w:tab w:val="left" w:pos="12960"/>
          <w:tab w:val="left" w:pos="13680"/>
          <w:tab w:val="left" w:pos="14400"/>
        </w:tabs>
        <w:spacing w:line="259" w:lineRule="exact"/>
        <w:ind w:left="720"/>
      </w:pPr>
      <w:r>
        <w:tab/>
        <w:t>Public Transportation (El lines and bus routes)</w:t>
      </w:r>
      <w:r>
        <w:tab/>
      </w:r>
      <w:r>
        <w:tab/>
        <w:t>Black label</w:t>
      </w:r>
    </w:p>
    <w:p w14:paraId="72DE294E" w14:textId="77777777" w:rsidR="001442EE" w:rsidRDefault="001442EE" w:rsidP="00D05DC4">
      <w:pPr>
        <w:tabs>
          <w:tab w:val="left" w:pos="-1080"/>
          <w:tab w:val="left" w:pos="-720"/>
          <w:tab w:val="left" w:pos="0"/>
          <w:tab w:val="left" w:pos="630"/>
          <w:tab w:val="left" w:pos="1890"/>
          <w:tab w:val="left" w:pos="2520"/>
          <w:tab w:val="left" w:pos="3420"/>
          <w:tab w:val="left" w:pos="5400"/>
          <w:tab w:val="left" w:pos="5760"/>
          <w:tab w:val="left" w:pos="6660"/>
          <w:tab w:val="left" w:pos="7200"/>
          <w:tab w:val="left" w:pos="9360"/>
          <w:tab w:val="left" w:pos="10080"/>
          <w:tab w:val="left" w:pos="10800"/>
          <w:tab w:val="left" w:pos="11520"/>
          <w:tab w:val="left" w:pos="12240"/>
          <w:tab w:val="left" w:pos="12960"/>
          <w:tab w:val="left" w:pos="13680"/>
          <w:tab w:val="left" w:pos="14400"/>
        </w:tabs>
        <w:spacing w:line="259" w:lineRule="exact"/>
        <w:ind w:left="720"/>
      </w:pPr>
      <w:r>
        <w:tab/>
        <w:t>Main thoroughfares</w:t>
      </w:r>
      <w:r>
        <w:tab/>
      </w:r>
      <w:r>
        <w:tab/>
      </w:r>
      <w:r>
        <w:tab/>
        <w:t>Black label</w:t>
      </w:r>
    </w:p>
    <w:p w14:paraId="4FE39264" w14:textId="77777777" w:rsidR="001442EE" w:rsidRDefault="001442EE" w:rsidP="00D05DC4">
      <w:pPr>
        <w:tabs>
          <w:tab w:val="left" w:pos="-1080"/>
          <w:tab w:val="left" w:pos="-720"/>
          <w:tab w:val="left" w:pos="0"/>
          <w:tab w:val="left" w:pos="630"/>
          <w:tab w:val="left" w:pos="1890"/>
          <w:tab w:val="left" w:pos="2520"/>
          <w:tab w:val="left" w:pos="3420"/>
          <w:tab w:val="left" w:pos="5400"/>
          <w:tab w:val="left" w:pos="5760"/>
          <w:tab w:val="left" w:pos="6660"/>
          <w:tab w:val="left" w:pos="7200"/>
          <w:tab w:val="left" w:pos="9360"/>
          <w:tab w:val="left" w:pos="10080"/>
          <w:tab w:val="left" w:pos="10800"/>
          <w:tab w:val="left" w:pos="11520"/>
          <w:tab w:val="left" w:pos="12240"/>
          <w:tab w:val="left" w:pos="12960"/>
          <w:tab w:val="left" w:pos="13680"/>
          <w:tab w:val="left" w:pos="14400"/>
        </w:tabs>
        <w:spacing w:line="259" w:lineRule="exact"/>
        <w:ind w:left="720"/>
      </w:pPr>
      <w:r>
        <w:tab/>
        <w:t>Business/commercial areas</w:t>
      </w:r>
      <w:r>
        <w:tab/>
      </w:r>
      <w:r>
        <w:tab/>
      </w:r>
      <w:r>
        <w:tab/>
        <w:t>Yellow</w:t>
      </w:r>
    </w:p>
    <w:p w14:paraId="6873E64F" w14:textId="77777777" w:rsidR="001442EE" w:rsidRDefault="001442EE" w:rsidP="00D05DC4">
      <w:pPr>
        <w:tabs>
          <w:tab w:val="left" w:pos="-1080"/>
          <w:tab w:val="left" w:pos="-720"/>
          <w:tab w:val="left" w:pos="0"/>
          <w:tab w:val="left" w:pos="630"/>
          <w:tab w:val="left" w:pos="1890"/>
          <w:tab w:val="left" w:pos="2520"/>
          <w:tab w:val="left" w:pos="3420"/>
          <w:tab w:val="left" w:pos="5400"/>
          <w:tab w:val="left" w:pos="5760"/>
          <w:tab w:val="left" w:pos="6660"/>
          <w:tab w:val="left" w:pos="7200"/>
          <w:tab w:val="left" w:pos="9360"/>
          <w:tab w:val="left" w:pos="10080"/>
          <w:tab w:val="left" w:pos="10800"/>
          <w:tab w:val="left" w:pos="11520"/>
          <w:tab w:val="left" w:pos="12240"/>
          <w:tab w:val="left" w:pos="12960"/>
          <w:tab w:val="left" w:pos="13680"/>
          <w:tab w:val="left" w:pos="14400"/>
        </w:tabs>
        <w:spacing w:line="259" w:lineRule="exact"/>
        <w:ind w:left="720"/>
      </w:pPr>
      <w:r>
        <w:tab/>
        <w:t>Parks</w:t>
      </w:r>
      <w:r>
        <w:tab/>
      </w:r>
      <w:r>
        <w:tab/>
      </w:r>
      <w:r>
        <w:tab/>
      </w:r>
      <w:r>
        <w:tab/>
      </w:r>
      <w:r>
        <w:tab/>
        <w:t>Green</w:t>
      </w:r>
    </w:p>
    <w:p w14:paraId="415758B0" w14:textId="77777777" w:rsidR="001442EE" w:rsidRDefault="001442EE" w:rsidP="00D05DC4">
      <w:pPr>
        <w:tabs>
          <w:tab w:val="left" w:pos="-1080"/>
          <w:tab w:val="left" w:pos="-720"/>
          <w:tab w:val="left" w:pos="0"/>
          <w:tab w:val="left" w:pos="630"/>
          <w:tab w:val="left" w:pos="1890"/>
          <w:tab w:val="left" w:pos="2520"/>
          <w:tab w:val="left" w:pos="3420"/>
          <w:tab w:val="left" w:pos="5400"/>
          <w:tab w:val="left" w:pos="5760"/>
          <w:tab w:val="left" w:pos="6660"/>
          <w:tab w:val="left" w:pos="7200"/>
          <w:tab w:val="left" w:pos="9360"/>
          <w:tab w:val="left" w:pos="10080"/>
          <w:tab w:val="left" w:pos="10800"/>
          <w:tab w:val="left" w:pos="11520"/>
          <w:tab w:val="left" w:pos="12240"/>
          <w:tab w:val="left" w:pos="12960"/>
          <w:tab w:val="left" w:pos="13680"/>
          <w:tab w:val="left" w:pos="14400"/>
        </w:tabs>
        <w:spacing w:line="259" w:lineRule="exact"/>
        <w:ind w:left="720"/>
      </w:pPr>
      <w:r>
        <w:tab/>
        <w:t>Schools</w:t>
      </w:r>
      <w:r>
        <w:tab/>
      </w:r>
      <w:r>
        <w:tab/>
      </w:r>
      <w:r>
        <w:tab/>
      </w:r>
      <w:r>
        <w:tab/>
        <w:t>Orange</w:t>
      </w:r>
    </w:p>
    <w:p w14:paraId="4EF238AB" w14:textId="77777777" w:rsidR="001442EE" w:rsidRDefault="001442EE" w:rsidP="00D05DC4">
      <w:pPr>
        <w:tabs>
          <w:tab w:val="left" w:pos="-1080"/>
          <w:tab w:val="left" w:pos="-720"/>
          <w:tab w:val="left" w:pos="0"/>
          <w:tab w:val="left" w:pos="630"/>
          <w:tab w:val="left" w:pos="1890"/>
          <w:tab w:val="left" w:pos="2520"/>
          <w:tab w:val="left" w:pos="3420"/>
          <w:tab w:val="left" w:pos="5400"/>
          <w:tab w:val="left" w:pos="5760"/>
          <w:tab w:val="left" w:pos="6660"/>
          <w:tab w:val="left" w:pos="7200"/>
          <w:tab w:val="left" w:pos="9360"/>
          <w:tab w:val="left" w:pos="10080"/>
          <w:tab w:val="left" w:pos="10800"/>
          <w:tab w:val="left" w:pos="11520"/>
          <w:tab w:val="left" w:pos="12240"/>
          <w:tab w:val="left" w:pos="12960"/>
          <w:tab w:val="left" w:pos="13680"/>
          <w:tab w:val="left" w:pos="14400"/>
        </w:tabs>
        <w:spacing w:line="259" w:lineRule="exact"/>
        <w:ind w:left="720"/>
      </w:pPr>
      <w:r>
        <w:tab/>
        <w:t>Hospitals</w:t>
      </w:r>
      <w:r>
        <w:tab/>
      </w:r>
      <w:r>
        <w:tab/>
      </w:r>
      <w:r>
        <w:tab/>
      </w:r>
      <w:r>
        <w:tab/>
        <w:t xml:space="preserve"> Pink</w:t>
      </w:r>
    </w:p>
    <w:p w14:paraId="3D74E511" w14:textId="77777777" w:rsidR="001442EE" w:rsidRDefault="001442EE" w:rsidP="00D05DC4">
      <w:pPr>
        <w:tabs>
          <w:tab w:val="left" w:pos="-1080"/>
          <w:tab w:val="left" w:pos="-720"/>
          <w:tab w:val="left" w:pos="0"/>
          <w:tab w:val="left" w:pos="630"/>
          <w:tab w:val="left" w:pos="1890"/>
          <w:tab w:val="left" w:pos="2520"/>
          <w:tab w:val="left" w:pos="3420"/>
          <w:tab w:val="left" w:pos="5400"/>
          <w:tab w:val="left" w:pos="5760"/>
          <w:tab w:val="left" w:pos="6660"/>
          <w:tab w:val="left" w:pos="7200"/>
          <w:tab w:val="left" w:pos="9360"/>
          <w:tab w:val="left" w:pos="10080"/>
          <w:tab w:val="left" w:pos="10800"/>
          <w:tab w:val="left" w:pos="11520"/>
          <w:tab w:val="left" w:pos="12240"/>
          <w:tab w:val="left" w:pos="12960"/>
          <w:tab w:val="left" w:pos="13680"/>
          <w:tab w:val="left" w:pos="14400"/>
        </w:tabs>
        <w:spacing w:line="259" w:lineRule="exact"/>
        <w:ind w:left="720"/>
      </w:pPr>
      <w:r>
        <w:tab/>
        <w:t>Abandoned buildings</w:t>
      </w:r>
      <w:r>
        <w:tab/>
      </w:r>
      <w:r>
        <w:tab/>
      </w:r>
      <w:r>
        <w:tab/>
        <w:t xml:space="preserve"> Red (solid)</w:t>
      </w:r>
    </w:p>
    <w:p w14:paraId="48849B10" w14:textId="77777777" w:rsidR="001442EE" w:rsidRDefault="001442EE" w:rsidP="00D05DC4">
      <w:pPr>
        <w:tabs>
          <w:tab w:val="left" w:pos="-1080"/>
          <w:tab w:val="left" w:pos="-720"/>
          <w:tab w:val="left" w:pos="0"/>
          <w:tab w:val="left" w:pos="630"/>
          <w:tab w:val="left" w:pos="1890"/>
          <w:tab w:val="left" w:pos="2520"/>
          <w:tab w:val="left" w:pos="3420"/>
          <w:tab w:val="left" w:pos="5400"/>
          <w:tab w:val="left" w:pos="5760"/>
          <w:tab w:val="left" w:pos="6660"/>
          <w:tab w:val="left" w:pos="7200"/>
          <w:tab w:val="left" w:pos="9360"/>
          <w:tab w:val="left" w:pos="10080"/>
          <w:tab w:val="left" w:pos="10800"/>
          <w:tab w:val="left" w:pos="11520"/>
          <w:tab w:val="left" w:pos="12240"/>
          <w:tab w:val="left" w:pos="12960"/>
          <w:tab w:val="left" w:pos="13680"/>
          <w:tab w:val="left" w:pos="14400"/>
        </w:tabs>
        <w:spacing w:line="259" w:lineRule="exact"/>
        <w:ind w:left="720"/>
      </w:pPr>
      <w:r>
        <w:tab/>
        <w:t>Vacant lots</w:t>
      </w:r>
      <w:r>
        <w:tab/>
      </w:r>
      <w:r>
        <w:tab/>
      </w:r>
      <w:r>
        <w:tab/>
      </w:r>
      <w:r>
        <w:tab/>
        <w:t xml:space="preserve"> Red (outline w/diagonals)</w:t>
      </w:r>
    </w:p>
    <w:p w14:paraId="223D7F25" w14:textId="6D33CF8C" w:rsidR="001442EE" w:rsidRDefault="001442EE" w:rsidP="00D05DC4">
      <w:pPr>
        <w:tabs>
          <w:tab w:val="left" w:pos="-1080"/>
          <w:tab w:val="left" w:pos="-720"/>
          <w:tab w:val="left" w:pos="0"/>
          <w:tab w:val="left" w:pos="630"/>
          <w:tab w:val="left" w:pos="1890"/>
          <w:tab w:val="left" w:pos="2520"/>
          <w:tab w:val="left" w:pos="3420"/>
          <w:tab w:val="left" w:pos="5400"/>
          <w:tab w:val="left" w:pos="5760"/>
          <w:tab w:val="left" w:pos="6660"/>
          <w:tab w:val="left" w:pos="7200"/>
          <w:tab w:val="left" w:pos="9360"/>
          <w:tab w:val="left" w:pos="10080"/>
          <w:tab w:val="left" w:pos="10800"/>
          <w:tab w:val="left" w:pos="11520"/>
          <w:tab w:val="left" w:pos="12240"/>
          <w:tab w:val="left" w:pos="12960"/>
          <w:tab w:val="left" w:pos="13680"/>
          <w:tab w:val="left" w:pos="14400"/>
        </w:tabs>
        <w:spacing w:line="259" w:lineRule="exact"/>
        <w:ind w:left="720"/>
      </w:pPr>
      <w:r>
        <w:tab/>
        <w:t>Non-</w:t>
      </w:r>
      <w:r w:rsidR="00440D57">
        <w:t>DOH</w:t>
      </w:r>
      <w:r>
        <w:t xml:space="preserve"> Projects Developed by</w:t>
      </w:r>
    </w:p>
    <w:p w14:paraId="2C43691D" w14:textId="77777777" w:rsidR="001442EE" w:rsidRDefault="001442EE" w:rsidP="00D05DC4">
      <w:pPr>
        <w:tabs>
          <w:tab w:val="left" w:pos="-1080"/>
          <w:tab w:val="left" w:pos="-720"/>
          <w:tab w:val="left" w:pos="0"/>
          <w:tab w:val="left" w:pos="630"/>
          <w:tab w:val="left" w:pos="1890"/>
          <w:tab w:val="left" w:pos="2520"/>
          <w:tab w:val="left" w:pos="3420"/>
          <w:tab w:val="left" w:pos="5400"/>
          <w:tab w:val="left" w:pos="5760"/>
          <w:tab w:val="left" w:pos="6660"/>
          <w:tab w:val="left" w:pos="7200"/>
          <w:tab w:val="left" w:pos="9360"/>
          <w:tab w:val="left" w:pos="10080"/>
          <w:tab w:val="left" w:pos="10800"/>
          <w:tab w:val="left" w:pos="11520"/>
          <w:tab w:val="left" w:pos="12240"/>
          <w:tab w:val="left" w:pos="12960"/>
          <w:tab w:val="left" w:pos="13680"/>
          <w:tab w:val="left" w:pos="14400"/>
        </w:tabs>
        <w:spacing w:line="259" w:lineRule="exact"/>
        <w:ind w:left="720"/>
      </w:pPr>
      <w:r>
        <w:tab/>
      </w:r>
      <w:r w:rsidR="00332B34">
        <w:tab/>
      </w:r>
      <w:r>
        <w:t>Applicant/Sponsor</w:t>
      </w:r>
      <w:r>
        <w:tab/>
      </w:r>
      <w:r>
        <w:tab/>
      </w:r>
      <w:r>
        <w:tab/>
        <w:t xml:space="preserve"> Black (outline w/diagonals)</w:t>
      </w:r>
    </w:p>
    <w:p w14:paraId="312439A1" w14:textId="77AE2BF6" w:rsidR="001442EE" w:rsidRDefault="001442EE" w:rsidP="00D05DC4">
      <w:pPr>
        <w:tabs>
          <w:tab w:val="left" w:pos="-1080"/>
          <w:tab w:val="left" w:pos="-720"/>
          <w:tab w:val="left" w:pos="0"/>
          <w:tab w:val="left" w:pos="630"/>
          <w:tab w:val="left" w:pos="1890"/>
          <w:tab w:val="left" w:pos="2520"/>
          <w:tab w:val="left" w:pos="3420"/>
          <w:tab w:val="left" w:pos="5400"/>
          <w:tab w:val="left" w:pos="5760"/>
          <w:tab w:val="left" w:pos="6660"/>
          <w:tab w:val="left" w:pos="7200"/>
          <w:tab w:val="left" w:pos="9360"/>
          <w:tab w:val="left" w:pos="10080"/>
          <w:tab w:val="left" w:pos="10800"/>
          <w:tab w:val="left" w:pos="11520"/>
          <w:tab w:val="left" w:pos="12240"/>
          <w:tab w:val="left" w:pos="12960"/>
          <w:tab w:val="left" w:pos="13680"/>
          <w:tab w:val="left" w:pos="14400"/>
        </w:tabs>
        <w:spacing w:line="259" w:lineRule="exact"/>
        <w:ind w:left="720"/>
      </w:pPr>
      <w:r>
        <w:tab/>
        <w:t xml:space="preserve">Other </w:t>
      </w:r>
      <w:r w:rsidR="00440D57">
        <w:t>DOH</w:t>
      </w:r>
      <w:r>
        <w:t>-Funded Projects</w:t>
      </w:r>
    </w:p>
    <w:p w14:paraId="55C3A2E3" w14:textId="77777777" w:rsidR="001442EE" w:rsidRDefault="001442EE" w:rsidP="00D05DC4">
      <w:pPr>
        <w:tabs>
          <w:tab w:val="left" w:pos="-1080"/>
          <w:tab w:val="left" w:pos="-720"/>
          <w:tab w:val="left" w:pos="0"/>
          <w:tab w:val="left" w:pos="630"/>
          <w:tab w:val="left" w:pos="1890"/>
          <w:tab w:val="left" w:pos="2520"/>
          <w:tab w:val="left" w:pos="3420"/>
          <w:tab w:val="left" w:pos="5400"/>
          <w:tab w:val="left" w:pos="5760"/>
          <w:tab w:val="left" w:pos="6660"/>
          <w:tab w:val="left" w:pos="7200"/>
          <w:tab w:val="left" w:pos="9360"/>
          <w:tab w:val="left" w:pos="10080"/>
          <w:tab w:val="left" w:pos="10800"/>
          <w:tab w:val="left" w:pos="11520"/>
          <w:tab w:val="left" w:pos="12240"/>
          <w:tab w:val="left" w:pos="12960"/>
          <w:tab w:val="left" w:pos="13680"/>
          <w:tab w:val="left" w:pos="14400"/>
        </w:tabs>
        <w:spacing w:line="259" w:lineRule="exact"/>
        <w:ind w:left="720"/>
      </w:pPr>
      <w:r>
        <w:tab/>
      </w:r>
      <w:r>
        <w:tab/>
        <w:t>Developed by Applicant/</w:t>
      </w:r>
    </w:p>
    <w:p w14:paraId="4D4CD0A8" w14:textId="77777777" w:rsidR="001442EE" w:rsidRDefault="001442EE" w:rsidP="00D05DC4">
      <w:pPr>
        <w:tabs>
          <w:tab w:val="left" w:pos="-1080"/>
          <w:tab w:val="left" w:pos="-720"/>
          <w:tab w:val="left" w:pos="0"/>
          <w:tab w:val="left" w:pos="630"/>
          <w:tab w:val="left" w:pos="1890"/>
          <w:tab w:val="left" w:pos="2520"/>
          <w:tab w:val="left" w:pos="3420"/>
          <w:tab w:val="left" w:pos="5400"/>
          <w:tab w:val="left" w:pos="5760"/>
          <w:tab w:val="left" w:pos="6660"/>
          <w:tab w:val="left" w:pos="7200"/>
          <w:tab w:val="left" w:pos="9360"/>
          <w:tab w:val="left" w:pos="10080"/>
          <w:tab w:val="left" w:pos="10800"/>
          <w:tab w:val="left" w:pos="11520"/>
          <w:tab w:val="left" w:pos="12240"/>
          <w:tab w:val="left" w:pos="12960"/>
          <w:tab w:val="left" w:pos="13680"/>
          <w:tab w:val="left" w:pos="14400"/>
        </w:tabs>
        <w:spacing w:line="259" w:lineRule="exact"/>
        <w:ind w:left="720"/>
      </w:pPr>
      <w:r>
        <w:tab/>
      </w:r>
      <w:r>
        <w:tab/>
        <w:t>Sponsor</w:t>
      </w:r>
      <w:r>
        <w:tab/>
      </w:r>
      <w:r>
        <w:tab/>
      </w:r>
      <w:r>
        <w:tab/>
        <w:t xml:space="preserve"> </w:t>
      </w:r>
      <w:r w:rsidR="00D05DC4">
        <w:tab/>
      </w:r>
      <w:r>
        <w:t>Blue (outline w/diagonals)</w:t>
      </w:r>
    </w:p>
    <w:p w14:paraId="16ED8FFB" w14:textId="6FD9712E" w:rsidR="001442EE" w:rsidRDefault="001442EE" w:rsidP="00D05DC4">
      <w:pPr>
        <w:tabs>
          <w:tab w:val="left" w:pos="-1080"/>
          <w:tab w:val="left" w:pos="-720"/>
          <w:tab w:val="left" w:pos="0"/>
          <w:tab w:val="left" w:pos="630"/>
          <w:tab w:val="left" w:pos="1890"/>
          <w:tab w:val="left" w:pos="2520"/>
          <w:tab w:val="left" w:pos="3420"/>
          <w:tab w:val="left" w:pos="5400"/>
          <w:tab w:val="left" w:pos="5760"/>
          <w:tab w:val="left" w:pos="6660"/>
          <w:tab w:val="left" w:pos="7200"/>
          <w:tab w:val="left" w:pos="9360"/>
          <w:tab w:val="left" w:pos="10080"/>
          <w:tab w:val="left" w:pos="10800"/>
          <w:tab w:val="left" w:pos="11520"/>
          <w:tab w:val="left" w:pos="12240"/>
          <w:tab w:val="left" w:pos="12960"/>
          <w:tab w:val="left" w:pos="13680"/>
          <w:tab w:val="left" w:pos="14400"/>
        </w:tabs>
        <w:spacing w:line="259" w:lineRule="exact"/>
        <w:ind w:left="720"/>
      </w:pPr>
      <w:r>
        <w:tab/>
      </w:r>
      <w:r w:rsidR="00440D57">
        <w:t>DOH</w:t>
      </w:r>
      <w:r>
        <w:t>-funded Projects by Others</w:t>
      </w:r>
      <w:r>
        <w:tab/>
      </w:r>
    </w:p>
    <w:p w14:paraId="32B94695" w14:textId="77777777" w:rsidR="001442EE" w:rsidRDefault="001442EE" w:rsidP="00D05DC4">
      <w:pPr>
        <w:tabs>
          <w:tab w:val="left" w:pos="-1080"/>
          <w:tab w:val="left" w:pos="-720"/>
          <w:tab w:val="left" w:pos="0"/>
          <w:tab w:val="left" w:pos="630"/>
          <w:tab w:val="left" w:pos="1890"/>
          <w:tab w:val="left" w:pos="2520"/>
          <w:tab w:val="left" w:pos="3420"/>
          <w:tab w:val="left" w:pos="5400"/>
          <w:tab w:val="left" w:pos="5760"/>
          <w:tab w:val="left" w:pos="6660"/>
          <w:tab w:val="left" w:pos="7200"/>
          <w:tab w:val="left" w:pos="9360"/>
          <w:tab w:val="left" w:pos="10080"/>
          <w:tab w:val="left" w:pos="10800"/>
          <w:tab w:val="left" w:pos="11520"/>
          <w:tab w:val="left" w:pos="12240"/>
          <w:tab w:val="left" w:pos="12960"/>
          <w:tab w:val="left" w:pos="13680"/>
          <w:tab w:val="left" w:pos="14400"/>
        </w:tabs>
        <w:spacing w:line="259" w:lineRule="exact"/>
        <w:ind w:left="720"/>
      </w:pPr>
      <w:r>
        <w:tab/>
      </w:r>
      <w:r>
        <w:tab/>
        <w:t>(if known)</w:t>
      </w:r>
      <w:r>
        <w:tab/>
      </w:r>
      <w:r>
        <w:tab/>
      </w:r>
      <w:r>
        <w:tab/>
      </w:r>
      <w:r w:rsidR="00D05DC4">
        <w:tab/>
      </w:r>
      <w:r>
        <w:t>Blue (solid)</w:t>
      </w:r>
      <w:r>
        <w:tab/>
      </w:r>
    </w:p>
    <w:p w14:paraId="08D59707" w14:textId="77777777" w:rsidR="001442EE" w:rsidRDefault="001442EE" w:rsidP="00D05DC4">
      <w:pPr>
        <w:tabs>
          <w:tab w:val="left" w:pos="-1080"/>
          <w:tab w:val="left" w:pos="-720"/>
          <w:tab w:val="left" w:pos="0"/>
          <w:tab w:val="left" w:pos="630"/>
          <w:tab w:val="left" w:pos="1890"/>
          <w:tab w:val="left" w:pos="2520"/>
          <w:tab w:val="left" w:pos="3420"/>
          <w:tab w:val="left" w:pos="5400"/>
          <w:tab w:val="left" w:pos="5760"/>
          <w:tab w:val="left" w:pos="6660"/>
          <w:tab w:val="left" w:pos="7200"/>
          <w:tab w:val="left" w:pos="9360"/>
          <w:tab w:val="left" w:pos="10080"/>
          <w:tab w:val="left" w:pos="10800"/>
          <w:tab w:val="left" w:pos="11520"/>
          <w:tab w:val="left" w:pos="12240"/>
          <w:tab w:val="left" w:pos="12960"/>
          <w:tab w:val="left" w:pos="13680"/>
          <w:tab w:val="left" w:pos="14400"/>
        </w:tabs>
        <w:spacing w:line="259" w:lineRule="exact"/>
        <w:ind w:left="720"/>
      </w:pPr>
      <w:r>
        <w:tab/>
        <w:t>Other Residential Investment in Area</w:t>
      </w:r>
      <w:r>
        <w:tab/>
      </w:r>
      <w:r>
        <w:tab/>
      </w:r>
      <w:r w:rsidR="00D05DC4">
        <w:tab/>
      </w:r>
      <w:r>
        <w:t>Purple</w:t>
      </w:r>
    </w:p>
    <w:p w14:paraId="050F934E" w14:textId="77777777" w:rsidR="001442EE" w:rsidRDefault="001442EE" w:rsidP="00D05DC4">
      <w:pPr>
        <w:tabs>
          <w:tab w:val="left" w:pos="-1080"/>
          <w:tab w:val="left" w:pos="-720"/>
          <w:tab w:val="left" w:pos="0"/>
          <w:tab w:val="left" w:pos="630"/>
          <w:tab w:val="left" w:pos="1890"/>
          <w:tab w:val="left" w:pos="2520"/>
          <w:tab w:val="left" w:pos="3420"/>
          <w:tab w:val="left" w:pos="5400"/>
          <w:tab w:val="left" w:pos="5760"/>
          <w:tab w:val="left" w:pos="6660"/>
          <w:tab w:val="left" w:pos="7200"/>
          <w:tab w:val="left" w:pos="9360"/>
          <w:tab w:val="left" w:pos="10080"/>
          <w:tab w:val="left" w:pos="10800"/>
          <w:tab w:val="left" w:pos="11520"/>
          <w:tab w:val="left" w:pos="12240"/>
          <w:tab w:val="left" w:pos="12960"/>
          <w:tab w:val="left" w:pos="13680"/>
          <w:tab w:val="left" w:pos="14400"/>
        </w:tabs>
        <w:spacing w:line="259" w:lineRule="exact"/>
        <w:ind w:left="720"/>
      </w:pPr>
    </w:p>
    <w:p w14:paraId="4192CDCF" w14:textId="77777777" w:rsidR="001442EE" w:rsidRDefault="001442EE" w:rsidP="00D05DC4">
      <w:pPr>
        <w:tabs>
          <w:tab w:val="left" w:pos="-1080"/>
          <w:tab w:val="left" w:pos="-720"/>
          <w:tab w:val="left" w:pos="0"/>
          <w:tab w:val="left" w:pos="630"/>
          <w:tab w:val="left" w:pos="1890"/>
          <w:tab w:val="left" w:pos="2520"/>
          <w:tab w:val="left" w:pos="3420"/>
          <w:tab w:val="left" w:pos="5400"/>
          <w:tab w:val="left" w:pos="5760"/>
          <w:tab w:val="left" w:pos="6660"/>
          <w:tab w:val="left" w:pos="7200"/>
          <w:tab w:val="left" w:pos="9360"/>
          <w:tab w:val="left" w:pos="10080"/>
          <w:tab w:val="left" w:pos="10800"/>
          <w:tab w:val="left" w:pos="11520"/>
          <w:tab w:val="left" w:pos="12240"/>
          <w:tab w:val="left" w:pos="12960"/>
          <w:tab w:val="left" w:pos="13680"/>
          <w:tab w:val="left" w:pos="14400"/>
        </w:tabs>
        <w:spacing w:line="259" w:lineRule="exact"/>
        <w:ind w:left="720"/>
      </w:pPr>
      <w:r>
        <w:rPr>
          <w:b/>
          <w:bCs/>
          <w:i/>
          <w:iCs/>
        </w:rPr>
        <w:t>Note:</w:t>
      </w:r>
      <w:r>
        <w:t xml:space="preserve"> If public, institutional, commercial and recreational facilities that will serve the site are located “off the map,” indicate this fact on the map with a label, e.g. “Major Commercial 1/4 mile North.”</w:t>
      </w:r>
    </w:p>
    <w:p w14:paraId="37EE5A10" w14:textId="77777777" w:rsidR="001442EE" w:rsidRDefault="001442EE" w:rsidP="00D05DC4">
      <w:pPr>
        <w:ind w:left="720"/>
        <w:jc w:val="both"/>
        <w:outlineLvl w:val="0"/>
        <w:rPr>
          <w:b/>
          <w:bCs/>
          <w:sz w:val="24"/>
          <w:szCs w:val="24"/>
        </w:rPr>
      </w:pPr>
    </w:p>
    <w:p w14:paraId="5A241FD9" w14:textId="1F06594D" w:rsidR="57AD6A36" w:rsidRPr="00D30DF7" w:rsidRDefault="57AD6A36" w:rsidP="00D30DF7">
      <w:pPr>
        <w:ind w:left="720"/>
        <w:jc w:val="both"/>
        <w:outlineLvl w:val="0"/>
        <w:rPr>
          <w:b/>
          <w:bCs/>
          <w:sz w:val="24"/>
          <w:szCs w:val="24"/>
        </w:rPr>
      </w:pPr>
    </w:p>
    <w:p w14:paraId="4862DCC1" w14:textId="2B38CDEF" w:rsidR="57AD6A36" w:rsidRPr="00D30DF7" w:rsidRDefault="57AD6A36" w:rsidP="00D30DF7">
      <w:pPr>
        <w:ind w:left="720"/>
        <w:jc w:val="both"/>
        <w:outlineLvl w:val="0"/>
        <w:rPr>
          <w:b/>
          <w:bCs/>
          <w:sz w:val="24"/>
          <w:szCs w:val="24"/>
        </w:rPr>
      </w:pPr>
    </w:p>
    <w:p w14:paraId="4E01E5D0" w14:textId="77777777" w:rsidR="00603F45" w:rsidRPr="00440D57" w:rsidRDefault="00EF2C39">
      <w:pPr>
        <w:ind w:left="720"/>
        <w:jc w:val="both"/>
        <w:outlineLvl w:val="0"/>
        <w:rPr>
          <w:b/>
          <w:bCs/>
          <w:sz w:val="24"/>
          <w:szCs w:val="24"/>
        </w:rPr>
      </w:pPr>
      <w:r w:rsidRPr="746679D4">
        <w:rPr>
          <w:b/>
          <w:bCs/>
          <w:sz w:val="24"/>
          <w:szCs w:val="24"/>
        </w:rPr>
        <w:t>B</w:t>
      </w:r>
      <w:r w:rsidR="00603F45" w:rsidRPr="746679D4">
        <w:rPr>
          <w:b/>
          <w:bCs/>
          <w:sz w:val="24"/>
          <w:szCs w:val="24"/>
        </w:rPr>
        <w:t>.  Requirements for Plan for Community Input</w:t>
      </w:r>
    </w:p>
    <w:p w14:paraId="39DA39C6" w14:textId="77777777" w:rsidR="00603F45" w:rsidRPr="00D30DF7" w:rsidRDefault="00603F45">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jc w:val="both"/>
        <w:rPr>
          <w:rFonts w:asciiTheme="minorHAnsi" w:eastAsiaTheme="minorEastAsia" w:hAnsiTheme="minorHAnsi" w:cstheme="minorBidi"/>
          <w:sz w:val="24"/>
          <w:szCs w:val="24"/>
        </w:rPr>
      </w:pPr>
    </w:p>
    <w:p w14:paraId="03E73946" w14:textId="6BA0EE09" w:rsidR="00603F45" w:rsidRPr="00D30DF7" w:rsidRDefault="00603F45">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jc w:val="both"/>
        <w:rPr>
          <w:sz w:val="24"/>
          <w:szCs w:val="24"/>
        </w:rPr>
      </w:pPr>
      <w:r w:rsidRPr="00D30DF7">
        <w:rPr>
          <w:rFonts w:asciiTheme="minorHAnsi" w:eastAsiaTheme="minorEastAsia" w:hAnsiTheme="minorHAnsi" w:cstheme="minorBidi"/>
          <w:sz w:val="24"/>
          <w:szCs w:val="24"/>
        </w:rPr>
        <w:t xml:space="preserve">The </w:t>
      </w:r>
      <w:r w:rsidR="003C32D7" w:rsidRPr="00D30DF7">
        <w:rPr>
          <w:rFonts w:asciiTheme="minorHAnsi" w:eastAsiaTheme="minorEastAsia" w:hAnsiTheme="minorHAnsi" w:cstheme="minorBidi"/>
          <w:sz w:val="24"/>
          <w:szCs w:val="24"/>
        </w:rPr>
        <w:t xml:space="preserve">Department of </w:t>
      </w:r>
      <w:r w:rsidR="00440D57" w:rsidRPr="00D30DF7">
        <w:rPr>
          <w:rFonts w:asciiTheme="minorHAnsi" w:eastAsiaTheme="minorEastAsia" w:hAnsiTheme="minorHAnsi" w:cstheme="minorBidi"/>
          <w:sz w:val="24"/>
          <w:szCs w:val="24"/>
        </w:rPr>
        <w:t>Housing</w:t>
      </w:r>
      <w:r w:rsidRPr="00D30DF7">
        <w:rPr>
          <w:rFonts w:asciiTheme="minorHAnsi" w:eastAsiaTheme="minorEastAsia" w:hAnsiTheme="minorHAnsi" w:cstheme="minorBidi"/>
          <w:sz w:val="24"/>
          <w:szCs w:val="24"/>
        </w:rPr>
        <w:t xml:space="preserve"> (</w:t>
      </w:r>
      <w:r w:rsidR="00440D57" w:rsidRPr="00D30DF7">
        <w:rPr>
          <w:rFonts w:asciiTheme="minorHAnsi" w:eastAsiaTheme="minorEastAsia" w:hAnsiTheme="minorHAnsi" w:cstheme="minorBidi"/>
          <w:sz w:val="24"/>
          <w:szCs w:val="24"/>
        </w:rPr>
        <w:t>DOH</w:t>
      </w:r>
      <w:r w:rsidRPr="00D30DF7">
        <w:rPr>
          <w:rFonts w:asciiTheme="minorHAnsi" w:eastAsiaTheme="minorEastAsia" w:hAnsiTheme="minorHAnsi" w:cstheme="minorBidi"/>
          <w:sz w:val="24"/>
          <w:szCs w:val="24"/>
        </w:rPr>
        <w:t xml:space="preserve">) invests in housing developments that contribute to the overall vitality and revitalization of the communities in which they are located.  In determining where to allocate resources, </w:t>
      </w:r>
      <w:r w:rsidR="00440D57" w:rsidRPr="00D30DF7">
        <w:rPr>
          <w:rFonts w:asciiTheme="minorHAnsi" w:eastAsiaTheme="minorEastAsia" w:hAnsiTheme="minorHAnsi" w:cstheme="minorBidi"/>
          <w:sz w:val="24"/>
          <w:szCs w:val="24"/>
        </w:rPr>
        <w:t>DOH</w:t>
      </w:r>
      <w:r w:rsidRPr="00D30DF7">
        <w:rPr>
          <w:rFonts w:asciiTheme="minorHAnsi" w:eastAsiaTheme="minorEastAsia" w:hAnsiTheme="minorHAnsi" w:cstheme="minorBidi"/>
          <w:sz w:val="24"/>
          <w:szCs w:val="24"/>
        </w:rPr>
        <w:t xml:space="preserve"> seeks the input of elected officials, businesses and community residents.</w:t>
      </w:r>
    </w:p>
    <w:p w14:paraId="588CEBD3" w14:textId="77777777" w:rsidR="00603F45" w:rsidRPr="00D30DF7" w:rsidRDefault="00603F45">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jc w:val="both"/>
        <w:rPr>
          <w:rFonts w:asciiTheme="minorHAnsi" w:eastAsiaTheme="minorEastAsia" w:hAnsiTheme="minorHAnsi" w:cstheme="minorBidi"/>
          <w:sz w:val="24"/>
          <w:szCs w:val="24"/>
        </w:rPr>
      </w:pPr>
    </w:p>
    <w:p w14:paraId="32D39716" w14:textId="38B77E14" w:rsidR="56164A5E" w:rsidRPr="00D30DF7" w:rsidRDefault="56164A5E" w:rsidP="00D30DF7">
      <w:pPr>
        <w:ind w:left="720"/>
        <w:jc w:val="both"/>
        <w:rPr>
          <w:rFonts w:ascii="Calibri" w:eastAsia="Calibri" w:hAnsi="Calibri" w:cs="Calibri"/>
          <w:sz w:val="24"/>
          <w:szCs w:val="24"/>
        </w:rPr>
      </w:pPr>
      <w:r w:rsidRPr="00D30DF7">
        <w:rPr>
          <w:rFonts w:asciiTheme="minorHAnsi" w:eastAsiaTheme="minorEastAsia" w:hAnsiTheme="minorHAnsi" w:cstheme="minorBidi"/>
          <w:sz w:val="24"/>
          <w:szCs w:val="24"/>
        </w:rPr>
        <w:t>Therefore, as part of an application for funding from DOH, a developer is required to submit a plan for community engagement regarding the project. In order for DOH to approve funding for a housing development, the developer shall present the results of that community engagement, including any support and opposition to the project.</w:t>
      </w:r>
    </w:p>
    <w:p w14:paraId="7A040564" w14:textId="77777777" w:rsidR="00603F45" w:rsidRPr="00D30DF7" w:rsidRDefault="00603F45">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jc w:val="both"/>
        <w:rPr>
          <w:rFonts w:asciiTheme="minorHAnsi" w:eastAsiaTheme="minorEastAsia" w:hAnsiTheme="minorHAnsi" w:cstheme="minorBidi"/>
          <w:sz w:val="24"/>
          <w:szCs w:val="24"/>
        </w:rPr>
      </w:pPr>
    </w:p>
    <w:p w14:paraId="074FB927" w14:textId="2C005ACB" w:rsidR="00603F45" w:rsidRPr="00D30DF7" w:rsidRDefault="00440D57">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jc w:val="both"/>
        <w:rPr>
          <w:sz w:val="24"/>
          <w:szCs w:val="24"/>
        </w:rPr>
      </w:pPr>
      <w:r w:rsidRPr="00D30DF7">
        <w:rPr>
          <w:rFonts w:asciiTheme="minorHAnsi" w:eastAsiaTheme="minorEastAsia" w:hAnsiTheme="minorHAnsi" w:cstheme="minorBidi"/>
          <w:sz w:val="24"/>
          <w:szCs w:val="24"/>
        </w:rPr>
        <w:t>DOH</w:t>
      </w:r>
      <w:r w:rsidR="00603F45" w:rsidRPr="00D30DF7">
        <w:rPr>
          <w:rFonts w:asciiTheme="minorHAnsi" w:eastAsiaTheme="minorEastAsia" w:hAnsiTheme="minorHAnsi" w:cstheme="minorBidi"/>
          <w:sz w:val="24"/>
          <w:szCs w:val="24"/>
        </w:rPr>
        <w:t xml:space="preserve"> may conduct additional inquiries and/or public meetings if it determines that a proposed development requires additional discussion.</w:t>
      </w:r>
    </w:p>
    <w:p w14:paraId="187ECF55" w14:textId="77777777" w:rsidR="006270A8" w:rsidRDefault="006270A8" w:rsidP="00D05DC4">
      <w:pPr>
        <w:tabs>
          <w:tab w:val="left" w:pos="2250"/>
        </w:tabs>
        <w:ind w:left="720"/>
        <w:outlineLvl w:val="0"/>
        <w:rPr>
          <w:b/>
          <w:bCs/>
          <w:sz w:val="22"/>
          <w:szCs w:val="22"/>
          <w:highlight w:val="yellow"/>
        </w:rPr>
      </w:pPr>
    </w:p>
    <w:p w14:paraId="53E4B244" w14:textId="77777777" w:rsidR="006270A8" w:rsidRDefault="006270A8" w:rsidP="00DD06D4">
      <w:pPr>
        <w:tabs>
          <w:tab w:val="left" w:pos="2250"/>
        </w:tabs>
        <w:outlineLvl w:val="0"/>
        <w:rPr>
          <w:b/>
          <w:bCs/>
          <w:sz w:val="22"/>
          <w:szCs w:val="22"/>
          <w:highlight w:val="yellow"/>
        </w:rPr>
      </w:pPr>
    </w:p>
    <w:p w14:paraId="41AB8CE9" w14:textId="17FC3A8E" w:rsidR="57AD6A36" w:rsidRPr="00D30DF7" w:rsidRDefault="57AD6A36" w:rsidP="00D30DF7">
      <w:pPr>
        <w:outlineLvl w:val="0"/>
        <w:rPr>
          <w:b/>
          <w:bCs/>
          <w:sz w:val="22"/>
          <w:szCs w:val="22"/>
          <w:highlight w:val="yellow"/>
        </w:rPr>
      </w:pPr>
    </w:p>
    <w:p w14:paraId="00A5B38F" w14:textId="60874B94" w:rsidR="57AD6A36" w:rsidRPr="00D30DF7" w:rsidRDefault="57AD6A36" w:rsidP="00D30DF7">
      <w:pPr>
        <w:outlineLvl w:val="0"/>
        <w:rPr>
          <w:b/>
          <w:bCs/>
          <w:sz w:val="22"/>
          <w:szCs w:val="22"/>
          <w:highlight w:val="yellow"/>
        </w:rPr>
      </w:pPr>
    </w:p>
    <w:p w14:paraId="3EBACB07" w14:textId="64DB84C8" w:rsidR="57AD6A36" w:rsidRPr="00D30DF7" w:rsidRDefault="57AD6A36" w:rsidP="00D30DF7">
      <w:pPr>
        <w:outlineLvl w:val="0"/>
        <w:rPr>
          <w:b/>
          <w:bCs/>
          <w:sz w:val="22"/>
          <w:szCs w:val="22"/>
          <w:highlight w:val="yellow"/>
        </w:rPr>
      </w:pPr>
    </w:p>
    <w:p w14:paraId="61B4AA65" w14:textId="1FA7BF99" w:rsidR="57AD6A36" w:rsidRPr="00D30DF7" w:rsidRDefault="57AD6A36" w:rsidP="00D30DF7">
      <w:pPr>
        <w:outlineLvl w:val="0"/>
        <w:rPr>
          <w:b/>
          <w:bCs/>
          <w:sz w:val="22"/>
          <w:szCs w:val="22"/>
          <w:highlight w:val="yellow"/>
        </w:rPr>
      </w:pPr>
    </w:p>
    <w:p w14:paraId="3C833C7C" w14:textId="1D00FCBA" w:rsidR="78FAB67F" w:rsidRPr="00D30DF7" w:rsidRDefault="78FAB67F" w:rsidP="00D30DF7">
      <w:pPr>
        <w:outlineLvl w:val="0"/>
        <w:rPr>
          <w:b/>
          <w:bCs/>
          <w:sz w:val="22"/>
          <w:szCs w:val="22"/>
          <w:highlight w:val="yellow"/>
        </w:rPr>
      </w:pPr>
    </w:p>
    <w:p w14:paraId="282D6491" w14:textId="008D3204" w:rsidR="614ECF40" w:rsidRPr="00D30DF7" w:rsidRDefault="614ECF40" w:rsidP="00D30DF7">
      <w:pPr>
        <w:outlineLvl w:val="0"/>
        <w:rPr>
          <w:b/>
          <w:bCs/>
          <w:sz w:val="22"/>
          <w:szCs w:val="22"/>
          <w:highlight w:val="yellow"/>
        </w:rPr>
      </w:pPr>
    </w:p>
    <w:p w14:paraId="0797B200" w14:textId="77777777" w:rsidR="006270A8" w:rsidRDefault="006270A8" w:rsidP="00DD06D4">
      <w:pPr>
        <w:tabs>
          <w:tab w:val="left" w:pos="2250"/>
        </w:tabs>
        <w:outlineLvl w:val="0"/>
        <w:rPr>
          <w:b/>
          <w:bCs/>
          <w:sz w:val="22"/>
          <w:szCs w:val="22"/>
          <w:highlight w:val="yellow"/>
        </w:rPr>
      </w:pPr>
    </w:p>
    <w:p w14:paraId="61944E90" w14:textId="77777777" w:rsidR="004116C1" w:rsidRDefault="00EF2C39" w:rsidP="00D05DC4">
      <w:pPr>
        <w:tabs>
          <w:tab w:val="left" w:pos="2250"/>
        </w:tabs>
        <w:ind w:left="720"/>
        <w:outlineLvl w:val="0"/>
      </w:pPr>
      <w:r w:rsidRPr="00744E32">
        <w:rPr>
          <w:b/>
          <w:bCs/>
          <w:sz w:val="22"/>
          <w:szCs w:val="22"/>
        </w:rPr>
        <w:t>C</w:t>
      </w:r>
      <w:r w:rsidR="006E0860" w:rsidRPr="00744E32">
        <w:rPr>
          <w:b/>
          <w:bCs/>
          <w:sz w:val="22"/>
          <w:szCs w:val="22"/>
        </w:rPr>
        <w:t xml:space="preserve">.  </w:t>
      </w:r>
      <w:r w:rsidR="00744E32" w:rsidRPr="00744E32">
        <w:rPr>
          <w:b/>
          <w:bCs/>
          <w:sz w:val="22"/>
          <w:szCs w:val="22"/>
        </w:rPr>
        <w:t>Q</w:t>
      </w:r>
      <w:r w:rsidR="00DD06D4" w:rsidRPr="00744E32">
        <w:rPr>
          <w:b/>
          <w:bCs/>
          <w:sz w:val="22"/>
          <w:szCs w:val="22"/>
        </w:rPr>
        <w:t xml:space="preserve">ualified </w:t>
      </w:r>
      <w:r w:rsidR="00744E32" w:rsidRPr="00744E32">
        <w:rPr>
          <w:b/>
          <w:bCs/>
          <w:sz w:val="22"/>
          <w:szCs w:val="22"/>
        </w:rPr>
        <w:t>Census T</w:t>
      </w:r>
      <w:r w:rsidR="00DD06D4" w:rsidRPr="00744E32">
        <w:rPr>
          <w:b/>
          <w:bCs/>
          <w:sz w:val="22"/>
          <w:szCs w:val="22"/>
        </w:rPr>
        <w:t xml:space="preserve">racts </w:t>
      </w:r>
    </w:p>
    <w:p w14:paraId="031BE894" w14:textId="302CD32B" w:rsidR="002704F3" w:rsidRDefault="002704F3" w:rsidP="00D30DF7">
      <w:pPr>
        <w:widowControl/>
        <w:autoSpaceDE/>
        <w:autoSpaceDN/>
        <w:adjustRightInd/>
        <w:spacing w:before="100" w:beforeAutospacing="1" w:after="100" w:afterAutospacing="1"/>
        <w:ind w:left="720"/>
        <w:rPr>
          <w:rFonts w:ascii="Arial" w:hAnsi="Arial" w:cs="Arial"/>
          <w:b/>
          <w:bCs/>
          <w:color w:val="000000"/>
          <w:sz w:val="12"/>
          <w:szCs w:val="12"/>
        </w:rPr>
      </w:pPr>
      <w:r w:rsidRPr="002704F3">
        <w:rPr>
          <w:b/>
          <w:bCs/>
          <w:sz w:val="18"/>
          <w:szCs w:val="12"/>
        </w:rPr>
        <w:t>2019 IRS SECTION 42(d)(5)(B) QUALIFIED CENSUS TRACTS </w:t>
      </w:r>
      <w:r w:rsidRPr="002704F3">
        <w:rPr>
          <w:b/>
          <w:bCs/>
          <w:sz w:val="18"/>
          <w:szCs w:val="12"/>
        </w:rPr>
        <w:br/>
      </w:r>
      <w:r w:rsidRPr="00D30DF7">
        <w:rPr>
          <w:bCs/>
          <w:sz w:val="18"/>
          <w:szCs w:val="12"/>
        </w:rPr>
        <w:t>(2010 Decennial Census and 2010-2014, 2011-2015 and 2012-2016 American Community Survey (ACS) Data; OMB Metropolitan Area Definitions, July 15, 2015</w:t>
      </w:r>
      <w:r>
        <w:rPr>
          <w:bCs/>
          <w:sz w:val="18"/>
          <w:szCs w:val="12"/>
        </w:rPr>
        <w:t>)</w:t>
      </w:r>
      <w:r w:rsidR="00292EBD">
        <w:rPr>
          <w:rFonts w:ascii="Arial" w:hAnsi="Arial" w:cs="Arial"/>
          <w:b/>
          <w:bCs/>
          <w:color w:val="000000"/>
          <w:sz w:val="12"/>
          <w:szCs w:val="12"/>
        </w:rPr>
        <w:tab/>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073"/>
        <w:gridCol w:w="687"/>
        <w:gridCol w:w="687"/>
        <w:gridCol w:w="687"/>
        <w:gridCol w:w="687"/>
        <w:gridCol w:w="687"/>
        <w:gridCol w:w="687"/>
        <w:gridCol w:w="687"/>
        <w:gridCol w:w="687"/>
        <w:gridCol w:w="687"/>
        <w:gridCol w:w="687"/>
        <w:gridCol w:w="687"/>
        <w:gridCol w:w="702"/>
      </w:tblGrid>
      <w:tr w:rsidR="00530501" w14:paraId="32D7CD5C" w14:textId="77777777" w:rsidTr="00530501">
        <w:trPr>
          <w:tblCellSpacing w:w="15" w:type="dxa"/>
        </w:trPr>
        <w:tc>
          <w:tcPr>
            <w:tcW w:w="0" w:type="auto"/>
            <w:gridSpan w:val="13"/>
            <w:shd w:val="clear" w:color="auto" w:fill="FFFFFF"/>
            <w:vAlign w:val="center"/>
            <w:hideMark/>
          </w:tcPr>
          <w:p w14:paraId="2A1CEDB4" w14:textId="77777777" w:rsidR="00530501" w:rsidRDefault="00530501">
            <w:pPr>
              <w:widowControl/>
              <w:autoSpaceDE/>
              <w:autoSpaceDN/>
              <w:adjustRightInd/>
              <w:rPr>
                <w:b/>
                <w:bCs/>
              </w:rPr>
            </w:pPr>
            <w:r>
              <w:rPr>
                <w:rFonts w:ascii="Arial" w:hAnsi="Arial" w:cs="Arial"/>
                <w:b/>
                <w:bCs/>
                <w:sz w:val="15"/>
                <w:szCs w:val="15"/>
              </w:rPr>
              <w:t>METROPOLITAN AREA: Chicago-Naperville-Elgin, IL-IN-WI MSA</w:t>
            </w:r>
          </w:p>
        </w:tc>
      </w:tr>
      <w:tr w:rsidR="00530501" w14:paraId="642CE08F" w14:textId="77777777" w:rsidTr="00530501">
        <w:trPr>
          <w:tblCellSpacing w:w="15" w:type="dxa"/>
        </w:trPr>
        <w:tc>
          <w:tcPr>
            <w:tcW w:w="0" w:type="auto"/>
            <w:shd w:val="clear" w:color="auto" w:fill="FFFFFF"/>
            <w:vAlign w:val="center"/>
            <w:hideMark/>
          </w:tcPr>
          <w:p w14:paraId="1BEE1A64" w14:textId="77777777" w:rsidR="00530501" w:rsidRDefault="00530501">
            <w:pPr>
              <w:rPr>
                <w:b/>
                <w:bCs/>
              </w:rPr>
            </w:pPr>
            <w:r>
              <w:rPr>
                <w:rFonts w:ascii="Arial" w:hAnsi="Arial" w:cs="Arial"/>
                <w:b/>
                <w:bCs/>
                <w:sz w:val="15"/>
                <w:szCs w:val="15"/>
              </w:rPr>
              <w:t>COUNTY OR COUNTY EQUIVALENT</w:t>
            </w:r>
          </w:p>
        </w:tc>
        <w:tc>
          <w:tcPr>
            <w:tcW w:w="0" w:type="auto"/>
            <w:shd w:val="clear" w:color="auto" w:fill="FFFFFF"/>
            <w:vAlign w:val="center"/>
            <w:hideMark/>
          </w:tcPr>
          <w:p w14:paraId="18772B3F" w14:textId="77777777" w:rsidR="00530501" w:rsidRDefault="00530501">
            <w:pPr>
              <w:jc w:val="center"/>
              <w:rPr>
                <w:b/>
                <w:bCs/>
              </w:rPr>
            </w:pPr>
            <w:r>
              <w:rPr>
                <w:rFonts w:ascii="Arial" w:hAnsi="Arial" w:cs="Arial"/>
                <w:b/>
                <w:bCs/>
                <w:sz w:val="15"/>
                <w:szCs w:val="15"/>
              </w:rPr>
              <w:t>TRACT</w:t>
            </w:r>
          </w:p>
        </w:tc>
        <w:tc>
          <w:tcPr>
            <w:tcW w:w="0" w:type="auto"/>
            <w:shd w:val="clear" w:color="auto" w:fill="FFFFFF"/>
            <w:vAlign w:val="center"/>
            <w:hideMark/>
          </w:tcPr>
          <w:p w14:paraId="2EC2DD37" w14:textId="77777777" w:rsidR="00530501" w:rsidRDefault="00530501">
            <w:pPr>
              <w:jc w:val="center"/>
              <w:rPr>
                <w:b/>
                <w:bCs/>
              </w:rPr>
            </w:pPr>
            <w:r>
              <w:rPr>
                <w:rFonts w:ascii="Arial" w:hAnsi="Arial" w:cs="Arial"/>
                <w:b/>
                <w:bCs/>
                <w:sz w:val="15"/>
                <w:szCs w:val="15"/>
              </w:rPr>
              <w:t>TRACT</w:t>
            </w:r>
          </w:p>
        </w:tc>
        <w:tc>
          <w:tcPr>
            <w:tcW w:w="0" w:type="auto"/>
            <w:shd w:val="clear" w:color="auto" w:fill="FFFFFF"/>
            <w:vAlign w:val="center"/>
            <w:hideMark/>
          </w:tcPr>
          <w:p w14:paraId="04AD4BD8" w14:textId="77777777" w:rsidR="00530501" w:rsidRDefault="00530501">
            <w:pPr>
              <w:jc w:val="center"/>
              <w:rPr>
                <w:b/>
                <w:bCs/>
              </w:rPr>
            </w:pPr>
            <w:r>
              <w:rPr>
                <w:rFonts w:ascii="Arial" w:hAnsi="Arial" w:cs="Arial"/>
                <w:b/>
                <w:bCs/>
                <w:sz w:val="15"/>
                <w:szCs w:val="15"/>
              </w:rPr>
              <w:t>TRACT</w:t>
            </w:r>
          </w:p>
        </w:tc>
        <w:tc>
          <w:tcPr>
            <w:tcW w:w="0" w:type="auto"/>
            <w:shd w:val="clear" w:color="auto" w:fill="FFFFFF"/>
            <w:vAlign w:val="center"/>
            <w:hideMark/>
          </w:tcPr>
          <w:p w14:paraId="07434E2D" w14:textId="77777777" w:rsidR="00530501" w:rsidRDefault="00530501">
            <w:pPr>
              <w:jc w:val="center"/>
              <w:rPr>
                <w:b/>
                <w:bCs/>
              </w:rPr>
            </w:pPr>
            <w:r>
              <w:rPr>
                <w:rFonts w:ascii="Arial" w:hAnsi="Arial" w:cs="Arial"/>
                <w:b/>
                <w:bCs/>
                <w:sz w:val="15"/>
                <w:szCs w:val="15"/>
              </w:rPr>
              <w:t>TRACT</w:t>
            </w:r>
          </w:p>
        </w:tc>
        <w:tc>
          <w:tcPr>
            <w:tcW w:w="0" w:type="auto"/>
            <w:shd w:val="clear" w:color="auto" w:fill="FFFFFF"/>
            <w:vAlign w:val="center"/>
            <w:hideMark/>
          </w:tcPr>
          <w:p w14:paraId="3C1ACA5F" w14:textId="77777777" w:rsidR="00530501" w:rsidRDefault="00530501">
            <w:pPr>
              <w:jc w:val="center"/>
              <w:rPr>
                <w:b/>
                <w:bCs/>
              </w:rPr>
            </w:pPr>
            <w:r>
              <w:rPr>
                <w:rFonts w:ascii="Arial" w:hAnsi="Arial" w:cs="Arial"/>
                <w:b/>
                <w:bCs/>
                <w:sz w:val="15"/>
                <w:szCs w:val="15"/>
              </w:rPr>
              <w:t>TRACT</w:t>
            </w:r>
          </w:p>
        </w:tc>
        <w:tc>
          <w:tcPr>
            <w:tcW w:w="0" w:type="auto"/>
            <w:shd w:val="clear" w:color="auto" w:fill="FFFFFF"/>
            <w:vAlign w:val="center"/>
            <w:hideMark/>
          </w:tcPr>
          <w:p w14:paraId="6AD276ED" w14:textId="77777777" w:rsidR="00530501" w:rsidRDefault="00530501">
            <w:pPr>
              <w:jc w:val="center"/>
              <w:rPr>
                <w:b/>
                <w:bCs/>
              </w:rPr>
            </w:pPr>
            <w:r>
              <w:rPr>
                <w:rFonts w:ascii="Arial" w:hAnsi="Arial" w:cs="Arial"/>
                <w:b/>
                <w:bCs/>
                <w:sz w:val="15"/>
                <w:szCs w:val="15"/>
              </w:rPr>
              <w:t>TRACT</w:t>
            </w:r>
          </w:p>
        </w:tc>
        <w:tc>
          <w:tcPr>
            <w:tcW w:w="0" w:type="auto"/>
            <w:shd w:val="clear" w:color="auto" w:fill="FFFFFF"/>
            <w:vAlign w:val="center"/>
            <w:hideMark/>
          </w:tcPr>
          <w:p w14:paraId="272948D4" w14:textId="77777777" w:rsidR="00530501" w:rsidRDefault="00530501">
            <w:pPr>
              <w:jc w:val="center"/>
              <w:rPr>
                <w:b/>
                <w:bCs/>
              </w:rPr>
            </w:pPr>
            <w:r>
              <w:rPr>
                <w:rFonts w:ascii="Arial" w:hAnsi="Arial" w:cs="Arial"/>
                <w:b/>
                <w:bCs/>
                <w:sz w:val="15"/>
                <w:szCs w:val="15"/>
              </w:rPr>
              <w:t>TRACT</w:t>
            </w:r>
          </w:p>
        </w:tc>
        <w:tc>
          <w:tcPr>
            <w:tcW w:w="0" w:type="auto"/>
            <w:shd w:val="clear" w:color="auto" w:fill="FFFFFF"/>
            <w:vAlign w:val="center"/>
            <w:hideMark/>
          </w:tcPr>
          <w:p w14:paraId="75DBA1B0" w14:textId="77777777" w:rsidR="00530501" w:rsidRDefault="00530501">
            <w:pPr>
              <w:jc w:val="center"/>
              <w:rPr>
                <w:b/>
                <w:bCs/>
              </w:rPr>
            </w:pPr>
            <w:r>
              <w:rPr>
                <w:rFonts w:ascii="Arial" w:hAnsi="Arial" w:cs="Arial"/>
                <w:b/>
                <w:bCs/>
                <w:sz w:val="15"/>
                <w:szCs w:val="15"/>
              </w:rPr>
              <w:t>TRACT</w:t>
            </w:r>
          </w:p>
        </w:tc>
        <w:tc>
          <w:tcPr>
            <w:tcW w:w="0" w:type="auto"/>
            <w:shd w:val="clear" w:color="auto" w:fill="FFFFFF"/>
            <w:vAlign w:val="center"/>
            <w:hideMark/>
          </w:tcPr>
          <w:p w14:paraId="05D6D161" w14:textId="77777777" w:rsidR="00530501" w:rsidRDefault="00530501">
            <w:pPr>
              <w:jc w:val="center"/>
              <w:rPr>
                <w:b/>
                <w:bCs/>
              </w:rPr>
            </w:pPr>
            <w:r>
              <w:rPr>
                <w:rFonts w:ascii="Arial" w:hAnsi="Arial" w:cs="Arial"/>
                <w:b/>
                <w:bCs/>
                <w:sz w:val="15"/>
                <w:szCs w:val="15"/>
              </w:rPr>
              <w:t>TRACT</w:t>
            </w:r>
          </w:p>
        </w:tc>
        <w:tc>
          <w:tcPr>
            <w:tcW w:w="0" w:type="auto"/>
            <w:shd w:val="clear" w:color="auto" w:fill="FFFFFF"/>
            <w:vAlign w:val="center"/>
            <w:hideMark/>
          </w:tcPr>
          <w:p w14:paraId="1D2B3435" w14:textId="77777777" w:rsidR="00530501" w:rsidRDefault="00530501">
            <w:pPr>
              <w:jc w:val="center"/>
              <w:rPr>
                <w:b/>
                <w:bCs/>
              </w:rPr>
            </w:pPr>
            <w:r>
              <w:rPr>
                <w:rFonts w:ascii="Arial" w:hAnsi="Arial" w:cs="Arial"/>
                <w:b/>
                <w:bCs/>
                <w:sz w:val="15"/>
                <w:szCs w:val="15"/>
              </w:rPr>
              <w:t>TRACT</w:t>
            </w:r>
          </w:p>
        </w:tc>
        <w:tc>
          <w:tcPr>
            <w:tcW w:w="0" w:type="auto"/>
            <w:shd w:val="clear" w:color="auto" w:fill="FFFFFF"/>
            <w:vAlign w:val="center"/>
            <w:hideMark/>
          </w:tcPr>
          <w:p w14:paraId="1D7E910D" w14:textId="77777777" w:rsidR="00530501" w:rsidRDefault="00530501">
            <w:pPr>
              <w:jc w:val="center"/>
              <w:rPr>
                <w:b/>
                <w:bCs/>
              </w:rPr>
            </w:pPr>
            <w:r>
              <w:rPr>
                <w:rFonts w:ascii="Arial" w:hAnsi="Arial" w:cs="Arial"/>
                <w:b/>
                <w:bCs/>
                <w:sz w:val="15"/>
                <w:szCs w:val="15"/>
              </w:rPr>
              <w:t>TRACT</w:t>
            </w:r>
          </w:p>
        </w:tc>
        <w:tc>
          <w:tcPr>
            <w:tcW w:w="0" w:type="auto"/>
            <w:shd w:val="clear" w:color="auto" w:fill="FFFFFF"/>
            <w:vAlign w:val="center"/>
            <w:hideMark/>
          </w:tcPr>
          <w:p w14:paraId="1B8F5141" w14:textId="77777777" w:rsidR="00530501" w:rsidRDefault="00530501">
            <w:pPr>
              <w:jc w:val="center"/>
              <w:rPr>
                <w:b/>
                <w:bCs/>
              </w:rPr>
            </w:pPr>
            <w:r>
              <w:rPr>
                <w:rFonts w:ascii="Arial" w:hAnsi="Arial" w:cs="Arial"/>
                <w:b/>
                <w:bCs/>
                <w:sz w:val="15"/>
                <w:szCs w:val="15"/>
              </w:rPr>
              <w:t>TRACT</w:t>
            </w:r>
          </w:p>
        </w:tc>
      </w:tr>
      <w:tr w:rsidR="00530501" w14:paraId="15B4333E" w14:textId="77777777" w:rsidTr="00530501">
        <w:trPr>
          <w:tblCellSpacing w:w="15" w:type="dxa"/>
        </w:trPr>
        <w:tc>
          <w:tcPr>
            <w:tcW w:w="0" w:type="auto"/>
            <w:shd w:val="clear" w:color="auto" w:fill="FFFFFF"/>
            <w:vAlign w:val="center"/>
            <w:hideMark/>
          </w:tcPr>
          <w:p w14:paraId="28AFC5C3" w14:textId="77777777" w:rsidR="00530501" w:rsidRDefault="00530501">
            <w:pPr>
              <w:rPr>
                <w:b/>
                <w:bCs/>
              </w:rPr>
            </w:pPr>
            <w:r>
              <w:rPr>
                <w:rFonts w:ascii="Arial" w:hAnsi="Arial" w:cs="Arial"/>
                <w:b/>
                <w:bCs/>
                <w:sz w:val="15"/>
                <w:szCs w:val="15"/>
              </w:rPr>
              <w:t>Cook County, IL</w:t>
            </w:r>
          </w:p>
        </w:tc>
        <w:tc>
          <w:tcPr>
            <w:tcW w:w="0" w:type="auto"/>
            <w:shd w:val="clear" w:color="auto" w:fill="FFFFFF"/>
            <w:vAlign w:val="center"/>
            <w:hideMark/>
          </w:tcPr>
          <w:p w14:paraId="7A428E52" w14:textId="77777777" w:rsidR="00530501" w:rsidRDefault="00530501">
            <w:pPr>
              <w:jc w:val="right"/>
            </w:pPr>
            <w:hyperlink r:id="rId13" w:tgtFrame="mapwindow" w:history="1">
              <w:r>
                <w:rPr>
                  <w:rStyle w:val="Hyperlink"/>
                  <w:rFonts w:ascii="Verdana" w:hAnsi="Verdana" w:cs="Arial"/>
                  <w:color w:val="000000"/>
                  <w:sz w:val="15"/>
                  <w:szCs w:val="15"/>
                </w:rPr>
                <w:t>101.00</w:t>
              </w:r>
            </w:hyperlink>
          </w:p>
        </w:tc>
        <w:tc>
          <w:tcPr>
            <w:tcW w:w="0" w:type="auto"/>
            <w:shd w:val="clear" w:color="auto" w:fill="FFFFFF"/>
            <w:vAlign w:val="center"/>
            <w:hideMark/>
          </w:tcPr>
          <w:p w14:paraId="665AE0BD" w14:textId="77777777" w:rsidR="00530501" w:rsidRDefault="00530501">
            <w:pPr>
              <w:jc w:val="right"/>
            </w:pPr>
            <w:hyperlink r:id="rId14" w:tgtFrame="mapwindow" w:history="1">
              <w:r>
                <w:rPr>
                  <w:rStyle w:val="Hyperlink"/>
                  <w:rFonts w:ascii="Verdana" w:hAnsi="Verdana" w:cs="Arial"/>
                  <w:color w:val="000000"/>
                  <w:sz w:val="15"/>
                  <w:szCs w:val="15"/>
                </w:rPr>
                <w:t>102.01</w:t>
              </w:r>
            </w:hyperlink>
          </w:p>
        </w:tc>
        <w:tc>
          <w:tcPr>
            <w:tcW w:w="0" w:type="auto"/>
            <w:shd w:val="clear" w:color="auto" w:fill="FFFFFF"/>
            <w:vAlign w:val="center"/>
            <w:hideMark/>
          </w:tcPr>
          <w:p w14:paraId="476CA3BA" w14:textId="77777777" w:rsidR="00530501" w:rsidRDefault="00530501">
            <w:pPr>
              <w:jc w:val="right"/>
            </w:pPr>
            <w:hyperlink r:id="rId15" w:tgtFrame="mapwindow" w:history="1">
              <w:r>
                <w:rPr>
                  <w:rStyle w:val="Hyperlink"/>
                  <w:rFonts w:ascii="Verdana" w:hAnsi="Verdana" w:cs="Arial"/>
                  <w:color w:val="000000"/>
                  <w:sz w:val="15"/>
                  <w:szCs w:val="15"/>
                </w:rPr>
                <w:t>102.02</w:t>
              </w:r>
            </w:hyperlink>
          </w:p>
        </w:tc>
        <w:tc>
          <w:tcPr>
            <w:tcW w:w="0" w:type="auto"/>
            <w:shd w:val="clear" w:color="auto" w:fill="FFFFFF"/>
            <w:vAlign w:val="center"/>
            <w:hideMark/>
          </w:tcPr>
          <w:p w14:paraId="2DD1F415" w14:textId="77777777" w:rsidR="00530501" w:rsidRDefault="00530501">
            <w:pPr>
              <w:jc w:val="right"/>
            </w:pPr>
            <w:hyperlink r:id="rId16" w:tgtFrame="mapwindow" w:history="1">
              <w:r>
                <w:rPr>
                  <w:rStyle w:val="Hyperlink"/>
                  <w:rFonts w:ascii="Verdana" w:hAnsi="Verdana" w:cs="Arial"/>
                  <w:color w:val="000000"/>
                  <w:sz w:val="15"/>
                  <w:szCs w:val="15"/>
                </w:rPr>
                <w:t>105.01</w:t>
              </w:r>
            </w:hyperlink>
          </w:p>
        </w:tc>
        <w:tc>
          <w:tcPr>
            <w:tcW w:w="0" w:type="auto"/>
            <w:shd w:val="clear" w:color="auto" w:fill="FFFFFF"/>
            <w:vAlign w:val="center"/>
            <w:hideMark/>
          </w:tcPr>
          <w:p w14:paraId="6A8D977A" w14:textId="77777777" w:rsidR="00530501" w:rsidRDefault="00530501">
            <w:pPr>
              <w:jc w:val="right"/>
            </w:pPr>
            <w:hyperlink r:id="rId17" w:tgtFrame="mapwindow" w:history="1">
              <w:r>
                <w:rPr>
                  <w:rStyle w:val="Hyperlink"/>
                  <w:rFonts w:ascii="Verdana" w:hAnsi="Verdana" w:cs="Arial"/>
                  <w:color w:val="000000"/>
                  <w:sz w:val="15"/>
                  <w:szCs w:val="15"/>
                </w:rPr>
                <w:t>105.02</w:t>
              </w:r>
            </w:hyperlink>
          </w:p>
        </w:tc>
        <w:tc>
          <w:tcPr>
            <w:tcW w:w="0" w:type="auto"/>
            <w:shd w:val="clear" w:color="auto" w:fill="FFFFFF"/>
            <w:vAlign w:val="center"/>
            <w:hideMark/>
          </w:tcPr>
          <w:p w14:paraId="54F918F5" w14:textId="77777777" w:rsidR="00530501" w:rsidRDefault="00530501">
            <w:pPr>
              <w:jc w:val="right"/>
            </w:pPr>
            <w:hyperlink r:id="rId18" w:tgtFrame="mapwindow" w:history="1">
              <w:r>
                <w:rPr>
                  <w:rStyle w:val="Hyperlink"/>
                  <w:rFonts w:ascii="Verdana" w:hAnsi="Verdana" w:cs="Arial"/>
                  <w:color w:val="000000"/>
                  <w:sz w:val="15"/>
                  <w:szCs w:val="15"/>
                </w:rPr>
                <w:t>105.03</w:t>
              </w:r>
            </w:hyperlink>
          </w:p>
        </w:tc>
        <w:tc>
          <w:tcPr>
            <w:tcW w:w="0" w:type="auto"/>
            <w:shd w:val="clear" w:color="auto" w:fill="FFFFFF"/>
            <w:vAlign w:val="center"/>
            <w:hideMark/>
          </w:tcPr>
          <w:p w14:paraId="733F4F95" w14:textId="77777777" w:rsidR="00530501" w:rsidRDefault="00530501">
            <w:pPr>
              <w:jc w:val="right"/>
            </w:pPr>
            <w:hyperlink r:id="rId19" w:tgtFrame="mapwindow" w:history="1">
              <w:r>
                <w:rPr>
                  <w:rStyle w:val="Hyperlink"/>
                  <w:rFonts w:ascii="Verdana" w:hAnsi="Verdana" w:cs="Arial"/>
                  <w:color w:val="000000"/>
                  <w:sz w:val="15"/>
                  <w:szCs w:val="15"/>
                </w:rPr>
                <w:t>107.02</w:t>
              </w:r>
            </w:hyperlink>
          </w:p>
        </w:tc>
        <w:tc>
          <w:tcPr>
            <w:tcW w:w="0" w:type="auto"/>
            <w:shd w:val="clear" w:color="auto" w:fill="FFFFFF"/>
            <w:vAlign w:val="center"/>
            <w:hideMark/>
          </w:tcPr>
          <w:p w14:paraId="5EDD0C80" w14:textId="77777777" w:rsidR="00530501" w:rsidRDefault="00530501">
            <w:pPr>
              <w:jc w:val="right"/>
            </w:pPr>
            <w:hyperlink r:id="rId20" w:tgtFrame="mapwindow" w:history="1">
              <w:r>
                <w:rPr>
                  <w:rStyle w:val="Hyperlink"/>
                  <w:rFonts w:ascii="Verdana" w:hAnsi="Verdana" w:cs="Arial"/>
                  <w:color w:val="000000"/>
                  <w:sz w:val="15"/>
                  <w:szCs w:val="15"/>
                </w:rPr>
                <w:t>205.00</w:t>
              </w:r>
            </w:hyperlink>
          </w:p>
        </w:tc>
        <w:tc>
          <w:tcPr>
            <w:tcW w:w="0" w:type="auto"/>
            <w:shd w:val="clear" w:color="auto" w:fill="FFFFFF"/>
            <w:vAlign w:val="center"/>
            <w:hideMark/>
          </w:tcPr>
          <w:p w14:paraId="613570A0" w14:textId="77777777" w:rsidR="00530501" w:rsidRDefault="00530501">
            <w:pPr>
              <w:jc w:val="right"/>
            </w:pPr>
            <w:hyperlink r:id="rId21" w:tgtFrame="mapwindow" w:history="1">
              <w:r>
                <w:rPr>
                  <w:rStyle w:val="Hyperlink"/>
                  <w:rFonts w:ascii="Verdana" w:hAnsi="Verdana" w:cs="Arial"/>
                  <w:color w:val="000000"/>
                  <w:sz w:val="15"/>
                  <w:szCs w:val="15"/>
                </w:rPr>
                <w:t>206.01</w:t>
              </w:r>
            </w:hyperlink>
          </w:p>
        </w:tc>
        <w:tc>
          <w:tcPr>
            <w:tcW w:w="0" w:type="auto"/>
            <w:shd w:val="clear" w:color="auto" w:fill="FFFFFF"/>
            <w:vAlign w:val="center"/>
            <w:hideMark/>
          </w:tcPr>
          <w:p w14:paraId="5A2E9A11" w14:textId="77777777" w:rsidR="00530501" w:rsidRDefault="00530501">
            <w:pPr>
              <w:jc w:val="right"/>
            </w:pPr>
            <w:hyperlink r:id="rId22" w:tgtFrame="mapwindow" w:history="1">
              <w:r>
                <w:rPr>
                  <w:rStyle w:val="Hyperlink"/>
                  <w:rFonts w:ascii="Verdana" w:hAnsi="Verdana" w:cs="Arial"/>
                  <w:color w:val="000000"/>
                  <w:sz w:val="15"/>
                  <w:szCs w:val="15"/>
                </w:rPr>
                <w:t>206.02</w:t>
              </w:r>
            </w:hyperlink>
          </w:p>
        </w:tc>
        <w:tc>
          <w:tcPr>
            <w:tcW w:w="0" w:type="auto"/>
            <w:shd w:val="clear" w:color="auto" w:fill="FFFFFF"/>
            <w:vAlign w:val="center"/>
            <w:hideMark/>
          </w:tcPr>
          <w:p w14:paraId="48D96640" w14:textId="77777777" w:rsidR="00530501" w:rsidRDefault="00530501">
            <w:pPr>
              <w:jc w:val="right"/>
            </w:pPr>
            <w:hyperlink r:id="rId23" w:tgtFrame="mapwindow" w:history="1">
              <w:r>
                <w:rPr>
                  <w:rStyle w:val="Hyperlink"/>
                  <w:rFonts w:ascii="Verdana" w:hAnsi="Verdana" w:cs="Arial"/>
                  <w:color w:val="000000"/>
                  <w:sz w:val="15"/>
                  <w:szCs w:val="15"/>
                </w:rPr>
                <w:t>208.02</w:t>
              </w:r>
            </w:hyperlink>
          </w:p>
        </w:tc>
        <w:tc>
          <w:tcPr>
            <w:tcW w:w="0" w:type="auto"/>
            <w:shd w:val="clear" w:color="auto" w:fill="FFFFFF"/>
            <w:vAlign w:val="center"/>
            <w:hideMark/>
          </w:tcPr>
          <w:p w14:paraId="57348A8D" w14:textId="77777777" w:rsidR="00530501" w:rsidRDefault="00530501">
            <w:pPr>
              <w:jc w:val="right"/>
            </w:pPr>
            <w:hyperlink r:id="rId24" w:tgtFrame="mapwindow" w:history="1">
              <w:r>
                <w:rPr>
                  <w:rStyle w:val="Hyperlink"/>
                  <w:rFonts w:ascii="Verdana" w:hAnsi="Verdana" w:cs="Arial"/>
                  <w:color w:val="000000"/>
                  <w:sz w:val="15"/>
                  <w:szCs w:val="15"/>
                </w:rPr>
                <w:t>209.01</w:t>
              </w:r>
            </w:hyperlink>
          </w:p>
        </w:tc>
      </w:tr>
      <w:tr w:rsidR="00530501" w14:paraId="29A0A758" w14:textId="77777777" w:rsidTr="00530501">
        <w:trPr>
          <w:tblCellSpacing w:w="15" w:type="dxa"/>
        </w:trPr>
        <w:tc>
          <w:tcPr>
            <w:tcW w:w="0" w:type="auto"/>
            <w:shd w:val="clear" w:color="auto" w:fill="FFFFFF"/>
            <w:vAlign w:val="center"/>
            <w:hideMark/>
          </w:tcPr>
          <w:p w14:paraId="3D1E9A34" w14:textId="77777777" w:rsidR="00530501" w:rsidRDefault="00530501">
            <w:pPr>
              <w:jc w:val="right"/>
            </w:pPr>
          </w:p>
        </w:tc>
        <w:tc>
          <w:tcPr>
            <w:tcW w:w="0" w:type="auto"/>
            <w:shd w:val="clear" w:color="auto" w:fill="FFFFFF"/>
            <w:vAlign w:val="center"/>
            <w:hideMark/>
          </w:tcPr>
          <w:p w14:paraId="5A0E9E12" w14:textId="77777777" w:rsidR="00530501" w:rsidRDefault="00530501">
            <w:pPr>
              <w:jc w:val="right"/>
              <w:rPr>
                <w:sz w:val="24"/>
                <w:szCs w:val="24"/>
              </w:rPr>
            </w:pPr>
            <w:hyperlink r:id="rId25" w:tgtFrame="mapwindow" w:history="1">
              <w:r>
                <w:rPr>
                  <w:rStyle w:val="Hyperlink"/>
                  <w:rFonts w:ascii="Verdana" w:hAnsi="Verdana" w:cs="Arial"/>
                  <w:color w:val="000000"/>
                  <w:sz w:val="15"/>
                  <w:szCs w:val="15"/>
                </w:rPr>
                <w:t>209.02</w:t>
              </w:r>
            </w:hyperlink>
          </w:p>
        </w:tc>
        <w:tc>
          <w:tcPr>
            <w:tcW w:w="0" w:type="auto"/>
            <w:shd w:val="clear" w:color="auto" w:fill="FFFFFF"/>
            <w:vAlign w:val="center"/>
            <w:hideMark/>
          </w:tcPr>
          <w:p w14:paraId="7DD308EE" w14:textId="77777777" w:rsidR="00530501" w:rsidRDefault="00530501">
            <w:pPr>
              <w:jc w:val="right"/>
            </w:pPr>
            <w:hyperlink r:id="rId26" w:tgtFrame="mapwindow" w:history="1">
              <w:r>
                <w:rPr>
                  <w:rStyle w:val="Hyperlink"/>
                  <w:rFonts w:ascii="Verdana" w:hAnsi="Verdana" w:cs="Arial"/>
                  <w:color w:val="000000"/>
                  <w:sz w:val="15"/>
                  <w:szCs w:val="15"/>
                </w:rPr>
                <w:t>301.04</w:t>
              </w:r>
            </w:hyperlink>
          </w:p>
        </w:tc>
        <w:tc>
          <w:tcPr>
            <w:tcW w:w="0" w:type="auto"/>
            <w:shd w:val="clear" w:color="auto" w:fill="FFFFFF"/>
            <w:vAlign w:val="center"/>
            <w:hideMark/>
          </w:tcPr>
          <w:p w14:paraId="240A7DFC" w14:textId="77777777" w:rsidR="00530501" w:rsidRDefault="00530501">
            <w:pPr>
              <w:jc w:val="right"/>
            </w:pPr>
            <w:hyperlink r:id="rId27" w:tgtFrame="mapwindow" w:history="1">
              <w:r>
                <w:rPr>
                  <w:rStyle w:val="Hyperlink"/>
                  <w:rFonts w:ascii="Verdana" w:hAnsi="Verdana" w:cs="Arial"/>
                  <w:color w:val="000000"/>
                  <w:sz w:val="15"/>
                  <w:szCs w:val="15"/>
                </w:rPr>
                <w:t>303.00</w:t>
              </w:r>
            </w:hyperlink>
          </w:p>
        </w:tc>
        <w:tc>
          <w:tcPr>
            <w:tcW w:w="0" w:type="auto"/>
            <w:shd w:val="clear" w:color="auto" w:fill="FFFFFF"/>
            <w:vAlign w:val="center"/>
            <w:hideMark/>
          </w:tcPr>
          <w:p w14:paraId="418FF933" w14:textId="77777777" w:rsidR="00530501" w:rsidRDefault="00530501">
            <w:pPr>
              <w:jc w:val="right"/>
            </w:pPr>
            <w:hyperlink r:id="rId28" w:tgtFrame="mapwindow" w:history="1">
              <w:r>
                <w:rPr>
                  <w:rStyle w:val="Hyperlink"/>
                  <w:rFonts w:ascii="Verdana" w:hAnsi="Verdana" w:cs="Arial"/>
                  <w:color w:val="000000"/>
                  <w:sz w:val="15"/>
                  <w:szCs w:val="15"/>
                </w:rPr>
                <w:t>304.00</w:t>
              </w:r>
            </w:hyperlink>
          </w:p>
        </w:tc>
        <w:tc>
          <w:tcPr>
            <w:tcW w:w="0" w:type="auto"/>
            <w:shd w:val="clear" w:color="auto" w:fill="FFFFFF"/>
            <w:vAlign w:val="center"/>
            <w:hideMark/>
          </w:tcPr>
          <w:p w14:paraId="4B57EC66" w14:textId="77777777" w:rsidR="00530501" w:rsidRDefault="00530501">
            <w:pPr>
              <w:jc w:val="right"/>
            </w:pPr>
            <w:hyperlink r:id="rId29" w:tgtFrame="mapwindow" w:history="1">
              <w:r>
                <w:rPr>
                  <w:rStyle w:val="Hyperlink"/>
                  <w:rFonts w:ascii="Verdana" w:hAnsi="Verdana" w:cs="Arial"/>
                  <w:color w:val="000000"/>
                  <w:sz w:val="15"/>
                  <w:szCs w:val="15"/>
                </w:rPr>
                <w:t>306.03</w:t>
              </w:r>
            </w:hyperlink>
          </w:p>
        </w:tc>
        <w:tc>
          <w:tcPr>
            <w:tcW w:w="0" w:type="auto"/>
            <w:shd w:val="clear" w:color="auto" w:fill="FFFFFF"/>
            <w:vAlign w:val="center"/>
            <w:hideMark/>
          </w:tcPr>
          <w:p w14:paraId="0714DADA" w14:textId="77777777" w:rsidR="00530501" w:rsidRDefault="00530501">
            <w:pPr>
              <w:jc w:val="right"/>
            </w:pPr>
            <w:hyperlink r:id="rId30" w:tgtFrame="mapwindow" w:history="1">
              <w:r>
                <w:rPr>
                  <w:rStyle w:val="Hyperlink"/>
                  <w:rFonts w:ascii="Verdana" w:hAnsi="Verdana" w:cs="Arial"/>
                  <w:color w:val="000000"/>
                  <w:sz w:val="15"/>
                  <w:szCs w:val="15"/>
                </w:rPr>
                <w:t>306.04</w:t>
              </w:r>
            </w:hyperlink>
          </w:p>
        </w:tc>
        <w:tc>
          <w:tcPr>
            <w:tcW w:w="0" w:type="auto"/>
            <w:shd w:val="clear" w:color="auto" w:fill="FFFFFF"/>
            <w:vAlign w:val="center"/>
            <w:hideMark/>
          </w:tcPr>
          <w:p w14:paraId="461C8FD9" w14:textId="77777777" w:rsidR="00530501" w:rsidRDefault="00530501">
            <w:pPr>
              <w:jc w:val="right"/>
            </w:pPr>
            <w:hyperlink r:id="rId31" w:tgtFrame="mapwindow" w:history="1">
              <w:r>
                <w:rPr>
                  <w:rStyle w:val="Hyperlink"/>
                  <w:rFonts w:ascii="Verdana" w:hAnsi="Verdana" w:cs="Arial"/>
                  <w:color w:val="000000"/>
                  <w:sz w:val="15"/>
                  <w:szCs w:val="15"/>
                </w:rPr>
                <w:t>307.01</w:t>
              </w:r>
            </w:hyperlink>
          </w:p>
        </w:tc>
        <w:tc>
          <w:tcPr>
            <w:tcW w:w="0" w:type="auto"/>
            <w:shd w:val="clear" w:color="auto" w:fill="FFFFFF"/>
            <w:vAlign w:val="center"/>
            <w:hideMark/>
          </w:tcPr>
          <w:p w14:paraId="50C74994" w14:textId="77777777" w:rsidR="00530501" w:rsidRDefault="00530501">
            <w:pPr>
              <w:jc w:val="right"/>
            </w:pPr>
            <w:hyperlink r:id="rId32" w:tgtFrame="mapwindow" w:history="1">
              <w:r>
                <w:rPr>
                  <w:rStyle w:val="Hyperlink"/>
                  <w:rFonts w:ascii="Verdana" w:hAnsi="Verdana" w:cs="Arial"/>
                  <w:color w:val="000000"/>
                  <w:sz w:val="15"/>
                  <w:szCs w:val="15"/>
                </w:rPr>
                <w:t>312.00</w:t>
              </w:r>
            </w:hyperlink>
          </w:p>
        </w:tc>
        <w:tc>
          <w:tcPr>
            <w:tcW w:w="0" w:type="auto"/>
            <w:shd w:val="clear" w:color="auto" w:fill="FFFFFF"/>
            <w:vAlign w:val="center"/>
            <w:hideMark/>
          </w:tcPr>
          <w:p w14:paraId="085E9321" w14:textId="77777777" w:rsidR="00530501" w:rsidRDefault="00530501">
            <w:pPr>
              <w:jc w:val="right"/>
            </w:pPr>
            <w:hyperlink r:id="rId33" w:tgtFrame="mapwindow" w:history="1">
              <w:r>
                <w:rPr>
                  <w:rStyle w:val="Hyperlink"/>
                  <w:rFonts w:ascii="Verdana" w:hAnsi="Verdana" w:cs="Arial"/>
                  <w:color w:val="000000"/>
                  <w:sz w:val="15"/>
                  <w:szCs w:val="15"/>
                </w:rPr>
                <w:t>313.00</w:t>
              </w:r>
            </w:hyperlink>
          </w:p>
        </w:tc>
        <w:tc>
          <w:tcPr>
            <w:tcW w:w="0" w:type="auto"/>
            <w:shd w:val="clear" w:color="auto" w:fill="FFFFFF"/>
            <w:vAlign w:val="center"/>
            <w:hideMark/>
          </w:tcPr>
          <w:p w14:paraId="2F3EFCBB" w14:textId="77777777" w:rsidR="00530501" w:rsidRDefault="00530501">
            <w:pPr>
              <w:jc w:val="right"/>
            </w:pPr>
            <w:hyperlink r:id="rId34" w:tgtFrame="mapwindow" w:history="1">
              <w:r>
                <w:rPr>
                  <w:rStyle w:val="Hyperlink"/>
                  <w:rFonts w:ascii="Verdana" w:hAnsi="Verdana" w:cs="Arial"/>
                  <w:color w:val="000000"/>
                  <w:sz w:val="15"/>
                  <w:szCs w:val="15"/>
                </w:rPr>
                <w:t>315.01</w:t>
              </w:r>
            </w:hyperlink>
          </w:p>
        </w:tc>
        <w:tc>
          <w:tcPr>
            <w:tcW w:w="0" w:type="auto"/>
            <w:shd w:val="clear" w:color="auto" w:fill="FFFFFF"/>
            <w:vAlign w:val="center"/>
            <w:hideMark/>
          </w:tcPr>
          <w:p w14:paraId="1E725E10" w14:textId="77777777" w:rsidR="00530501" w:rsidRDefault="00530501">
            <w:pPr>
              <w:jc w:val="right"/>
            </w:pPr>
            <w:hyperlink r:id="rId35" w:tgtFrame="mapwindow" w:history="1">
              <w:r>
                <w:rPr>
                  <w:rStyle w:val="Hyperlink"/>
                  <w:rFonts w:ascii="Verdana" w:hAnsi="Verdana" w:cs="Arial"/>
                  <w:color w:val="000000"/>
                  <w:sz w:val="15"/>
                  <w:szCs w:val="15"/>
                </w:rPr>
                <w:t>315.02</w:t>
              </w:r>
            </w:hyperlink>
          </w:p>
        </w:tc>
        <w:tc>
          <w:tcPr>
            <w:tcW w:w="0" w:type="auto"/>
            <w:shd w:val="clear" w:color="auto" w:fill="FFFFFF"/>
            <w:vAlign w:val="center"/>
            <w:hideMark/>
          </w:tcPr>
          <w:p w14:paraId="248F5445" w14:textId="77777777" w:rsidR="00530501" w:rsidRDefault="00530501">
            <w:pPr>
              <w:jc w:val="right"/>
            </w:pPr>
            <w:hyperlink r:id="rId36" w:tgtFrame="mapwindow" w:history="1">
              <w:r>
                <w:rPr>
                  <w:rStyle w:val="Hyperlink"/>
                  <w:rFonts w:ascii="Verdana" w:hAnsi="Verdana" w:cs="Arial"/>
                  <w:color w:val="000000"/>
                  <w:sz w:val="15"/>
                  <w:szCs w:val="15"/>
                </w:rPr>
                <w:t>317.00</w:t>
              </w:r>
            </w:hyperlink>
          </w:p>
        </w:tc>
      </w:tr>
      <w:tr w:rsidR="00530501" w14:paraId="72975D03" w14:textId="77777777" w:rsidTr="00530501">
        <w:trPr>
          <w:tblCellSpacing w:w="15" w:type="dxa"/>
        </w:trPr>
        <w:tc>
          <w:tcPr>
            <w:tcW w:w="0" w:type="auto"/>
            <w:shd w:val="clear" w:color="auto" w:fill="FFFFFF"/>
            <w:vAlign w:val="center"/>
            <w:hideMark/>
          </w:tcPr>
          <w:p w14:paraId="1340B15D" w14:textId="77777777" w:rsidR="00530501" w:rsidRDefault="00530501">
            <w:pPr>
              <w:jc w:val="right"/>
            </w:pPr>
          </w:p>
        </w:tc>
        <w:tc>
          <w:tcPr>
            <w:tcW w:w="0" w:type="auto"/>
            <w:shd w:val="clear" w:color="auto" w:fill="FFFFFF"/>
            <w:vAlign w:val="center"/>
            <w:hideMark/>
          </w:tcPr>
          <w:p w14:paraId="33E100D2" w14:textId="77777777" w:rsidR="00530501" w:rsidRDefault="00530501">
            <w:pPr>
              <w:jc w:val="right"/>
              <w:rPr>
                <w:sz w:val="24"/>
                <w:szCs w:val="24"/>
              </w:rPr>
            </w:pPr>
            <w:hyperlink r:id="rId37" w:tgtFrame="mapwindow" w:history="1">
              <w:r>
                <w:rPr>
                  <w:rStyle w:val="Hyperlink"/>
                  <w:rFonts w:ascii="Verdana" w:hAnsi="Verdana" w:cs="Arial"/>
                  <w:color w:val="000000"/>
                  <w:sz w:val="15"/>
                  <w:szCs w:val="15"/>
                </w:rPr>
                <w:t>402.02</w:t>
              </w:r>
            </w:hyperlink>
          </w:p>
        </w:tc>
        <w:tc>
          <w:tcPr>
            <w:tcW w:w="0" w:type="auto"/>
            <w:shd w:val="clear" w:color="auto" w:fill="FFFFFF"/>
            <w:vAlign w:val="center"/>
            <w:hideMark/>
          </w:tcPr>
          <w:p w14:paraId="59E94F6E" w14:textId="77777777" w:rsidR="00530501" w:rsidRDefault="00530501">
            <w:pPr>
              <w:jc w:val="right"/>
            </w:pPr>
            <w:hyperlink r:id="rId38" w:tgtFrame="mapwindow" w:history="1">
              <w:r>
                <w:rPr>
                  <w:rStyle w:val="Hyperlink"/>
                  <w:rFonts w:ascii="Verdana" w:hAnsi="Verdana" w:cs="Arial"/>
                  <w:color w:val="000000"/>
                  <w:sz w:val="15"/>
                  <w:szCs w:val="15"/>
                </w:rPr>
                <w:t>605.00</w:t>
              </w:r>
            </w:hyperlink>
          </w:p>
        </w:tc>
        <w:tc>
          <w:tcPr>
            <w:tcW w:w="0" w:type="auto"/>
            <w:shd w:val="clear" w:color="auto" w:fill="FFFFFF"/>
            <w:vAlign w:val="center"/>
            <w:hideMark/>
          </w:tcPr>
          <w:p w14:paraId="66991250" w14:textId="77777777" w:rsidR="00530501" w:rsidRDefault="00530501">
            <w:pPr>
              <w:jc w:val="right"/>
            </w:pPr>
            <w:hyperlink r:id="rId39" w:tgtFrame="mapwindow" w:history="1">
              <w:r>
                <w:rPr>
                  <w:rStyle w:val="Hyperlink"/>
                  <w:rFonts w:ascii="Verdana" w:hAnsi="Verdana" w:cs="Arial"/>
                  <w:color w:val="000000"/>
                  <w:sz w:val="15"/>
                  <w:szCs w:val="15"/>
                </w:rPr>
                <w:t>1401.00</w:t>
              </w:r>
            </w:hyperlink>
          </w:p>
        </w:tc>
        <w:tc>
          <w:tcPr>
            <w:tcW w:w="0" w:type="auto"/>
            <w:shd w:val="clear" w:color="auto" w:fill="FFFFFF"/>
            <w:vAlign w:val="center"/>
            <w:hideMark/>
          </w:tcPr>
          <w:p w14:paraId="196081B9" w14:textId="77777777" w:rsidR="00530501" w:rsidRDefault="00530501">
            <w:pPr>
              <w:jc w:val="right"/>
            </w:pPr>
            <w:hyperlink r:id="rId40" w:tgtFrame="mapwindow" w:history="1">
              <w:r>
                <w:rPr>
                  <w:rStyle w:val="Hyperlink"/>
                  <w:rFonts w:ascii="Verdana" w:hAnsi="Verdana" w:cs="Arial"/>
                  <w:color w:val="000000"/>
                  <w:sz w:val="15"/>
                  <w:szCs w:val="15"/>
                </w:rPr>
                <w:t>1510.01</w:t>
              </w:r>
            </w:hyperlink>
          </w:p>
        </w:tc>
        <w:tc>
          <w:tcPr>
            <w:tcW w:w="0" w:type="auto"/>
            <w:shd w:val="clear" w:color="auto" w:fill="FFFFFF"/>
            <w:vAlign w:val="center"/>
            <w:hideMark/>
          </w:tcPr>
          <w:p w14:paraId="265D56F2" w14:textId="77777777" w:rsidR="00530501" w:rsidRDefault="00530501">
            <w:pPr>
              <w:jc w:val="right"/>
            </w:pPr>
            <w:hyperlink r:id="rId41" w:tgtFrame="mapwindow" w:history="1">
              <w:r>
                <w:rPr>
                  <w:rStyle w:val="Hyperlink"/>
                  <w:rFonts w:ascii="Verdana" w:hAnsi="Verdana" w:cs="Arial"/>
                  <w:color w:val="000000"/>
                  <w:sz w:val="15"/>
                  <w:szCs w:val="15"/>
                </w:rPr>
                <w:t>1604.00</w:t>
              </w:r>
            </w:hyperlink>
          </w:p>
        </w:tc>
        <w:tc>
          <w:tcPr>
            <w:tcW w:w="0" w:type="auto"/>
            <w:shd w:val="clear" w:color="auto" w:fill="FFFFFF"/>
            <w:vAlign w:val="center"/>
            <w:hideMark/>
          </w:tcPr>
          <w:p w14:paraId="65DD595A" w14:textId="77777777" w:rsidR="00530501" w:rsidRDefault="00530501">
            <w:pPr>
              <w:jc w:val="right"/>
            </w:pPr>
            <w:hyperlink r:id="rId42" w:tgtFrame="mapwindow" w:history="1">
              <w:r>
                <w:rPr>
                  <w:rStyle w:val="Hyperlink"/>
                  <w:rFonts w:ascii="Verdana" w:hAnsi="Verdana" w:cs="Arial"/>
                  <w:color w:val="000000"/>
                  <w:sz w:val="15"/>
                  <w:szCs w:val="15"/>
                </w:rPr>
                <w:t>1901.00</w:t>
              </w:r>
            </w:hyperlink>
          </w:p>
        </w:tc>
        <w:tc>
          <w:tcPr>
            <w:tcW w:w="0" w:type="auto"/>
            <w:shd w:val="clear" w:color="auto" w:fill="FFFFFF"/>
            <w:vAlign w:val="center"/>
            <w:hideMark/>
          </w:tcPr>
          <w:p w14:paraId="77B9D0EC" w14:textId="77777777" w:rsidR="00530501" w:rsidRDefault="00530501">
            <w:pPr>
              <w:jc w:val="right"/>
            </w:pPr>
            <w:hyperlink r:id="rId43" w:tgtFrame="mapwindow" w:history="1">
              <w:r>
                <w:rPr>
                  <w:rStyle w:val="Hyperlink"/>
                  <w:rFonts w:ascii="Verdana" w:hAnsi="Verdana" w:cs="Arial"/>
                  <w:color w:val="000000"/>
                  <w:sz w:val="15"/>
                  <w:szCs w:val="15"/>
                </w:rPr>
                <w:t>1906.01</w:t>
              </w:r>
            </w:hyperlink>
          </w:p>
        </w:tc>
        <w:tc>
          <w:tcPr>
            <w:tcW w:w="0" w:type="auto"/>
            <w:shd w:val="clear" w:color="auto" w:fill="FFFFFF"/>
            <w:vAlign w:val="center"/>
            <w:hideMark/>
          </w:tcPr>
          <w:p w14:paraId="2E90D7E9" w14:textId="77777777" w:rsidR="00530501" w:rsidRDefault="00530501">
            <w:pPr>
              <w:jc w:val="right"/>
            </w:pPr>
            <w:hyperlink r:id="rId44" w:tgtFrame="mapwindow" w:history="1">
              <w:r>
                <w:rPr>
                  <w:rStyle w:val="Hyperlink"/>
                  <w:rFonts w:ascii="Verdana" w:hAnsi="Verdana" w:cs="Arial"/>
                  <w:color w:val="000000"/>
                  <w:sz w:val="15"/>
                  <w:szCs w:val="15"/>
                </w:rPr>
                <w:t>1907.02</w:t>
              </w:r>
            </w:hyperlink>
          </w:p>
        </w:tc>
        <w:tc>
          <w:tcPr>
            <w:tcW w:w="0" w:type="auto"/>
            <w:shd w:val="clear" w:color="auto" w:fill="FFFFFF"/>
            <w:vAlign w:val="center"/>
            <w:hideMark/>
          </w:tcPr>
          <w:p w14:paraId="05B7C7F6" w14:textId="77777777" w:rsidR="00530501" w:rsidRDefault="00530501">
            <w:pPr>
              <w:jc w:val="right"/>
            </w:pPr>
            <w:hyperlink r:id="rId45" w:tgtFrame="mapwindow" w:history="1">
              <w:r>
                <w:rPr>
                  <w:rStyle w:val="Hyperlink"/>
                  <w:rFonts w:ascii="Verdana" w:hAnsi="Verdana" w:cs="Arial"/>
                  <w:color w:val="000000"/>
                  <w:sz w:val="15"/>
                  <w:szCs w:val="15"/>
                </w:rPr>
                <w:t>1908.00</w:t>
              </w:r>
            </w:hyperlink>
          </w:p>
        </w:tc>
        <w:tc>
          <w:tcPr>
            <w:tcW w:w="0" w:type="auto"/>
            <w:shd w:val="clear" w:color="auto" w:fill="FFFFFF"/>
            <w:vAlign w:val="center"/>
            <w:hideMark/>
          </w:tcPr>
          <w:p w14:paraId="767ED253" w14:textId="77777777" w:rsidR="00530501" w:rsidRDefault="00530501">
            <w:pPr>
              <w:jc w:val="right"/>
            </w:pPr>
            <w:hyperlink r:id="rId46" w:tgtFrame="mapwindow" w:history="1">
              <w:r>
                <w:rPr>
                  <w:rStyle w:val="Hyperlink"/>
                  <w:rFonts w:ascii="Verdana" w:hAnsi="Verdana" w:cs="Arial"/>
                  <w:color w:val="000000"/>
                  <w:sz w:val="15"/>
                  <w:szCs w:val="15"/>
                </w:rPr>
                <w:t>1909.00</w:t>
              </w:r>
            </w:hyperlink>
          </w:p>
        </w:tc>
        <w:tc>
          <w:tcPr>
            <w:tcW w:w="0" w:type="auto"/>
            <w:shd w:val="clear" w:color="auto" w:fill="FFFFFF"/>
            <w:vAlign w:val="center"/>
            <w:hideMark/>
          </w:tcPr>
          <w:p w14:paraId="7A57AF90" w14:textId="77777777" w:rsidR="00530501" w:rsidRDefault="00530501">
            <w:pPr>
              <w:jc w:val="right"/>
            </w:pPr>
            <w:hyperlink r:id="rId47" w:tgtFrame="mapwindow" w:history="1">
              <w:r>
                <w:rPr>
                  <w:rStyle w:val="Hyperlink"/>
                  <w:rFonts w:ascii="Verdana" w:hAnsi="Verdana" w:cs="Arial"/>
                  <w:color w:val="000000"/>
                  <w:sz w:val="15"/>
                  <w:szCs w:val="15"/>
                </w:rPr>
                <w:t>1910.00</w:t>
              </w:r>
            </w:hyperlink>
          </w:p>
        </w:tc>
        <w:tc>
          <w:tcPr>
            <w:tcW w:w="0" w:type="auto"/>
            <w:shd w:val="clear" w:color="auto" w:fill="FFFFFF"/>
            <w:vAlign w:val="center"/>
            <w:hideMark/>
          </w:tcPr>
          <w:p w14:paraId="10F7196E" w14:textId="77777777" w:rsidR="00530501" w:rsidRDefault="00530501">
            <w:pPr>
              <w:jc w:val="right"/>
            </w:pPr>
            <w:hyperlink r:id="rId48" w:tgtFrame="mapwindow" w:history="1">
              <w:r>
                <w:rPr>
                  <w:rStyle w:val="Hyperlink"/>
                  <w:rFonts w:ascii="Verdana" w:hAnsi="Verdana" w:cs="Arial"/>
                  <w:color w:val="000000"/>
                  <w:sz w:val="15"/>
                  <w:szCs w:val="15"/>
                </w:rPr>
                <w:t>1911.00</w:t>
              </w:r>
            </w:hyperlink>
          </w:p>
        </w:tc>
      </w:tr>
      <w:tr w:rsidR="00530501" w14:paraId="0B45284B" w14:textId="77777777" w:rsidTr="00530501">
        <w:trPr>
          <w:tblCellSpacing w:w="15" w:type="dxa"/>
        </w:trPr>
        <w:tc>
          <w:tcPr>
            <w:tcW w:w="0" w:type="auto"/>
            <w:shd w:val="clear" w:color="auto" w:fill="FFFFFF"/>
            <w:vAlign w:val="center"/>
            <w:hideMark/>
          </w:tcPr>
          <w:p w14:paraId="33D823F1" w14:textId="77777777" w:rsidR="00530501" w:rsidRDefault="00530501">
            <w:pPr>
              <w:jc w:val="right"/>
            </w:pPr>
          </w:p>
        </w:tc>
        <w:tc>
          <w:tcPr>
            <w:tcW w:w="0" w:type="auto"/>
            <w:shd w:val="clear" w:color="auto" w:fill="FFFFFF"/>
            <w:vAlign w:val="center"/>
            <w:hideMark/>
          </w:tcPr>
          <w:p w14:paraId="05E7A51A" w14:textId="77777777" w:rsidR="00530501" w:rsidRDefault="00530501">
            <w:pPr>
              <w:jc w:val="right"/>
              <w:rPr>
                <w:sz w:val="24"/>
                <w:szCs w:val="24"/>
              </w:rPr>
            </w:pPr>
            <w:hyperlink r:id="rId49" w:tgtFrame="mapwindow" w:history="1">
              <w:r>
                <w:rPr>
                  <w:rStyle w:val="Hyperlink"/>
                  <w:rFonts w:ascii="Verdana" w:hAnsi="Verdana" w:cs="Arial"/>
                  <w:color w:val="000000"/>
                  <w:sz w:val="15"/>
                  <w:szCs w:val="15"/>
                </w:rPr>
                <w:t>1912.00</w:t>
              </w:r>
            </w:hyperlink>
          </w:p>
        </w:tc>
        <w:tc>
          <w:tcPr>
            <w:tcW w:w="0" w:type="auto"/>
            <w:shd w:val="clear" w:color="auto" w:fill="FFFFFF"/>
            <w:vAlign w:val="center"/>
            <w:hideMark/>
          </w:tcPr>
          <w:p w14:paraId="22B5940A" w14:textId="77777777" w:rsidR="00530501" w:rsidRDefault="00530501">
            <w:pPr>
              <w:jc w:val="right"/>
            </w:pPr>
            <w:hyperlink r:id="rId50" w:tgtFrame="mapwindow" w:history="1">
              <w:r>
                <w:rPr>
                  <w:rStyle w:val="Hyperlink"/>
                  <w:rFonts w:ascii="Verdana" w:hAnsi="Verdana" w:cs="Arial"/>
                  <w:color w:val="000000"/>
                  <w:sz w:val="15"/>
                  <w:szCs w:val="15"/>
                </w:rPr>
                <w:t>1913.01</w:t>
              </w:r>
            </w:hyperlink>
          </w:p>
        </w:tc>
        <w:tc>
          <w:tcPr>
            <w:tcW w:w="0" w:type="auto"/>
            <w:shd w:val="clear" w:color="auto" w:fill="FFFFFF"/>
            <w:vAlign w:val="center"/>
            <w:hideMark/>
          </w:tcPr>
          <w:p w14:paraId="2AFD02F3" w14:textId="77777777" w:rsidR="00530501" w:rsidRDefault="00530501">
            <w:pPr>
              <w:jc w:val="right"/>
            </w:pPr>
            <w:hyperlink r:id="rId51" w:tgtFrame="mapwindow" w:history="1">
              <w:r>
                <w:rPr>
                  <w:rStyle w:val="Hyperlink"/>
                  <w:rFonts w:ascii="Verdana" w:hAnsi="Verdana" w:cs="Arial"/>
                  <w:color w:val="000000"/>
                  <w:sz w:val="15"/>
                  <w:szCs w:val="15"/>
                </w:rPr>
                <w:t>1913.02</w:t>
              </w:r>
            </w:hyperlink>
          </w:p>
        </w:tc>
        <w:tc>
          <w:tcPr>
            <w:tcW w:w="0" w:type="auto"/>
            <w:shd w:val="clear" w:color="auto" w:fill="FFFFFF"/>
            <w:vAlign w:val="center"/>
            <w:hideMark/>
          </w:tcPr>
          <w:p w14:paraId="4766EA69" w14:textId="77777777" w:rsidR="00530501" w:rsidRDefault="00530501">
            <w:pPr>
              <w:jc w:val="right"/>
            </w:pPr>
            <w:hyperlink r:id="rId52" w:tgtFrame="mapwindow" w:history="1">
              <w:r>
                <w:rPr>
                  <w:rStyle w:val="Hyperlink"/>
                  <w:rFonts w:ascii="Verdana" w:hAnsi="Verdana" w:cs="Arial"/>
                  <w:color w:val="000000"/>
                  <w:sz w:val="15"/>
                  <w:szCs w:val="15"/>
                </w:rPr>
                <w:t>2002.00</w:t>
              </w:r>
            </w:hyperlink>
          </w:p>
        </w:tc>
        <w:tc>
          <w:tcPr>
            <w:tcW w:w="0" w:type="auto"/>
            <w:shd w:val="clear" w:color="auto" w:fill="FFFFFF"/>
            <w:vAlign w:val="center"/>
            <w:hideMark/>
          </w:tcPr>
          <w:p w14:paraId="523B9895" w14:textId="77777777" w:rsidR="00530501" w:rsidRDefault="00530501">
            <w:pPr>
              <w:jc w:val="right"/>
            </w:pPr>
            <w:hyperlink r:id="rId53" w:tgtFrame="mapwindow" w:history="1">
              <w:r>
                <w:rPr>
                  <w:rStyle w:val="Hyperlink"/>
                  <w:rFonts w:ascii="Verdana" w:hAnsi="Verdana" w:cs="Arial"/>
                  <w:color w:val="000000"/>
                  <w:sz w:val="15"/>
                  <w:szCs w:val="15"/>
                </w:rPr>
                <w:t>2003.00</w:t>
              </w:r>
            </w:hyperlink>
          </w:p>
        </w:tc>
        <w:tc>
          <w:tcPr>
            <w:tcW w:w="0" w:type="auto"/>
            <w:shd w:val="clear" w:color="auto" w:fill="FFFFFF"/>
            <w:vAlign w:val="center"/>
            <w:hideMark/>
          </w:tcPr>
          <w:p w14:paraId="53596F2F" w14:textId="77777777" w:rsidR="00530501" w:rsidRDefault="00530501">
            <w:pPr>
              <w:jc w:val="right"/>
            </w:pPr>
            <w:hyperlink r:id="rId54" w:tgtFrame="mapwindow" w:history="1">
              <w:r>
                <w:rPr>
                  <w:rStyle w:val="Hyperlink"/>
                  <w:rFonts w:ascii="Verdana" w:hAnsi="Verdana" w:cs="Arial"/>
                  <w:color w:val="000000"/>
                  <w:sz w:val="15"/>
                  <w:szCs w:val="15"/>
                </w:rPr>
                <w:t>2004.01</w:t>
              </w:r>
            </w:hyperlink>
          </w:p>
        </w:tc>
        <w:tc>
          <w:tcPr>
            <w:tcW w:w="0" w:type="auto"/>
            <w:shd w:val="clear" w:color="auto" w:fill="FFFFFF"/>
            <w:vAlign w:val="center"/>
            <w:hideMark/>
          </w:tcPr>
          <w:p w14:paraId="290B3CDC" w14:textId="77777777" w:rsidR="00530501" w:rsidRDefault="00530501">
            <w:pPr>
              <w:jc w:val="right"/>
            </w:pPr>
            <w:hyperlink r:id="rId55" w:tgtFrame="mapwindow" w:history="1">
              <w:r>
                <w:rPr>
                  <w:rStyle w:val="Hyperlink"/>
                  <w:rFonts w:ascii="Verdana" w:hAnsi="Verdana" w:cs="Arial"/>
                  <w:color w:val="000000"/>
                  <w:sz w:val="15"/>
                  <w:szCs w:val="15"/>
                </w:rPr>
                <w:t>2104.00</w:t>
              </w:r>
            </w:hyperlink>
          </w:p>
        </w:tc>
        <w:tc>
          <w:tcPr>
            <w:tcW w:w="0" w:type="auto"/>
            <w:shd w:val="clear" w:color="auto" w:fill="FFFFFF"/>
            <w:vAlign w:val="center"/>
            <w:hideMark/>
          </w:tcPr>
          <w:p w14:paraId="2F2A9525" w14:textId="77777777" w:rsidR="00530501" w:rsidRDefault="00530501">
            <w:pPr>
              <w:jc w:val="right"/>
            </w:pPr>
            <w:hyperlink r:id="rId56" w:tgtFrame="mapwindow" w:history="1">
              <w:r>
                <w:rPr>
                  <w:rStyle w:val="Hyperlink"/>
                  <w:rFonts w:ascii="Verdana" w:hAnsi="Verdana" w:cs="Arial"/>
                  <w:color w:val="000000"/>
                  <w:sz w:val="15"/>
                  <w:szCs w:val="15"/>
                </w:rPr>
                <w:t>2105.02</w:t>
              </w:r>
            </w:hyperlink>
          </w:p>
        </w:tc>
        <w:tc>
          <w:tcPr>
            <w:tcW w:w="0" w:type="auto"/>
            <w:shd w:val="clear" w:color="auto" w:fill="FFFFFF"/>
            <w:vAlign w:val="center"/>
            <w:hideMark/>
          </w:tcPr>
          <w:p w14:paraId="0FA88263" w14:textId="77777777" w:rsidR="00530501" w:rsidRDefault="00530501">
            <w:pPr>
              <w:jc w:val="right"/>
            </w:pPr>
            <w:hyperlink r:id="rId57" w:tgtFrame="mapwindow" w:history="1">
              <w:r>
                <w:rPr>
                  <w:rStyle w:val="Hyperlink"/>
                  <w:rFonts w:ascii="Verdana" w:hAnsi="Verdana" w:cs="Arial"/>
                  <w:color w:val="000000"/>
                  <w:sz w:val="15"/>
                  <w:szCs w:val="15"/>
                </w:rPr>
                <w:t>2209.01</w:t>
              </w:r>
            </w:hyperlink>
          </w:p>
        </w:tc>
        <w:tc>
          <w:tcPr>
            <w:tcW w:w="0" w:type="auto"/>
            <w:shd w:val="clear" w:color="auto" w:fill="FFFFFF"/>
            <w:vAlign w:val="center"/>
            <w:hideMark/>
          </w:tcPr>
          <w:p w14:paraId="4E9ED08D" w14:textId="77777777" w:rsidR="00530501" w:rsidRDefault="00530501">
            <w:pPr>
              <w:jc w:val="right"/>
            </w:pPr>
            <w:hyperlink r:id="rId58" w:tgtFrame="mapwindow" w:history="1">
              <w:r>
                <w:rPr>
                  <w:rStyle w:val="Hyperlink"/>
                  <w:rFonts w:ascii="Verdana" w:hAnsi="Verdana" w:cs="Arial"/>
                  <w:color w:val="000000"/>
                  <w:sz w:val="15"/>
                  <w:szCs w:val="15"/>
                </w:rPr>
                <w:t>2210.00</w:t>
              </w:r>
            </w:hyperlink>
          </w:p>
        </w:tc>
        <w:tc>
          <w:tcPr>
            <w:tcW w:w="0" w:type="auto"/>
            <w:shd w:val="clear" w:color="auto" w:fill="FFFFFF"/>
            <w:vAlign w:val="center"/>
            <w:hideMark/>
          </w:tcPr>
          <w:p w14:paraId="3DB3A117" w14:textId="77777777" w:rsidR="00530501" w:rsidRDefault="00530501">
            <w:pPr>
              <w:jc w:val="right"/>
            </w:pPr>
            <w:hyperlink r:id="rId59" w:tgtFrame="mapwindow" w:history="1">
              <w:r>
                <w:rPr>
                  <w:rStyle w:val="Hyperlink"/>
                  <w:rFonts w:ascii="Verdana" w:hAnsi="Verdana" w:cs="Arial"/>
                  <w:color w:val="000000"/>
                  <w:sz w:val="15"/>
                  <w:szCs w:val="15"/>
                </w:rPr>
                <w:t>2211.00</w:t>
              </w:r>
            </w:hyperlink>
          </w:p>
        </w:tc>
        <w:tc>
          <w:tcPr>
            <w:tcW w:w="0" w:type="auto"/>
            <w:shd w:val="clear" w:color="auto" w:fill="FFFFFF"/>
            <w:vAlign w:val="center"/>
            <w:hideMark/>
          </w:tcPr>
          <w:p w14:paraId="2F37D077" w14:textId="77777777" w:rsidR="00530501" w:rsidRDefault="00530501">
            <w:pPr>
              <w:jc w:val="right"/>
            </w:pPr>
            <w:hyperlink r:id="rId60" w:tgtFrame="mapwindow" w:history="1">
              <w:r>
                <w:rPr>
                  <w:rStyle w:val="Hyperlink"/>
                  <w:rFonts w:ascii="Verdana" w:hAnsi="Verdana" w:cs="Arial"/>
                  <w:color w:val="000000"/>
                  <w:sz w:val="15"/>
                  <w:szCs w:val="15"/>
                </w:rPr>
                <w:t>2227.00</w:t>
              </w:r>
            </w:hyperlink>
          </w:p>
        </w:tc>
      </w:tr>
      <w:tr w:rsidR="00530501" w14:paraId="1CE66E77" w14:textId="77777777" w:rsidTr="00530501">
        <w:trPr>
          <w:tblCellSpacing w:w="15" w:type="dxa"/>
        </w:trPr>
        <w:tc>
          <w:tcPr>
            <w:tcW w:w="0" w:type="auto"/>
            <w:shd w:val="clear" w:color="auto" w:fill="FFFFFF"/>
            <w:vAlign w:val="center"/>
            <w:hideMark/>
          </w:tcPr>
          <w:p w14:paraId="77278E86" w14:textId="77777777" w:rsidR="00530501" w:rsidRDefault="00530501">
            <w:pPr>
              <w:jc w:val="right"/>
            </w:pPr>
          </w:p>
        </w:tc>
        <w:tc>
          <w:tcPr>
            <w:tcW w:w="0" w:type="auto"/>
            <w:shd w:val="clear" w:color="auto" w:fill="FFFFFF"/>
            <w:vAlign w:val="center"/>
            <w:hideMark/>
          </w:tcPr>
          <w:p w14:paraId="43939D3F" w14:textId="77777777" w:rsidR="00530501" w:rsidRDefault="00530501">
            <w:pPr>
              <w:jc w:val="right"/>
              <w:rPr>
                <w:sz w:val="24"/>
                <w:szCs w:val="24"/>
              </w:rPr>
            </w:pPr>
            <w:hyperlink r:id="rId61" w:tgtFrame="mapwindow" w:history="1">
              <w:r>
                <w:rPr>
                  <w:rStyle w:val="Hyperlink"/>
                  <w:rFonts w:ascii="Verdana" w:hAnsi="Verdana" w:cs="Arial"/>
                  <w:color w:val="000000"/>
                  <w:sz w:val="15"/>
                  <w:szCs w:val="15"/>
                </w:rPr>
                <w:t>2228.00</w:t>
              </w:r>
            </w:hyperlink>
          </w:p>
        </w:tc>
        <w:tc>
          <w:tcPr>
            <w:tcW w:w="0" w:type="auto"/>
            <w:shd w:val="clear" w:color="auto" w:fill="FFFFFF"/>
            <w:vAlign w:val="center"/>
            <w:hideMark/>
          </w:tcPr>
          <w:p w14:paraId="11044964" w14:textId="77777777" w:rsidR="00530501" w:rsidRDefault="00530501">
            <w:pPr>
              <w:jc w:val="right"/>
            </w:pPr>
            <w:hyperlink r:id="rId62" w:tgtFrame="mapwindow" w:history="1">
              <w:r>
                <w:rPr>
                  <w:rStyle w:val="Hyperlink"/>
                  <w:rFonts w:ascii="Verdana" w:hAnsi="Verdana" w:cs="Arial"/>
                  <w:color w:val="000000"/>
                  <w:sz w:val="15"/>
                  <w:szCs w:val="15"/>
                </w:rPr>
                <w:t>2301.00</w:t>
              </w:r>
            </w:hyperlink>
          </w:p>
        </w:tc>
        <w:tc>
          <w:tcPr>
            <w:tcW w:w="0" w:type="auto"/>
            <w:shd w:val="clear" w:color="auto" w:fill="FFFFFF"/>
            <w:vAlign w:val="center"/>
            <w:hideMark/>
          </w:tcPr>
          <w:p w14:paraId="6C802A16" w14:textId="77777777" w:rsidR="00530501" w:rsidRDefault="00530501">
            <w:pPr>
              <w:jc w:val="right"/>
            </w:pPr>
            <w:hyperlink r:id="rId63" w:tgtFrame="mapwindow" w:history="1">
              <w:r>
                <w:rPr>
                  <w:rStyle w:val="Hyperlink"/>
                  <w:rFonts w:ascii="Verdana" w:hAnsi="Verdana" w:cs="Arial"/>
                  <w:color w:val="000000"/>
                  <w:sz w:val="15"/>
                  <w:szCs w:val="15"/>
                </w:rPr>
                <w:t>2302.00</w:t>
              </w:r>
            </w:hyperlink>
          </w:p>
        </w:tc>
        <w:tc>
          <w:tcPr>
            <w:tcW w:w="0" w:type="auto"/>
            <w:shd w:val="clear" w:color="auto" w:fill="FFFFFF"/>
            <w:vAlign w:val="center"/>
            <w:hideMark/>
          </w:tcPr>
          <w:p w14:paraId="0BDB8701" w14:textId="77777777" w:rsidR="00530501" w:rsidRDefault="00530501">
            <w:pPr>
              <w:jc w:val="right"/>
            </w:pPr>
            <w:hyperlink r:id="rId64" w:tgtFrame="mapwindow" w:history="1">
              <w:r>
                <w:rPr>
                  <w:rStyle w:val="Hyperlink"/>
                  <w:rFonts w:ascii="Verdana" w:hAnsi="Verdana" w:cs="Arial"/>
                  <w:color w:val="000000"/>
                  <w:sz w:val="15"/>
                  <w:szCs w:val="15"/>
                </w:rPr>
                <w:t>2303.00</w:t>
              </w:r>
            </w:hyperlink>
          </w:p>
        </w:tc>
        <w:tc>
          <w:tcPr>
            <w:tcW w:w="0" w:type="auto"/>
            <w:shd w:val="clear" w:color="auto" w:fill="FFFFFF"/>
            <w:vAlign w:val="center"/>
            <w:hideMark/>
          </w:tcPr>
          <w:p w14:paraId="7FD6F253" w14:textId="77777777" w:rsidR="00530501" w:rsidRDefault="00530501">
            <w:pPr>
              <w:jc w:val="right"/>
            </w:pPr>
            <w:hyperlink r:id="rId65" w:tgtFrame="mapwindow" w:history="1">
              <w:r>
                <w:rPr>
                  <w:rStyle w:val="Hyperlink"/>
                  <w:rFonts w:ascii="Verdana" w:hAnsi="Verdana" w:cs="Arial"/>
                  <w:color w:val="000000"/>
                  <w:sz w:val="15"/>
                  <w:szCs w:val="15"/>
                </w:rPr>
                <w:t>2305.00</w:t>
              </w:r>
            </w:hyperlink>
          </w:p>
        </w:tc>
        <w:tc>
          <w:tcPr>
            <w:tcW w:w="0" w:type="auto"/>
            <w:shd w:val="clear" w:color="auto" w:fill="FFFFFF"/>
            <w:vAlign w:val="center"/>
            <w:hideMark/>
          </w:tcPr>
          <w:p w14:paraId="741B467F" w14:textId="77777777" w:rsidR="00530501" w:rsidRDefault="00530501">
            <w:pPr>
              <w:jc w:val="right"/>
            </w:pPr>
            <w:hyperlink r:id="rId66" w:tgtFrame="mapwindow" w:history="1">
              <w:r>
                <w:rPr>
                  <w:rStyle w:val="Hyperlink"/>
                  <w:rFonts w:ascii="Verdana" w:hAnsi="Verdana" w:cs="Arial"/>
                  <w:color w:val="000000"/>
                  <w:sz w:val="15"/>
                  <w:szCs w:val="15"/>
                </w:rPr>
                <w:t>2306.00</w:t>
              </w:r>
            </w:hyperlink>
          </w:p>
        </w:tc>
        <w:tc>
          <w:tcPr>
            <w:tcW w:w="0" w:type="auto"/>
            <w:shd w:val="clear" w:color="auto" w:fill="FFFFFF"/>
            <w:vAlign w:val="center"/>
            <w:hideMark/>
          </w:tcPr>
          <w:p w14:paraId="556C6927" w14:textId="77777777" w:rsidR="00530501" w:rsidRDefault="00530501">
            <w:pPr>
              <w:jc w:val="right"/>
            </w:pPr>
            <w:hyperlink r:id="rId67" w:tgtFrame="mapwindow" w:history="1">
              <w:r>
                <w:rPr>
                  <w:rStyle w:val="Hyperlink"/>
                  <w:rFonts w:ascii="Verdana" w:hAnsi="Verdana" w:cs="Arial"/>
                  <w:color w:val="000000"/>
                  <w:sz w:val="15"/>
                  <w:szCs w:val="15"/>
                </w:rPr>
                <w:t>2307.00</w:t>
              </w:r>
            </w:hyperlink>
          </w:p>
        </w:tc>
        <w:tc>
          <w:tcPr>
            <w:tcW w:w="0" w:type="auto"/>
            <w:shd w:val="clear" w:color="auto" w:fill="FFFFFF"/>
            <w:vAlign w:val="center"/>
            <w:hideMark/>
          </w:tcPr>
          <w:p w14:paraId="3B0AD01D" w14:textId="77777777" w:rsidR="00530501" w:rsidRDefault="00530501">
            <w:pPr>
              <w:jc w:val="right"/>
            </w:pPr>
            <w:hyperlink r:id="rId68" w:tgtFrame="mapwindow" w:history="1">
              <w:r>
                <w:rPr>
                  <w:rStyle w:val="Hyperlink"/>
                  <w:rFonts w:ascii="Verdana" w:hAnsi="Verdana" w:cs="Arial"/>
                  <w:color w:val="000000"/>
                  <w:sz w:val="15"/>
                  <w:szCs w:val="15"/>
                </w:rPr>
                <w:t>2309.00</w:t>
              </w:r>
            </w:hyperlink>
          </w:p>
        </w:tc>
        <w:tc>
          <w:tcPr>
            <w:tcW w:w="0" w:type="auto"/>
            <w:shd w:val="clear" w:color="auto" w:fill="FFFFFF"/>
            <w:vAlign w:val="center"/>
            <w:hideMark/>
          </w:tcPr>
          <w:p w14:paraId="28DEC54C" w14:textId="77777777" w:rsidR="00530501" w:rsidRDefault="00530501">
            <w:pPr>
              <w:jc w:val="right"/>
            </w:pPr>
            <w:hyperlink r:id="rId69" w:tgtFrame="mapwindow" w:history="1">
              <w:r>
                <w:rPr>
                  <w:rStyle w:val="Hyperlink"/>
                  <w:rFonts w:ascii="Verdana" w:hAnsi="Verdana" w:cs="Arial"/>
                  <w:color w:val="000000"/>
                  <w:sz w:val="15"/>
                  <w:szCs w:val="15"/>
                </w:rPr>
                <w:t>2311.00</w:t>
              </w:r>
            </w:hyperlink>
          </w:p>
        </w:tc>
        <w:tc>
          <w:tcPr>
            <w:tcW w:w="0" w:type="auto"/>
            <w:shd w:val="clear" w:color="auto" w:fill="FFFFFF"/>
            <w:vAlign w:val="center"/>
            <w:hideMark/>
          </w:tcPr>
          <w:p w14:paraId="0543C982" w14:textId="77777777" w:rsidR="00530501" w:rsidRDefault="00530501">
            <w:pPr>
              <w:jc w:val="right"/>
            </w:pPr>
            <w:hyperlink r:id="rId70" w:tgtFrame="mapwindow" w:history="1">
              <w:r>
                <w:rPr>
                  <w:rStyle w:val="Hyperlink"/>
                  <w:rFonts w:ascii="Verdana" w:hAnsi="Verdana" w:cs="Arial"/>
                  <w:color w:val="000000"/>
                  <w:sz w:val="15"/>
                  <w:szCs w:val="15"/>
                </w:rPr>
                <w:t>2312.00</w:t>
              </w:r>
            </w:hyperlink>
          </w:p>
        </w:tc>
        <w:tc>
          <w:tcPr>
            <w:tcW w:w="0" w:type="auto"/>
            <w:shd w:val="clear" w:color="auto" w:fill="FFFFFF"/>
            <w:vAlign w:val="center"/>
            <w:hideMark/>
          </w:tcPr>
          <w:p w14:paraId="14962BFD" w14:textId="77777777" w:rsidR="00530501" w:rsidRDefault="00530501">
            <w:pPr>
              <w:jc w:val="right"/>
            </w:pPr>
            <w:hyperlink r:id="rId71" w:tgtFrame="mapwindow" w:history="1">
              <w:r>
                <w:rPr>
                  <w:rStyle w:val="Hyperlink"/>
                  <w:rFonts w:ascii="Verdana" w:hAnsi="Verdana" w:cs="Arial"/>
                  <w:color w:val="000000"/>
                  <w:sz w:val="15"/>
                  <w:szCs w:val="15"/>
                </w:rPr>
                <w:t>2315.00</w:t>
              </w:r>
            </w:hyperlink>
          </w:p>
        </w:tc>
        <w:tc>
          <w:tcPr>
            <w:tcW w:w="0" w:type="auto"/>
            <w:shd w:val="clear" w:color="auto" w:fill="FFFFFF"/>
            <w:vAlign w:val="center"/>
            <w:hideMark/>
          </w:tcPr>
          <w:p w14:paraId="60223F62" w14:textId="77777777" w:rsidR="00530501" w:rsidRDefault="00530501">
            <w:pPr>
              <w:jc w:val="right"/>
            </w:pPr>
            <w:hyperlink r:id="rId72" w:tgtFrame="mapwindow" w:history="1">
              <w:r>
                <w:rPr>
                  <w:rStyle w:val="Hyperlink"/>
                  <w:rFonts w:ascii="Verdana" w:hAnsi="Verdana" w:cs="Arial"/>
                  <w:color w:val="000000"/>
                  <w:sz w:val="15"/>
                  <w:szCs w:val="15"/>
                </w:rPr>
                <w:t>2407.00</w:t>
              </w:r>
            </w:hyperlink>
          </w:p>
        </w:tc>
      </w:tr>
      <w:tr w:rsidR="00530501" w14:paraId="022DFEF1" w14:textId="77777777" w:rsidTr="00530501">
        <w:trPr>
          <w:tblCellSpacing w:w="15" w:type="dxa"/>
        </w:trPr>
        <w:tc>
          <w:tcPr>
            <w:tcW w:w="0" w:type="auto"/>
            <w:shd w:val="clear" w:color="auto" w:fill="FFFFFF"/>
            <w:vAlign w:val="center"/>
            <w:hideMark/>
          </w:tcPr>
          <w:p w14:paraId="4F28993B" w14:textId="77777777" w:rsidR="00530501" w:rsidRDefault="00530501">
            <w:pPr>
              <w:jc w:val="right"/>
            </w:pPr>
          </w:p>
        </w:tc>
        <w:tc>
          <w:tcPr>
            <w:tcW w:w="0" w:type="auto"/>
            <w:shd w:val="clear" w:color="auto" w:fill="FFFFFF"/>
            <w:vAlign w:val="center"/>
            <w:hideMark/>
          </w:tcPr>
          <w:p w14:paraId="638B49A4" w14:textId="77777777" w:rsidR="00530501" w:rsidRDefault="00530501">
            <w:pPr>
              <w:jc w:val="right"/>
              <w:rPr>
                <w:sz w:val="24"/>
                <w:szCs w:val="24"/>
              </w:rPr>
            </w:pPr>
            <w:hyperlink r:id="rId73" w:tgtFrame="mapwindow" w:history="1">
              <w:r>
                <w:rPr>
                  <w:rStyle w:val="Hyperlink"/>
                  <w:rFonts w:ascii="Verdana" w:hAnsi="Verdana" w:cs="Arial"/>
                  <w:color w:val="000000"/>
                  <w:sz w:val="15"/>
                  <w:szCs w:val="15"/>
                </w:rPr>
                <w:t>2408.00</w:t>
              </w:r>
            </w:hyperlink>
          </w:p>
        </w:tc>
        <w:tc>
          <w:tcPr>
            <w:tcW w:w="0" w:type="auto"/>
            <w:shd w:val="clear" w:color="auto" w:fill="FFFFFF"/>
            <w:vAlign w:val="center"/>
            <w:hideMark/>
          </w:tcPr>
          <w:p w14:paraId="71951747" w14:textId="77777777" w:rsidR="00530501" w:rsidRDefault="00530501">
            <w:pPr>
              <w:jc w:val="right"/>
            </w:pPr>
            <w:hyperlink r:id="rId74" w:tgtFrame="mapwindow" w:history="1">
              <w:r>
                <w:rPr>
                  <w:rStyle w:val="Hyperlink"/>
                  <w:rFonts w:ascii="Verdana" w:hAnsi="Verdana" w:cs="Arial"/>
                  <w:color w:val="000000"/>
                  <w:sz w:val="15"/>
                  <w:szCs w:val="15"/>
                </w:rPr>
                <w:t>2409.00</w:t>
              </w:r>
            </w:hyperlink>
          </w:p>
        </w:tc>
        <w:tc>
          <w:tcPr>
            <w:tcW w:w="0" w:type="auto"/>
            <w:shd w:val="clear" w:color="auto" w:fill="FFFFFF"/>
            <w:vAlign w:val="center"/>
            <w:hideMark/>
          </w:tcPr>
          <w:p w14:paraId="7FAB04E9" w14:textId="77777777" w:rsidR="00530501" w:rsidRDefault="00530501">
            <w:pPr>
              <w:jc w:val="right"/>
            </w:pPr>
            <w:hyperlink r:id="rId75" w:tgtFrame="mapwindow" w:history="1">
              <w:r>
                <w:rPr>
                  <w:rStyle w:val="Hyperlink"/>
                  <w:rFonts w:ascii="Verdana" w:hAnsi="Verdana" w:cs="Arial"/>
                  <w:color w:val="000000"/>
                  <w:sz w:val="15"/>
                  <w:szCs w:val="15"/>
                </w:rPr>
                <w:t>2410.00</w:t>
              </w:r>
            </w:hyperlink>
          </w:p>
        </w:tc>
        <w:tc>
          <w:tcPr>
            <w:tcW w:w="0" w:type="auto"/>
            <w:shd w:val="clear" w:color="auto" w:fill="FFFFFF"/>
            <w:vAlign w:val="center"/>
            <w:hideMark/>
          </w:tcPr>
          <w:p w14:paraId="5EE8643D" w14:textId="77777777" w:rsidR="00530501" w:rsidRDefault="00530501">
            <w:pPr>
              <w:jc w:val="right"/>
            </w:pPr>
            <w:hyperlink r:id="rId76" w:tgtFrame="mapwindow" w:history="1">
              <w:r>
                <w:rPr>
                  <w:rStyle w:val="Hyperlink"/>
                  <w:rFonts w:ascii="Verdana" w:hAnsi="Verdana" w:cs="Arial"/>
                  <w:color w:val="000000"/>
                  <w:sz w:val="15"/>
                  <w:szCs w:val="15"/>
                </w:rPr>
                <w:t>2427.00</w:t>
              </w:r>
            </w:hyperlink>
          </w:p>
        </w:tc>
        <w:tc>
          <w:tcPr>
            <w:tcW w:w="0" w:type="auto"/>
            <w:shd w:val="clear" w:color="auto" w:fill="FFFFFF"/>
            <w:vAlign w:val="center"/>
            <w:hideMark/>
          </w:tcPr>
          <w:p w14:paraId="145A7345" w14:textId="77777777" w:rsidR="00530501" w:rsidRDefault="00530501">
            <w:pPr>
              <w:jc w:val="right"/>
            </w:pPr>
            <w:hyperlink r:id="rId77" w:tgtFrame="mapwindow" w:history="1">
              <w:r>
                <w:rPr>
                  <w:rStyle w:val="Hyperlink"/>
                  <w:rFonts w:ascii="Verdana" w:hAnsi="Verdana" w:cs="Arial"/>
                  <w:color w:val="000000"/>
                  <w:sz w:val="15"/>
                  <w:szCs w:val="15"/>
                </w:rPr>
                <w:t>2502.00</w:t>
              </w:r>
            </w:hyperlink>
          </w:p>
        </w:tc>
        <w:tc>
          <w:tcPr>
            <w:tcW w:w="0" w:type="auto"/>
            <w:shd w:val="clear" w:color="auto" w:fill="FFFFFF"/>
            <w:vAlign w:val="center"/>
            <w:hideMark/>
          </w:tcPr>
          <w:p w14:paraId="6D04E240" w14:textId="77777777" w:rsidR="00530501" w:rsidRDefault="00530501">
            <w:pPr>
              <w:jc w:val="right"/>
            </w:pPr>
            <w:hyperlink r:id="rId78" w:tgtFrame="mapwindow" w:history="1">
              <w:r>
                <w:rPr>
                  <w:rStyle w:val="Hyperlink"/>
                  <w:rFonts w:ascii="Verdana" w:hAnsi="Verdana" w:cs="Arial"/>
                  <w:color w:val="000000"/>
                  <w:sz w:val="15"/>
                  <w:szCs w:val="15"/>
                </w:rPr>
                <w:t>2503.00</w:t>
              </w:r>
            </w:hyperlink>
          </w:p>
        </w:tc>
        <w:tc>
          <w:tcPr>
            <w:tcW w:w="0" w:type="auto"/>
            <w:shd w:val="clear" w:color="auto" w:fill="FFFFFF"/>
            <w:vAlign w:val="center"/>
            <w:hideMark/>
          </w:tcPr>
          <w:p w14:paraId="6F689653" w14:textId="77777777" w:rsidR="00530501" w:rsidRDefault="00530501">
            <w:pPr>
              <w:jc w:val="right"/>
            </w:pPr>
            <w:hyperlink r:id="rId79" w:tgtFrame="mapwindow" w:history="1">
              <w:r>
                <w:rPr>
                  <w:rStyle w:val="Hyperlink"/>
                  <w:rFonts w:ascii="Verdana" w:hAnsi="Verdana" w:cs="Arial"/>
                  <w:color w:val="000000"/>
                  <w:sz w:val="15"/>
                  <w:szCs w:val="15"/>
                </w:rPr>
                <w:t>2504.00</w:t>
              </w:r>
            </w:hyperlink>
          </w:p>
        </w:tc>
        <w:tc>
          <w:tcPr>
            <w:tcW w:w="0" w:type="auto"/>
            <w:shd w:val="clear" w:color="auto" w:fill="FFFFFF"/>
            <w:vAlign w:val="center"/>
            <w:hideMark/>
          </w:tcPr>
          <w:p w14:paraId="1A5BEFB5" w14:textId="77777777" w:rsidR="00530501" w:rsidRDefault="00530501">
            <w:pPr>
              <w:jc w:val="right"/>
            </w:pPr>
            <w:hyperlink r:id="rId80" w:tgtFrame="mapwindow" w:history="1">
              <w:r>
                <w:rPr>
                  <w:rStyle w:val="Hyperlink"/>
                  <w:rFonts w:ascii="Verdana" w:hAnsi="Verdana" w:cs="Arial"/>
                  <w:color w:val="000000"/>
                  <w:sz w:val="15"/>
                  <w:szCs w:val="15"/>
                </w:rPr>
                <w:t>2507.00</w:t>
              </w:r>
            </w:hyperlink>
          </w:p>
        </w:tc>
        <w:tc>
          <w:tcPr>
            <w:tcW w:w="0" w:type="auto"/>
            <w:shd w:val="clear" w:color="auto" w:fill="FFFFFF"/>
            <w:vAlign w:val="center"/>
            <w:hideMark/>
          </w:tcPr>
          <w:p w14:paraId="5407A87A" w14:textId="77777777" w:rsidR="00530501" w:rsidRDefault="00530501">
            <w:pPr>
              <w:jc w:val="right"/>
            </w:pPr>
            <w:hyperlink r:id="rId81" w:tgtFrame="mapwindow" w:history="1">
              <w:r>
                <w:rPr>
                  <w:rStyle w:val="Hyperlink"/>
                  <w:rFonts w:ascii="Verdana" w:hAnsi="Verdana" w:cs="Arial"/>
                  <w:color w:val="000000"/>
                  <w:sz w:val="15"/>
                  <w:szCs w:val="15"/>
                </w:rPr>
                <w:t>2508.00</w:t>
              </w:r>
            </w:hyperlink>
          </w:p>
        </w:tc>
        <w:tc>
          <w:tcPr>
            <w:tcW w:w="0" w:type="auto"/>
            <w:shd w:val="clear" w:color="auto" w:fill="FFFFFF"/>
            <w:vAlign w:val="center"/>
            <w:hideMark/>
          </w:tcPr>
          <w:p w14:paraId="44D7333A" w14:textId="77777777" w:rsidR="00530501" w:rsidRDefault="00530501">
            <w:pPr>
              <w:jc w:val="right"/>
            </w:pPr>
            <w:hyperlink r:id="rId82" w:tgtFrame="mapwindow" w:history="1">
              <w:r>
                <w:rPr>
                  <w:rStyle w:val="Hyperlink"/>
                  <w:rFonts w:ascii="Verdana" w:hAnsi="Verdana" w:cs="Arial"/>
                  <w:color w:val="000000"/>
                  <w:sz w:val="15"/>
                  <w:szCs w:val="15"/>
                </w:rPr>
                <w:t>2510.00</w:t>
              </w:r>
            </w:hyperlink>
          </w:p>
        </w:tc>
        <w:tc>
          <w:tcPr>
            <w:tcW w:w="0" w:type="auto"/>
            <w:shd w:val="clear" w:color="auto" w:fill="FFFFFF"/>
            <w:vAlign w:val="center"/>
            <w:hideMark/>
          </w:tcPr>
          <w:p w14:paraId="0ED508EC" w14:textId="77777777" w:rsidR="00530501" w:rsidRDefault="00530501">
            <w:pPr>
              <w:jc w:val="right"/>
            </w:pPr>
            <w:hyperlink r:id="rId83" w:tgtFrame="mapwindow" w:history="1">
              <w:r>
                <w:rPr>
                  <w:rStyle w:val="Hyperlink"/>
                  <w:rFonts w:ascii="Verdana" w:hAnsi="Verdana" w:cs="Arial"/>
                  <w:color w:val="000000"/>
                  <w:sz w:val="15"/>
                  <w:szCs w:val="15"/>
                </w:rPr>
                <w:t>2511.00</w:t>
              </w:r>
            </w:hyperlink>
          </w:p>
        </w:tc>
        <w:tc>
          <w:tcPr>
            <w:tcW w:w="0" w:type="auto"/>
            <w:shd w:val="clear" w:color="auto" w:fill="FFFFFF"/>
            <w:vAlign w:val="center"/>
            <w:hideMark/>
          </w:tcPr>
          <w:p w14:paraId="1DC3F8D6" w14:textId="77777777" w:rsidR="00530501" w:rsidRDefault="00530501">
            <w:pPr>
              <w:jc w:val="right"/>
            </w:pPr>
            <w:hyperlink r:id="rId84" w:tgtFrame="mapwindow" w:history="1">
              <w:r>
                <w:rPr>
                  <w:rStyle w:val="Hyperlink"/>
                  <w:rFonts w:ascii="Verdana" w:hAnsi="Verdana" w:cs="Arial"/>
                  <w:color w:val="000000"/>
                  <w:sz w:val="15"/>
                  <w:szCs w:val="15"/>
                </w:rPr>
                <w:t>2512.00</w:t>
              </w:r>
            </w:hyperlink>
          </w:p>
        </w:tc>
      </w:tr>
      <w:tr w:rsidR="00530501" w14:paraId="7A6B9B9B" w14:textId="77777777" w:rsidTr="00530501">
        <w:trPr>
          <w:tblCellSpacing w:w="15" w:type="dxa"/>
        </w:trPr>
        <w:tc>
          <w:tcPr>
            <w:tcW w:w="0" w:type="auto"/>
            <w:shd w:val="clear" w:color="auto" w:fill="FFFFFF"/>
            <w:vAlign w:val="center"/>
            <w:hideMark/>
          </w:tcPr>
          <w:p w14:paraId="399A04D2" w14:textId="77777777" w:rsidR="00530501" w:rsidRDefault="00530501">
            <w:pPr>
              <w:jc w:val="right"/>
            </w:pPr>
          </w:p>
        </w:tc>
        <w:tc>
          <w:tcPr>
            <w:tcW w:w="0" w:type="auto"/>
            <w:shd w:val="clear" w:color="auto" w:fill="FFFFFF"/>
            <w:vAlign w:val="center"/>
            <w:hideMark/>
          </w:tcPr>
          <w:p w14:paraId="64B7B8A4" w14:textId="77777777" w:rsidR="00530501" w:rsidRDefault="00530501">
            <w:pPr>
              <w:jc w:val="right"/>
              <w:rPr>
                <w:sz w:val="24"/>
                <w:szCs w:val="24"/>
              </w:rPr>
            </w:pPr>
            <w:hyperlink r:id="rId85" w:tgtFrame="mapwindow" w:history="1">
              <w:r>
                <w:rPr>
                  <w:rStyle w:val="Hyperlink"/>
                  <w:rFonts w:ascii="Verdana" w:hAnsi="Verdana" w:cs="Arial"/>
                  <w:color w:val="000000"/>
                  <w:sz w:val="15"/>
                  <w:szCs w:val="15"/>
                </w:rPr>
                <w:t>2513.00</w:t>
              </w:r>
            </w:hyperlink>
          </w:p>
        </w:tc>
        <w:tc>
          <w:tcPr>
            <w:tcW w:w="0" w:type="auto"/>
            <w:shd w:val="clear" w:color="auto" w:fill="FFFFFF"/>
            <w:vAlign w:val="center"/>
            <w:hideMark/>
          </w:tcPr>
          <w:p w14:paraId="77335FF0" w14:textId="77777777" w:rsidR="00530501" w:rsidRDefault="00530501">
            <w:pPr>
              <w:jc w:val="right"/>
            </w:pPr>
            <w:hyperlink r:id="rId86" w:tgtFrame="mapwindow" w:history="1">
              <w:r>
                <w:rPr>
                  <w:rStyle w:val="Hyperlink"/>
                  <w:rFonts w:ascii="Verdana" w:hAnsi="Verdana" w:cs="Arial"/>
                  <w:color w:val="000000"/>
                  <w:sz w:val="15"/>
                  <w:szCs w:val="15"/>
                </w:rPr>
                <w:t>2514.00</w:t>
              </w:r>
            </w:hyperlink>
          </w:p>
        </w:tc>
        <w:tc>
          <w:tcPr>
            <w:tcW w:w="0" w:type="auto"/>
            <w:shd w:val="clear" w:color="auto" w:fill="FFFFFF"/>
            <w:vAlign w:val="center"/>
            <w:hideMark/>
          </w:tcPr>
          <w:p w14:paraId="08F47DC4" w14:textId="77777777" w:rsidR="00530501" w:rsidRDefault="00530501">
            <w:pPr>
              <w:jc w:val="right"/>
            </w:pPr>
            <w:hyperlink r:id="rId87" w:tgtFrame="mapwindow" w:history="1">
              <w:r>
                <w:rPr>
                  <w:rStyle w:val="Hyperlink"/>
                  <w:rFonts w:ascii="Verdana" w:hAnsi="Verdana" w:cs="Arial"/>
                  <w:color w:val="000000"/>
                  <w:sz w:val="15"/>
                  <w:szCs w:val="15"/>
                </w:rPr>
                <w:t>2515.00</w:t>
              </w:r>
            </w:hyperlink>
          </w:p>
        </w:tc>
        <w:tc>
          <w:tcPr>
            <w:tcW w:w="0" w:type="auto"/>
            <w:shd w:val="clear" w:color="auto" w:fill="FFFFFF"/>
            <w:vAlign w:val="center"/>
            <w:hideMark/>
          </w:tcPr>
          <w:p w14:paraId="26897A2F" w14:textId="77777777" w:rsidR="00530501" w:rsidRDefault="00530501">
            <w:pPr>
              <w:jc w:val="right"/>
            </w:pPr>
            <w:hyperlink r:id="rId88" w:tgtFrame="mapwindow" w:history="1">
              <w:r>
                <w:rPr>
                  <w:rStyle w:val="Hyperlink"/>
                  <w:rFonts w:ascii="Verdana" w:hAnsi="Verdana" w:cs="Arial"/>
                  <w:color w:val="000000"/>
                  <w:sz w:val="15"/>
                  <w:szCs w:val="15"/>
                </w:rPr>
                <w:t>2516.00</w:t>
              </w:r>
            </w:hyperlink>
          </w:p>
        </w:tc>
        <w:tc>
          <w:tcPr>
            <w:tcW w:w="0" w:type="auto"/>
            <w:shd w:val="clear" w:color="auto" w:fill="FFFFFF"/>
            <w:vAlign w:val="center"/>
            <w:hideMark/>
          </w:tcPr>
          <w:p w14:paraId="03211679" w14:textId="77777777" w:rsidR="00530501" w:rsidRDefault="00530501">
            <w:pPr>
              <w:jc w:val="right"/>
            </w:pPr>
            <w:hyperlink r:id="rId89" w:tgtFrame="mapwindow" w:history="1">
              <w:r>
                <w:rPr>
                  <w:rStyle w:val="Hyperlink"/>
                  <w:rFonts w:ascii="Verdana" w:hAnsi="Verdana" w:cs="Arial"/>
                  <w:color w:val="000000"/>
                  <w:sz w:val="15"/>
                  <w:szCs w:val="15"/>
                </w:rPr>
                <w:t>2517.00</w:t>
              </w:r>
            </w:hyperlink>
          </w:p>
        </w:tc>
        <w:tc>
          <w:tcPr>
            <w:tcW w:w="0" w:type="auto"/>
            <w:shd w:val="clear" w:color="auto" w:fill="FFFFFF"/>
            <w:vAlign w:val="center"/>
            <w:hideMark/>
          </w:tcPr>
          <w:p w14:paraId="2767D8AE" w14:textId="77777777" w:rsidR="00530501" w:rsidRDefault="00530501">
            <w:pPr>
              <w:jc w:val="right"/>
            </w:pPr>
            <w:hyperlink r:id="rId90" w:tgtFrame="mapwindow" w:history="1">
              <w:r>
                <w:rPr>
                  <w:rStyle w:val="Hyperlink"/>
                  <w:rFonts w:ascii="Verdana" w:hAnsi="Verdana" w:cs="Arial"/>
                  <w:color w:val="000000"/>
                  <w:sz w:val="15"/>
                  <w:szCs w:val="15"/>
                </w:rPr>
                <w:t>2518.00</w:t>
              </w:r>
            </w:hyperlink>
          </w:p>
        </w:tc>
        <w:tc>
          <w:tcPr>
            <w:tcW w:w="0" w:type="auto"/>
            <w:shd w:val="clear" w:color="auto" w:fill="FFFFFF"/>
            <w:vAlign w:val="center"/>
            <w:hideMark/>
          </w:tcPr>
          <w:p w14:paraId="55F051F2" w14:textId="77777777" w:rsidR="00530501" w:rsidRDefault="00530501">
            <w:pPr>
              <w:jc w:val="right"/>
            </w:pPr>
            <w:hyperlink r:id="rId91" w:tgtFrame="mapwindow" w:history="1">
              <w:r>
                <w:rPr>
                  <w:rStyle w:val="Hyperlink"/>
                  <w:rFonts w:ascii="Verdana" w:hAnsi="Verdana" w:cs="Arial"/>
                  <w:color w:val="000000"/>
                  <w:sz w:val="15"/>
                  <w:szCs w:val="15"/>
                </w:rPr>
                <w:t>2519.00</w:t>
              </w:r>
            </w:hyperlink>
          </w:p>
        </w:tc>
        <w:tc>
          <w:tcPr>
            <w:tcW w:w="0" w:type="auto"/>
            <w:shd w:val="clear" w:color="auto" w:fill="FFFFFF"/>
            <w:vAlign w:val="center"/>
            <w:hideMark/>
          </w:tcPr>
          <w:p w14:paraId="7F848D5F" w14:textId="77777777" w:rsidR="00530501" w:rsidRDefault="00530501">
            <w:pPr>
              <w:jc w:val="right"/>
            </w:pPr>
            <w:hyperlink r:id="rId92" w:tgtFrame="mapwindow" w:history="1">
              <w:r>
                <w:rPr>
                  <w:rStyle w:val="Hyperlink"/>
                  <w:rFonts w:ascii="Verdana" w:hAnsi="Verdana" w:cs="Arial"/>
                  <w:color w:val="000000"/>
                  <w:sz w:val="15"/>
                  <w:szCs w:val="15"/>
                </w:rPr>
                <w:t>2520.00</w:t>
              </w:r>
            </w:hyperlink>
          </w:p>
        </w:tc>
        <w:tc>
          <w:tcPr>
            <w:tcW w:w="0" w:type="auto"/>
            <w:shd w:val="clear" w:color="auto" w:fill="FFFFFF"/>
            <w:vAlign w:val="center"/>
            <w:hideMark/>
          </w:tcPr>
          <w:p w14:paraId="1B307B43" w14:textId="77777777" w:rsidR="00530501" w:rsidRDefault="00530501">
            <w:pPr>
              <w:jc w:val="right"/>
            </w:pPr>
            <w:hyperlink r:id="rId93" w:tgtFrame="mapwindow" w:history="1">
              <w:r>
                <w:rPr>
                  <w:rStyle w:val="Hyperlink"/>
                  <w:rFonts w:ascii="Verdana" w:hAnsi="Verdana" w:cs="Arial"/>
                  <w:color w:val="000000"/>
                  <w:sz w:val="15"/>
                  <w:szCs w:val="15"/>
                </w:rPr>
                <w:t>2521.01</w:t>
              </w:r>
            </w:hyperlink>
          </w:p>
        </w:tc>
        <w:tc>
          <w:tcPr>
            <w:tcW w:w="0" w:type="auto"/>
            <w:shd w:val="clear" w:color="auto" w:fill="FFFFFF"/>
            <w:vAlign w:val="center"/>
            <w:hideMark/>
          </w:tcPr>
          <w:p w14:paraId="2DF575A9" w14:textId="77777777" w:rsidR="00530501" w:rsidRDefault="00530501">
            <w:pPr>
              <w:jc w:val="right"/>
            </w:pPr>
            <w:hyperlink r:id="rId94" w:tgtFrame="mapwindow" w:history="1">
              <w:r>
                <w:rPr>
                  <w:rStyle w:val="Hyperlink"/>
                  <w:rFonts w:ascii="Verdana" w:hAnsi="Verdana" w:cs="Arial"/>
                  <w:color w:val="000000"/>
                  <w:sz w:val="15"/>
                  <w:szCs w:val="15"/>
                </w:rPr>
                <w:t>2521.02</w:t>
              </w:r>
            </w:hyperlink>
          </w:p>
        </w:tc>
        <w:tc>
          <w:tcPr>
            <w:tcW w:w="0" w:type="auto"/>
            <w:shd w:val="clear" w:color="auto" w:fill="FFFFFF"/>
            <w:vAlign w:val="center"/>
            <w:hideMark/>
          </w:tcPr>
          <w:p w14:paraId="3CAF9056" w14:textId="77777777" w:rsidR="00530501" w:rsidRDefault="00530501">
            <w:pPr>
              <w:jc w:val="right"/>
            </w:pPr>
            <w:hyperlink r:id="rId95" w:tgtFrame="mapwindow" w:history="1">
              <w:r>
                <w:rPr>
                  <w:rStyle w:val="Hyperlink"/>
                  <w:rFonts w:ascii="Verdana" w:hAnsi="Verdana" w:cs="Arial"/>
                  <w:color w:val="000000"/>
                  <w:sz w:val="15"/>
                  <w:szCs w:val="15"/>
                </w:rPr>
                <w:t>2522.01</w:t>
              </w:r>
            </w:hyperlink>
          </w:p>
        </w:tc>
        <w:tc>
          <w:tcPr>
            <w:tcW w:w="0" w:type="auto"/>
            <w:shd w:val="clear" w:color="auto" w:fill="FFFFFF"/>
            <w:vAlign w:val="center"/>
            <w:hideMark/>
          </w:tcPr>
          <w:p w14:paraId="36411912" w14:textId="77777777" w:rsidR="00530501" w:rsidRDefault="00530501">
            <w:pPr>
              <w:jc w:val="right"/>
            </w:pPr>
            <w:hyperlink r:id="rId96" w:tgtFrame="mapwindow" w:history="1">
              <w:r>
                <w:rPr>
                  <w:rStyle w:val="Hyperlink"/>
                  <w:rFonts w:ascii="Verdana" w:hAnsi="Verdana" w:cs="Arial"/>
                  <w:color w:val="000000"/>
                  <w:sz w:val="15"/>
                  <w:szCs w:val="15"/>
                </w:rPr>
                <w:t>2522.02</w:t>
              </w:r>
            </w:hyperlink>
          </w:p>
        </w:tc>
      </w:tr>
      <w:tr w:rsidR="00530501" w14:paraId="234BE8D8" w14:textId="77777777" w:rsidTr="00530501">
        <w:trPr>
          <w:tblCellSpacing w:w="15" w:type="dxa"/>
        </w:trPr>
        <w:tc>
          <w:tcPr>
            <w:tcW w:w="0" w:type="auto"/>
            <w:shd w:val="clear" w:color="auto" w:fill="FFFFFF"/>
            <w:vAlign w:val="center"/>
            <w:hideMark/>
          </w:tcPr>
          <w:p w14:paraId="0D3D81DF" w14:textId="77777777" w:rsidR="00530501" w:rsidRDefault="00530501">
            <w:pPr>
              <w:jc w:val="right"/>
            </w:pPr>
          </w:p>
        </w:tc>
        <w:tc>
          <w:tcPr>
            <w:tcW w:w="0" w:type="auto"/>
            <w:shd w:val="clear" w:color="auto" w:fill="FFFFFF"/>
            <w:vAlign w:val="center"/>
            <w:hideMark/>
          </w:tcPr>
          <w:p w14:paraId="0BAC0588" w14:textId="77777777" w:rsidR="00530501" w:rsidRDefault="00530501">
            <w:pPr>
              <w:jc w:val="right"/>
              <w:rPr>
                <w:sz w:val="24"/>
                <w:szCs w:val="24"/>
              </w:rPr>
            </w:pPr>
            <w:hyperlink r:id="rId97" w:tgtFrame="mapwindow" w:history="1">
              <w:r>
                <w:rPr>
                  <w:rStyle w:val="Hyperlink"/>
                  <w:rFonts w:ascii="Verdana" w:hAnsi="Verdana" w:cs="Arial"/>
                  <w:color w:val="000000"/>
                  <w:sz w:val="15"/>
                  <w:szCs w:val="15"/>
                </w:rPr>
                <w:t>2601.00</w:t>
              </w:r>
            </w:hyperlink>
          </w:p>
        </w:tc>
        <w:tc>
          <w:tcPr>
            <w:tcW w:w="0" w:type="auto"/>
            <w:shd w:val="clear" w:color="auto" w:fill="FFFFFF"/>
            <w:vAlign w:val="center"/>
            <w:hideMark/>
          </w:tcPr>
          <w:p w14:paraId="615CEAC0" w14:textId="77777777" w:rsidR="00530501" w:rsidRDefault="00530501">
            <w:pPr>
              <w:jc w:val="right"/>
            </w:pPr>
            <w:hyperlink r:id="rId98" w:tgtFrame="mapwindow" w:history="1">
              <w:r>
                <w:rPr>
                  <w:rStyle w:val="Hyperlink"/>
                  <w:rFonts w:ascii="Verdana" w:hAnsi="Verdana" w:cs="Arial"/>
                  <w:color w:val="000000"/>
                  <w:sz w:val="15"/>
                  <w:szCs w:val="15"/>
                </w:rPr>
                <w:t>2602.00</w:t>
              </w:r>
            </w:hyperlink>
          </w:p>
        </w:tc>
        <w:tc>
          <w:tcPr>
            <w:tcW w:w="0" w:type="auto"/>
            <w:shd w:val="clear" w:color="auto" w:fill="FFFFFF"/>
            <w:vAlign w:val="center"/>
            <w:hideMark/>
          </w:tcPr>
          <w:p w14:paraId="44A6B85E" w14:textId="77777777" w:rsidR="00530501" w:rsidRDefault="00530501">
            <w:pPr>
              <w:jc w:val="right"/>
            </w:pPr>
            <w:hyperlink r:id="rId99" w:tgtFrame="mapwindow" w:history="1">
              <w:r>
                <w:rPr>
                  <w:rStyle w:val="Hyperlink"/>
                  <w:rFonts w:ascii="Verdana" w:hAnsi="Verdana" w:cs="Arial"/>
                  <w:color w:val="000000"/>
                  <w:sz w:val="15"/>
                  <w:szCs w:val="15"/>
                </w:rPr>
                <w:t>2603.00</w:t>
              </w:r>
            </w:hyperlink>
          </w:p>
        </w:tc>
        <w:tc>
          <w:tcPr>
            <w:tcW w:w="0" w:type="auto"/>
            <w:shd w:val="clear" w:color="auto" w:fill="FFFFFF"/>
            <w:vAlign w:val="center"/>
            <w:hideMark/>
          </w:tcPr>
          <w:p w14:paraId="4AFBC836" w14:textId="77777777" w:rsidR="00530501" w:rsidRDefault="00530501">
            <w:pPr>
              <w:jc w:val="right"/>
            </w:pPr>
            <w:hyperlink r:id="rId100" w:tgtFrame="mapwindow" w:history="1">
              <w:r>
                <w:rPr>
                  <w:rStyle w:val="Hyperlink"/>
                  <w:rFonts w:ascii="Verdana" w:hAnsi="Verdana" w:cs="Arial"/>
                  <w:color w:val="000000"/>
                  <w:sz w:val="15"/>
                  <w:szCs w:val="15"/>
                </w:rPr>
                <w:t>2604.00</w:t>
              </w:r>
            </w:hyperlink>
          </w:p>
        </w:tc>
        <w:tc>
          <w:tcPr>
            <w:tcW w:w="0" w:type="auto"/>
            <w:shd w:val="clear" w:color="auto" w:fill="FFFFFF"/>
            <w:vAlign w:val="center"/>
            <w:hideMark/>
          </w:tcPr>
          <w:p w14:paraId="383CA632" w14:textId="77777777" w:rsidR="00530501" w:rsidRDefault="00530501">
            <w:pPr>
              <w:jc w:val="right"/>
            </w:pPr>
            <w:hyperlink r:id="rId101" w:tgtFrame="mapwindow" w:history="1">
              <w:r>
                <w:rPr>
                  <w:rStyle w:val="Hyperlink"/>
                  <w:rFonts w:ascii="Verdana" w:hAnsi="Verdana" w:cs="Arial"/>
                  <w:color w:val="000000"/>
                  <w:sz w:val="15"/>
                  <w:szCs w:val="15"/>
                </w:rPr>
                <w:t>2605.00</w:t>
              </w:r>
            </w:hyperlink>
          </w:p>
        </w:tc>
        <w:tc>
          <w:tcPr>
            <w:tcW w:w="0" w:type="auto"/>
            <w:shd w:val="clear" w:color="auto" w:fill="FFFFFF"/>
            <w:vAlign w:val="center"/>
            <w:hideMark/>
          </w:tcPr>
          <w:p w14:paraId="09C09932" w14:textId="77777777" w:rsidR="00530501" w:rsidRDefault="00530501">
            <w:pPr>
              <w:jc w:val="right"/>
            </w:pPr>
            <w:hyperlink r:id="rId102" w:tgtFrame="mapwindow" w:history="1">
              <w:r>
                <w:rPr>
                  <w:rStyle w:val="Hyperlink"/>
                  <w:rFonts w:ascii="Verdana" w:hAnsi="Verdana" w:cs="Arial"/>
                  <w:color w:val="000000"/>
                  <w:sz w:val="15"/>
                  <w:szCs w:val="15"/>
                </w:rPr>
                <w:t>2606.00</w:t>
              </w:r>
            </w:hyperlink>
          </w:p>
        </w:tc>
        <w:tc>
          <w:tcPr>
            <w:tcW w:w="0" w:type="auto"/>
            <w:shd w:val="clear" w:color="auto" w:fill="FFFFFF"/>
            <w:vAlign w:val="center"/>
            <w:hideMark/>
          </w:tcPr>
          <w:p w14:paraId="3CC1BC26" w14:textId="77777777" w:rsidR="00530501" w:rsidRDefault="00530501">
            <w:pPr>
              <w:jc w:val="right"/>
            </w:pPr>
            <w:hyperlink r:id="rId103" w:tgtFrame="mapwindow" w:history="1">
              <w:r>
                <w:rPr>
                  <w:rStyle w:val="Hyperlink"/>
                  <w:rFonts w:ascii="Verdana" w:hAnsi="Verdana" w:cs="Arial"/>
                  <w:color w:val="000000"/>
                  <w:sz w:val="15"/>
                  <w:szCs w:val="15"/>
                </w:rPr>
                <w:t>2607.00</w:t>
              </w:r>
            </w:hyperlink>
          </w:p>
        </w:tc>
        <w:tc>
          <w:tcPr>
            <w:tcW w:w="0" w:type="auto"/>
            <w:shd w:val="clear" w:color="auto" w:fill="FFFFFF"/>
            <w:vAlign w:val="center"/>
            <w:hideMark/>
          </w:tcPr>
          <w:p w14:paraId="6F5BE55A" w14:textId="77777777" w:rsidR="00530501" w:rsidRDefault="00530501">
            <w:pPr>
              <w:jc w:val="right"/>
            </w:pPr>
            <w:hyperlink r:id="rId104" w:tgtFrame="mapwindow" w:history="1">
              <w:r>
                <w:rPr>
                  <w:rStyle w:val="Hyperlink"/>
                  <w:rFonts w:ascii="Verdana" w:hAnsi="Verdana" w:cs="Arial"/>
                  <w:color w:val="000000"/>
                  <w:sz w:val="15"/>
                  <w:szCs w:val="15"/>
                </w:rPr>
                <w:t>2608.00</w:t>
              </w:r>
            </w:hyperlink>
          </w:p>
        </w:tc>
        <w:tc>
          <w:tcPr>
            <w:tcW w:w="0" w:type="auto"/>
            <w:shd w:val="clear" w:color="auto" w:fill="FFFFFF"/>
            <w:vAlign w:val="center"/>
            <w:hideMark/>
          </w:tcPr>
          <w:p w14:paraId="337AAEF3" w14:textId="77777777" w:rsidR="00530501" w:rsidRDefault="00530501">
            <w:pPr>
              <w:jc w:val="right"/>
            </w:pPr>
            <w:hyperlink r:id="rId105" w:tgtFrame="mapwindow" w:history="1">
              <w:r>
                <w:rPr>
                  <w:rStyle w:val="Hyperlink"/>
                  <w:rFonts w:ascii="Verdana" w:hAnsi="Verdana" w:cs="Arial"/>
                  <w:color w:val="000000"/>
                  <w:sz w:val="15"/>
                  <w:szCs w:val="15"/>
                </w:rPr>
                <w:t>2609.00</w:t>
              </w:r>
            </w:hyperlink>
          </w:p>
        </w:tc>
        <w:tc>
          <w:tcPr>
            <w:tcW w:w="0" w:type="auto"/>
            <w:shd w:val="clear" w:color="auto" w:fill="FFFFFF"/>
            <w:vAlign w:val="center"/>
            <w:hideMark/>
          </w:tcPr>
          <w:p w14:paraId="0496607F" w14:textId="77777777" w:rsidR="00530501" w:rsidRDefault="00530501">
            <w:pPr>
              <w:jc w:val="right"/>
            </w:pPr>
            <w:hyperlink r:id="rId106" w:tgtFrame="mapwindow" w:history="1">
              <w:r>
                <w:rPr>
                  <w:rStyle w:val="Hyperlink"/>
                  <w:rFonts w:ascii="Verdana" w:hAnsi="Verdana" w:cs="Arial"/>
                  <w:color w:val="000000"/>
                  <w:sz w:val="15"/>
                  <w:szCs w:val="15"/>
                </w:rPr>
                <w:t>2610.00</w:t>
              </w:r>
            </w:hyperlink>
          </w:p>
        </w:tc>
        <w:tc>
          <w:tcPr>
            <w:tcW w:w="0" w:type="auto"/>
            <w:shd w:val="clear" w:color="auto" w:fill="FFFFFF"/>
            <w:vAlign w:val="center"/>
            <w:hideMark/>
          </w:tcPr>
          <w:p w14:paraId="18008ECD" w14:textId="77777777" w:rsidR="00530501" w:rsidRDefault="00530501">
            <w:pPr>
              <w:jc w:val="right"/>
            </w:pPr>
            <w:hyperlink r:id="rId107" w:tgtFrame="mapwindow" w:history="1">
              <w:r>
                <w:rPr>
                  <w:rStyle w:val="Hyperlink"/>
                  <w:rFonts w:ascii="Verdana" w:hAnsi="Verdana" w:cs="Arial"/>
                  <w:color w:val="000000"/>
                  <w:sz w:val="15"/>
                  <w:szCs w:val="15"/>
                </w:rPr>
                <w:t>2705.00</w:t>
              </w:r>
            </w:hyperlink>
          </w:p>
        </w:tc>
        <w:tc>
          <w:tcPr>
            <w:tcW w:w="0" w:type="auto"/>
            <w:shd w:val="clear" w:color="auto" w:fill="FFFFFF"/>
            <w:vAlign w:val="center"/>
            <w:hideMark/>
          </w:tcPr>
          <w:p w14:paraId="68731DD2" w14:textId="77777777" w:rsidR="00530501" w:rsidRDefault="00530501">
            <w:pPr>
              <w:jc w:val="right"/>
            </w:pPr>
            <w:hyperlink r:id="rId108" w:tgtFrame="mapwindow" w:history="1">
              <w:r>
                <w:rPr>
                  <w:rStyle w:val="Hyperlink"/>
                  <w:rFonts w:ascii="Verdana" w:hAnsi="Verdana" w:cs="Arial"/>
                  <w:color w:val="000000"/>
                  <w:sz w:val="15"/>
                  <w:szCs w:val="15"/>
                </w:rPr>
                <w:t>2712.00</w:t>
              </w:r>
            </w:hyperlink>
          </w:p>
        </w:tc>
      </w:tr>
      <w:tr w:rsidR="00530501" w14:paraId="0E196682" w14:textId="77777777" w:rsidTr="00530501">
        <w:trPr>
          <w:tblCellSpacing w:w="15" w:type="dxa"/>
        </w:trPr>
        <w:tc>
          <w:tcPr>
            <w:tcW w:w="0" w:type="auto"/>
            <w:shd w:val="clear" w:color="auto" w:fill="FFFFFF"/>
            <w:vAlign w:val="center"/>
            <w:hideMark/>
          </w:tcPr>
          <w:p w14:paraId="32305AFF" w14:textId="77777777" w:rsidR="00530501" w:rsidRDefault="00530501">
            <w:pPr>
              <w:jc w:val="right"/>
            </w:pPr>
          </w:p>
        </w:tc>
        <w:tc>
          <w:tcPr>
            <w:tcW w:w="0" w:type="auto"/>
            <w:shd w:val="clear" w:color="auto" w:fill="FFFFFF"/>
            <w:vAlign w:val="center"/>
            <w:hideMark/>
          </w:tcPr>
          <w:p w14:paraId="041FA8C8" w14:textId="77777777" w:rsidR="00530501" w:rsidRDefault="00530501">
            <w:pPr>
              <w:jc w:val="right"/>
              <w:rPr>
                <w:sz w:val="24"/>
                <w:szCs w:val="24"/>
              </w:rPr>
            </w:pPr>
            <w:hyperlink r:id="rId109" w:tgtFrame="mapwindow" w:history="1">
              <w:r>
                <w:rPr>
                  <w:rStyle w:val="Hyperlink"/>
                  <w:rFonts w:ascii="Verdana" w:hAnsi="Verdana" w:cs="Arial"/>
                  <w:color w:val="000000"/>
                  <w:sz w:val="15"/>
                  <w:szCs w:val="15"/>
                </w:rPr>
                <w:t>2713.00</w:t>
              </w:r>
            </w:hyperlink>
          </w:p>
        </w:tc>
        <w:tc>
          <w:tcPr>
            <w:tcW w:w="0" w:type="auto"/>
            <w:shd w:val="clear" w:color="auto" w:fill="FFFFFF"/>
            <w:vAlign w:val="center"/>
            <w:hideMark/>
          </w:tcPr>
          <w:p w14:paraId="4D9AA05A" w14:textId="77777777" w:rsidR="00530501" w:rsidRDefault="00530501">
            <w:pPr>
              <w:jc w:val="right"/>
            </w:pPr>
            <w:hyperlink r:id="rId110" w:tgtFrame="mapwindow" w:history="1">
              <w:r>
                <w:rPr>
                  <w:rStyle w:val="Hyperlink"/>
                  <w:rFonts w:ascii="Verdana" w:hAnsi="Verdana" w:cs="Arial"/>
                  <w:color w:val="000000"/>
                  <w:sz w:val="15"/>
                  <w:szCs w:val="15"/>
                </w:rPr>
                <w:t>2715.00</w:t>
              </w:r>
            </w:hyperlink>
          </w:p>
        </w:tc>
        <w:tc>
          <w:tcPr>
            <w:tcW w:w="0" w:type="auto"/>
            <w:shd w:val="clear" w:color="auto" w:fill="FFFFFF"/>
            <w:vAlign w:val="center"/>
            <w:hideMark/>
          </w:tcPr>
          <w:p w14:paraId="4006702A" w14:textId="77777777" w:rsidR="00530501" w:rsidRDefault="00530501">
            <w:pPr>
              <w:jc w:val="right"/>
            </w:pPr>
            <w:hyperlink r:id="rId111" w:tgtFrame="mapwindow" w:history="1">
              <w:r>
                <w:rPr>
                  <w:rStyle w:val="Hyperlink"/>
                  <w:rFonts w:ascii="Verdana" w:hAnsi="Verdana" w:cs="Arial"/>
                  <w:color w:val="000000"/>
                  <w:sz w:val="15"/>
                  <w:szCs w:val="15"/>
                </w:rPr>
                <w:t>2718.00</w:t>
              </w:r>
            </w:hyperlink>
          </w:p>
        </w:tc>
        <w:tc>
          <w:tcPr>
            <w:tcW w:w="0" w:type="auto"/>
            <w:shd w:val="clear" w:color="auto" w:fill="FFFFFF"/>
            <w:vAlign w:val="center"/>
            <w:hideMark/>
          </w:tcPr>
          <w:p w14:paraId="5209E26F" w14:textId="77777777" w:rsidR="00530501" w:rsidRDefault="00530501">
            <w:pPr>
              <w:jc w:val="right"/>
            </w:pPr>
            <w:hyperlink r:id="rId112" w:tgtFrame="mapwindow" w:history="1">
              <w:r>
                <w:rPr>
                  <w:rStyle w:val="Hyperlink"/>
                  <w:rFonts w:ascii="Verdana" w:hAnsi="Verdana" w:cs="Arial"/>
                  <w:color w:val="000000"/>
                  <w:sz w:val="15"/>
                  <w:szCs w:val="15"/>
                </w:rPr>
                <w:t>2808.00</w:t>
              </w:r>
            </w:hyperlink>
          </w:p>
        </w:tc>
        <w:tc>
          <w:tcPr>
            <w:tcW w:w="0" w:type="auto"/>
            <w:shd w:val="clear" w:color="auto" w:fill="FFFFFF"/>
            <w:vAlign w:val="center"/>
            <w:hideMark/>
          </w:tcPr>
          <w:p w14:paraId="60409ABB" w14:textId="77777777" w:rsidR="00530501" w:rsidRDefault="00530501">
            <w:pPr>
              <w:jc w:val="right"/>
            </w:pPr>
            <w:hyperlink r:id="rId113" w:tgtFrame="mapwindow" w:history="1">
              <w:r>
                <w:rPr>
                  <w:rStyle w:val="Hyperlink"/>
                  <w:rFonts w:ascii="Verdana" w:hAnsi="Verdana" w:cs="Arial"/>
                  <w:color w:val="000000"/>
                  <w:sz w:val="15"/>
                  <w:szCs w:val="15"/>
                </w:rPr>
                <w:t>2809.00</w:t>
              </w:r>
            </w:hyperlink>
          </w:p>
        </w:tc>
        <w:tc>
          <w:tcPr>
            <w:tcW w:w="0" w:type="auto"/>
            <w:shd w:val="clear" w:color="auto" w:fill="FFFFFF"/>
            <w:vAlign w:val="center"/>
            <w:hideMark/>
          </w:tcPr>
          <w:p w14:paraId="297CF30B" w14:textId="77777777" w:rsidR="00530501" w:rsidRDefault="00530501">
            <w:pPr>
              <w:jc w:val="right"/>
            </w:pPr>
            <w:hyperlink r:id="rId114" w:tgtFrame="mapwindow" w:history="1">
              <w:r>
                <w:rPr>
                  <w:rStyle w:val="Hyperlink"/>
                  <w:rFonts w:ascii="Verdana" w:hAnsi="Verdana" w:cs="Arial"/>
                  <w:color w:val="000000"/>
                  <w:sz w:val="15"/>
                  <w:szCs w:val="15"/>
                </w:rPr>
                <w:t>2831.00</w:t>
              </w:r>
            </w:hyperlink>
          </w:p>
        </w:tc>
        <w:tc>
          <w:tcPr>
            <w:tcW w:w="0" w:type="auto"/>
            <w:shd w:val="clear" w:color="auto" w:fill="FFFFFF"/>
            <w:vAlign w:val="center"/>
            <w:hideMark/>
          </w:tcPr>
          <w:p w14:paraId="3984B12E" w14:textId="77777777" w:rsidR="00530501" w:rsidRDefault="00530501">
            <w:pPr>
              <w:jc w:val="right"/>
            </w:pPr>
            <w:hyperlink r:id="rId115" w:tgtFrame="mapwindow" w:history="1">
              <w:r>
                <w:rPr>
                  <w:rStyle w:val="Hyperlink"/>
                  <w:rFonts w:ascii="Verdana" w:hAnsi="Verdana" w:cs="Arial"/>
                  <w:color w:val="000000"/>
                  <w:sz w:val="15"/>
                  <w:szCs w:val="15"/>
                </w:rPr>
                <w:t>2909.00</w:t>
              </w:r>
            </w:hyperlink>
          </w:p>
        </w:tc>
        <w:tc>
          <w:tcPr>
            <w:tcW w:w="0" w:type="auto"/>
            <w:shd w:val="clear" w:color="auto" w:fill="FFFFFF"/>
            <w:vAlign w:val="center"/>
            <w:hideMark/>
          </w:tcPr>
          <w:p w14:paraId="328E16CA" w14:textId="77777777" w:rsidR="00530501" w:rsidRDefault="00530501">
            <w:pPr>
              <w:jc w:val="right"/>
            </w:pPr>
            <w:hyperlink r:id="rId116" w:tgtFrame="mapwindow" w:history="1">
              <w:r>
                <w:rPr>
                  <w:rStyle w:val="Hyperlink"/>
                  <w:rFonts w:ascii="Verdana" w:hAnsi="Verdana" w:cs="Arial"/>
                  <w:color w:val="000000"/>
                  <w:sz w:val="15"/>
                  <w:szCs w:val="15"/>
                </w:rPr>
                <w:t>2912.00</w:t>
              </w:r>
            </w:hyperlink>
          </w:p>
        </w:tc>
        <w:tc>
          <w:tcPr>
            <w:tcW w:w="0" w:type="auto"/>
            <w:shd w:val="clear" w:color="auto" w:fill="FFFFFF"/>
            <w:vAlign w:val="center"/>
            <w:hideMark/>
          </w:tcPr>
          <w:p w14:paraId="100D1E80" w14:textId="77777777" w:rsidR="00530501" w:rsidRDefault="00530501">
            <w:pPr>
              <w:jc w:val="right"/>
            </w:pPr>
            <w:hyperlink r:id="rId117" w:tgtFrame="mapwindow" w:history="1">
              <w:r>
                <w:rPr>
                  <w:rStyle w:val="Hyperlink"/>
                  <w:rFonts w:ascii="Verdana" w:hAnsi="Verdana" w:cs="Arial"/>
                  <w:color w:val="000000"/>
                  <w:sz w:val="15"/>
                  <w:szCs w:val="15"/>
                </w:rPr>
                <w:t>2922.00</w:t>
              </w:r>
            </w:hyperlink>
          </w:p>
        </w:tc>
        <w:tc>
          <w:tcPr>
            <w:tcW w:w="0" w:type="auto"/>
            <w:shd w:val="clear" w:color="auto" w:fill="FFFFFF"/>
            <w:vAlign w:val="center"/>
            <w:hideMark/>
          </w:tcPr>
          <w:p w14:paraId="6257C32E" w14:textId="77777777" w:rsidR="00530501" w:rsidRDefault="00530501">
            <w:pPr>
              <w:jc w:val="right"/>
            </w:pPr>
            <w:hyperlink r:id="rId118" w:tgtFrame="mapwindow" w:history="1">
              <w:r>
                <w:rPr>
                  <w:rStyle w:val="Hyperlink"/>
                  <w:rFonts w:ascii="Verdana" w:hAnsi="Verdana" w:cs="Arial"/>
                  <w:color w:val="000000"/>
                  <w:sz w:val="15"/>
                  <w:szCs w:val="15"/>
                </w:rPr>
                <w:t>2924.00</w:t>
              </w:r>
            </w:hyperlink>
          </w:p>
        </w:tc>
        <w:tc>
          <w:tcPr>
            <w:tcW w:w="0" w:type="auto"/>
            <w:shd w:val="clear" w:color="auto" w:fill="FFFFFF"/>
            <w:vAlign w:val="center"/>
            <w:hideMark/>
          </w:tcPr>
          <w:p w14:paraId="5BE79BC5" w14:textId="77777777" w:rsidR="00530501" w:rsidRDefault="00530501">
            <w:pPr>
              <w:jc w:val="right"/>
            </w:pPr>
            <w:hyperlink r:id="rId119" w:tgtFrame="mapwindow" w:history="1">
              <w:r>
                <w:rPr>
                  <w:rStyle w:val="Hyperlink"/>
                  <w:rFonts w:ascii="Verdana" w:hAnsi="Verdana" w:cs="Arial"/>
                  <w:color w:val="000000"/>
                  <w:sz w:val="15"/>
                  <w:szCs w:val="15"/>
                </w:rPr>
                <w:t>2925.00</w:t>
              </w:r>
            </w:hyperlink>
          </w:p>
        </w:tc>
        <w:tc>
          <w:tcPr>
            <w:tcW w:w="0" w:type="auto"/>
            <w:shd w:val="clear" w:color="auto" w:fill="FFFFFF"/>
            <w:vAlign w:val="center"/>
            <w:hideMark/>
          </w:tcPr>
          <w:p w14:paraId="5F4FA929" w14:textId="77777777" w:rsidR="00530501" w:rsidRDefault="00530501">
            <w:pPr>
              <w:jc w:val="right"/>
            </w:pPr>
            <w:hyperlink r:id="rId120" w:tgtFrame="mapwindow" w:history="1">
              <w:r>
                <w:rPr>
                  <w:rStyle w:val="Hyperlink"/>
                  <w:rFonts w:ascii="Verdana" w:hAnsi="Verdana" w:cs="Arial"/>
                  <w:color w:val="000000"/>
                  <w:sz w:val="15"/>
                  <w:szCs w:val="15"/>
                </w:rPr>
                <w:t>3005.00</w:t>
              </w:r>
            </w:hyperlink>
          </w:p>
        </w:tc>
      </w:tr>
      <w:tr w:rsidR="00530501" w14:paraId="5DDECDF7" w14:textId="77777777" w:rsidTr="00530501">
        <w:trPr>
          <w:tblCellSpacing w:w="15" w:type="dxa"/>
        </w:trPr>
        <w:tc>
          <w:tcPr>
            <w:tcW w:w="0" w:type="auto"/>
            <w:shd w:val="clear" w:color="auto" w:fill="FFFFFF"/>
            <w:vAlign w:val="center"/>
            <w:hideMark/>
          </w:tcPr>
          <w:p w14:paraId="7F7E502E" w14:textId="77777777" w:rsidR="00530501" w:rsidRDefault="00530501">
            <w:pPr>
              <w:jc w:val="right"/>
            </w:pPr>
          </w:p>
        </w:tc>
        <w:tc>
          <w:tcPr>
            <w:tcW w:w="0" w:type="auto"/>
            <w:shd w:val="clear" w:color="auto" w:fill="FFFFFF"/>
            <w:vAlign w:val="center"/>
            <w:hideMark/>
          </w:tcPr>
          <w:p w14:paraId="2BD6F570" w14:textId="77777777" w:rsidR="00530501" w:rsidRDefault="00530501">
            <w:pPr>
              <w:jc w:val="right"/>
              <w:rPr>
                <w:sz w:val="24"/>
                <w:szCs w:val="24"/>
              </w:rPr>
            </w:pPr>
            <w:hyperlink r:id="rId121" w:tgtFrame="mapwindow" w:history="1">
              <w:r>
                <w:rPr>
                  <w:rStyle w:val="Hyperlink"/>
                  <w:rFonts w:ascii="Verdana" w:hAnsi="Verdana" w:cs="Arial"/>
                  <w:color w:val="000000"/>
                  <w:sz w:val="15"/>
                  <w:szCs w:val="15"/>
                </w:rPr>
                <w:t>3006.00</w:t>
              </w:r>
            </w:hyperlink>
          </w:p>
        </w:tc>
        <w:tc>
          <w:tcPr>
            <w:tcW w:w="0" w:type="auto"/>
            <w:shd w:val="clear" w:color="auto" w:fill="FFFFFF"/>
            <w:vAlign w:val="center"/>
            <w:hideMark/>
          </w:tcPr>
          <w:p w14:paraId="7092A5EC" w14:textId="77777777" w:rsidR="00530501" w:rsidRDefault="00530501">
            <w:pPr>
              <w:jc w:val="right"/>
            </w:pPr>
            <w:hyperlink r:id="rId122" w:tgtFrame="mapwindow" w:history="1">
              <w:r>
                <w:rPr>
                  <w:rStyle w:val="Hyperlink"/>
                  <w:rFonts w:ascii="Verdana" w:hAnsi="Verdana" w:cs="Arial"/>
                  <w:color w:val="000000"/>
                  <w:sz w:val="15"/>
                  <w:szCs w:val="15"/>
                </w:rPr>
                <w:t>3007.00</w:t>
              </w:r>
            </w:hyperlink>
          </w:p>
        </w:tc>
        <w:tc>
          <w:tcPr>
            <w:tcW w:w="0" w:type="auto"/>
            <w:shd w:val="clear" w:color="auto" w:fill="FFFFFF"/>
            <w:vAlign w:val="center"/>
            <w:hideMark/>
          </w:tcPr>
          <w:p w14:paraId="44F43F94" w14:textId="77777777" w:rsidR="00530501" w:rsidRDefault="00530501">
            <w:pPr>
              <w:jc w:val="right"/>
            </w:pPr>
            <w:hyperlink r:id="rId123" w:tgtFrame="mapwindow" w:history="1">
              <w:r>
                <w:rPr>
                  <w:rStyle w:val="Hyperlink"/>
                  <w:rFonts w:ascii="Verdana" w:hAnsi="Verdana" w:cs="Arial"/>
                  <w:color w:val="000000"/>
                  <w:sz w:val="15"/>
                  <w:szCs w:val="15"/>
                </w:rPr>
                <w:t>3008.00</w:t>
              </w:r>
            </w:hyperlink>
          </w:p>
        </w:tc>
        <w:tc>
          <w:tcPr>
            <w:tcW w:w="0" w:type="auto"/>
            <w:shd w:val="clear" w:color="auto" w:fill="FFFFFF"/>
            <w:vAlign w:val="center"/>
            <w:hideMark/>
          </w:tcPr>
          <w:p w14:paraId="6937D985" w14:textId="77777777" w:rsidR="00530501" w:rsidRDefault="00530501">
            <w:pPr>
              <w:jc w:val="right"/>
            </w:pPr>
            <w:hyperlink r:id="rId124" w:tgtFrame="mapwindow" w:history="1">
              <w:r>
                <w:rPr>
                  <w:rStyle w:val="Hyperlink"/>
                  <w:rFonts w:ascii="Verdana" w:hAnsi="Verdana" w:cs="Arial"/>
                  <w:color w:val="000000"/>
                  <w:sz w:val="15"/>
                  <w:szCs w:val="15"/>
                </w:rPr>
                <w:t>3009.00</w:t>
              </w:r>
            </w:hyperlink>
          </w:p>
        </w:tc>
        <w:tc>
          <w:tcPr>
            <w:tcW w:w="0" w:type="auto"/>
            <w:shd w:val="clear" w:color="auto" w:fill="FFFFFF"/>
            <w:vAlign w:val="center"/>
            <w:hideMark/>
          </w:tcPr>
          <w:p w14:paraId="1EA0AB78" w14:textId="77777777" w:rsidR="00530501" w:rsidRDefault="00530501">
            <w:pPr>
              <w:jc w:val="right"/>
            </w:pPr>
            <w:hyperlink r:id="rId125" w:tgtFrame="mapwindow" w:history="1">
              <w:r>
                <w:rPr>
                  <w:rStyle w:val="Hyperlink"/>
                  <w:rFonts w:ascii="Verdana" w:hAnsi="Verdana" w:cs="Arial"/>
                  <w:color w:val="000000"/>
                  <w:sz w:val="15"/>
                  <w:szCs w:val="15"/>
                </w:rPr>
                <w:t>3011.00</w:t>
              </w:r>
            </w:hyperlink>
          </w:p>
        </w:tc>
        <w:tc>
          <w:tcPr>
            <w:tcW w:w="0" w:type="auto"/>
            <w:shd w:val="clear" w:color="auto" w:fill="FFFFFF"/>
            <w:vAlign w:val="center"/>
            <w:hideMark/>
          </w:tcPr>
          <w:p w14:paraId="14DEE081" w14:textId="77777777" w:rsidR="00530501" w:rsidRDefault="00530501">
            <w:pPr>
              <w:jc w:val="right"/>
            </w:pPr>
            <w:hyperlink r:id="rId126" w:tgtFrame="mapwindow" w:history="1">
              <w:r>
                <w:rPr>
                  <w:rStyle w:val="Hyperlink"/>
                  <w:rFonts w:ascii="Verdana" w:hAnsi="Verdana" w:cs="Arial"/>
                  <w:color w:val="000000"/>
                  <w:sz w:val="15"/>
                  <w:szCs w:val="15"/>
                </w:rPr>
                <w:t>3012.00</w:t>
              </w:r>
            </w:hyperlink>
          </w:p>
        </w:tc>
        <w:tc>
          <w:tcPr>
            <w:tcW w:w="0" w:type="auto"/>
            <w:shd w:val="clear" w:color="auto" w:fill="FFFFFF"/>
            <w:vAlign w:val="center"/>
            <w:hideMark/>
          </w:tcPr>
          <w:p w14:paraId="45577A66" w14:textId="77777777" w:rsidR="00530501" w:rsidRDefault="00530501">
            <w:pPr>
              <w:jc w:val="right"/>
            </w:pPr>
            <w:hyperlink r:id="rId127" w:tgtFrame="mapwindow" w:history="1">
              <w:r>
                <w:rPr>
                  <w:rStyle w:val="Hyperlink"/>
                  <w:rFonts w:ascii="Verdana" w:hAnsi="Verdana" w:cs="Arial"/>
                  <w:color w:val="000000"/>
                  <w:sz w:val="15"/>
                  <w:szCs w:val="15"/>
                </w:rPr>
                <w:t>3016.00</w:t>
              </w:r>
            </w:hyperlink>
          </w:p>
        </w:tc>
        <w:tc>
          <w:tcPr>
            <w:tcW w:w="0" w:type="auto"/>
            <w:shd w:val="clear" w:color="auto" w:fill="FFFFFF"/>
            <w:vAlign w:val="center"/>
            <w:hideMark/>
          </w:tcPr>
          <w:p w14:paraId="47FF641C" w14:textId="77777777" w:rsidR="00530501" w:rsidRDefault="00530501">
            <w:pPr>
              <w:jc w:val="right"/>
            </w:pPr>
            <w:hyperlink r:id="rId128" w:tgtFrame="mapwindow" w:history="1">
              <w:r>
                <w:rPr>
                  <w:rStyle w:val="Hyperlink"/>
                  <w:rFonts w:ascii="Verdana" w:hAnsi="Verdana" w:cs="Arial"/>
                  <w:color w:val="000000"/>
                  <w:sz w:val="15"/>
                  <w:szCs w:val="15"/>
                </w:rPr>
                <w:t>3017.01</w:t>
              </w:r>
            </w:hyperlink>
          </w:p>
        </w:tc>
        <w:tc>
          <w:tcPr>
            <w:tcW w:w="0" w:type="auto"/>
            <w:shd w:val="clear" w:color="auto" w:fill="FFFFFF"/>
            <w:vAlign w:val="center"/>
            <w:hideMark/>
          </w:tcPr>
          <w:p w14:paraId="2BB063D5" w14:textId="77777777" w:rsidR="00530501" w:rsidRDefault="00530501">
            <w:pPr>
              <w:jc w:val="right"/>
            </w:pPr>
            <w:hyperlink r:id="rId129" w:tgtFrame="mapwindow" w:history="1">
              <w:r>
                <w:rPr>
                  <w:rStyle w:val="Hyperlink"/>
                  <w:rFonts w:ascii="Verdana" w:hAnsi="Verdana" w:cs="Arial"/>
                  <w:color w:val="000000"/>
                  <w:sz w:val="15"/>
                  <w:szCs w:val="15"/>
                </w:rPr>
                <w:t>3017.02</w:t>
              </w:r>
            </w:hyperlink>
          </w:p>
        </w:tc>
        <w:tc>
          <w:tcPr>
            <w:tcW w:w="0" w:type="auto"/>
            <w:shd w:val="clear" w:color="auto" w:fill="FFFFFF"/>
            <w:vAlign w:val="center"/>
            <w:hideMark/>
          </w:tcPr>
          <w:p w14:paraId="28F2BE2B" w14:textId="77777777" w:rsidR="00530501" w:rsidRDefault="00530501">
            <w:pPr>
              <w:jc w:val="right"/>
            </w:pPr>
            <w:hyperlink r:id="rId130" w:tgtFrame="mapwindow" w:history="1">
              <w:r>
                <w:rPr>
                  <w:rStyle w:val="Hyperlink"/>
                  <w:rFonts w:ascii="Verdana" w:hAnsi="Verdana" w:cs="Arial"/>
                  <w:color w:val="000000"/>
                  <w:sz w:val="15"/>
                  <w:szCs w:val="15"/>
                </w:rPr>
                <w:t>3018.01</w:t>
              </w:r>
            </w:hyperlink>
          </w:p>
        </w:tc>
        <w:tc>
          <w:tcPr>
            <w:tcW w:w="0" w:type="auto"/>
            <w:shd w:val="clear" w:color="auto" w:fill="FFFFFF"/>
            <w:vAlign w:val="center"/>
            <w:hideMark/>
          </w:tcPr>
          <w:p w14:paraId="03763EA8" w14:textId="77777777" w:rsidR="00530501" w:rsidRDefault="00530501">
            <w:pPr>
              <w:jc w:val="right"/>
            </w:pPr>
            <w:hyperlink r:id="rId131" w:tgtFrame="mapwindow" w:history="1">
              <w:r>
                <w:rPr>
                  <w:rStyle w:val="Hyperlink"/>
                  <w:rFonts w:ascii="Verdana" w:hAnsi="Verdana" w:cs="Arial"/>
                  <w:color w:val="000000"/>
                  <w:sz w:val="15"/>
                  <w:szCs w:val="15"/>
                </w:rPr>
                <w:t>3018.02</w:t>
              </w:r>
            </w:hyperlink>
          </w:p>
        </w:tc>
        <w:tc>
          <w:tcPr>
            <w:tcW w:w="0" w:type="auto"/>
            <w:shd w:val="clear" w:color="auto" w:fill="FFFFFF"/>
            <w:vAlign w:val="center"/>
            <w:hideMark/>
          </w:tcPr>
          <w:p w14:paraId="6A4E6DFF" w14:textId="77777777" w:rsidR="00530501" w:rsidRDefault="00530501">
            <w:pPr>
              <w:jc w:val="right"/>
            </w:pPr>
            <w:hyperlink r:id="rId132" w:tgtFrame="mapwindow" w:history="1">
              <w:r>
                <w:rPr>
                  <w:rStyle w:val="Hyperlink"/>
                  <w:rFonts w:ascii="Verdana" w:hAnsi="Verdana" w:cs="Arial"/>
                  <w:color w:val="000000"/>
                  <w:sz w:val="15"/>
                  <w:szCs w:val="15"/>
                </w:rPr>
                <w:t>3018.03</w:t>
              </w:r>
            </w:hyperlink>
          </w:p>
        </w:tc>
      </w:tr>
      <w:tr w:rsidR="00530501" w14:paraId="0692E8D3" w14:textId="77777777" w:rsidTr="00530501">
        <w:trPr>
          <w:tblCellSpacing w:w="15" w:type="dxa"/>
        </w:trPr>
        <w:tc>
          <w:tcPr>
            <w:tcW w:w="0" w:type="auto"/>
            <w:shd w:val="clear" w:color="auto" w:fill="FFFFFF"/>
            <w:vAlign w:val="center"/>
            <w:hideMark/>
          </w:tcPr>
          <w:p w14:paraId="47906003" w14:textId="77777777" w:rsidR="00530501" w:rsidRDefault="00530501">
            <w:pPr>
              <w:jc w:val="right"/>
            </w:pPr>
          </w:p>
        </w:tc>
        <w:tc>
          <w:tcPr>
            <w:tcW w:w="0" w:type="auto"/>
            <w:shd w:val="clear" w:color="auto" w:fill="FFFFFF"/>
            <w:vAlign w:val="center"/>
            <w:hideMark/>
          </w:tcPr>
          <w:p w14:paraId="08C0206B" w14:textId="77777777" w:rsidR="00530501" w:rsidRDefault="00530501">
            <w:pPr>
              <w:jc w:val="right"/>
              <w:rPr>
                <w:sz w:val="24"/>
                <w:szCs w:val="24"/>
              </w:rPr>
            </w:pPr>
            <w:hyperlink r:id="rId133" w:tgtFrame="mapwindow" w:history="1">
              <w:r>
                <w:rPr>
                  <w:rStyle w:val="Hyperlink"/>
                  <w:rFonts w:ascii="Verdana" w:hAnsi="Verdana" w:cs="Arial"/>
                  <w:color w:val="000000"/>
                  <w:sz w:val="15"/>
                  <w:szCs w:val="15"/>
                </w:rPr>
                <w:t>3106.00</w:t>
              </w:r>
            </w:hyperlink>
          </w:p>
        </w:tc>
        <w:tc>
          <w:tcPr>
            <w:tcW w:w="0" w:type="auto"/>
            <w:shd w:val="clear" w:color="auto" w:fill="FFFFFF"/>
            <w:vAlign w:val="center"/>
            <w:hideMark/>
          </w:tcPr>
          <w:p w14:paraId="4DA86DBB" w14:textId="77777777" w:rsidR="00530501" w:rsidRDefault="00530501">
            <w:pPr>
              <w:jc w:val="right"/>
            </w:pPr>
            <w:hyperlink r:id="rId134" w:tgtFrame="mapwindow" w:history="1">
              <w:r>
                <w:rPr>
                  <w:rStyle w:val="Hyperlink"/>
                  <w:rFonts w:ascii="Verdana" w:hAnsi="Verdana" w:cs="Arial"/>
                  <w:color w:val="000000"/>
                  <w:sz w:val="15"/>
                  <w:szCs w:val="15"/>
                </w:rPr>
                <w:t>3107.00</w:t>
              </w:r>
            </w:hyperlink>
          </w:p>
        </w:tc>
        <w:tc>
          <w:tcPr>
            <w:tcW w:w="0" w:type="auto"/>
            <w:shd w:val="clear" w:color="auto" w:fill="FFFFFF"/>
            <w:vAlign w:val="center"/>
            <w:hideMark/>
          </w:tcPr>
          <w:p w14:paraId="51867600" w14:textId="77777777" w:rsidR="00530501" w:rsidRDefault="00530501">
            <w:pPr>
              <w:jc w:val="right"/>
            </w:pPr>
            <w:hyperlink r:id="rId135" w:tgtFrame="mapwindow" w:history="1">
              <w:r>
                <w:rPr>
                  <w:rStyle w:val="Hyperlink"/>
                  <w:rFonts w:ascii="Verdana" w:hAnsi="Verdana" w:cs="Arial"/>
                  <w:color w:val="000000"/>
                  <w:sz w:val="15"/>
                  <w:szCs w:val="15"/>
                </w:rPr>
                <w:t>3108.00</w:t>
              </w:r>
            </w:hyperlink>
          </w:p>
        </w:tc>
        <w:tc>
          <w:tcPr>
            <w:tcW w:w="0" w:type="auto"/>
            <w:shd w:val="clear" w:color="auto" w:fill="FFFFFF"/>
            <w:vAlign w:val="center"/>
            <w:hideMark/>
          </w:tcPr>
          <w:p w14:paraId="2E69BA63" w14:textId="77777777" w:rsidR="00530501" w:rsidRDefault="00530501">
            <w:pPr>
              <w:jc w:val="right"/>
            </w:pPr>
            <w:hyperlink r:id="rId136" w:tgtFrame="mapwindow" w:history="1">
              <w:r>
                <w:rPr>
                  <w:rStyle w:val="Hyperlink"/>
                  <w:rFonts w:ascii="Verdana" w:hAnsi="Verdana" w:cs="Arial"/>
                  <w:color w:val="000000"/>
                  <w:sz w:val="15"/>
                  <w:szCs w:val="15"/>
                </w:rPr>
                <w:t>3109.00</w:t>
              </w:r>
            </w:hyperlink>
          </w:p>
        </w:tc>
        <w:tc>
          <w:tcPr>
            <w:tcW w:w="0" w:type="auto"/>
            <w:shd w:val="clear" w:color="auto" w:fill="FFFFFF"/>
            <w:vAlign w:val="center"/>
            <w:hideMark/>
          </w:tcPr>
          <w:p w14:paraId="29204062" w14:textId="77777777" w:rsidR="00530501" w:rsidRDefault="00530501">
            <w:pPr>
              <w:jc w:val="right"/>
            </w:pPr>
            <w:hyperlink r:id="rId137" w:tgtFrame="mapwindow" w:history="1">
              <w:r>
                <w:rPr>
                  <w:rStyle w:val="Hyperlink"/>
                  <w:rFonts w:ascii="Verdana" w:hAnsi="Verdana" w:cs="Arial"/>
                  <w:color w:val="000000"/>
                  <w:sz w:val="15"/>
                  <w:szCs w:val="15"/>
                </w:rPr>
                <w:t>3403.00</w:t>
              </w:r>
            </w:hyperlink>
          </w:p>
        </w:tc>
        <w:tc>
          <w:tcPr>
            <w:tcW w:w="0" w:type="auto"/>
            <w:shd w:val="clear" w:color="auto" w:fill="FFFFFF"/>
            <w:vAlign w:val="center"/>
            <w:hideMark/>
          </w:tcPr>
          <w:p w14:paraId="5552AFF7" w14:textId="77777777" w:rsidR="00530501" w:rsidRDefault="00530501">
            <w:pPr>
              <w:jc w:val="right"/>
            </w:pPr>
            <w:hyperlink r:id="rId138" w:tgtFrame="mapwindow" w:history="1">
              <w:r>
                <w:rPr>
                  <w:rStyle w:val="Hyperlink"/>
                  <w:rFonts w:ascii="Verdana" w:hAnsi="Verdana" w:cs="Arial"/>
                  <w:color w:val="000000"/>
                  <w:sz w:val="15"/>
                  <w:szCs w:val="15"/>
                </w:rPr>
                <w:t>3404.00</w:t>
              </w:r>
            </w:hyperlink>
          </w:p>
        </w:tc>
        <w:tc>
          <w:tcPr>
            <w:tcW w:w="0" w:type="auto"/>
            <w:shd w:val="clear" w:color="auto" w:fill="FFFFFF"/>
            <w:vAlign w:val="center"/>
            <w:hideMark/>
          </w:tcPr>
          <w:p w14:paraId="603571B1" w14:textId="77777777" w:rsidR="00530501" w:rsidRDefault="00530501">
            <w:pPr>
              <w:jc w:val="right"/>
            </w:pPr>
            <w:hyperlink r:id="rId139" w:tgtFrame="mapwindow" w:history="1">
              <w:r>
                <w:rPr>
                  <w:rStyle w:val="Hyperlink"/>
                  <w:rFonts w:ascii="Verdana" w:hAnsi="Verdana" w:cs="Arial"/>
                  <w:color w:val="000000"/>
                  <w:sz w:val="15"/>
                  <w:szCs w:val="15"/>
                </w:rPr>
                <w:t>3405.00</w:t>
              </w:r>
            </w:hyperlink>
          </w:p>
        </w:tc>
        <w:tc>
          <w:tcPr>
            <w:tcW w:w="0" w:type="auto"/>
            <w:shd w:val="clear" w:color="auto" w:fill="FFFFFF"/>
            <w:vAlign w:val="center"/>
            <w:hideMark/>
          </w:tcPr>
          <w:p w14:paraId="7D5780C5" w14:textId="77777777" w:rsidR="00530501" w:rsidRDefault="00530501">
            <w:pPr>
              <w:jc w:val="right"/>
            </w:pPr>
            <w:hyperlink r:id="rId140" w:tgtFrame="mapwindow" w:history="1">
              <w:r>
                <w:rPr>
                  <w:rStyle w:val="Hyperlink"/>
                  <w:rFonts w:ascii="Verdana" w:hAnsi="Verdana" w:cs="Arial"/>
                  <w:color w:val="000000"/>
                  <w:sz w:val="15"/>
                  <w:szCs w:val="15"/>
                </w:rPr>
                <w:t>3406.00</w:t>
              </w:r>
            </w:hyperlink>
          </w:p>
        </w:tc>
        <w:tc>
          <w:tcPr>
            <w:tcW w:w="0" w:type="auto"/>
            <w:shd w:val="clear" w:color="auto" w:fill="FFFFFF"/>
            <w:vAlign w:val="center"/>
            <w:hideMark/>
          </w:tcPr>
          <w:p w14:paraId="20F3EDDE" w14:textId="77777777" w:rsidR="00530501" w:rsidRDefault="00530501">
            <w:pPr>
              <w:jc w:val="right"/>
            </w:pPr>
            <w:hyperlink r:id="rId141" w:tgtFrame="mapwindow" w:history="1">
              <w:r>
                <w:rPr>
                  <w:rStyle w:val="Hyperlink"/>
                  <w:rFonts w:ascii="Verdana" w:hAnsi="Verdana" w:cs="Arial"/>
                  <w:color w:val="000000"/>
                  <w:sz w:val="15"/>
                  <w:szCs w:val="15"/>
                </w:rPr>
                <w:t>3504.00</w:t>
              </w:r>
            </w:hyperlink>
          </w:p>
        </w:tc>
        <w:tc>
          <w:tcPr>
            <w:tcW w:w="0" w:type="auto"/>
            <w:shd w:val="clear" w:color="auto" w:fill="FFFFFF"/>
            <w:vAlign w:val="center"/>
            <w:hideMark/>
          </w:tcPr>
          <w:p w14:paraId="48F9317E" w14:textId="77777777" w:rsidR="00530501" w:rsidRDefault="00530501">
            <w:pPr>
              <w:jc w:val="right"/>
            </w:pPr>
            <w:hyperlink r:id="rId142" w:tgtFrame="mapwindow" w:history="1">
              <w:r>
                <w:rPr>
                  <w:rStyle w:val="Hyperlink"/>
                  <w:rFonts w:ascii="Verdana" w:hAnsi="Verdana" w:cs="Arial"/>
                  <w:color w:val="000000"/>
                  <w:sz w:val="15"/>
                  <w:szCs w:val="15"/>
                </w:rPr>
                <w:t>3511.00</w:t>
              </w:r>
            </w:hyperlink>
          </w:p>
        </w:tc>
        <w:tc>
          <w:tcPr>
            <w:tcW w:w="0" w:type="auto"/>
            <w:shd w:val="clear" w:color="auto" w:fill="FFFFFF"/>
            <w:vAlign w:val="center"/>
            <w:hideMark/>
          </w:tcPr>
          <w:p w14:paraId="1AEC926E" w14:textId="77777777" w:rsidR="00530501" w:rsidRDefault="00530501">
            <w:pPr>
              <w:jc w:val="right"/>
            </w:pPr>
            <w:hyperlink r:id="rId143" w:tgtFrame="mapwindow" w:history="1">
              <w:r>
                <w:rPr>
                  <w:rStyle w:val="Hyperlink"/>
                  <w:rFonts w:ascii="Verdana" w:hAnsi="Verdana" w:cs="Arial"/>
                  <w:color w:val="000000"/>
                  <w:sz w:val="15"/>
                  <w:szCs w:val="15"/>
                </w:rPr>
                <w:t>3514.00</w:t>
              </w:r>
            </w:hyperlink>
          </w:p>
        </w:tc>
        <w:tc>
          <w:tcPr>
            <w:tcW w:w="0" w:type="auto"/>
            <w:shd w:val="clear" w:color="auto" w:fill="FFFFFF"/>
            <w:vAlign w:val="center"/>
            <w:hideMark/>
          </w:tcPr>
          <w:p w14:paraId="00BA4FC5" w14:textId="77777777" w:rsidR="00530501" w:rsidRDefault="00530501">
            <w:pPr>
              <w:jc w:val="right"/>
            </w:pPr>
            <w:hyperlink r:id="rId144" w:tgtFrame="mapwindow" w:history="1">
              <w:r>
                <w:rPr>
                  <w:rStyle w:val="Hyperlink"/>
                  <w:rFonts w:ascii="Verdana" w:hAnsi="Verdana" w:cs="Arial"/>
                  <w:color w:val="000000"/>
                  <w:sz w:val="15"/>
                  <w:szCs w:val="15"/>
                </w:rPr>
                <w:t>3515.00</w:t>
              </w:r>
            </w:hyperlink>
          </w:p>
        </w:tc>
      </w:tr>
      <w:tr w:rsidR="00530501" w14:paraId="3519B6E6" w14:textId="77777777" w:rsidTr="00530501">
        <w:trPr>
          <w:tblCellSpacing w:w="15" w:type="dxa"/>
        </w:trPr>
        <w:tc>
          <w:tcPr>
            <w:tcW w:w="0" w:type="auto"/>
            <w:shd w:val="clear" w:color="auto" w:fill="FFFFFF"/>
            <w:vAlign w:val="center"/>
            <w:hideMark/>
          </w:tcPr>
          <w:p w14:paraId="4CFA993B" w14:textId="77777777" w:rsidR="00530501" w:rsidRDefault="00530501">
            <w:pPr>
              <w:jc w:val="right"/>
            </w:pPr>
          </w:p>
        </w:tc>
        <w:tc>
          <w:tcPr>
            <w:tcW w:w="0" w:type="auto"/>
            <w:shd w:val="clear" w:color="auto" w:fill="FFFFFF"/>
            <w:vAlign w:val="center"/>
            <w:hideMark/>
          </w:tcPr>
          <w:p w14:paraId="44D542B5" w14:textId="77777777" w:rsidR="00530501" w:rsidRDefault="00530501">
            <w:pPr>
              <w:jc w:val="right"/>
              <w:rPr>
                <w:sz w:val="24"/>
                <w:szCs w:val="24"/>
              </w:rPr>
            </w:pPr>
            <w:hyperlink r:id="rId145" w:tgtFrame="mapwindow" w:history="1">
              <w:r>
                <w:rPr>
                  <w:rStyle w:val="Hyperlink"/>
                  <w:rFonts w:ascii="Verdana" w:hAnsi="Verdana" w:cs="Arial"/>
                  <w:color w:val="000000"/>
                  <w:sz w:val="15"/>
                  <w:szCs w:val="15"/>
                </w:rPr>
                <w:t>3602.00</w:t>
              </w:r>
            </w:hyperlink>
          </w:p>
        </w:tc>
        <w:tc>
          <w:tcPr>
            <w:tcW w:w="0" w:type="auto"/>
            <w:shd w:val="clear" w:color="auto" w:fill="FFFFFF"/>
            <w:vAlign w:val="center"/>
            <w:hideMark/>
          </w:tcPr>
          <w:p w14:paraId="446D0547" w14:textId="77777777" w:rsidR="00530501" w:rsidRDefault="00530501">
            <w:pPr>
              <w:jc w:val="right"/>
            </w:pPr>
            <w:hyperlink r:id="rId146" w:tgtFrame="mapwindow" w:history="1">
              <w:r>
                <w:rPr>
                  <w:rStyle w:val="Hyperlink"/>
                  <w:rFonts w:ascii="Verdana" w:hAnsi="Verdana" w:cs="Arial"/>
                  <w:color w:val="000000"/>
                  <w:sz w:val="15"/>
                  <w:szCs w:val="15"/>
                </w:rPr>
                <w:t>3801.00</w:t>
              </w:r>
            </w:hyperlink>
          </w:p>
        </w:tc>
        <w:tc>
          <w:tcPr>
            <w:tcW w:w="0" w:type="auto"/>
            <w:shd w:val="clear" w:color="auto" w:fill="FFFFFF"/>
            <w:vAlign w:val="center"/>
            <w:hideMark/>
          </w:tcPr>
          <w:p w14:paraId="2570415F" w14:textId="77777777" w:rsidR="00530501" w:rsidRDefault="00530501">
            <w:pPr>
              <w:jc w:val="right"/>
            </w:pPr>
            <w:hyperlink r:id="rId147" w:tgtFrame="mapwindow" w:history="1">
              <w:r>
                <w:rPr>
                  <w:rStyle w:val="Hyperlink"/>
                  <w:rFonts w:ascii="Verdana" w:hAnsi="Verdana" w:cs="Arial"/>
                  <w:color w:val="000000"/>
                  <w:sz w:val="15"/>
                  <w:szCs w:val="15"/>
                </w:rPr>
                <w:t>3802.00</w:t>
              </w:r>
            </w:hyperlink>
          </w:p>
        </w:tc>
        <w:tc>
          <w:tcPr>
            <w:tcW w:w="0" w:type="auto"/>
            <w:shd w:val="clear" w:color="auto" w:fill="FFFFFF"/>
            <w:vAlign w:val="center"/>
            <w:hideMark/>
          </w:tcPr>
          <w:p w14:paraId="5E88A56A" w14:textId="77777777" w:rsidR="00530501" w:rsidRDefault="00530501">
            <w:pPr>
              <w:jc w:val="right"/>
            </w:pPr>
            <w:hyperlink r:id="rId148" w:tgtFrame="mapwindow" w:history="1">
              <w:r>
                <w:rPr>
                  <w:rStyle w:val="Hyperlink"/>
                  <w:rFonts w:ascii="Verdana" w:hAnsi="Verdana" w:cs="Arial"/>
                  <w:color w:val="000000"/>
                  <w:sz w:val="15"/>
                  <w:szCs w:val="15"/>
                </w:rPr>
                <w:t>3805.00</w:t>
              </w:r>
            </w:hyperlink>
          </w:p>
        </w:tc>
        <w:tc>
          <w:tcPr>
            <w:tcW w:w="0" w:type="auto"/>
            <w:shd w:val="clear" w:color="auto" w:fill="FFFFFF"/>
            <w:vAlign w:val="center"/>
            <w:hideMark/>
          </w:tcPr>
          <w:p w14:paraId="3B3EAD6C" w14:textId="77777777" w:rsidR="00530501" w:rsidRDefault="00530501">
            <w:pPr>
              <w:jc w:val="right"/>
            </w:pPr>
            <w:hyperlink r:id="rId149" w:tgtFrame="mapwindow" w:history="1">
              <w:r>
                <w:rPr>
                  <w:rStyle w:val="Hyperlink"/>
                  <w:rFonts w:ascii="Verdana" w:hAnsi="Verdana" w:cs="Arial"/>
                  <w:color w:val="000000"/>
                  <w:sz w:val="15"/>
                  <w:szCs w:val="15"/>
                </w:rPr>
                <w:t>3807.00</w:t>
              </w:r>
            </w:hyperlink>
          </w:p>
        </w:tc>
        <w:tc>
          <w:tcPr>
            <w:tcW w:w="0" w:type="auto"/>
            <w:shd w:val="clear" w:color="auto" w:fill="FFFFFF"/>
            <w:vAlign w:val="center"/>
            <w:hideMark/>
          </w:tcPr>
          <w:p w14:paraId="6E8FE0DF" w14:textId="77777777" w:rsidR="00530501" w:rsidRDefault="00530501">
            <w:pPr>
              <w:jc w:val="right"/>
            </w:pPr>
            <w:hyperlink r:id="rId150" w:tgtFrame="mapwindow" w:history="1">
              <w:r>
                <w:rPr>
                  <w:rStyle w:val="Hyperlink"/>
                  <w:rFonts w:ascii="Verdana" w:hAnsi="Verdana" w:cs="Arial"/>
                  <w:color w:val="000000"/>
                  <w:sz w:val="15"/>
                  <w:szCs w:val="15"/>
                </w:rPr>
                <w:t>3814.00</w:t>
              </w:r>
            </w:hyperlink>
          </w:p>
        </w:tc>
        <w:tc>
          <w:tcPr>
            <w:tcW w:w="0" w:type="auto"/>
            <w:shd w:val="clear" w:color="auto" w:fill="FFFFFF"/>
            <w:vAlign w:val="center"/>
            <w:hideMark/>
          </w:tcPr>
          <w:p w14:paraId="20B2C6A5" w14:textId="77777777" w:rsidR="00530501" w:rsidRDefault="00530501">
            <w:pPr>
              <w:jc w:val="right"/>
            </w:pPr>
            <w:hyperlink r:id="rId151" w:tgtFrame="mapwindow" w:history="1">
              <w:r>
                <w:rPr>
                  <w:rStyle w:val="Hyperlink"/>
                  <w:rFonts w:ascii="Verdana" w:hAnsi="Verdana" w:cs="Arial"/>
                  <w:color w:val="000000"/>
                  <w:sz w:val="15"/>
                  <w:szCs w:val="15"/>
                </w:rPr>
                <w:t>3818.00</w:t>
              </w:r>
            </w:hyperlink>
          </w:p>
        </w:tc>
        <w:tc>
          <w:tcPr>
            <w:tcW w:w="0" w:type="auto"/>
            <w:shd w:val="clear" w:color="auto" w:fill="FFFFFF"/>
            <w:vAlign w:val="center"/>
            <w:hideMark/>
          </w:tcPr>
          <w:p w14:paraId="057B76B2" w14:textId="77777777" w:rsidR="00530501" w:rsidRDefault="00530501">
            <w:pPr>
              <w:jc w:val="right"/>
            </w:pPr>
            <w:hyperlink r:id="rId152" w:tgtFrame="mapwindow" w:history="1">
              <w:r>
                <w:rPr>
                  <w:rStyle w:val="Hyperlink"/>
                  <w:rFonts w:ascii="Verdana" w:hAnsi="Verdana" w:cs="Arial"/>
                  <w:color w:val="000000"/>
                  <w:sz w:val="15"/>
                  <w:szCs w:val="15"/>
                </w:rPr>
                <w:t>3819.00</w:t>
              </w:r>
            </w:hyperlink>
          </w:p>
        </w:tc>
        <w:tc>
          <w:tcPr>
            <w:tcW w:w="0" w:type="auto"/>
            <w:shd w:val="clear" w:color="auto" w:fill="FFFFFF"/>
            <w:vAlign w:val="center"/>
            <w:hideMark/>
          </w:tcPr>
          <w:p w14:paraId="6C853A77" w14:textId="77777777" w:rsidR="00530501" w:rsidRDefault="00530501">
            <w:pPr>
              <w:jc w:val="right"/>
            </w:pPr>
            <w:hyperlink r:id="rId153" w:tgtFrame="mapwindow" w:history="1">
              <w:r>
                <w:rPr>
                  <w:rStyle w:val="Hyperlink"/>
                  <w:rFonts w:ascii="Verdana" w:hAnsi="Verdana" w:cs="Arial"/>
                  <w:color w:val="000000"/>
                  <w:sz w:val="15"/>
                  <w:szCs w:val="15"/>
                </w:rPr>
                <w:t>3903.00</w:t>
              </w:r>
            </w:hyperlink>
          </w:p>
        </w:tc>
        <w:tc>
          <w:tcPr>
            <w:tcW w:w="0" w:type="auto"/>
            <w:shd w:val="clear" w:color="auto" w:fill="FFFFFF"/>
            <w:vAlign w:val="center"/>
            <w:hideMark/>
          </w:tcPr>
          <w:p w14:paraId="4E20E316" w14:textId="77777777" w:rsidR="00530501" w:rsidRDefault="00530501">
            <w:pPr>
              <w:jc w:val="right"/>
            </w:pPr>
            <w:hyperlink r:id="rId154" w:tgtFrame="mapwindow" w:history="1">
              <w:r>
                <w:rPr>
                  <w:rStyle w:val="Hyperlink"/>
                  <w:rFonts w:ascii="Verdana" w:hAnsi="Verdana" w:cs="Arial"/>
                  <w:color w:val="000000"/>
                  <w:sz w:val="15"/>
                  <w:szCs w:val="15"/>
                </w:rPr>
                <w:t>3904.00</w:t>
              </w:r>
            </w:hyperlink>
          </w:p>
        </w:tc>
        <w:tc>
          <w:tcPr>
            <w:tcW w:w="0" w:type="auto"/>
            <w:shd w:val="clear" w:color="auto" w:fill="FFFFFF"/>
            <w:vAlign w:val="center"/>
            <w:hideMark/>
          </w:tcPr>
          <w:p w14:paraId="5EB4A692" w14:textId="77777777" w:rsidR="00530501" w:rsidRDefault="00530501">
            <w:pPr>
              <w:jc w:val="right"/>
            </w:pPr>
            <w:hyperlink r:id="rId155" w:tgtFrame="mapwindow" w:history="1">
              <w:r>
                <w:rPr>
                  <w:rStyle w:val="Hyperlink"/>
                  <w:rFonts w:ascii="Verdana" w:hAnsi="Verdana" w:cs="Arial"/>
                  <w:color w:val="000000"/>
                  <w:sz w:val="15"/>
                  <w:szCs w:val="15"/>
                </w:rPr>
                <w:t>4003.00</w:t>
              </w:r>
            </w:hyperlink>
          </w:p>
        </w:tc>
        <w:tc>
          <w:tcPr>
            <w:tcW w:w="0" w:type="auto"/>
            <w:shd w:val="clear" w:color="auto" w:fill="FFFFFF"/>
            <w:vAlign w:val="center"/>
            <w:hideMark/>
          </w:tcPr>
          <w:p w14:paraId="5367183D" w14:textId="77777777" w:rsidR="00530501" w:rsidRDefault="00530501">
            <w:pPr>
              <w:jc w:val="right"/>
            </w:pPr>
            <w:hyperlink r:id="rId156" w:tgtFrame="mapwindow" w:history="1">
              <w:r>
                <w:rPr>
                  <w:rStyle w:val="Hyperlink"/>
                  <w:rFonts w:ascii="Verdana" w:hAnsi="Verdana" w:cs="Arial"/>
                  <w:color w:val="000000"/>
                  <w:sz w:val="15"/>
                  <w:szCs w:val="15"/>
                </w:rPr>
                <w:t>4004.00</w:t>
              </w:r>
            </w:hyperlink>
          </w:p>
        </w:tc>
      </w:tr>
      <w:tr w:rsidR="00530501" w14:paraId="14C5433E" w14:textId="77777777" w:rsidTr="00530501">
        <w:trPr>
          <w:tblCellSpacing w:w="15" w:type="dxa"/>
        </w:trPr>
        <w:tc>
          <w:tcPr>
            <w:tcW w:w="0" w:type="auto"/>
            <w:shd w:val="clear" w:color="auto" w:fill="FFFFFF"/>
            <w:vAlign w:val="center"/>
            <w:hideMark/>
          </w:tcPr>
          <w:p w14:paraId="368A6E1F" w14:textId="77777777" w:rsidR="00530501" w:rsidRDefault="00530501">
            <w:pPr>
              <w:jc w:val="right"/>
            </w:pPr>
          </w:p>
        </w:tc>
        <w:tc>
          <w:tcPr>
            <w:tcW w:w="0" w:type="auto"/>
            <w:shd w:val="clear" w:color="auto" w:fill="FFFFFF"/>
            <w:vAlign w:val="center"/>
            <w:hideMark/>
          </w:tcPr>
          <w:p w14:paraId="77AF698F" w14:textId="77777777" w:rsidR="00530501" w:rsidRDefault="00530501">
            <w:pPr>
              <w:jc w:val="right"/>
              <w:rPr>
                <w:sz w:val="24"/>
                <w:szCs w:val="24"/>
              </w:rPr>
            </w:pPr>
            <w:hyperlink r:id="rId157" w:tgtFrame="mapwindow" w:history="1">
              <w:r>
                <w:rPr>
                  <w:rStyle w:val="Hyperlink"/>
                  <w:rFonts w:ascii="Verdana" w:hAnsi="Verdana" w:cs="Arial"/>
                  <w:color w:val="000000"/>
                  <w:sz w:val="15"/>
                  <w:szCs w:val="15"/>
                </w:rPr>
                <w:t>4005.00</w:t>
              </w:r>
            </w:hyperlink>
          </w:p>
        </w:tc>
        <w:tc>
          <w:tcPr>
            <w:tcW w:w="0" w:type="auto"/>
            <w:shd w:val="clear" w:color="auto" w:fill="FFFFFF"/>
            <w:vAlign w:val="center"/>
            <w:hideMark/>
          </w:tcPr>
          <w:p w14:paraId="1F718C09" w14:textId="77777777" w:rsidR="00530501" w:rsidRDefault="00530501">
            <w:pPr>
              <w:jc w:val="right"/>
            </w:pPr>
            <w:hyperlink r:id="rId158" w:tgtFrame="mapwindow" w:history="1">
              <w:r>
                <w:rPr>
                  <w:rStyle w:val="Hyperlink"/>
                  <w:rFonts w:ascii="Verdana" w:hAnsi="Verdana" w:cs="Arial"/>
                  <w:color w:val="000000"/>
                  <w:sz w:val="15"/>
                  <w:szCs w:val="15"/>
                </w:rPr>
                <w:t>4008.00</w:t>
              </w:r>
            </w:hyperlink>
          </w:p>
        </w:tc>
        <w:tc>
          <w:tcPr>
            <w:tcW w:w="0" w:type="auto"/>
            <w:shd w:val="clear" w:color="auto" w:fill="FFFFFF"/>
            <w:vAlign w:val="center"/>
            <w:hideMark/>
          </w:tcPr>
          <w:p w14:paraId="6215FD20" w14:textId="77777777" w:rsidR="00530501" w:rsidRDefault="00530501">
            <w:pPr>
              <w:jc w:val="right"/>
            </w:pPr>
            <w:hyperlink r:id="rId159" w:tgtFrame="mapwindow" w:history="1">
              <w:r>
                <w:rPr>
                  <w:rStyle w:val="Hyperlink"/>
                  <w:rFonts w:ascii="Verdana" w:hAnsi="Verdana" w:cs="Arial"/>
                  <w:color w:val="000000"/>
                  <w:sz w:val="15"/>
                  <w:szCs w:val="15"/>
                </w:rPr>
                <w:t>4102.00</w:t>
              </w:r>
            </w:hyperlink>
          </w:p>
        </w:tc>
        <w:tc>
          <w:tcPr>
            <w:tcW w:w="0" w:type="auto"/>
            <w:shd w:val="clear" w:color="auto" w:fill="FFFFFF"/>
            <w:vAlign w:val="center"/>
            <w:hideMark/>
          </w:tcPr>
          <w:p w14:paraId="009C95E3" w14:textId="77777777" w:rsidR="00530501" w:rsidRDefault="00530501">
            <w:pPr>
              <w:jc w:val="right"/>
            </w:pPr>
            <w:hyperlink r:id="rId160" w:tgtFrame="mapwindow" w:history="1">
              <w:r>
                <w:rPr>
                  <w:rStyle w:val="Hyperlink"/>
                  <w:rFonts w:ascii="Verdana" w:hAnsi="Verdana" w:cs="Arial"/>
                  <w:color w:val="000000"/>
                  <w:sz w:val="15"/>
                  <w:szCs w:val="15"/>
                </w:rPr>
                <w:t>4106.00</w:t>
              </w:r>
            </w:hyperlink>
          </w:p>
        </w:tc>
        <w:tc>
          <w:tcPr>
            <w:tcW w:w="0" w:type="auto"/>
            <w:shd w:val="clear" w:color="auto" w:fill="FFFFFF"/>
            <w:vAlign w:val="center"/>
            <w:hideMark/>
          </w:tcPr>
          <w:p w14:paraId="122ED01A" w14:textId="77777777" w:rsidR="00530501" w:rsidRDefault="00530501">
            <w:pPr>
              <w:jc w:val="right"/>
            </w:pPr>
            <w:hyperlink r:id="rId161" w:tgtFrame="mapwindow" w:history="1">
              <w:r>
                <w:rPr>
                  <w:rStyle w:val="Hyperlink"/>
                  <w:rFonts w:ascii="Verdana" w:hAnsi="Verdana" w:cs="Arial"/>
                  <w:color w:val="000000"/>
                  <w:sz w:val="15"/>
                  <w:szCs w:val="15"/>
                </w:rPr>
                <w:t>4201.00</w:t>
              </w:r>
            </w:hyperlink>
          </w:p>
        </w:tc>
        <w:tc>
          <w:tcPr>
            <w:tcW w:w="0" w:type="auto"/>
            <w:shd w:val="clear" w:color="auto" w:fill="FFFFFF"/>
            <w:vAlign w:val="center"/>
            <w:hideMark/>
          </w:tcPr>
          <w:p w14:paraId="28F2367C" w14:textId="77777777" w:rsidR="00530501" w:rsidRDefault="00530501">
            <w:pPr>
              <w:jc w:val="right"/>
            </w:pPr>
            <w:hyperlink r:id="rId162" w:tgtFrame="mapwindow" w:history="1">
              <w:r>
                <w:rPr>
                  <w:rStyle w:val="Hyperlink"/>
                  <w:rFonts w:ascii="Verdana" w:hAnsi="Verdana" w:cs="Arial"/>
                  <w:color w:val="000000"/>
                  <w:sz w:val="15"/>
                  <w:szCs w:val="15"/>
                </w:rPr>
                <w:t>4202.00</w:t>
              </w:r>
            </w:hyperlink>
          </w:p>
        </w:tc>
        <w:tc>
          <w:tcPr>
            <w:tcW w:w="0" w:type="auto"/>
            <w:shd w:val="clear" w:color="auto" w:fill="FFFFFF"/>
            <w:vAlign w:val="center"/>
            <w:hideMark/>
          </w:tcPr>
          <w:p w14:paraId="6F210B7F" w14:textId="77777777" w:rsidR="00530501" w:rsidRDefault="00530501">
            <w:pPr>
              <w:jc w:val="right"/>
            </w:pPr>
            <w:hyperlink r:id="rId163" w:tgtFrame="mapwindow" w:history="1">
              <w:r>
                <w:rPr>
                  <w:rStyle w:val="Hyperlink"/>
                  <w:rFonts w:ascii="Verdana" w:hAnsi="Verdana" w:cs="Arial"/>
                  <w:color w:val="000000"/>
                  <w:sz w:val="15"/>
                  <w:szCs w:val="15"/>
                </w:rPr>
                <w:t>4203.00</w:t>
              </w:r>
            </w:hyperlink>
          </w:p>
        </w:tc>
        <w:tc>
          <w:tcPr>
            <w:tcW w:w="0" w:type="auto"/>
            <w:shd w:val="clear" w:color="auto" w:fill="FFFFFF"/>
            <w:vAlign w:val="center"/>
            <w:hideMark/>
          </w:tcPr>
          <w:p w14:paraId="61C30487" w14:textId="77777777" w:rsidR="00530501" w:rsidRDefault="00530501">
            <w:pPr>
              <w:jc w:val="right"/>
            </w:pPr>
            <w:hyperlink r:id="rId164" w:tgtFrame="mapwindow" w:history="1">
              <w:r>
                <w:rPr>
                  <w:rStyle w:val="Hyperlink"/>
                  <w:rFonts w:ascii="Verdana" w:hAnsi="Verdana" w:cs="Arial"/>
                  <w:color w:val="000000"/>
                  <w:sz w:val="15"/>
                  <w:szCs w:val="15"/>
                </w:rPr>
                <w:t>4204.00</w:t>
              </w:r>
            </w:hyperlink>
          </w:p>
        </w:tc>
        <w:tc>
          <w:tcPr>
            <w:tcW w:w="0" w:type="auto"/>
            <w:shd w:val="clear" w:color="auto" w:fill="FFFFFF"/>
            <w:vAlign w:val="center"/>
            <w:hideMark/>
          </w:tcPr>
          <w:p w14:paraId="11919B2B" w14:textId="77777777" w:rsidR="00530501" w:rsidRDefault="00530501">
            <w:pPr>
              <w:jc w:val="right"/>
            </w:pPr>
            <w:hyperlink r:id="rId165" w:tgtFrame="mapwindow" w:history="1">
              <w:r>
                <w:rPr>
                  <w:rStyle w:val="Hyperlink"/>
                  <w:rFonts w:ascii="Verdana" w:hAnsi="Verdana" w:cs="Arial"/>
                  <w:color w:val="000000"/>
                  <w:sz w:val="15"/>
                  <w:szCs w:val="15"/>
                </w:rPr>
                <w:t>4205.00</w:t>
              </w:r>
            </w:hyperlink>
          </w:p>
        </w:tc>
        <w:tc>
          <w:tcPr>
            <w:tcW w:w="0" w:type="auto"/>
            <w:shd w:val="clear" w:color="auto" w:fill="FFFFFF"/>
            <w:vAlign w:val="center"/>
            <w:hideMark/>
          </w:tcPr>
          <w:p w14:paraId="19FA7838" w14:textId="77777777" w:rsidR="00530501" w:rsidRDefault="00530501">
            <w:pPr>
              <w:jc w:val="right"/>
            </w:pPr>
            <w:hyperlink r:id="rId166" w:tgtFrame="mapwindow" w:history="1">
              <w:r>
                <w:rPr>
                  <w:rStyle w:val="Hyperlink"/>
                  <w:rFonts w:ascii="Verdana" w:hAnsi="Verdana" w:cs="Arial"/>
                  <w:color w:val="000000"/>
                  <w:sz w:val="15"/>
                  <w:szCs w:val="15"/>
                </w:rPr>
                <w:t>4206.00</w:t>
              </w:r>
            </w:hyperlink>
          </w:p>
        </w:tc>
        <w:tc>
          <w:tcPr>
            <w:tcW w:w="0" w:type="auto"/>
            <w:shd w:val="clear" w:color="auto" w:fill="FFFFFF"/>
            <w:vAlign w:val="center"/>
            <w:hideMark/>
          </w:tcPr>
          <w:p w14:paraId="38E2CDA4" w14:textId="77777777" w:rsidR="00530501" w:rsidRDefault="00530501">
            <w:pPr>
              <w:jc w:val="right"/>
            </w:pPr>
            <w:hyperlink r:id="rId167" w:tgtFrame="mapwindow" w:history="1">
              <w:r>
                <w:rPr>
                  <w:rStyle w:val="Hyperlink"/>
                  <w:rFonts w:ascii="Verdana" w:hAnsi="Verdana" w:cs="Arial"/>
                  <w:color w:val="000000"/>
                  <w:sz w:val="15"/>
                  <w:szCs w:val="15"/>
                </w:rPr>
                <w:t>4207.00</w:t>
              </w:r>
            </w:hyperlink>
          </w:p>
        </w:tc>
        <w:tc>
          <w:tcPr>
            <w:tcW w:w="0" w:type="auto"/>
            <w:shd w:val="clear" w:color="auto" w:fill="FFFFFF"/>
            <w:vAlign w:val="center"/>
            <w:hideMark/>
          </w:tcPr>
          <w:p w14:paraId="6FF7E97D" w14:textId="77777777" w:rsidR="00530501" w:rsidRDefault="00530501">
            <w:pPr>
              <w:jc w:val="right"/>
            </w:pPr>
            <w:hyperlink r:id="rId168" w:tgtFrame="mapwindow" w:history="1">
              <w:r>
                <w:rPr>
                  <w:rStyle w:val="Hyperlink"/>
                  <w:rFonts w:ascii="Verdana" w:hAnsi="Verdana" w:cs="Arial"/>
                  <w:color w:val="000000"/>
                  <w:sz w:val="15"/>
                  <w:szCs w:val="15"/>
                </w:rPr>
                <w:t>4208.00</w:t>
              </w:r>
            </w:hyperlink>
          </w:p>
        </w:tc>
      </w:tr>
      <w:tr w:rsidR="00530501" w14:paraId="63B8A00D" w14:textId="77777777" w:rsidTr="00530501">
        <w:trPr>
          <w:tblCellSpacing w:w="15" w:type="dxa"/>
        </w:trPr>
        <w:tc>
          <w:tcPr>
            <w:tcW w:w="0" w:type="auto"/>
            <w:shd w:val="clear" w:color="auto" w:fill="FFFFFF"/>
            <w:vAlign w:val="center"/>
            <w:hideMark/>
          </w:tcPr>
          <w:p w14:paraId="6EB16B7A" w14:textId="77777777" w:rsidR="00530501" w:rsidRDefault="00530501">
            <w:pPr>
              <w:jc w:val="right"/>
            </w:pPr>
          </w:p>
        </w:tc>
        <w:tc>
          <w:tcPr>
            <w:tcW w:w="0" w:type="auto"/>
            <w:shd w:val="clear" w:color="auto" w:fill="FFFFFF"/>
            <w:vAlign w:val="center"/>
            <w:hideMark/>
          </w:tcPr>
          <w:p w14:paraId="27750BE0" w14:textId="77777777" w:rsidR="00530501" w:rsidRDefault="00530501">
            <w:pPr>
              <w:jc w:val="right"/>
              <w:rPr>
                <w:sz w:val="24"/>
                <w:szCs w:val="24"/>
              </w:rPr>
            </w:pPr>
            <w:hyperlink r:id="rId169" w:tgtFrame="mapwindow" w:history="1">
              <w:r>
                <w:rPr>
                  <w:rStyle w:val="Hyperlink"/>
                  <w:rFonts w:ascii="Verdana" w:hAnsi="Verdana" w:cs="Arial"/>
                  <w:color w:val="000000"/>
                  <w:sz w:val="15"/>
                  <w:szCs w:val="15"/>
                </w:rPr>
                <w:t>4212.00</w:t>
              </w:r>
            </w:hyperlink>
          </w:p>
        </w:tc>
        <w:tc>
          <w:tcPr>
            <w:tcW w:w="0" w:type="auto"/>
            <w:shd w:val="clear" w:color="auto" w:fill="FFFFFF"/>
            <w:vAlign w:val="center"/>
            <w:hideMark/>
          </w:tcPr>
          <w:p w14:paraId="50556139" w14:textId="77777777" w:rsidR="00530501" w:rsidRDefault="00530501">
            <w:pPr>
              <w:jc w:val="right"/>
            </w:pPr>
            <w:hyperlink r:id="rId170" w:tgtFrame="mapwindow" w:history="1">
              <w:r>
                <w:rPr>
                  <w:rStyle w:val="Hyperlink"/>
                  <w:rFonts w:ascii="Verdana" w:hAnsi="Verdana" w:cs="Arial"/>
                  <w:color w:val="000000"/>
                  <w:sz w:val="15"/>
                  <w:szCs w:val="15"/>
                </w:rPr>
                <w:t>4301.01</w:t>
              </w:r>
            </w:hyperlink>
          </w:p>
        </w:tc>
        <w:tc>
          <w:tcPr>
            <w:tcW w:w="0" w:type="auto"/>
            <w:shd w:val="clear" w:color="auto" w:fill="FFFFFF"/>
            <w:vAlign w:val="center"/>
            <w:hideMark/>
          </w:tcPr>
          <w:p w14:paraId="767FA12B" w14:textId="77777777" w:rsidR="00530501" w:rsidRDefault="00530501">
            <w:pPr>
              <w:jc w:val="right"/>
            </w:pPr>
            <w:hyperlink r:id="rId171" w:tgtFrame="mapwindow" w:history="1">
              <w:r>
                <w:rPr>
                  <w:rStyle w:val="Hyperlink"/>
                  <w:rFonts w:ascii="Verdana" w:hAnsi="Verdana" w:cs="Arial"/>
                  <w:color w:val="000000"/>
                  <w:sz w:val="15"/>
                  <w:szCs w:val="15"/>
                </w:rPr>
                <w:t>4301.02</w:t>
              </w:r>
            </w:hyperlink>
          </w:p>
        </w:tc>
        <w:tc>
          <w:tcPr>
            <w:tcW w:w="0" w:type="auto"/>
            <w:shd w:val="clear" w:color="auto" w:fill="FFFFFF"/>
            <w:vAlign w:val="center"/>
            <w:hideMark/>
          </w:tcPr>
          <w:p w14:paraId="1956EA2E" w14:textId="77777777" w:rsidR="00530501" w:rsidRDefault="00530501">
            <w:pPr>
              <w:jc w:val="right"/>
            </w:pPr>
            <w:hyperlink r:id="rId172" w:tgtFrame="mapwindow" w:history="1">
              <w:r>
                <w:rPr>
                  <w:rStyle w:val="Hyperlink"/>
                  <w:rFonts w:ascii="Verdana" w:hAnsi="Verdana" w:cs="Arial"/>
                  <w:color w:val="000000"/>
                  <w:sz w:val="15"/>
                  <w:szCs w:val="15"/>
                </w:rPr>
                <w:t>4302.00</w:t>
              </w:r>
            </w:hyperlink>
          </w:p>
        </w:tc>
        <w:tc>
          <w:tcPr>
            <w:tcW w:w="0" w:type="auto"/>
            <w:shd w:val="clear" w:color="auto" w:fill="FFFFFF"/>
            <w:vAlign w:val="center"/>
            <w:hideMark/>
          </w:tcPr>
          <w:p w14:paraId="3662AE6B" w14:textId="77777777" w:rsidR="00530501" w:rsidRDefault="00530501">
            <w:pPr>
              <w:jc w:val="right"/>
            </w:pPr>
            <w:hyperlink r:id="rId173" w:tgtFrame="mapwindow" w:history="1">
              <w:r>
                <w:rPr>
                  <w:rStyle w:val="Hyperlink"/>
                  <w:rFonts w:ascii="Verdana" w:hAnsi="Verdana" w:cs="Arial"/>
                  <w:color w:val="000000"/>
                  <w:sz w:val="15"/>
                  <w:szCs w:val="15"/>
                </w:rPr>
                <w:t>4303.00</w:t>
              </w:r>
            </w:hyperlink>
          </w:p>
        </w:tc>
        <w:tc>
          <w:tcPr>
            <w:tcW w:w="0" w:type="auto"/>
            <w:shd w:val="clear" w:color="auto" w:fill="FFFFFF"/>
            <w:vAlign w:val="center"/>
            <w:hideMark/>
          </w:tcPr>
          <w:p w14:paraId="02CA1232" w14:textId="77777777" w:rsidR="00530501" w:rsidRDefault="00530501">
            <w:pPr>
              <w:jc w:val="right"/>
            </w:pPr>
            <w:hyperlink r:id="rId174" w:tgtFrame="mapwindow" w:history="1">
              <w:r>
                <w:rPr>
                  <w:rStyle w:val="Hyperlink"/>
                  <w:rFonts w:ascii="Verdana" w:hAnsi="Verdana" w:cs="Arial"/>
                  <w:color w:val="000000"/>
                  <w:sz w:val="15"/>
                  <w:szCs w:val="15"/>
                </w:rPr>
                <w:t>4304.00</w:t>
              </w:r>
            </w:hyperlink>
          </w:p>
        </w:tc>
        <w:tc>
          <w:tcPr>
            <w:tcW w:w="0" w:type="auto"/>
            <w:shd w:val="clear" w:color="auto" w:fill="FFFFFF"/>
            <w:vAlign w:val="center"/>
            <w:hideMark/>
          </w:tcPr>
          <w:p w14:paraId="1D28BB0B" w14:textId="77777777" w:rsidR="00530501" w:rsidRDefault="00530501">
            <w:pPr>
              <w:jc w:val="right"/>
            </w:pPr>
            <w:hyperlink r:id="rId175" w:tgtFrame="mapwindow" w:history="1">
              <w:r>
                <w:rPr>
                  <w:rStyle w:val="Hyperlink"/>
                  <w:rFonts w:ascii="Verdana" w:hAnsi="Verdana" w:cs="Arial"/>
                  <w:color w:val="000000"/>
                  <w:sz w:val="15"/>
                  <w:szCs w:val="15"/>
                </w:rPr>
                <w:t>4305.00</w:t>
              </w:r>
            </w:hyperlink>
          </w:p>
        </w:tc>
        <w:tc>
          <w:tcPr>
            <w:tcW w:w="0" w:type="auto"/>
            <w:shd w:val="clear" w:color="auto" w:fill="FFFFFF"/>
            <w:vAlign w:val="center"/>
            <w:hideMark/>
          </w:tcPr>
          <w:p w14:paraId="3E9C554A" w14:textId="77777777" w:rsidR="00530501" w:rsidRDefault="00530501">
            <w:pPr>
              <w:jc w:val="right"/>
            </w:pPr>
            <w:hyperlink r:id="rId176" w:tgtFrame="mapwindow" w:history="1">
              <w:r>
                <w:rPr>
                  <w:rStyle w:val="Hyperlink"/>
                  <w:rFonts w:ascii="Verdana" w:hAnsi="Verdana" w:cs="Arial"/>
                  <w:color w:val="000000"/>
                  <w:sz w:val="15"/>
                  <w:szCs w:val="15"/>
                </w:rPr>
                <w:t>4306.00</w:t>
              </w:r>
            </w:hyperlink>
          </w:p>
        </w:tc>
        <w:tc>
          <w:tcPr>
            <w:tcW w:w="0" w:type="auto"/>
            <w:shd w:val="clear" w:color="auto" w:fill="FFFFFF"/>
            <w:vAlign w:val="center"/>
            <w:hideMark/>
          </w:tcPr>
          <w:p w14:paraId="0E80BC85" w14:textId="77777777" w:rsidR="00530501" w:rsidRDefault="00530501">
            <w:pPr>
              <w:jc w:val="right"/>
            </w:pPr>
            <w:hyperlink r:id="rId177" w:tgtFrame="mapwindow" w:history="1">
              <w:r>
                <w:rPr>
                  <w:rStyle w:val="Hyperlink"/>
                  <w:rFonts w:ascii="Verdana" w:hAnsi="Verdana" w:cs="Arial"/>
                  <w:color w:val="000000"/>
                  <w:sz w:val="15"/>
                  <w:szCs w:val="15"/>
                </w:rPr>
                <w:t>4307.00</w:t>
              </w:r>
            </w:hyperlink>
          </w:p>
        </w:tc>
        <w:tc>
          <w:tcPr>
            <w:tcW w:w="0" w:type="auto"/>
            <w:shd w:val="clear" w:color="auto" w:fill="FFFFFF"/>
            <w:vAlign w:val="center"/>
            <w:hideMark/>
          </w:tcPr>
          <w:p w14:paraId="7BCCFC7A" w14:textId="77777777" w:rsidR="00530501" w:rsidRDefault="00530501">
            <w:pPr>
              <w:jc w:val="right"/>
            </w:pPr>
            <w:hyperlink r:id="rId178" w:tgtFrame="mapwindow" w:history="1">
              <w:r>
                <w:rPr>
                  <w:rStyle w:val="Hyperlink"/>
                  <w:rFonts w:ascii="Verdana" w:hAnsi="Verdana" w:cs="Arial"/>
                  <w:color w:val="000000"/>
                  <w:sz w:val="15"/>
                  <w:szCs w:val="15"/>
                </w:rPr>
                <w:t>4309.00</w:t>
              </w:r>
            </w:hyperlink>
          </w:p>
        </w:tc>
        <w:tc>
          <w:tcPr>
            <w:tcW w:w="0" w:type="auto"/>
            <w:shd w:val="clear" w:color="auto" w:fill="FFFFFF"/>
            <w:vAlign w:val="center"/>
            <w:hideMark/>
          </w:tcPr>
          <w:p w14:paraId="01FEBD13" w14:textId="77777777" w:rsidR="00530501" w:rsidRDefault="00530501">
            <w:pPr>
              <w:jc w:val="right"/>
            </w:pPr>
            <w:hyperlink r:id="rId179" w:tgtFrame="mapwindow" w:history="1">
              <w:r>
                <w:rPr>
                  <w:rStyle w:val="Hyperlink"/>
                  <w:rFonts w:ascii="Verdana" w:hAnsi="Verdana" w:cs="Arial"/>
                  <w:color w:val="000000"/>
                  <w:sz w:val="15"/>
                  <w:szCs w:val="15"/>
                </w:rPr>
                <w:t>4313.01</w:t>
              </w:r>
            </w:hyperlink>
          </w:p>
        </w:tc>
        <w:tc>
          <w:tcPr>
            <w:tcW w:w="0" w:type="auto"/>
            <w:shd w:val="clear" w:color="auto" w:fill="FFFFFF"/>
            <w:vAlign w:val="center"/>
            <w:hideMark/>
          </w:tcPr>
          <w:p w14:paraId="24A832FB" w14:textId="77777777" w:rsidR="00530501" w:rsidRDefault="00530501">
            <w:pPr>
              <w:jc w:val="right"/>
            </w:pPr>
            <w:hyperlink r:id="rId180" w:tgtFrame="mapwindow" w:history="1">
              <w:r>
                <w:rPr>
                  <w:rStyle w:val="Hyperlink"/>
                  <w:rFonts w:ascii="Verdana" w:hAnsi="Verdana" w:cs="Arial"/>
                  <w:color w:val="000000"/>
                  <w:sz w:val="15"/>
                  <w:szCs w:val="15"/>
                </w:rPr>
                <w:t>4313.02</w:t>
              </w:r>
            </w:hyperlink>
          </w:p>
        </w:tc>
      </w:tr>
      <w:tr w:rsidR="00530501" w14:paraId="55BCAF65" w14:textId="77777777" w:rsidTr="00530501">
        <w:trPr>
          <w:tblCellSpacing w:w="15" w:type="dxa"/>
        </w:trPr>
        <w:tc>
          <w:tcPr>
            <w:tcW w:w="0" w:type="auto"/>
            <w:shd w:val="clear" w:color="auto" w:fill="FFFFFF"/>
            <w:vAlign w:val="center"/>
            <w:hideMark/>
          </w:tcPr>
          <w:p w14:paraId="3CE0ED89" w14:textId="77777777" w:rsidR="00530501" w:rsidRDefault="00530501">
            <w:pPr>
              <w:jc w:val="right"/>
            </w:pPr>
          </w:p>
        </w:tc>
        <w:tc>
          <w:tcPr>
            <w:tcW w:w="0" w:type="auto"/>
            <w:shd w:val="clear" w:color="auto" w:fill="FFFFFF"/>
            <w:vAlign w:val="center"/>
            <w:hideMark/>
          </w:tcPr>
          <w:p w14:paraId="1C05804E" w14:textId="77777777" w:rsidR="00530501" w:rsidRDefault="00530501">
            <w:pPr>
              <w:jc w:val="right"/>
              <w:rPr>
                <w:sz w:val="24"/>
                <w:szCs w:val="24"/>
              </w:rPr>
            </w:pPr>
            <w:hyperlink r:id="rId181" w:tgtFrame="mapwindow" w:history="1">
              <w:r>
                <w:rPr>
                  <w:rStyle w:val="Hyperlink"/>
                  <w:rFonts w:ascii="Verdana" w:hAnsi="Verdana" w:cs="Arial"/>
                  <w:color w:val="000000"/>
                  <w:sz w:val="15"/>
                  <w:szCs w:val="15"/>
                </w:rPr>
                <w:t>4314.00</w:t>
              </w:r>
            </w:hyperlink>
          </w:p>
        </w:tc>
        <w:tc>
          <w:tcPr>
            <w:tcW w:w="0" w:type="auto"/>
            <w:shd w:val="clear" w:color="auto" w:fill="FFFFFF"/>
            <w:vAlign w:val="center"/>
            <w:hideMark/>
          </w:tcPr>
          <w:p w14:paraId="1A17FA85" w14:textId="77777777" w:rsidR="00530501" w:rsidRDefault="00530501">
            <w:pPr>
              <w:jc w:val="right"/>
            </w:pPr>
            <w:hyperlink r:id="rId182" w:tgtFrame="mapwindow" w:history="1">
              <w:r>
                <w:rPr>
                  <w:rStyle w:val="Hyperlink"/>
                  <w:rFonts w:ascii="Verdana" w:hAnsi="Verdana" w:cs="Arial"/>
                  <w:color w:val="000000"/>
                  <w:sz w:val="15"/>
                  <w:szCs w:val="15"/>
                </w:rPr>
                <w:t>4401.01</w:t>
              </w:r>
            </w:hyperlink>
          </w:p>
        </w:tc>
        <w:tc>
          <w:tcPr>
            <w:tcW w:w="0" w:type="auto"/>
            <w:shd w:val="clear" w:color="auto" w:fill="FFFFFF"/>
            <w:vAlign w:val="center"/>
            <w:hideMark/>
          </w:tcPr>
          <w:p w14:paraId="24F26D0D" w14:textId="77777777" w:rsidR="00530501" w:rsidRDefault="00530501">
            <w:pPr>
              <w:jc w:val="right"/>
            </w:pPr>
            <w:hyperlink r:id="rId183" w:tgtFrame="mapwindow" w:history="1">
              <w:r>
                <w:rPr>
                  <w:rStyle w:val="Hyperlink"/>
                  <w:rFonts w:ascii="Verdana" w:hAnsi="Verdana" w:cs="Arial"/>
                  <w:color w:val="000000"/>
                  <w:sz w:val="15"/>
                  <w:szCs w:val="15"/>
                </w:rPr>
                <w:t>4401.02</w:t>
              </w:r>
            </w:hyperlink>
          </w:p>
        </w:tc>
        <w:tc>
          <w:tcPr>
            <w:tcW w:w="0" w:type="auto"/>
            <w:shd w:val="clear" w:color="auto" w:fill="FFFFFF"/>
            <w:vAlign w:val="center"/>
            <w:hideMark/>
          </w:tcPr>
          <w:p w14:paraId="034E5010" w14:textId="77777777" w:rsidR="00530501" w:rsidRDefault="00530501">
            <w:pPr>
              <w:jc w:val="right"/>
            </w:pPr>
            <w:hyperlink r:id="rId184" w:tgtFrame="mapwindow" w:history="1">
              <w:r>
                <w:rPr>
                  <w:rStyle w:val="Hyperlink"/>
                  <w:rFonts w:ascii="Verdana" w:hAnsi="Verdana" w:cs="Arial"/>
                  <w:color w:val="000000"/>
                  <w:sz w:val="15"/>
                  <w:szCs w:val="15"/>
                </w:rPr>
                <w:t>4402.01</w:t>
              </w:r>
            </w:hyperlink>
          </w:p>
        </w:tc>
        <w:tc>
          <w:tcPr>
            <w:tcW w:w="0" w:type="auto"/>
            <w:shd w:val="clear" w:color="auto" w:fill="FFFFFF"/>
            <w:vAlign w:val="center"/>
            <w:hideMark/>
          </w:tcPr>
          <w:p w14:paraId="6E621C19" w14:textId="77777777" w:rsidR="00530501" w:rsidRDefault="00530501">
            <w:pPr>
              <w:jc w:val="right"/>
            </w:pPr>
            <w:hyperlink r:id="rId185" w:tgtFrame="mapwindow" w:history="1">
              <w:r>
                <w:rPr>
                  <w:rStyle w:val="Hyperlink"/>
                  <w:rFonts w:ascii="Verdana" w:hAnsi="Verdana" w:cs="Arial"/>
                  <w:color w:val="000000"/>
                  <w:sz w:val="15"/>
                  <w:szCs w:val="15"/>
                </w:rPr>
                <w:t>4402.02</w:t>
              </w:r>
            </w:hyperlink>
          </w:p>
        </w:tc>
        <w:tc>
          <w:tcPr>
            <w:tcW w:w="0" w:type="auto"/>
            <w:shd w:val="clear" w:color="auto" w:fill="FFFFFF"/>
            <w:vAlign w:val="center"/>
            <w:hideMark/>
          </w:tcPr>
          <w:p w14:paraId="44DCE452" w14:textId="77777777" w:rsidR="00530501" w:rsidRDefault="00530501">
            <w:pPr>
              <w:jc w:val="right"/>
            </w:pPr>
            <w:hyperlink r:id="rId186" w:tgtFrame="mapwindow" w:history="1">
              <w:r>
                <w:rPr>
                  <w:rStyle w:val="Hyperlink"/>
                  <w:rFonts w:ascii="Verdana" w:hAnsi="Verdana" w:cs="Arial"/>
                  <w:color w:val="000000"/>
                  <w:sz w:val="15"/>
                  <w:szCs w:val="15"/>
                </w:rPr>
                <w:t>4408.00</w:t>
              </w:r>
            </w:hyperlink>
          </w:p>
        </w:tc>
        <w:tc>
          <w:tcPr>
            <w:tcW w:w="0" w:type="auto"/>
            <w:shd w:val="clear" w:color="auto" w:fill="FFFFFF"/>
            <w:vAlign w:val="center"/>
            <w:hideMark/>
          </w:tcPr>
          <w:p w14:paraId="692FE44B" w14:textId="77777777" w:rsidR="00530501" w:rsidRDefault="00530501">
            <w:pPr>
              <w:jc w:val="right"/>
            </w:pPr>
            <w:hyperlink r:id="rId187" w:tgtFrame="mapwindow" w:history="1">
              <w:r>
                <w:rPr>
                  <w:rStyle w:val="Hyperlink"/>
                  <w:rFonts w:ascii="Verdana" w:hAnsi="Verdana" w:cs="Arial"/>
                  <w:color w:val="000000"/>
                  <w:sz w:val="15"/>
                  <w:szCs w:val="15"/>
                </w:rPr>
                <w:t>4409.00</w:t>
              </w:r>
            </w:hyperlink>
          </w:p>
        </w:tc>
        <w:tc>
          <w:tcPr>
            <w:tcW w:w="0" w:type="auto"/>
            <w:shd w:val="clear" w:color="auto" w:fill="FFFFFF"/>
            <w:vAlign w:val="center"/>
            <w:hideMark/>
          </w:tcPr>
          <w:p w14:paraId="6D560E86" w14:textId="77777777" w:rsidR="00530501" w:rsidRDefault="00530501">
            <w:pPr>
              <w:jc w:val="right"/>
            </w:pPr>
            <w:hyperlink r:id="rId188" w:tgtFrame="mapwindow" w:history="1">
              <w:r>
                <w:rPr>
                  <w:rStyle w:val="Hyperlink"/>
                  <w:rFonts w:ascii="Verdana" w:hAnsi="Verdana" w:cs="Arial"/>
                  <w:color w:val="000000"/>
                  <w:sz w:val="15"/>
                  <w:szCs w:val="15"/>
                </w:rPr>
                <w:t>4601.00</w:t>
              </w:r>
            </w:hyperlink>
          </w:p>
        </w:tc>
        <w:tc>
          <w:tcPr>
            <w:tcW w:w="0" w:type="auto"/>
            <w:shd w:val="clear" w:color="auto" w:fill="FFFFFF"/>
            <w:vAlign w:val="center"/>
            <w:hideMark/>
          </w:tcPr>
          <w:p w14:paraId="19781F7F" w14:textId="77777777" w:rsidR="00530501" w:rsidRDefault="00530501">
            <w:pPr>
              <w:jc w:val="right"/>
            </w:pPr>
            <w:hyperlink r:id="rId189" w:tgtFrame="mapwindow" w:history="1">
              <w:r>
                <w:rPr>
                  <w:rStyle w:val="Hyperlink"/>
                  <w:rFonts w:ascii="Verdana" w:hAnsi="Verdana" w:cs="Arial"/>
                  <w:color w:val="000000"/>
                  <w:sz w:val="15"/>
                  <w:szCs w:val="15"/>
                </w:rPr>
                <w:t>4602.00</w:t>
              </w:r>
            </w:hyperlink>
          </w:p>
        </w:tc>
        <w:tc>
          <w:tcPr>
            <w:tcW w:w="0" w:type="auto"/>
            <w:shd w:val="clear" w:color="auto" w:fill="FFFFFF"/>
            <w:vAlign w:val="center"/>
            <w:hideMark/>
          </w:tcPr>
          <w:p w14:paraId="305D0582" w14:textId="77777777" w:rsidR="00530501" w:rsidRDefault="00530501">
            <w:pPr>
              <w:jc w:val="right"/>
            </w:pPr>
            <w:hyperlink r:id="rId190" w:tgtFrame="mapwindow" w:history="1">
              <w:r>
                <w:rPr>
                  <w:rStyle w:val="Hyperlink"/>
                  <w:rFonts w:ascii="Verdana" w:hAnsi="Verdana" w:cs="Arial"/>
                  <w:color w:val="000000"/>
                  <w:sz w:val="15"/>
                  <w:szCs w:val="15"/>
                </w:rPr>
                <w:t>4603.01</w:t>
              </w:r>
            </w:hyperlink>
          </w:p>
        </w:tc>
        <w:tc>
          <w:tcPr>
            <w:tcW w:w="0" w:type="auto"/>
            <w:shd w:val="clear" w:color="auto" w:fill="FFFFFF"/>
            <w:vAlign w:val="center"/>
            <w:hideMark/>
          </w:tcPr>
          <w:p w14:paraId="7BA912CE" w14:textId="77777777" w:rsidR="00530501" w:rsidRDefault="00530501">
            <w:pPr>
              <w:jc w:val="right"/>
            </w:pPr>
            <w:hyperlink r:id="rId191" w:tgtFrame="mapwindow" w:history="1">
              <w:r>
                <w:rPr>
                  <w:rStyle w:val="Hyperlink"/>
                  <w:rFonts w:ascii="Verdana" w:hAnsi="Verdana" w:cs="Arial"/>
                  <w:color w:val="000000"/>
                  <w:sz w:val="15"/>
                  <w:szCs w:val="15"/>
                </w:rPr>
                <w:t>4603.02</w:t>
              </w:r>
            </w:hyperlink>
          </w:p>
        </w:tc>
        <w:tc>
          <w:tcPr>
            <w:tcW w:w="0" w:type="auto"/>
            <w:shd w:val="clear" w:color="auto" w:fill="FFFFFF"/>
            <w:vAlign w:val="center"/>
            <w:hideMark/>
          </w:tcPr>
          <w:p w14:paraId="20436D16" w14:textId="77777777" w:rsidR="00530501" w:rsidRDefault="00530501">
            <w:pPr>
              <w:jc w:val="right"/>
            </w:pPr>
            <w:hyperlink r:id="rId192" w:tgtFrame="mapwindow" w:history="1">
              <w:r>
                <w:rPr>
                  <w:rStyle w:val="Hyperlink"/>
                  <w:rFonts w:ascii="Verdana" w:hAnsi="Verdana" w:cs="Arial"/>
                  <w:color w:val="000000"/>
                  <w:sz w:val="15"/>
                  <w:szCs w:val="15"/>
                </w:rPr>
                <w:t>4606.00</w:t>
              </w:r>
            </w:hyperlink>
          </w:p>
        </w:tc>
      </w:tr>
      <w:tr w:rsidR="00530501" w14:paraId="5D57044E" w14:textId="77777777" w:rsidTr="00530501">
        <w:trPr>
          <w:tblCellSpacing w:w="15" w:type="dxa"/>
        </w:trPr>
        <w:tc>
          <w:tcPr>
            <w:tcW w:w="0" w:type="auto"/>
            <w:shd w:val="clear" w:color="auto" w:fill="FFFFFF"/>
            <w:vAlign w:val="center"/>
            <w:hideMark/>
          </w:tcPr>
          <w:p w14:paraId="42A19DB1" w14:textId="77777777" w:rsidR="00530501" w:rsidRDefault="00530501">
            <w:pPr>
              <w:jc w:val="right"/>
            </w:pPr>
          </w:p>
        </w:tc>
        <w:tc>
          <w:tcPr>
            <w:tcW w:w="0" w:type="auto"/>
            <w:shd w:val="clear" w:color="auto" w:fill="FFFFFF"/>
            <w:vAlign w:val="center"/>
            <w:hideMark/>
          </w:tcPr>
          <w:p w14:paraId="4D2B6DA3" w14:textId="77777777" w:rsidR="00530501" w:rsidRDefault="00530501">
            <w:pPr>
              <w:jc w:val="right"/>
              <w:rPr>
                <w:sz w:val="24"/>
                <w:szCs w:val="24"/>
              </w:rPr>
            </w:pPr>
            <w:hyperlink r:id="rId193" w:tgtFrame="mapwindow" w:history="1">
              <w:r>
                <w:rPr>
                  <w:rStyle w:val="Hyperlink"/>
                  <w:rFonts w:ascii="Verdana" w:hAnsi="Verdana" w:cs="Arial"/>
                  <w:color w:val="000000"/>
                  <w:sz w:val="15"/>
                  <w:szCs w:val="15"/>
                </w:rPr>
                <w:t>4607.00</w:t>
              </w:r>
            </w:hyperlink>
          </w:p>
        </w:tc>
        <w:tc>
          <w:tcPr>
            <w:tcW w:w="0" w:type="auto"/>
            <w:shd w:val="clear" w:color="auto" w:fill="FFFFFF"/>
            <w:vAlign w:val="center"/>
            <w:hideMark/>
          </w:tcPr>
          <w:p w14:paraId="1619D3FE" w14:textId="77777777" w:rsidR="00530501" w:rsidRDefault="00530501">
            <w:pPr>
              <w:jc w:val="right"/>
            </w:pPr>
            <w:hyperlink r:id="rId194" w:tgtFrame="mapwindow" w:history="1">
              <w:r>
                <w:rPr>
                  <w:rStyle w:val="Hyperlink"/>
                  <w:rFonts w:ascii="Verdana" w:hAnsi="Verdana" w:cs="Arial"/>
                  <w:color w:val="000000"/>
                  <w:sz w:val="15"/>
                  <w:szCs w:val="15"/>
                </w:rPr>
                <w:t>4610.00</w:t>
              </w:r>
            </w:hyperlink>
          </w:p>
        </w:tc>
        <w:tc>
          <w:tcPr>
            <w:tcW w:w="0" w:type="auto"/>
            <w:shd w:val="clear" w:color="auto" w:fill="FFFFFF"/>
            <w:vAlign w:val="center"/>
            <w:hideMark/>
          </w:tcPr>
          <w:p w14:paraId="77E67F93" w14:textId="77777777" w:rsidR="00530501" w:rsidRDefault="00530501">
            <w:pPr>
              <w:jc w:val="right"/>
            </w:pPr>
            <w:hyperlink r:id="rId195" w:tgtFrame="mapwindow" w:history="1">
              <w:r>
                <w:rPr>
                  <w:rStyle w:val="Hyperlink"/>
                  <w:rFonts w:ascii="Verdana" w:hAnsi="Verdana" w:cs="Arial"/>
                  <w:color w:val="000000"/>
                  <w:sz w:val="15"/>
                  <w:szCs w:val="15"/>
                </w:rPr>
                <w:t>4701.00</w:t>
              </w:r>
            </w:hyperlink>
          </w:p>
        </w:tc>
        <w:tc>
          <w:tcPr>
            <w:tcW w:w="0" w:type="auto"/>
            <w:shd w:val="clear" w:color="auto" w:fill="FFFFFF"/>
            <w:vAlign w:val="center"/>
            <w:hideMark/>
          </w:tcPr>
          <w:p w14:paraId="60B93578" w14:textId="77777777" w:rsidR="00530501" w:rsidRDefault="00530501">
            <w:pPr>
              <w:jc w:val="right"/>
            </w:pPr>
            <w:hyperlink r:id="rId196" w:tgtFrame="mapwindow" w:history="1">
              <w:r>
                <w:rPr>
                  <w:rStyle w:val="Hyperlink"/>
                  <w:rFonts w:ascii="Verdana" w:hAnsi="Verdana" w:cs="Arial"/>
                  <w:color w:val="000000"/>
                  <w:sz w:val="15"/>
                  <w:szCs w:val="15"/>
                </w:rPr>
                <w:t>4802.00</w:t>
              </w:r>
            </w:hyperlink>
          </w:p>
        </w:tc>
        <w:tc>
          <w:tcPr>
            <w:tcW w:w="0" w:type="auto"/>
            <w:shd w:val="clear" w:color="auto" w:fill="FFFFFF"/>
            <w:vAlign w:val="center"/>
            <w:hideMark/>
          </w:tcPr>
          <w:p w14:paraId="3C451B3B" w14:textId="77777777" w:rsidR="00530501" w:rsidRDefault="00530501">
            <w:pPr>
              <w:jc w:val="right"/>
            </w:pPr>
            <w:hyperlink r:id="rId197" w:tgtFrame="mapwindow" w:history="1">
              <w:r>
                <w:rPr>
                  <w:rStyle w:val="Hyperlink"/>
                  <w:rFonts w:ascii="Verdana" w:hAnsi="Verdana" w:cs="Arial"/>
                  <w:color w:val="000000"/>
                  <w:sz w:val="15"/>
                  <w:szCs w:val="15"/>
                </w:rPr>
                <w:t>4907.00</w:t>
              </w:r>
            </w:hyperlink>
          </w:p>
        </w:tc>
        <w:tc>
          <w:tcPr>
            <w:tcW w:w="0" w:type="auto"/>
            <w:shd w:val="clear" w:color="auto" w:fill="FFFFFF"/>
            <w:vAlign w:val="center"/>
            <w:hideMark/>
          </w:tcPr>
          <w:p w14:paraId="423269B8" w14:textId="77777777" w:rsidR="00530501" w:rsidRDefault="00530501">
            <w:pPr>
              <w:jc w:val="right"/>
            </w:pPr>
            <w:hyperlink r:id="rId198" w:tgtFrame="mapwindow" w:history="1">
              <w:r>
                <w:rPr>
                  <w:rStyle w:val="Hyperlink"/>
                  <w:rFonts w:ascii="Verdana" w:hAnsi="Verdana" w:cs="Arial"/>
                  <w:color w:val="000000"/>
                  <w:sz w:val="15"/>
                  <w:szCs w:val="15"/>
                </w:rPr>
                <w:t>4908.00</w:t>
              </w:r>
            </w:hyperlink>
          </w:p>
        </w:tc>
        <w:tc>
          <w:tcPr>
            <w:tcW w:w="0" w:type="auto"/>
            <w:shd w:val="clear" w:color="auto" w:fill="FFFFFF"/>
            <w:vAlign w:val="center"/>
            <w:hideMark/>
          </w:tcPr>
          <w:p w14:paraId="230E9608" w14:textId="77777777" w:rsidR="00530501" w:rsidRDefault="00530501">
            <w:pPr>
              <w:jc w:val="right"/>
            </w:pPr>
            <w:hyperlink r:id="rId199" w:tgtFrame="mapwindow" w:history="1">
              <w:r>
                <w:rPr>
                  <w:rStyle w:val="Hyperlink"/>
                  <w:rFonts w:ascii="Verdana" w:hAnsi="Verdana" w:cs="Arial"/>
                  <w:color w:val="000000"/>
                  <w:sz w:val="15"/>
                  <w:szCs w:val="15"/>
                </w:rPr>
                <w:t>4909.01</w:t>
              </w:r>
            </w:hyperlink>
          </w:p>
        </w:tc>
        <w:tc>
          <w:tcPr>
            <w:tcW w:w="0" w:type="auto"/>
            <w:shd w:val="clear" w:color="auto" w:fill="FFFFFF"/>
            <w:vAlign w:val="center"/>
            <w:hideMark/>
          </w:tcPr>
          <w:p w14:paraId="019E70C0" w14:textId="77777777" w:rsidR="00530501" w:rsidRDefault="00530501">
            <w:pPr>
              <w:jc w:val="right"/>
            </w:pPr>
            <w:hyperlink r:id="rId200" w:tgtFrame="mapwindow" w:history="1">
              <w:r>
                <w:rPr>
                  <w:rStyle w:val="Hyperlink"/>
                  <w:rFonts w:ascii="Verdana" w:hAnsi="Verdana" w:cs="Arial"/>
                  <w:color w:val="000000"/>
                  <w:sz w:val="15"/>
                  <w:szCs w:val="15"/>
                </w:rPr>
                <w:t>4910.00</w:t>
              </w:r>
            </w:hyperlink>
          </w:p>
        </w:tc>
        <w:tc>
          <w:tcPr>
            <w:tcW w:w="0" w:type="auto"/>
            <w:shd w:val="clear" w:color="auto" w:fill="FFFFFF"/>
            <w:vAlign w:val="center"/>
            <w:hideMark/>
          </w:tcPr>
          <w:p w14:paraId="36581FF0" w14:textId="77777777" w:rsidR="00530501" w:rsidRDefault="00530501">
            <w:pPr>
              <w:jc w:val="right"/>
            </w:pPr>
            <w:hyperlink r:id="rId201" w:tgtFrame="mapwindow" w:history="1">
              <w:r>
                <w:rPr>
                  <w:rStyle w:val="Hyperlink"/>
                  <w:rFonts w:ascii="Verdana" w:hAnsi="Verdana" w:cs="Arial"/>
                  <w:color w:val="000000"/>
                  <w:sz w:val="15"/>
                  <w:szCs w:val="15"/>
                </w:rPr>
                <w:t>4912.00</w:t>
              </w:r>
            </w:hyperlink>
          </w:p>
        </w:tc>
        <w:tc>
          <w:tcPr>
            <w:tcW w:w="0" w:type="auto"/>
            <w:shd w:val="clear" w:color="auto" w:fill="FFFFFF"/>
            <w:vAlign w:val="center"/>
            <w:hideMark/>
          </w:tcPr>
          <w:p w14:paraId="6DCDF7C7" w14:textId="77777777" w:rsidR="00530501" w:rsidRDefault="00530501">
            <w:pPr>
              <w:jc w:val="right"/>
            </w:pPr>
            <w:hyperlink r:id="rId202" w:tgtFrame="mapwindow" w:history="1">
              <w:r>
                <w:rPr>
                  <w:rStyle w:val="Hyperlink"/>
                  <w:rFonts w:ascii="Verdana" w:hAnsi="Verdana" w:cs="Arial"/>
                  <w:color w:val="000000"/>
                  <w:sz w:val="15"/>
                  <w:szCs w:val="15"/>
                </w:rPr>
                <w:t>4913.00</w:t>
              </w:r>
            </w:hyperlink>
          </w:p>
        </w:tc>
        <w:tc>
          <w:tcPr>
            <w:tcW w:w="0" w:type="auto"/>
            <w:shd w:val="clear" w:color="auto" w:fill="FFFFFF"/>
            <w:vAlign w:val="center"/>
            <w:hideMark/>
          </w:tcPr>
          <w:p w14:paraId="11A77E70" w14:textId="77777777" w:rsidR="00530501" w:rsidRDefault="00530501">
            <w:pPr>
              <w:jc w:val="right"/>
            </w:pPr>
            <w:hyperlink r:id="rId203" w:tgtFrame="mapwindow" w:history="1">
              <w:r>
                <w:rPr>
                  <w:rStyle w:val="Hyperlink"/>
                  <w:rFonts w:ascii="Verdana" w:hAnsi="Verdana" w:cs="Arial"/>
                  <w:color w:val="000000"/>
                  <w:sz w:val="15"/>
                  <w:szCs w:val="15"/>
                </w:rPr>
                <w:t>4914.00</w:t>
              </w:r>
            </w:hyperlink>
          </w:p>
        </w:tc>
        <w:tc>
          <w:tcPr>
            <w:tcW w:w="0" w:type="auto"/>
            <w:shd w:val="clear" w:color="auto" w:fill="FFFFFF"/>
            <w:vAlign w:val="center"/>
            <w:hideMark/>
          </w:tcPr>
          <w:p w14:paraId="61AA4CF4" w14:textId="77777777" w:rsidR="00530501" w:rsidRDefault="00530501">
            <w:pPr>
              <w:jc w:val="right"/>
            </w:pPr>
            <w:hyperlink r:id="rId204" w:tgtFrame="mapwindow" w:history="1">
              <w:r>
                <w:rPr>
                  <w:rStyle w:val="Hyperlink"/>
                  <w:rFonts w:ascii="Verdana" w:hAnsi="Verdana" w:cs="Arial"/>
                  <w:color w:val="000000"/>
                  <w:sz w:val="15"/>
                  <w:szCs w:val="15"/>
                </w:rPr>
                <w:t>5002.00</w:t>
              </w:r>
            </w:hyperlink>
          </w:p>
        </w:tc>
      </w:tr>
      <w:tr w:rsidR="00530501" w14:paraId="46899F52" w14:textId="77777777" w:rsidTr="00530501">
        <w:trPr>
          <w:tblCellSpacing w:w="15" w:type="dxa"/>
        </w:trPr>
        <w:tc>
          <w:tcPr>
            <w:tcW w:w="0" w:type="auto"/>
            <w:shd w:val="clear" w:color="auto" w:fill="FFFFFF"/>
            <w:vAlign w:val="center"/>
            <w:hideMark/>
          </w:tcPr>
          <w:p w14:paraId="6E4D121A" w14:textId="77777777" w:rsidR="00530501" w:rsidRDefault="00530501">
            <w:pPr>
              <w:jc w:val="right"/>
            </w:pPr>
          </w:p>
        </w:tc>
        <w:tc>
          <w:tcPr>
            <w:tcW w:w="0" w:type="auto"/>
            <w:shd w:val="clear" w:color="auto" w:fill="FFFFFF"/>
            <w:vAlign w:val="center"/>
            <w:hideMark/>
          </w:tcPr>
          <w:p w14:paraId="1DBC739F" w14:textId="77777777" w:rsidR="00530501" w:rsidRDefault="00530501">
            <w:pPr>
              <w:jc w:val="right"/>
              <w:rPr>
                <w:sz w:val="24"/>
                <w:szCs w:val="24"/>
              </w:rPr>
            </w:pPr>
            <w:hyperlink r:id="rId205" w:tgtFrame="mapwindow" w:history="1">
              <w:r>
                <w:rPr>
                  <w:rStyle w:val="Hyperlink"/>
                  <w:rFonts w:ascii="Verdana" w:hAnsi="Verdana" w:cs="Arial"/>
                  <w:color w:val="000000"/>
                  <w:sz w:val="15"/>
                  <w:szCs w:val="15"/>
                </w:rPr>
                <w:t>5003.00</w:t>
              </w:r>
            </w:hyperlink>
          </w:p>
        </w:tc>
        <w:tc>
          <w:tcPr>
            <w:tcW w:w="0" w:type="auto"/>
            <w:shd w:val="clear" w:color="auto" w:fill="FFFFFF"/>
            <w:vAlign w:val="center"/>
            <w:hideMark/>
          </w:tcPr>
          <w:p w14:paraId="61AC5E1F" w14:textId="77777777" w:rsidR="00530501" w:rsidRDefault="00530501">
            <w:pPr>
              <w:jc w:val="right"/>
            </w:pPr>
            <w:hyperlink r:id="rId206" w:tgtFrame="mapwindow" w:history="1">
              <w:r>
                <w:rPr>
                  <w:rStyle w:val="Hyperlink"/>
                  <w:rFonts w:ascii="Verdana" w:hAnsi="Verdana" w:cs="Arial"/>
                  <w:color w:val="000000"/>
                  <w:sz w:val="15"/>
                  <w:szCs w:val="15"/>
                </w:rPr>
                <w:t>5101.00</w:t>
              </w:r>
            </w:hyperlink>
          </w:p>
        </w:tc>
        <w:tc>
          <w:tcPr>
            <w:tcW w:w="0" w:type="auto"/>
            <w:shd w:val="clear" w:color="auto" w:fill="FFFFFF"/>
            <w:vAlign w:val="center"/>
            <w:hideMark/>
          </w:tcPr>
          <w:p w14:paraId="2CA3B06B" w14:textId="77777777" w:rsidR="00530501" w:rsidRDefault="00530501">
            <w:pPr>
              <w:jc w:val="right"/>
            </w:pPr>
            <w:hyperlink r:id="rId207" w:tgtFrame="mapwindow" w:history="1">
              <w:r>
                <w:rPr>
                  <w:rStyle w:val="Hyperlink"/>
                  <w:rFonts w:ascii="Verdana" w:hAnsi="Verdana" w:cs="Arial"/>
                  <w:color w:val="000000"/>
                  <w:sz w:val="15"/>
                  <w:szCs w:val="15"/>
                </w:rPr>
                <w:t>5102.00</w:t>
              </w:r>
            </w:hyperlink>
          </w:p>
        </w:tc>
        <w:tc>
          <w:tcPr>
            <w:tcW w:w="0" w:type="auto"/>
            <w:shd w:val="clear" w:color="auto" w:fill="FFFFFF"/>
            <w:vAlign w:val="center"/>
            <w:hideMark/>
          </w:tcPr>
          <w:p w14:paraId="1EB3B497" w14:textId="77777777" w:rsidR="00530501" w:rsidRDefault="00530501">
            <w:pPr>
              <w:jc w:val="right"/>
            </w:pPr>
            <w:hyperlink r:id="rId208" w:tgtFrame="mapwindow" w:history="1">
              <w:r>
                <w:rPr>
                  <w:rStyle w:val="Hyperlink"/>
                  <w:rFonts w:ascii="Verdana" w:hAnsi="Verdana" w:cs="Arial"/>
                  <w:color w:val="000000"/>
                  <w:sz w:val="15"/>
                  <w:szCs w:val="15"/>
                </w:rPr>
                <w:t>5103.00</w:t>
              </w:r>
            </w:hyperlink>
          </w:p>
        </w:tc>
        <w:tc>
          <w:tcPr>
            <w:tcW w:w="0" w:type="auto"/>
            <w:shd w:val="clear" w:color="auto" w:fill="FFFFFF"/>
            <w:vAlign w:val="center"/>
            <w:hideMark/>
          </w:tcPr>
          <w:p w14:paraId="6F23D5C7" w14:textId="77777777" w:rsidR="00530501" w:rsidRDefault="00530501">
            <w:pPr>
              <w:jc w:val="right"/>
            </w:pPr>
            <w:hyperlink r:id="rId209" w:tgtFrame="mapwindow" w:history="1">
              <w:r>
                <w:rPr>
                  <w:rStyle w:val="Hyperlink"/>
                  <w:rFonts w:ascii="Verdana" w:hAnsi="Verdana" w:cs="Arial"/>
                  <w:color w:val="000000"/>
                  <w:sz w:val="15"/>
                  <w:szCs w:val="15"/>
                </w:rPr>
                <w:t>5201.00</w:t>
              </w:r>
            </w:hyperlink>
          </w:p>
        </w:tc>
        <w:tc>
          <w:tcPr>
            <w:tcW w:w="0" w:type="auto"/>
            <w:shd w:val="clear" w:color="auto" w:fill="FFFFFF"/>
            <w:vAlign w:val="center"/>
            <w:hideMark/>
          </w:tcPr>
          <w:p w14:paraId="4CCD13BA" w14:textId="77777777" w:rsidR="00530501" w:rsidRDefault="00530501">
            <w:pPr>
              <w:jc w:val="right"/>
            </w:pPr>
            <w:hyperlink r:id="rId210" w:tgtFrame="mapwindow" w:history="1">
              <w:r>
                <w:rPr>
                  <w:rStyle w:val="Hyperlink"/>
                  <w:rFonts w:ascii="Verdana" w:hAnsi="Verdana" w:cs="Arial"/>
                  <w:color w:val="000000"/>
                  <w:sz w:val="15"/>
                  <w:szCs w:val="15"/>
                </w:rPr>
                <w:t>5202.00</w:t>
              </w:r>
            </w:hyperlink>
          </w:p>
        </w:tc>
        <w:tc>
          <w:tcPr>
            <w:tcW w:w="0" w:type="auto"/>
            <w:shd w:val="clear" w:color="auto" w:fill="FFFFFF"/>
            <w:vAlign w:val="center"/>
            <w:hideMark/>
          </w:tcPr>
          <w:p w14:paraId="727A97B7" w14:textId="77777777" w:rsidR="00530501" w:rsidRDefault="00530501">
            <w:pPr>
              <w:jc w:val="right"/>
            </w:pPr>
            <w:hyperlink r:id="rId211" w:tgtFrame="mapwindow" w:history="1">
              <w:r>
                <w:rPr>
                  <w:rStyle w:val="Hyperlink"/>
                  <w:rFonts w:ascii="Verdana" w:hAnsi="Verdana" w:cs="Arial"/>
                  <w:color w:val="000000"/>
                  <w:sz w:val="15"/>
                  <w:szCs w:val="15"/>
                </w:rPr>
                <w:t>5203.00</w:t>
              </w:r>
            </w:hyperlink>
          </w:p>
        </w:tc>
        <w:tc>
          <w:tcPr>
            <w:tcW w:w="0" w:type="auto"/>
            <w:shd w:val="clear" w:color="auto" w:fill="FFFFFF"/>
            <w:vAlign w:val="center"/>
            <w:hideMark/>
          </w:tcPr>
          <w:p w14:paraId="641B3CD1" w14:textId="77777777" w:rsidR="00530501" w:rsidRDefault="00530501">
            <w:pPr>
              <w:jc w:val="right"/>
            </w:pPr>
            <w:hyperlink r:id="rId212" w:tgtFrame="mapwindow" w:history="1">
              <w:r>
                <w:rPr>
                  <w:rStyle w:val="Hyperlink"/>
                  <w:rFonts w:ascii="Verdana" w:hAnsi="Verdana" w:cs="Arial"/>
                  <w:color w:val="000000"/>
                  <w:sz w:val="15"/>
                  <w:szCs w:val="15"/>
                </w:rPr>
                <w:t>5301.00</w:t>
              </w:r>
            </w:hyperlink>
          </w:p>
        </w:tc>
        <w:tc>
          <w:tcPr>
            <w:tcW w:w="0" w:type="auto"/>
            <w:shd w:val="clear" w:color="auto" w:fill="FFFFFF"/>
            <w:vAlign w:val="center"/>
            <w:hideMark/>
          </w:tcPr>
          <w:p w14:paraId="03F90927" w14:textId="77777777" w:rsidR="00530501" w:rsidRDefault="00530501">
            <w:pPr>
              <w:jc w:val="right"/>
            </w:pPr>
            <w:hyperlink r:id="rId213" w:tgtFrame="mapwindow" w:history="1">
              <w:r>
                <w:rPr>
                  <w:rStyle w:val="Hyperlink"/>
                  <w:rFonts w:ascii="Verdana" w:hAnsi="Verdana" w:cs="Arial"/>
                  <w:color w:val="000000"/>
                  <w:sz w:val="15"/>
                  <w:szCs w:val="15"/>
                </w:rPr>
                <w:t>5302.00</w:t>
              </w:r>
            </w:hyperlink>
          </w:p>
        </w:tc>
        <w:tc>
          <w:tcPr>
            <w:tcW w:w="0" w:type="auto"/>
            <w:shd w:val="clear" w:color="auto" w:fill="FFFFFF"/>
            <w:vAlign w:val="center"/>
            <w:hideMark/>
          </w:tcPr>
          <w:p w14:paraId="03E0CDE0" w14:textId="77777777" w:rsidR="00530501" w:rsidRDefault="00530501">
            <w:pPr>
              <w:jc w:val="right"/>
            </w:pPr>
            <w:hyperlink r:id="rId214" w:tgtFrame="mapwindow" w:history="1">
              <w:r>
                <w:rPr>
                  <w:rStyle w:val="Hyperlink"/>
                  <w:rFonts w:ascii="Verdana" w:hAnsi="Verdana" w:cs="Arial"/>
                  <w:color w:val="000000"/>
                  <w:sz w:val="15"/>
                  <w:szCs w:val="15"/>
                </w:rPr>
                <w:t>5303.00</w:t>
              </w:r>
            </w:hyperlink>
          </w:p>
        </w:tc>
        <w:tc>
          <w:tcPr>
            <w:tcW w:w="0" w:type="auto"/>
            <w:shd w:val="clear" w:color="auto" w:fill="FFFFFF"/>
            <w:vAlign w:val="center"/>
            <w:hideMark/>
          </w:tcPr>
          <w:p w14:paraId="6246C066" w14:textId="77777777" w:rsidR="00530501" w:rsidRDefault="00530501">
            <w:pPr>
              <w:jc w:val="right"/>
            </w:pPr>
            <w:hyperlink r:id="rId215" w:tgtFrame="mapwindow" w:history="1">
              <w:r>
                <w:rPr>
                  <w:rStyle w:val="Hyperlink"/>
                  <w:rFonts w:ascii="Verdana" w:hAnsi="Verdana" w:cs="Arial"/>
                  <w:color w:val="000000"/>
                  <w:sz w:val="15"/>
                  <w:szCs w:val="15"/>
                </w:rPr>
                <w:t>5305.01</w:t>
              </w:r>
            </w:hyperlink>
          </w:p>
        </w:tc>
        <w:tc>
          <w:tcPr>
            <w:tcW w:w="0" w:type="auto"/>
            <w:shd w:val="clear" w:color="auto" w:fill="FFFFFF"/>
            <w:vAlign w:val="center"/>
            <w:hideMark/>
          </w:tcPr>
          <w:p w14:paraId="4F4FE178" w14:textId="77777777" w:rsidR="00530501" w:rsidRDefault="00530501">
            <w:pPr>
              <w:jc w:val="right"/>
            </w:pPr>
            <w:hyperlink r:id="rId216" w:tgtFrame="mapwindow" w:history="1">
              <w:r>
                <w:rPr>
                  <w:rStyle w:val="Hyperlink"/>
                  <w:rFonts w:ascii="Verdana" w:hAnsi="Verdana" w:cs="Arial"/>
                  <w:color w:val="000000"/>
                  <w:sz w:val="15"/>
                  <w:szCs w:val="15"/>
                </w:rPr>
                <w:t>5305.02</w:t>
              </w:r>
            </w:hyperlink>
          </w:p>
        </w:tc>
      </w:tr>
      <w:tr w:rsidR="00530501" w14:paraId="70CF74F8" w14:textId="77777777" w:rsidTr="00530501">
        <w:trPr>
          <w:tblCellSpacing w:w="15" w:type="dxa"/>
        </w:trPr>
        <w:tc>
          <w:tcPr>
            <w:tcW w:w="0" w:type="auto"/>
            <w:shd w:val="clear" w:color="auto" w:fill="FFFFFF"/>
            <w:vAlign w:val="center"/>
            <w:hideMark/>
          </w:tcPr>
          <w:p w14:paraId="28B1E7C1" w14:textId="77777777" w:rsidR="00530501" w:rsidRDefault="00530501">
            <w:pPr>
              <w:jc w:val="right"/>
            </w:pPr>
          </w:p>
        </w:tc>
        <w:tc>
          <w:tcPr>
            <w:tcW w:w="0" w:type="auto"/>
            <w:shd w:val="clear" w:color="auto" w:fill="FFFFFF"/>
            <w:vAlign w:val="center"/>
            <w:hideMark/>
          </w:tcPr>
          <w:p w14:paraId="4C149E38" w14:textId="77777777" w:rsidR="00530501" w:rsidRDefault="00530501">
            <w:pPr>
              <w:jc w:val="right"/>
              <w:rPr>
                <w:sz w:val="24"/>
                <w:szCs w:val="24"/>
              </w:rPr>
            </w:pPr>
            <w:hyperlink r:id="rId217" w:tgtFrame="mapwindow" w:history="1">
              <w:r>
                <w:rPr>
                  <w:rStyle w:val="Hyperlink"/>
                  <w:rFonts w:ascii="Verdana" w:hAnsi="Verdana" w:cs="Arial"/>
                  <w:color w:val="000000"/>
                  <w:sz w:val="15"/>
                  <w:szCs w:val="15"/>
                </w:rPr>
                <w:t>5305.03</w:t>
              </w:r>
            </w:hyperlink>
          </w:p>
        </w:tc>
        <w:tc>
          <w:tcPr>
            <w:tcW w:w="0" w:type="auto"/>
            <w:shd w:val="clear" w:color="auto" w:fill="FFFFFF"/>
            <w:vAlign w:val="center"/>
            <w:hideMark/>
          </w:tcPr>
          <w:p w14:paraId="4E06B2A5" w14:textId="77777777" w:rsidR="00530501" w:rsidRDefault="00530501">
            <w:pPr>
              <w:jc w:val="right"/>
            </w:pPr>
            <w:hyperlink r:id="rId218" w:tgtFrame="mapwindow" w:history="1">
              <w:r>
                <w:rPr>
                  <w:rStyle w:val="Hyperlink"/>
                  <w:rFonts w:ascii="Verdana" w:hAnsi="Verdana" w:cs="Arial"/>
                  <w:color w:val="000000"/>
                  <w:sz w:val="15"/>
                  <w:szCs w:val="15"/>
                </w:rPr>
                <w:t>5306.00</w:t>
              </w:r>
            </w:hyperlink>
          </w:p>
        </w:tc>
        <w:tc>
          <w:tcPr>
            <w:tcW w:w="0" w:type="auto"/>
            <w:shd w:val="clear" w:color="auto" w:fill="FFFFFF"/>
            <w:vAlign w:val="center"/>
            <w:hideMark/>
          </w:tcPr>
          <w:p w14:paraId="720037C9" w14:textId="77777777" w:rsidR="00530501" w:rsidRDefault="00530501">
            <w:pPr>
              <w:jc w:val="right"/>
            </w:pPr>
            <w:hyperlink r:id="rId219" w:tgtFrame="mapwindow" w:history="1">
              <w:r>
                <w:rPr>
                  <w:rStyle w:val="Hyperlink"/>
                  <w:rFonts w:ascii="Verdana" w:hAnsi="Verdana" w:cs="Arial"/>
                  <w:color w:val="000000"/>
                  <w:sz w:val="15"/>
                  <w:szCs w:val="15"/>
                </w:rPr>
                <w:t>5401.01</w:t>
              </w:r>
            </w:hyperlink>
          </w:p>
        </w:tc>
        <w:tc>
          <w:tcPr>
            <w:tcW w:w="0" w:type="auto"/>
            <w:shd w:val="clear" w:color="auto" w:fill="FFFFFF"/>
            <w:vAlign w:val="center"/>
            <w:hideMark/>
          </w:tcPr>
          <w:p w14:paraId="0D68FDAD" w14:textId="77777777" w:rsidR="00530501" w:rsidRDefault="00530501">
            <w:pPr>
              <w:jc w:val="right"/>
            </w:pPr>
            <w:hyperlink r:id="rId220" w:tgtFrame="mapwindow" w:history="1">
              <w:r>
                <w:rPr>
                  <w:rStyle w:val="Hyperlink"/>
                  <w:rFonts w:ascii="Verdana" w:hAnsi="Verdana" w:cs="Arial"/>
                  <w:color w:val="000000"/>
                  <w:sz w:val="15"/>
                  <w:szCs w:val="15"/>
                </w:rPr>
                <w:t>5401.02</w:t>
              </w:r>
            </w:hyperlink>
          </w:p>
        </w:tc>
        <w:tc>
          <w:tcPr>
            <w:tcW w:w="0" w:type="auto"/>
            <w:shd w:val="clear" w:color="auto" w:fill="FFFFFF"/>
            <w:vAlign w:val="center"/>
            <w:hideMark/>
          </w:tcPr>
          <w:p w14:paraId="0FD89FCE" w14:textId="77777777" w:rsidR="00530501" w:rsidRDefault="00530501">
            <w:pPr>
              <w:jc w:val="right"/>
            </w:pPr>
            <w:hyperlink r:id="rId221" w:tgtFrame="mapwindow" w:history="1">
              <w:r>
                <w:rPr>
                  <w:rStyle w:val="Hyperlink"/>
                  <w:rFonts w:ascii="Verdana" w:hAnsi="Verdana" w:cs="Arial"/>
                  <w:color w:val="000000"/>
                  <w:sz w:val="15"/>
                  <w:szCs w:val="15"/>
                </w:rPr>
                <w:t>5703.00</w:t>
              </w:r>
            </w:hyperlink>
          </w:p>
        </w:tc>
        <w:tc>
          <w:tcPr>
            <w:tcW w:w="0" w:type="auto"/>
            <w:shd w:val="clear" w:color="auto" w:fill="FFFFFF"/>
            <w:vAlign w:val="center"/>
            <w:hideMark/>
          </w:tcPr>
          <w:p w14:paraId="04776008" w14:textId="77777777" w:rsidR="00530501" w:rsidRDefault="00530501">
            <w:pPr>
              <w:jc w:val="right"/>
            </w:pPr>
            <w:hyperlink r:id="rId222" w:tgtFrame="mapwindow" w:history="1">
              <w:r>
                <w:rPr>
                  <w:rStyle w:val="Hyperlink"/>
                  <w:rFonts w:ascii="Verdana" w:hAnsi="Verdana" w:cs="Arial"/>
                  <w:color w:val="000000"/>
                  <w:sz w:val="15"/>
                  <w:szCs w:val="15"/>
                </w:rPr>
                <w:t>5801.00</w:t>
              </w:r>
            </w:hyperlink>
          </w:p>
        </w:tc>
        <w:tc>
          <w:tcPr>
            <w:tcW w:w="0" w:type="auto"/>
            <w:shd w:val="clear" w:color="auto" w:fill="FFFFFF"/>
            <w:vAlign w:val="center"/>
            <w:hideMark/>
          </w:tcPr>
          <w:p w14:paraId="72ABBD3D" w14:textId="77777777" w:rsidR="00530501" w:rsidRDefault="00530501">
            <w:pPr>
              <w:jc w:val="right"/>
            </w:pPr>
            <w:hyperlink r:id="rId223" w:tgtFrame="mapwindow" w:history="1">
              <w:r>
                <w:rPr>
                  <w:rStyle w:val="Hyperlink"/>
                  <w:rFonts w:ascii="Verdana" w:hAnsi="Verdana" w:cs="Arial"/>
                  <w:color w:val="000000"/>
                  <w:sz w:val="15"/>
                  <w:szCs w:val="15"/>
                </w:rPr>
                <w:t>5802.00</w:t>
              </w:r>
            </w:hyperlink>
          </w:p>
        </w:tc>
        <w:tc>
          <w:tcPr>
            <w:tcW w:w="0" w:type="auto"/>
            <w:shd w:val="clear" w:color="auto" w:fill="FFFFFF"/>
            <w:vAlign w:val="center"/>
            <w:hideMark/>
          </w:tcPr>
          <w:p w14:paraId="4187BF0D" w14:textId="77777777" w:rsidR="00530501" w:rsidRDefault="00530501">
            <w:pPr>
              <w:jc w:val="right"/>
            </w:pPr>
            <w:hyperlink r:id="rId224" w:tgtFrame="mapwindow" w:history="1">
              <w:r>
                <w:rPr>
                  <w:rStyle w:val="Hyperlink"/>
                  <w:rFonts w:ascii="Verdana" w:hAnsi="Verdana" w:cs="Arial"/>
                  <w:color w:val="000000"/>
                  <w:sz w:val="15"/>
                  <w:szCs w:val="15"/>
                </w:rPr>
                <w:t>5803.00</w:t>
              </w:r>
            </w:hyperlink>
          </w:p>
        </w:tc>
        <w:tc>
          <w:tcPr>
            <w:tcW w:w="0" w:type="auto"/>
            <w:shd w:val="clear" w:color="auto" w:fill="FFFFFF"/>
            <w:vAlign w:val="center"/>
            <w:hideMark/>
          </w:tcPr>
          <w:p w14:paraId="0FB93329" w14:textId="77777777" w:rsidR="00530501" w:rsidRDefault="00530501">
            <w:pPr>
              <w:jc w:val="right"/>
            </w:pPr>
            <w:hyperlink r:id="rId225" w:tgtFrame="mapwindow" w:history="1">
              <w:r>
                <w:rPr>
                  <w:rStyle w:val="Hyperlink"/>
                  <w:rFonts w:ascii="Verdana" w:hAnsi="Verdana" w:cs="Arial"/>
                  <w:color w:val="000000"/>
                  <w:sz w:val="15"/>
                  <w:szCs w:val="15"/>
                </w:rPr>
                <w:t>5804.00</w:t>
              </w:r>
            </w:hyperlink>
          </w:p>
        </w:tc>
        <w:tc>
          <w:tcPr>
            <w:tcW w:w="0" w:type="auto"/>
            <w:shd w:val="clear" w:color="auto" w:fill="FFFFFF"/>
            <w:vAlign w:val="center"/>
            <w:hideMark/>
          </w:tcPr>
          <w:p w14:paraId="4EEC72C7" w14:textId="77777777" w:rsidR="00530501" w:rsidRDefault="00530501">
            <w:pPr>
              <w:jc w:val="right"/>
            </w:pPr>
            <w:hyperlink r:id="rId226" w:tgtFrame="mapwindow" w:history="1">
              <w:r>
                <w:rPr>
                  <w:rStyle w:val="Hyperlink"/>
                  <w:rFonts w:ascii="Verdana" w:hAnsi="Verdana" w:cs="Arial"/>
                  <w:color w:val="000000"/>
                  <w:sz w:val="15"/>
                  <w:szCs w:val="15"/>
                </w:rPr>
                <w:t>5805.01</w:t>
              </w:r>
            </w:hyperlink>
          </w:p>
        </w:tc>
        <w:tc>
          <w:tcPr>
            <w:tcW w:w="0" w:type="auto"/>
            <w:shd w:val="clear" w:color="auto" w:fill="FFFFFF"/>
            <w:vAlign w:val="center"/>
            <w:hideMark/>
          </w:tcPr>
          <w:p w14:paraId="5FFC0FB0" w14:textId="77777777" w:rsidR="00530501" w:rsidRDefault="00530501">
            <w:pPr>
              <w:jc w:val="right"/>
            </w:pPr>
            <w:hyperlink r:id="rId227" w:tgtFrame="mapwindow" w:history="1">
              <w:r>
                <w:rPr>
                  <w:rStyle w:val="Hyperlink"/>
                  <w:rFonts w:ascii="Verdana" w:hAnsi="Verdana" w:cs="Arial"/>
                  <w:color w:val="000000"/>
                  <w:sz w:val="15"/>
                  <w:szCs w:val="15"/>
                </w:rPr>
                <w:t>5805.02</w:t>
              </w:r>
            </w:hyperlink>
          </w:p>
        </w:tc>
        <w:tc>
          <w:tcPr>
            <w:tcW w:w="0" w:type="auto"/>
            <w:shd w:val="clear" w:color="auto" w:fill="FFFFFF"/>
            <w:vAlign w:val="center"/>
            <w:hideMark/>
          </w:tcPr>
          <w:p w14:paraId="63F2B325" w14:textId="77777777" w:rsidR="00530501" w:rsidRDefault="00530501">
            <w:pPr>
              <w:jc w:val="right"/>
            </w:pPr>
            <w:hyperlink r:id="rId228" w:tgtFrame="mapwindow" w:history="1">
              <w:r>
                <w:rPr>
                  <w:rStyle w:val="Hyperlink"/>
                  <w:rFonts w:ascii="Verdana" w:hAnsi="Verdana" w:cs="Arial"/>
                  <w:color w:val="000000"/>
                  <w:sz w:val="15"/>
                  <w:szCs w:val="15"/>
                </w:rPr>
                <w:t>5806.00</w:t>
              </w:r>
            </w:hyperlink>
          </w:p>
        </w:tc>
      </w:tr>
      <w:tr w:rsidR="00530501" w14:paraId="1B24FB46" w14:textId="77777777" w:rsidTr="00530501">
        <w:trPr>
          <w:tblCellSpacing w:w="15" w:type="dxa"/>
        </w:trPr>
        <w:tc>
          <w:tcPr>
            <w:tcW w:w="0" w:type="auto"/>
            <w:shd w:val="clear" w:color="auto" w:fill="FFFFFF"/>
            <w:vAlign w:val="center"/>
            <w:hideMark/>
          </w:tcPr>
          <w:p w14:paraId="61C748D3" w14:textId="77777777" w:rsidR="00530501" w:rsidRDefault="00530501">
            <w:pPr>
              <w:jc w:val="right"/>
            </w:pPr>
          </w:p>
        </w:tc>
        <w:tc>
          <w:tcPr>
            <w:tcW w:w="0" w:type="auto"/>
            <w:shd w:val="clear" w:color="auto" w:fill="FFFFFF"/>
            <w:vAlign w:val="center"/>
            <w:hideMark/>
          </w:tcPr>
          <w:p w14:paraId="3541B4DF" w14:textId="77777777" w:rsidR="00530501" w:rsidRDefault="00530501">
            <w:pPr>
              <w:jc w:val="right"/>
              <w:rPr>
                <w:sz w:val="24"/>
                <w:szCs w:val="24"/>
              </w:rPr>
            </w:pPr>
            <w:hyperlink r:id="rId229" w:tgtFrame="mapwindow" w:history="1">
              <w:r>
                <w:rPr>
                  <w:rStyle w:val="Hyperlink"/>
                  <w:rFonts w:ascii="Verdana" w:hAnsi="Verdana" w:cs="Arial"/>
                  <w:color w:val="000000"/>
                  <w:sz w:val="15"/>
                  <w:szCs w:val="15"/>
                </w:rPr>
                <w:t>5807.00</w:t>
              </w:r>
            </w:hyperlink>
          </w:p>
        </w:tc>
        <w:tc>
          <w:tcPr>
            <w:tcW w:w="0" w:type="auto"/>
            <w:shd w:val="clear" w:color="auto" w:fill="FFFFFF"/>
            <w:vAlign w:val="center"/>
            <w:hideMark/>
          </w:tcPr>
          <w:p w14:paraId="34C4B045" w14:textId="77777777" w:rsidR="00530501" w:rsidRDefault="00530501">
            <w:pPr>
              <w:jc w:val="right"/>
            </w:pPr>
            <w:hyperlink r:id="rId230" w:tgtFrame="mapwindow" w:history="1">
              <w:r>
                <w:rPr>
                  <w:rStyle w:val="Hyperlink"/>
                  <w:rFonts w:ascii="Verdana" w:hAnsi="Verdana" w:cs="Arial"/>
                  <w:color w:val="000000"/>
                  <w:sz w:val="15"/>
                  <w:szCs w:val="15"/>
                </w:rPr>
                <w:t>5808.00</w:t>
              </w:r>
            </w:hyperlink>
          </w:p>
        </w:tc>
        <w:tc>
          <w:tcPr>
            <w:tcW w:w="0" w:type="auto"/>
            <w:shd w:val="clear" w:color="auto" w:fill="FFFFFF"/>
            <w:vAlign w:val="center"/>
            <w:hideMark/>
          </w:tcPr>
          <w:p w14:paraId="78AB1810" w14:textId="77777777" w:rsidR="00530501" w:rsidRDefault="00530501">
            <w:pPr>
              <w:jc w:val="right"/>
            </w:pPr>
            <w:hyperlink r:id="rId231" w:tgtFrame="mapwindow" w:history="1">
              <w:r>
                <w:rPr>
                  <w:rStyle w:val="Hyperlink"/>
                  <w:rFonts w:ascii="Verdana" w:hAnsi="Verdana" w:cs="Arial"/>
                  <w:color w:val="000000"/>
                  <w:sz w:val="15"/>
                  <w:szCs w:val="15"/>
                </w:rPr>
                <w:t>5905.00</w:t>
              </w:r>
            </w:hyperlink>
          </w:p>
        </w:tc>
        <w:tc>
          <w:tcPr>
            <w:tcW w:w="0" w:type="auto"/>
            <w:shd w:val="clear" w:color="auto" w:fill="FFFFFF"/>
            <w:vAlign w:val="center"/>
            <w:hideMark/>
          </w:tcPr>
          <w:p w14:paraId="56C70536" w14:textId="77777777" w:rsidR="00530501" w:rsidRDefault="00530501">
            <w:pPr>
              <w:jc w:val="right"/>
            </w:pPr>
            <w:hyperlink r:id="rId232" w:tgtFrame="mapwindow" w:history="1">
              <w:r>
                <w:rPr>
                  <w:rStyle w:val="Hyperlink"/>
                  <w:rFonts w:ascii="Verdana" w:hAnsi="Verdana" w:cs="Arial"/>
                  <w:color w:val="000000"/>
                  <w:sz w:val="15"/>
                  <w:szCs w:val="15"/>
                </w:rPr>
                <w:t>5907.00</w:t>
              </w:r>
            </w:hyperlink>
          </w:p>
        </w:tc>
        <w:tc>
          <w:tcPr>
            <w:tcW w:w="0" w:type="auto"/>
            <w:shd w:val="clear" w:color="auto" w:fill="FFFFFF"/>
            <w:vAlign w:val="center"/>
            <w:hideMark/>
          </w:tcPr>
          <w:p w14:paraId="2C1FDBEF" w14:textId="77777777" w:rsidR="00530501" w:rsidRDefault="00530501">
            <w:pPr>
              <w:jc w:val="right"/>
            </w:pPr>
            <w:hyperlink r:id="rId233" w:tgtFrame="mapwindow" w:history="1">
              <w:r>
                <w:rPr>
                  <w:rStyle w:val="Hyperlink"/>
                  <w:rFonts w:ascii="Verdana" w:hAnsi="Verdana" w:cs="Arial"/>
                  <w:color w:val="000000"/>
                  <w:sz w:val="15"/>
                  <w:szCs w:val="15"/>
                </w:rPr>
                <w:t>6004.00</w:t>
              </w:r>
            </w:hyperlink>
          </w:p>
        </w:tc>
        <w:tc>
          <w:tcPr>
            <w:tcW w:w="0" w:type="auto"/>
            <w:shd w:val="clear" w:color="auto" w:fill="FFFFFF"/>
            <w:vAlign w:val="center"/>
            <w:hideMark/>
          </w:tcPr>
          <w:p w14:paraId="5D452834" w14:textId="77777777" w:rsidR="00530501" w:rsidRDefault="00530501">
            <w:pPr>
              <w:jc w:val="right"/>
            </w:pPr>
            <w:hyperlink r:id="rId234" w:tgtFrame="mapwindow" w:history="1">
              <w:r>
                <w:rPr>
                  <w:rStyle w:val="Hyperlink"/>
                  <w:rFonts w:ascii="Verdana" w:hAnsi="Verdana" w:cs="Arial"/>
                  <w:color w:val="000000"/>
                  <w:sz w:val="15"/>
                  <w:szCs w:val="15"/>
                </w:rPr>
                <w:t>6006.00</w:t>
              </w:r>
            </w:hyperlink>
          </w:p>
        </w:tc>
        <w:tc>
          <w:tcPr>
            <w:tcW w:w="0" w:type="auto"/>
            <w:shd w:val="clear" w:color="auto" w:fill="FFFFFF"/>
            <w:vAlign w:val="center"/>
            <w:hideMark/>
          </w:tcPr>
          <w:p w14:paraId="41243E90" w14:textId="77777777" w:rsidR="00530501" w:rsidRDefault="00530501">
            <w:pPr>
              <w:jc w:val="right"/>
            </w:pPr>
            <w:hyperlink r:id="rId235" w:tgtFrame="mapwindow" w:history="1">
              <w:r>
                <w:rPr>
                  <w:rStyle w:val="Hyperlink"/>
                  <w:rFonts w:ascii="Verdana" w:hAnsi="Verdana" w:cs="Arial"/>
                  <w:color w:val="000000"/>
                  <w:sz w:val="15"/>
                  <w:szCs w:val="15"/>
                </w:rPr>
                <w:t>6007.00</w:t>
              </w:r>
            </w:hyperlink>
          </w:p>
        </w:tc>
        <w:tc>
          <w:tcPr>
            <w:tcW w:w="0" w:type="auto"/>
            <w:shd w:val="clear" w:color="auto" w:fill="FFFFFF"/>
            <w:vAlign w:val="center"/>
            <w:hideMark/>
          </w:tcPr>
          <w:p w14:paraId="2680F4D4" w14:textId="77777777" w:rsidR="00530501" w:rsidRDefault="00530501">
            <w:pPr>
              <w:jc w:val="right"/>
            </w:pPr>
            <w:hyperlink r:id="rId236" w:tgtFrame="mapwindow" w:history="1">
              <w:r>
                <w:rPr>
                  <w:rStyle w:val="Hyperlink"/>
                  <w:rFonts w:ascii="Verdana" w:hAnsi="Verdana" w:cs="Arial"/>
                  <w:color w:val="000000"/>
                  <w:sz w:val="15"/>
                  <w:szCs w:val="15"/>
                </w:rPr>
                <w:t>6103.00</w:t>
              </w:r>
            </w:hyperlink>
          </w:p>
        </w:tc>
        <w:tc>
          <w:tcPr>
            <w:tcW w:w="0" w:type="auto"/>
            <w:shd w:val="clear" w:color="auto" w:fill="FFFFFF"/>
            <w:vAlign w:val="center"/>
            <w:hideMark/>
          </w:tcPr>
          <w:p w14:paraId="3C3D2CAD" w14:textId="77777777" w:rsidR="00530501" w:rsidRDefault="00530501">
            <w:pPr>
              <w:jc w:val="right"/>
            </w:pPr>
            <w:hyperlink r:id="rId237" w:tgtFrame="mapwindow" w:history="1">
              <w:r>
                <w:rPr>
                  <w:rStyle w:val="Hyperlink"/>
                  <w:rFonts w:ascii="Verdana" w:hAnsi="Verdana" w:cs="Arial"/>
                  <w:color w:val="000000"/>
                  <w:sz w:val="15"/>
                  <w:szCs w:val="15"/>
                </w:rPr>
                <w:t>6104.00</w:t>
              </w:r>
            </w:hyperlink>
          </w:p>
        </w:tc>
        <w:tc>
          <w:tcPr>
            <w:tcW w:w="0" w:type="auto"/>
            <w:shd w:val="clear" w:color="auto" w:fill="FFFFFF"/>
            <w:vAlign w:val="center"/>
            <w:hideMark/>
          </w:tcPr>
          <w:p w14:paraId="11E7C384" w14:textId="77777777" w:rsidR="00530501" w:rsidRDefault="00530501">
            <w:pPr>
              <w:jc w:val="right"/>
            </w:pPr>
            <w:hyperlink r:id="rId238" w:tgtFrame="mapwindow" w:history="1">
              <w:r>
                <w:rPr>
                  <w:rStyle w:val="Hyperlink"/>
                  <w:rFonts w:ascii="Verdana" w:hAnsi="Verdana" w:cs="Arial"/>
                  <w:color w:val="000000"/>
                  <w:sz w:val="15"/>
                  <w:szCs w:val="15"/>
                </w:rPr>
                <w:t>6110.00</w:t>
              </w:r>
            </w:hyperlink>
          </w:p>
        </w:tc>
        <w:tc>
          <w:tcPr>
            <w:tcW w:w="0" w:type="auto"/>
            <w:shd w:val="clear" w:color="auto" w:fill="FFFFFF"/>
            <w:vAlign w:val="center"/>
            <w:hideMark/>
          </w:tcPr>
          <w:p w14:paraId="03444A31" w14:textId="77777777" w:rsidR="00530501" w:rsidRDefault="00530501">
            <w:pPr>
              <w:jc w:val="right"/>
            </w:pPr>
            <w:hyperlink r:id="rId239" w:tgtFrame="mapwindow" w:history="1">
              <w:r>
                <w:rPr>
                  <w:rStyle w:val="Hyperlink"/>
                  <w:rFonts w:ascii="Verdana" w:hAnsi="Verdana" w:cs="Arial"/>
                  <w:color w:val="000000"/>
                  <w:sz w:val="15"/>
                  <w:szCs w:val="15"/>
                </w:rPr>
                <w:t>6111.00</w:t>
              </w:r>
            </w:hyperlink>
          </w:p>
        </w:tc>
        <w:tc>
          <w:tcPr>
            <w:tcW w:w="0" w:type="auto"/>
            <w:shd w:val="clear" w:color="auto" w:fill="FFFFFF"/>
            <w:vAlign w:val="center"/>
            <w:hideMark/>
          </w:tcPr>
          <w:p w14:paraId="6DDEE5DB" w14:textId="77777777" w:rsidR="00530501" w:rsidRDefault="00530501">
            <w:pPr>
              <w:jc w:val="right"/>
            </w:pPr>
            <w:hyperlink r:id="rId240" w:tgtFrame="mapwindow" w:history="1">
              <w:r>
                <w:rPr>
                  <w:rStyle w:val="Hyperlink"/>
                  <w:rFonts w:ascii="Verdana" w:hAnsi="Verdana" w:cs="Arial"/>
                  <w:color w:val="000000"/>
                  <w:sz w:val="15"/>
                  <w:szCs w:val="15"/>
                </w:rPr>
                <w:t>6112.00</w:t>
              </w:r>
            </w:hyperlink>
          </w:p>
        </w:tc>
      </w:tr>
      <w:tr w:rsidR="00530501" w14:paraId="2BDE148A" w14:textId="77777777" w:rsidTr="00530501">
        <w:trPr>
          <w:tblCellSpacing w:w="15" w:type="dxa"/>
        </w:trPr>
        <w:tc>
          <w:tcPr>
            <w:tcW w:w="0" w:type="auto"/>
            <w:shd w:val="clear" w:color="auto" w:fill="FFFFFF"/>
            <w:vAlign w:val="center"/>
            <w:hideMark/>
          </w:tcPr>
          <w:p w14:paraId="74C86872" w14:textId="77777777" w:rsidR="00530501" w:rsidRDefault="00530501">
            <w:pPr>
              <w:jc w:val="right"/>
            </w:pPr>
          </w:p>
        </w:tc>
        <w:tc>
          <w:tcPr>
            <w:tcW w:w="0" w:type="auto"/>
            <w:shd w:val="clear" w:color="auto" w:fill="FFFFFF"/>
            <w:vAlign w:val="center"/>
            <w:hideMark/>
          </w:tcPr>
          <w:p w14:paraId="475BCA36" w14:textId="77777777" w:rsidR="00530501" w:rsidRDefault="00530501">
            <w:pPr>
              <w:jc w:val="right"/>
              <w:rPr>
                <w:sz w:val="24"/>
                <w:szCs w:val="24"/>
              </w:rPr>
            </w:pPr>
            <w:hyperlink r:id="rId241" w:tgtFrame="mapwindow" w:history="1">
              <w:r>
                <w:rPr>
                  <w:rStyle w:val="Hyperlink"/>
                  <w:rFonts w:ascii="Verdana" w:hAnsi="Verdana" w:cs="Arial"/>
                  <w:color w:val="000000"/>
                  <w:sz w:val="15"/>
                  <w:szCs w:val="15"/>
                </w:rPr>
                <w:t>6113.00</w:t>
              </w:r>
            </w:hyperlink>
          </w:p>
        </w:tc>
        <w:tc>
          <w:tcPr>
            <w:tcW w:w="0" w:type="auto"/>
            <w:shd w:val="clear" w:color="auto" w:fill="FFFFFF"/>
            <w:vAlign w:val="center"/>
            <w:hideMark/>
          </w:tcPr>
          <w:p w14:paraId="27694991" w14:textId="77777777" w:rsidR="00530501" w:rsidRDefault="00530501">
            <w:pPr>
              <w:jc w:val="right"/>
            </w:pPr>
            <w:hyperlink r:id="rId242" w:tgtFrame="mapwindow" w:history="1">
              <w:r>
                <w:rPr>
                  <w:rStyle w:val="Hyperlink"/>
                  <w:rFonts w:ascii="Verdana" w:hAnsi="Verdana" w:cs="Arial"/>
                  <w:color w:val="000000"/>
                  <w:sz w:val="15"/>
                  <w:szCs w:val="15"/>
                </w:rPr>
                <w:t>6114.00</w:t>
              </w:r>
            </w:hyperlink>
          </w:p>
        </w:tc>
        <w:tc>
          <w:tcPr>
            <w:tcW w:w="0" w:type="auto"/>
            <w:shd w:val="clear" w:color="auto" w:fill="FFFFFF"/>
            <w:vAlign w:val="center"/>
            <w:hideMark/>
          </w:tcPr>
          <w:p w14:paraId="0D381240" w14:textId="77777777" w:rsidR="00530501" w:rsidRDefault="00530501">
            <w:pPr>
              <w:jc w:val="right"/>
            </w:pPr>
            <w:hyperlink r:id="rId243" w:tgtFrame="mapwindow" w:history="1">
              <w:r>
                <w:rPr>
                  <w:rStyle w:val="Hyperlink"/>
                  <w:rFonts w:ascii="Verdana" w:hAnsi="Verdana" w:cs="Arial"/>
                  <w:color w:val="000000"/>
                  <w:sz w:val="15"/>
                  <w:szCs w:val="15"/>
                </w:rPr>
                <w:t>6115.00</w:t>
              </w:r>
            </w:hyperlink>
          </w:p>
        </w:tc>
        <w:tc>
          <w:tcPr>
            <w:tcW w:w="0" w:type="auto"/>
            <w:shd w:val="clear" w:color="auto" w:fill="FFFFFF"/>
            <w:vAlign w:val="center"/>
            <w:hideMark/>
          </w:tcPr>
          <w:p w14:paraId="3B20DB2C" w14:textId="77777777" w:rsidR="00530501" w:rsidRDefault="00530501">
            <w:pPr>
              <w:jc w:val="right"/>
            </w:pPr>
            <w:hyperlink r:id="rId244" w:tgtFrame="mapwindow" w:history="1">
              <w:r>
                <w:rPr>
                  <w:rStyle w:val="Hyperlink"/>
                  <w:rFonts w:ascii="Verdana" w:hAnsi="Verdana" w:cs="Arial"/>
                  <w:color w:val="000000"/>
                  <w:sz w:val="15"/>
                  <w:szCs w:val="15"/>
                </w:rPr>
                <w:t>6117.00</w:t>
              </w:r>
            </w:hyperlink>
          </w:p>
        </w:tc>
        <w:tc>
          <w:tcPr>
            <w:tcW w:w="0" w:type="auto"/>
            <w:shd w:val="clear" w:color="auto" w:fill="FFFFFF"/>
            <w:vAlign w:val="center"/>
            <w:hideMark/>
          </w:tcPr>
          <w:p w14:paraId="7684EA1E" w14:textId="77777777" w:rsidR="00530501" w:rsidRDefault="00530501">
            <w:pPr>
              <w:jc w:val="right"/>
            </w:pPr>
            <w:hyperlink r:id="rId245" w:tgtFrame="mapwindow" w:history="1">
              <w:r>
                <w:rPr>
                  <w:rStyle w:val="Hyperlink"/>
                  <w:rFonts w:ascii="Verdana" w:hAnsi="Verdana" w:cs="Arial"/>
                  <w:color w:val="000000"/>
                  <w:sz w:val="15"/>
                  <w:szCs w:val="15"/>
                </w:rPr>
                <w:t>6118.00</w:t>
              </w:r>
            </w:hyperlink>
          </w:p>
        </w:tc>
        <w:tc>
          <w:tcPr>
            <w:tcW w:w="0" w:type="auto"/>
            <w:shd w:val="clear" w:color="auto" w:fill="FFFFFF"/>
            <w:vAlign w:val="center"/>
            <w:hideMark/>
          </w:tcPr>
          <w:p w14:paraId="64167782" w14:textId="77777777" w:rsidR="00530501" w:rsidRDefault="00530501">
            <w:pPr>
              <w:jc w:val="right"/>
            </w:pPr>
            <w:hyperlink r:id="rId246" w:tgtFrame="mapwindow" w:history="1">
              <w:r>
                <w:rPr>
                  <w:rStyle w:val="Hyperlink"/>
                  <w:rFonts w:ascii="Verdana" w:hAnsi="Verdana" w:cs="Arial"/>
                  <w:color w:val="000000"/>
                  <w:sz w:val="15"/>
                  <w:szCs w:val="15"/>
                </w:rPr>
                <w:t>6119.00</w:t>
              </w:r>
            </w:hyperlink>
          </w:p>
        </w:tc>
        <w:tc>
          <w:tcPr>
            <w:tcW w:w="0" w:type="auto"/>
            <w:shd w:val="clear" w:color="auto" w:fill="FFFFFF"/>
            <w:vAlign w:val="center"/>
            <w:hideMark/>
          </w:tcPr>
          <w:p w14:paraId="4CF3A4BF" w14:textId="77777777" w:rsidR="00530501" w:rsidRDefault="00530501">
            <w:pPr>
              <w:jc w:val="right"/>
            </w:pPr>
            <w:hyperlink r:id="rId247" w:tgtFrame="mapwindow" w:history="1">
              <w:r>
                <w:rPr>
                  <w:rStyle w:val="Hyperlink"/>
                  <w:rFonts w:ascii="Verdana" w:hAnsi="Verdana" w:cs="Arial"/>
                  <w:color w:val="000000"/>
                  <w:sz w:val="15"/>
                  <w:szCs w:val="15"/>
                </w:rPr>
                <w:t>6120.00</w:t>
              </w:r>
            </w:hyperlink>
          </w:p>
        </w:tc>
        <w:tc>
          <w:tcPr>
            <w:tcW w:w="0" w:type="auto"/>
            <w:shd w:val="clear" w:color="auto" w:fill="FFFFFF"/>
            <w:vAlign w:val="center"/>
            <w:hideMark/>
          </w:tcPr>
          <w:p w14:paraId="3A040A28" w14:textId="77777777" w:rsidR="00530501" w:rsidRDefault="00530501">
            <w:pPr>
              <w:jc w:val="right"/>
            </w:pPr>
            <w:hyperlink r:id="rId248" w:tgtFrame="mapwindow" w:history="1">
              <w:r>
                <w:rPr>
                  <w:rStyle w:val="Hyperlink"/>
                  <w:rFonts w:ascii="Verdana" w:hAnsi="Verdana" w:cs="Arial"/>
                  <w:color w:val="000000"/>
                  <w:sz w:val="15"/>
                  <w:szCs w:val="15"/>
                </w:rPr>
                <w:t>6121.00</w:t>
              </w:r>
            </w:hyperlink>
          </w:p>
        </w:tc>
        <w:tc>
          <w:tcPr>
            <w:tcW w:w="0" w:type="auto"/>
            <w:shd w:val="clear" w:color="auto" w:fill="FFFFFF"/>
            <w:vAlign w:val="center"/>
            <w:hideMark/>
          </w:tcPr>
          <w:p w14:paraId="4806610B" w14:textId="77777777" w:rsidR="00530501" w:rsidRDefault="00530501">
            <w:pPr>
              <w:jc w:val="right"/>
            </w:pPr>
            <w:hyperlink r:id="rId249" w:tgtFrame="mapwindow" w:history="1">
              <w:r>
                <w:rPr>
                  <w:rStyle w:val="Hyperlink"/>
                  <w:rFonts w:ascii="Verdana" w:hAnsi="Verdana" w:cs="Arial"/>
                  <w:color w:val="000000"/>
                  <w:sz w:val="15"/>
                  <w:szCs w:val="15"/>
                </w:rPr>
                <w:t>6201.00</w:t>
              </w:r>
            </w:hyperlink>
          </w:p>
        </w:tc>
        <w:tc>
          <w:tcPr>
            <w:tcW w:w="0" w:type="auto"/>
            <w:shd w:val="clear" w:color="auto" w:fill="FFFFFF"/>
            <w:vAlign w:val="center"/>
            <w:hideMark/>
          </w:tcPr>
          <w:p w14:paraId="37C5CBE6" w14:textId="77777777" w:rsidR="00530501" w:rsidRDefault="00530501">
            <w:pPr>
              <w:jc w:val="right"/>
            </w:pPr>
            <w:hyperlink r:id="rId250" w:tgtFrame="mapwindow" w:history="1">
              <w:r>
                <w:rPr>
                  <w:rStyle w:val="Hyperlink"/>
                  <w:rFonts w:ascii="Verdana" w:hAnsi="Verdana" w:cs="Arial"/>
                  <w:color w:val="000000"/>
                  <w:sz w:val="15"/>
                  <w:szCs w:val="15"/>
                </w:rPr>
                <w:t>6302.00</w:t>
              </w:r>
            </w:hyperlink>
          </w:p>
        </w:tc>
        <w:tc>
          <w:tcPr>
            <w:tcW w:w="0" w:type="auto"/>
            <w:shd w:val="clear" w:color="auto" w:fill="FFFFFF"/>
            <w:vAlign w:val="center"/>
            <w:hideMark/>
          </w:tcPr>
          <w:p w14:paraId="3A2BF56C" w14:textId="77777777" w:rsidR="00530501" w:rsidRDefault="00530501">
            <w:pPr>
              <w:jc w:val="right"/>
            </w:pPr>
            <w:hyperlink r:id="rId251" w:tgtFrame="mapwindow" w:history="1">
              <w:r>
                <w:rPr>
                  <w:rStyle w:val="Hyperlink"/>
                  <w:rFonts w:ascii="Verdana" w:hAnsi="Verdana" w:cs="Arial"/>
                  <w:color w:val="000000"/>
                  <w:sz w:val="15"/>
                  <w:szCs w:val="15"/>
                </w:rPr>
                <w:t>6303.00</w:t>
              </w:r>
            </w:hyperlink>
          </w:p>
        </w:tc>
        <w:tc>
          <w:tcPr>
            <w:tcW w:w="0" w:type="auto"/>
            <w:shd w:val="clear" w:color="auto" w:fill="FFFFFF"/>
            <w:vAlign w:val="center"/>
            <w:hideMark/>
          </w:tcPr>
          <w:p w14:paraId="4372F2EC" w14:textId="77777777" w:rsidR="00530501" w:rsidRDefault="00530501">
            <w:pPr>
              <w:jc w:val="right"/>
            </w:pPr>
            <w:hyperlink r:id="rId252" w:tgtFrame="mapwindow" w:history="1">
              <w:r>
                <w:rPr>
                  <w:rStyle w:val="Hyperlink"/>
                  <w:rFonts w:ascii="Verdana" w:hAnsi="Verdana" w:cs="Arial"/>
                  <w:color w:val="000000"/>
                  <w:sz w:val="15"/>
                  <w:szCs w:val="15"/>
                </w:rPr>
                <w:t>6304.00</w:t>
              </w:r>
            </w:hyperlink>
          </w:p>
        </w:tc>
      </w:tr>
      <w:tr w:rsidR="00530501" w14:paraId="7F76ECBE" w14:textId="77777777" w:rsidTr="00530501">
        <w:trPr>
          <w:tblCellSpacing w:w="15" w:type="dxa"/>
        </w:trPr>
        <w:tc>
          <w:tcPr>
            <w:tcW w:w="0" w:type="auto"/>
            <w:shd w:val="clear" w:color="auto" w:fill="FFFFFF"/>
            <w:vAlign w:val="center"/>
            <w:hideMark/>
          </w:tcPr>
          <w:p w14:paraId="01C6AC95" w14:textId="77777777" w:rsidR="00530501" w:rsidRDefault="00530501">
            <w:pPr>
              <w:jc w:val="right"/>
            </w:pPr>
          </w:p>
        </w:tc>
        <w:tc>
          <w:tcPr>
            <w:tcW w:w="0" w:type="auto"/>
            <w:shd w:val="clear" w:color="auto" w:fill="FFFFFF"/>
            <w:vAlign w:val="center"/>
            <w:hideMark/>
          </w:tcPr>
          <w:p w14:paraId="3DD77751" w14:textId="77777777" w:rsidR="00530501" w:rsidRDefault="00530501">
            <w:pPr>
              <w:jc w:val="right"/>
              <w:rPr>
                <w:sz w:val="24"/>
                <w:szCs w:val="24"/>
              </w:rPr>
            </w:pPr>
            <w:hyperlink r:id="rId253" w:tgtFrame="mapwindow" w:history="1">
              <w:r>
                <w:rPr>
                  <w:rStyle w:val="Hyperlink"/>
                  <w:rFonts w:ascii="Verdana" w:hAnsi="Verdana" w:cs="Arial"/>
                  <w:color w:val="000000"/>
                  <w:sz w:val="15"/>
                  <w:szCs w:val="15"/>
                </w:rPr>
                <w:t>6305.00</w:t>
              </w:r>
            </w:hyperlink>
          </w:p>
        </w:tc>
        <w:tc>
          <w:tcPr>
            <w:tcW w:w="0" w:type="auto"/>
            <w:shd w:val="clear" w:color="auto" w:fill="FFFFFF"/>
            <w:vAlign w:val="center"/>
            <w:hideMark/>
          </w:tcPr>
          <w:p w14:paraId="0E093832" w14:textId="77777777" w:rsidR="00530501" w:rsidRDefault="00530501">
            <w:pPr>
              <w:jc w:val="right"/>
            </w:pPr>
            <w:hyperlink r:id="rId254" w:tgtFrame="mapwindow" w:history="1">
              <w:r>
                <w:rPr>
                  <w:rStyle w:val="Hyperlink"/>
                  <w:rFonts w:ascii="Verdana" w:hAnsi="Verdana" w:cs="Arial"/>
                  <w:color w:val="000000"/>
                  <w:sz w:val="15"/>
                  <w:szCs w:val="15"/>
                </w:rPr>
                <w:t>6308.00</w:t>
              </w:r>
            </w:hyperlink>
          </w:p>
        </w:tc>
        <w:tc>
          <w:tcPr>
            <w:tcW w:w="0" w:type="auto"/>
            <w:shd w:val="clear" w:color="auto" w:fill="FFFFFF"/>
            <w:vAlign w:val="center"/>
            <w:hideMark/>
          </w:tcPr>
          <w:p w14:paraId="12BD9183" w14:textId="77777777" w:rsidR="00530501" w:rsidRDefault="00530501">
            <w:pPr>
              <w:jc w:val="right"/>
            </w:pPr>
            <w:hyperlink r:id="rId255" w:tgtFrame="mapwindow" w:history="1">
              <w:r>
                <w:rPr>
                  <w:rStyle w:val="Hyperlink"/>
                  <w:rFonts w:ascii="Verdana" w:hAnsi="Verdana" w:cs="Arial"/>
                  <w:color w:val="000000"/>
                  <w:sz w:val="15"/>
                  <w:szCs w:val="15"/>
                </w:rPr>
                <w:t>6309.00</w:t>
              </w:r>
            </w:hyperlink>
          </w:p>
        </w:tc>
        <w:tc>
          <w:tcPr>
            <w:tcW w:w="0" w:type="auto"/>
            <w:shd w:val="clear" w:color="auto" w:fill="FFFFFF"/>
            <w:vAlign w:val="center"/>
            <w:hideMark/>
          </w:tcPr>
          <w:p w14:paraId="0D83FCAD" w14:textId="77777777" w:rsidR="00530501" w:rsidRDefault="00530501">
            <w:pPr>
              <w:jc w:val="right"/>
            </w:pPr>
            <w:hyperlink r:id="rId256" w:tgtFrame="mapwindow" w:history="1">
              <w:r>
                <w:rPr>
                  <w:rStyle w:val="Hyperlink"/>
                  <w:rFonts w:ascii="Verdana" w:hAnsi="Verdana" w:cs="Arial"/>
                  <w:color w:val="000000"/>
                  <w:sz w:val="15"/>
                  <w:szCs w:val="15"/>
                </w:rPr>
                <w:t>6406.00</w:t>
              </w:r>
            </w:hyperlink>
          </w:p>
        </w:tc>
        <w:tc>
          <w:tcPr>
            <w:tcW w:w="0" w:type="auto"/>
            <w:shd w:val="clear" w:color="auto" w:fill="FFFFFF"/>
            <w:vAlign w:val="center"/>
            <w:hideMark/>
          </w:tcPr>
          <w:p w14:paraId="1B812129" w14:textId="77777777" w:rsidR="00530501" w:rsidRDefault="00530501">
            <w:pPr>
              <w:jc w:val="right"/>
            </w:pPr>
            <w:hyperlink r:id="rId257" w:tgtFrame="mapwindow" w:history="1">
              <w:r>
                <w:rPr>
                  <w:rStyle w:val="Hyperlink"/>
                  <w:rFonts w:ascii="Verdana" w:hAnsi="Verdana" w:cs="Arial"/>
                  <w:color w:val="000000"/>
                  <w:sz w:val="15"/>
                  <w:szCs w:val="15"/>
                </w:rPr>
                <w:t>6501.00</w:t>
              </w:r>
            </w:hyperlink>
          </w:p>
        </w:tc>
        <w:tc>
          <w:tcPr>
            <w:tcW w:w="0" w:type="auto"/>
            <w:shd w:val="clear" w:color="auto" w:fill="FFFFFF"/>
            <w:vAlign w:val="center"/>
            <w:hideMark/>
          </w:tcPr>
          <w:p w14:paraId="43E1F118" w14:textId="77777777" w:rsidR="00530501" w:rsidRDefault="00530501">
            <w:pPr>
              <w:jc w:val="right"/>
            </w:pPr>
            <w:hyperlink r:id="rId258" w:tgtFrame="mapwindow" w:history="1">
              <w:r>
                <w:rPr>
                  <w:rStyle w:val="Hyperlink"/>
                  <w:rFonts w:ascii="Verdana" w:hAnsi="Verdana" w:cs="Arial"/>
                  <w:color w:val="000000"/>
                  <w:sz w:val="15"/>
                  <w:szCs w:val="15"/>
                </w:rPr>
                <w:t>6603.01</w:t>
              </w:r>
            </w:hyperlink>
          </w:p>
        </w:tc>
        <w:tc>
          <w:tcPr>
            <w:tcW w:w="0" w:type="auto"/>
            <w:shd w:val="clear" w:color="auto" w:fill="FFFFFF"/>
            <w:vAlign w:val="center"/>
            <w:hideMark/>
          </w:tcPr>
          <w:p w14:paraId="4DEAFF55" w14:textId="77777777" w:rsidR="00530501" w:rsidRDefault="00530501">
            <w:pPr>
              <w:jc w:val="right"/>
            </w:pPr>
            <w:hyperlink r:id="rId259" w:tgtFrame="mapwindow" w:history="1">
              <w:r>
                <w:rPr>
                  <w:rStyle w:val="Hyperlink"/>
                  <w:rFonts w:ascii="Verdana" w:hAnsi="Verdana" w:cs="Arial"/>
                  <w:color w:val="000000"/>
                  <w:sz w:val="15"/>
                  <w:szCs w:val="15"/>
                </w:rPr>
                <w:t>6603.02</w:t>
              </w:r>
            </w:hyperlink>
          </w:p>
        </w:tc>
        <w:tc>
          <w:tcPr>
            <w:tcW w:w="0" w:type="auto"/>
            <w:shd w:val="clear" w:color="auto" w:fill="FFFFFF"/>
            <w:vAlign w:val="center"/>
            <w:hideMark/>
          </w:tcPr>
          <w:p w14:paraId="4B524302" w14:textId="77777777" w:rsidR="00530501" w:rsidRDefault="00530501">
            <w:pPr>
              <w:jc w:val="right"/>
            </w:pPr>
            <w:hyperlink r:id="rId260" w:tgtFrame="mapwindow" w:history="1">
              <w:r>
                <w:rPr>
                  <w:rStyle w:val="Hyperlink"/>
                  <w:rFonts w:ascii="Verdana" w:hAnsi="Verdana" w:cs="Arial"/>
                  <w:color w:val="000000"/>
                  <w:sz w:val="15"/>
                  <w:szCs w:val="15"/>
                </w:rPr>
                <w:t>6604.00</w:t>
              </w:r>
            </w:hyperlink>
          </w:p>
        </w:tc>
        <w:tc>
          <w:tcPr>
            <w:tcW w:w="0" w:type="auto"/>
            <w:shd w:val="clear" w:color="auto" w:fill="FFFFFF"/>
            <w:vAlign w:val="center"/>
            <w:hideMark/>
          </w:tcPr>
          <w:p w14:paraId="2DE1897B" w14:textId="77777777" w:rsidR="00530501" w:rsidRDefault="00530501">
            <w:pPr>
              <w:jc w:val="right"/>
            </w:pPr>
            <w:hyperlink r:id="rId261" w:tgtFrame="mapwindow" w:history="1">
              <w:r>
                <w:rPr>
                  <w:rStyle w:val="Hyperlink"/>
                  <w:rFonts w:ascii="Verdana" w:hAnsi="Verdana" w:cs="Arial"/>
                  <w:color w:val="000000"/>
                  <w:sz w:val="15"/>
                  <w:szCs w:val="15"/>
                </w:rPr>
                <w:t>6605.00</w:t>
              </w:r>
            </w:hyperlink>
          </w:p>
        </w:tc>
        <w:tc>
          <w:tcPr>
            <w:tcW w:w="0" w:type="auto"/>
            <w:shd w:val="clear" w:color="auto" w:fill="FFFFFF"/>
            <w:vAlign w:val="center"/>
            <w:hideMark/>
          </w:tcPr>
          <w:p w14:paraId="406400C9" w14:textId="77777777" w:rsidR="00530501" w:rsidRDefault="00530501">
            <w:pPr>
              <w:jc w:val="right"/>
            </w:pPr>
            <w:hyperlink r:id="rId262" w:tgtFrame="mapwindow" w:history="1">
              <w:r>
                <w:rPr>
                  <w:rStyle w:val="Hyperlink"/>
                  <w:rFonts w:ascii="Verdana" w:hAnsi="Verdana" w:cs="Arial"/>
                  <w:color w:val="000000"/>
                  <w:sz w:val="15"/>
                  <w:szCs w:val="15"/>
                </w:rPr>
                <w:t>6606.00</w:t>
              </w:r>
            </w:hyperlink>
          </w:p>
        </w:tc>
        <w:tc>
          <w:tcPr>
            <w:tcW w:w="0" w:type="auto"/>
            <w:shd w:val="clear" w:color="auto" w:fill="FFFFFF"/>
            <w:vAlign w:val="center"/>
            <w:hideMark/>
          </w:tcPr>
          <w:p w14:paraId="577EF556" w14:textId="77777777" w:rsidR="00530501" w:rsidRDefault="00530501">
            <w:pPr>
              <w:jc w:val="right"/>
            </w:pPr>
            <w:hyperlink r:id="rId263" w:tgtFrame="mapwindow" w:history="1">
              <w:r>
                <w:rPr>
                  <w:rStyle w:val="Hyperlink"/>
                  <w:rFonts w:ascii="Verdana" w:hAnsi="Verdana" w:cs="Arial"/>
                  <w:color w:val="000000"/>
                  <w:sz w:val="15"/>
                  <w:szCs w:val="15"/>
                </w:rPr>
                <w:t>6607.00</w:t>
              </w:r>
            </w:hyperlink>
          </w:p>
        </w:tc>
        <w:tc>
          <w:tcPr>
            <w:tcW w:w="0" w:type="auto"/>
            <w:shd w:val="clear" w:color="auto" w:fill="FFFFFF"/>
            <w:vAlign w:val="center"/>
            <w:hideMark/>
          </w:tcPr>
          <w:p w14:paraId="3C96C7AC" w14:textId="77777777" w:rsidR="00530501" w:rsidRDefault="00530501">
            <w:pPr>
              <w:jc w:val="right"/>
            </w:pPr>
            <w:hyperlink r:id="rId264" w:tgtFrame="mapwindow" w:history="1">
              <w:r>
                <w:rPr>
                  <w:rStyle w:val="Hyperlink"/>
                  <w:rFonts w:ascii="Verdana" w:hAnsi="Verdana" w:cs="Arial"/>
                  <w:color w:val="000000"/>
                  <w:sz w:val="15"/>
                  <w:szCs w:val="15"/>
                </w:rPr>
                <w:t>6608.00</w:t>
              </w:r>
            </w:hyperlink>
          </w:p>
        </w:tc>
      </w:tr>
      <w:tr w:rsidR="00530501" w14:paraId="469D1C4F" w14:textId="77777777" w:rsidTr="00530501">
        <w:trPr>
          <w:tblCellSpacing w:w="15" w:type="dxa"/>
        </w:trPr>
        <w:tc>
          <w:tcPr>
            <w:tcW w:w="0" w:type="auto"/>
            <w:shd w:val="clear" w:color="auto" w:fill="FFFFFF"/>
            <w:vAlign w:val="center"/>
            <w:hideMark/>
          </w:tcPr>
          <w:p w14:paraId="10653E5F" w14:textId="77777777" w:rsidR="00530501" w:rsidRDefault="00530501">
            <w:pPr>
              <w:jc w:val="right"/>
            </w:pPr>
          </w:p>
        </w:tc>
        <w:tc>
          <w:tcPr>
            <w:tcW w:w="0" w:type="auto"/>
            <w:shd w:val="clear" w:color="auto" w:fill="FFFFFF"/>
            <w:vAlign w:val="center"/>
            <w:hideMark/>
          </w:tcPr>
          <w:p w14:paraId="1716740B" w14:textId="77777777" w:rsidR="00530501" w:rsidRDefault="00530501">
            <w:pPr>
              <w:jc w:val="right"/>
              <w:rPr>
                <w:sz w:val="24"/>
                <w:szCs w:val="24"/>
              </w:rPr>
            </w:pPr>
            <w:hyperlink r:id="rId265" w:tgtFrame="mapwindow" w:history="1">
              <w:r>
                <w:rPr>
                  <w:rStyle w:val="Hyperlink"/>
                  <w:rFonts w:ascii="Verdana" w:hAnsi="Verdana" w:cs="Arial"/>
                  <w:color w:val="000000"/>
                  <w:sz w:val="15"/>
                  <w:szCs w:val="15"/>
                </w:rPr>
                <w:t>6609.00</w:t>
              </w:r>
            </w:hyperlink>
          </w:p>
        </w:tc>
        <w:tc>
          <w:tcPr>
            <w:tcW w:w="0" w:type="auto"/>
            <w:shd w:val="clear" w:color="auto" w:fill="FFFFFF"/>
            <w:vAlign w:val="center"/>
            <w:hideMark/>
          </w:tcPr>
          <w:p w14:paraId="536E7FF2" w14:textId="77777777" w:rsidR="00530501" w:rsidRDefault="00530501">
            <w:pPr>
              <w:jc w:val="right"/>
            </w:pPr>
            <w:hyperlink r:id="rId266" w:tgtFrame="mapwindow" w:history="1">
              <w:r>
                <w:rPr>
                  <w:rStyle w:val="Hyperlink"/>
                  <w:rFonts w:ascii="Verdana" w:hAnsi="Verdana" w:cs="Arial"/>
                  <w:color w:val="000000"/>
                  <w:sz w:val="15"/>
                  <w:szCs w:val="15"/>
                </w:rPr>
                <w:t>6610.00</w:t>
              </w:r>
            </w:hyperlink>
          </w:p>
        </w:tc>
        <w:tc>
          <w:tcPr>
            <w:tcW w:w="0" w:type="auto"/>
            <w:shd w:val="clear" w:color="auto" w:fill="FFFFFF"/>
            <w:vAlign w:val="center"/>
            <w:hideMark/>
          </w:tcPr>
          <w:p w14:paraId="512F385C" w14:textId="77777777" w:rsidR="00530501" w:rsidRDefault="00530501">
            <w:pPr>
              <w:jc w:val="right"/>
            </w:pPr>
            <w:hyperlink r:id="rId267" w:tgtFrame="mapwindow" w:history="1">
              <w:r>
                <w:rPr>
                  <w:rStyle w:val="Hyperlink"/>
                  <w:rFonts w:ascii="Verdana" w:hAnsi="Verdana" w:cs="Arial"/>
                  <w:color w:val="000000"/>
                  <w:sz w:val="15"/>
                  <w:szCs w:val="15"/>
                </w:rPr>
                <w:t>6611.00</w:t>
              </w:r>
            </w:hyperlink>
          </w:p>
        </w:tc>
        <w:tc>
          <w:tcPr>
            <w:tcW w:w="0" w:type="auto"/>
            <w:shd w:val="clear" w:color="auto" w:fill="FFFFFF"/>
            <w:vAlign w:val="center"/>
            <w:hideMark/>
          </w:tcPr>
          <w:p w14:paraId="1B920C46" w14:textId="77777777" w:rsidR="00530501" w:rsidRDefault="00530501">
            <w:pPr>
              <w:jc w:val="right"/>
            </w:pPr>
            <w:hyperlink r:id="rId268" w:tgtFrame="mapwindow" w:history="1">
              <w:r>
                <w:rPr>
                  <w:rStyle w:val="Hyperlink"/>
                  <w:rFonts w:ascii="Verdana" w:hAnsi="Verdana" w:cs="Arial"/>
                  <w:color w:val="000000"/>
                  <w:sz w:val="15"/>
                  <w:szCs w:val="15"/>
                </w:rPr>
                <w:t>6701.00</w:t>
              </w:r>
            </w:hyperlink>
          </w:p>
        </w:tc>
        <w:tc>
          <w:tcPr>
            <w:tcW w:w="0" w:type="auto"/>
            <w:shd w:val="clear" w:color="auto" w:fill="FFFFFF"/>
            <w:vAlign w:val="center"/>
            <w:hideMark/>
          </w:tcPr>
          <w:p w14:paraId="4CED8DA7" w14:textId="77777777" w:rsidR="00530501" w:rsidRDefault="00530501">
            <w:pPr>
              <w:jc w:val="right"/>
            </w:pPr>
            <w:hyperlink r:id="rId269" w:tgtFrame="mapwindow" w:history="1">
              <w:r>
                <w:rPr>
                  <w:rStyle w:val="Hyperlink"/>
                  <w:rFonts w:ascii="Verdana" w:hAnsi="Verdana" w:cs="Arial"/>
                  <w:color w:val="000000"/>
                  <w:sz w:val="15"/>
                  <w:szCs w:val="15"/>
                </w:rPr>
                <w:t>6702.00</w:t>
              </w:r>
            </w:hyperlink>
          </w:p>
        </w:tc>
        <w:tc>
          <w:tcPr>
            <w:tcW w:w="0" w:type="auto"/>
            <w:shd w:val="clear" w:color="auto" w:fill="FFFFFF"/>
            <w:vAlign w:val="center"/>
            <w:hideMark/>
          </w:tcPr>
          <w:p w14:paraId="506030A9" w14:textId="77777777" w:rsidR="00530501" w:rsidRDefault="00530501">
            <w:pPr>
              <w:jc w:val="right"/>
            </w:pPr>
            <w:hyperlink r:id="rId270" w:tgtFrame="mapwindow" w:history="1">
              <w:r>
                <w:rPr>
                  <w:rStyle w:val="Hyperlink"/>
                  <w:rFonts w:ascii="Verdana" w:hAnsi="Verdana" w:cs="Arial"/>
                  <w:color w:val="000000"/>
                  <w:sz w:val="15"/>
                  <w:szCs w:val="15"/>
                </w:rPr>
                <w:t>6703.00</w:t>
              </w:r>
            </w:hyperlink>
          </w:p>
        </w:tc>
        <w:tc>
          <w:tcPr>
            <w:tcW w:w="0" w:type="auto"/>
            <w:shd w:val="clear" w:color="auto" w:fill="FFFFFF"/>
            <w:vAlign w:val="center"/>
            <w:hideMark/>
          </w:tcPr>
          <w:p w14:paraId="153799F1" w14:textId="77777777" w:rsidR="00530501" w:rsidRDefault="00530501">
            <w:pPr>
              <w:jc w:val="right"/>
            </w:pPr>
            <w:hyperlink r:id="rId271" w:tgtFrame="mapwindow" w:history="1">
              <w:r>
                <w:rPr>
                  <w:rStyle w:val="Hyperlink"/>
                  <w:rFonts w:ascii="Verdana" w:hAnsi="Verdana" w:cs="Arial"/>
                  <w:color w:val="000000"/>
                  <w:sz w:val="15"/>
                  <w:szCs w:val="15"/>
                </w:rPr>
                <w:t>6704.00</w:t>
              </w:r>
            </w:hyperlink>
          </w:p>
        </w:tc>
        <w:tc>
          <w:tcPr>
            <w:tcW w:w="0" w:type="auto"/>
            <w:shd w:val="clear" w:color="auto" w:fill="FFFFFF"/>
            <w:vAlign w:val="center"/>
            <w:hideMark/>
          </w:tcPr>
          <w:p w14:paraId="11195E2A" w14:textId="77777777" w:rsidR="00530501" w:rsidRDefault="00530501">
            <w:pPr>
              <w:jc w:val="right"/>
            </w:pPr>
            <w:hyperlink r:id="rId272" w:tgtFrame="mapwindow" w:history="1">
              <w:r>
                <w:rPr>
                  <w:rStyle w:val="Hyperlink"/>
                  <w:rFonts w:ascii="Verdana" w:hAnsi="Verdana" w:cs="Arial"/>
                  <w:color w:val="000000"/>
                  <w:sz w:val="15"/>
                  <w:szCs w:val="15"/>
                </w:rPr>
                <w:t>6705.00</w:t>
              </w:r>
            </w:hyperlink>
          </w:p>
        </w:tc>
        <w:tc>
          <w:tcPr>
            <w:tcW w:w="0" w:type="auto"/>
            <w:shd w:val="clear" w:color="auto" w:fill="FFFFFF"/>
            <w:vAlign w:val="center"/>
            <w:hideMark/>
          </w:tcPr>
          <w:p w14:paraId="153E19CC" w14:textId="77777777" w:rsidR="00530501" w:rsidRDefault="00530501">
            <w:pPr>
              <w:jc w:val="right"/>
            </w:pPr>
            <w:hyperlink r:id="rId273" w:tgtFrame="mapwindow" w:history="1">
              <w:r>
                <w:rPr>
                  <w:rStyle w:val="Hyperlink"/>
                  <w:rFonts w:ascii="Verdana" w:hAnsi="Verdana" w:cs="Arial"/>
                  <w:color w:val="000000"/>
                  <w:sz w:val="15"/>
                  <w:szCs w:val="15"/>
                </w:rPr>
                <w:t>6706.00</w:t>
              </w:r>
            </w:hyperlink>
          </w:p>
        </w:tc>
        <w:tc>
          <w:tcPr>
            <w:tcW w:w="0" w:type="auto"/>
            <w:shd w:val="clear" w:color="auto" w:fill="FFFFFF"/>
            <w:vAlign w:val="center"/>
            <w:hideMark/>
          </w:tcPr>
          <w:p w14:paraId="0A7064DB" w14:textId="77777777" w:rsidR="00530501" w:rsidRDefault="00530501">
            <w:pPr>
              <w:jc w:val="right"/>
            </w:pPr>
            <w:hyperlink r:id="rId274" w:tgtFrame="mapwindow" w:history="1">
              <w:r>
                <w:rPr>
                  <w:rStyle w:val="Hyperlink"/>
                  <w:rFonts w:ascii="Verdana" w:hAnsi="Verdana" w:cs="Arial"/>
                  <w:color w:val="000000"/>
                  <w:sz w:val="15"/>
                  <w:szCs w:val="15"/>
                </w:rPr>
                <w:t>6707.00</w:t>
              </w:r>
            </w:hyperlink>
          </w:p>
        </w:tc>
        <w:tc>
          <w:tcPr>
            <w:tcW w:w="0" w:type="auto"/>
            <w:shd w:val="clear" w:color="auto" w:fill="FFFFFF"/>
            <w:vAlign w:val="center"/>
            <w:hideMark/>
          </w:tcPr>
          <w:p w14:paraId="14D9CC73" w14:textId="77777777" w:rsidR="00530501" w:rsidRDefault="00530501">
            <w:pPr>
              <w:jc w:val="right"/>
            </w:pPr>
            <w:hyperlink r:id="rId275" w:tgtFrame="mapwindow" w:history="1">
              <w:r>
                <w:rPr>
                  <w:rStyle w:val="Hyperlink"/>
                  <w:rFonts w:ascii="Verdana" w:hAnsi="Verdana" w:cs="Arial"/>
                  <w:color w:val="000000"/>
                  <w:sz w:val="15"/>
                  <w:szCs w:val="15"/>
                </w:rPr>
                <w:t>6708.00</w:t>
              </w:r>
            </w:hyperlink>
          </w:p>
        </w:tc>
        <w:tc>
          <w:tcPr>
            <w:tcW w:w="0" w:type="auto"/>
            <w:shd w:val="clear" w:color="auto" w:fill="FFFFFF"/>
            <w:vAlign w:val="center"/>
            <w:hideMark/>
          </w:tcPr>
          <w:p w14:paraId="028515AC" w14:textId="77777777" w:rsidR="00530501" w:rsidRDefault="00530501">
            <w:pPr>
              <w:jc w:val="right"/>
            </w:pPr>
            <w:hyperlink r:id="rId276" w:tgtFrame="mapwindow" w:history="1">
              <w:r>
                <w:rPr>
                  <w:rStyle w:val="Hyperlink"/>
                  <w:rFonts w:ascii="Verdana" w:hAnsi="Verdana" w:cs="Arial"/>
                  <w:color w:val="000000"/>
                  <w:sz w:val="15"/>
                  <w:szCs w:val="15"/>
                </w:rPr>
                <w:t>6709.00</w:t>
              </w:r>
            </w:hyperlink>
          </w:p>
        </w:tc>
      </w:tr>
      <w:tr w:rsidR="00530501" w14:paraId="5BE05884" w14:textId="77777777" w:rsidTr="00530501">
        <w:trPr>
          <w:tblCellSpacing w:w="15" w:type="dxa"/>
        </w:trPr>
        <w:tc>
          <w:tcPr>
            <w:tcW w:w="0" w:type="auto"/>
            <w:shd w:val="clear" w:color="auto" w:fill="FFFFFF"/>
            <w:vAlign w:val="center"/>
            <w:hideMark/>
          </w:tcPr>
          <w:p w14:paraId="1453DEB7" w14:textId="77777777" w:rsidR="00530501" w:rsidRDefault="00530501">
            <w:pPr>
              <w:jc w:val="right"/>
            </w:pPr>
          </w:p>
        </w:tc>
        <w:tc>
          <w:tcPr>
            <w:tcW w:w="0" w:type="auto"/>
            <w:shd w:val="clear" w:color="auto" w:fill="FFFFFF"/>
            <w:vAlign w:val="center"/>
            <w:hideMark/>
          </w:tcPr>
          <w:p w14:paraId="7093DF0E" w14:textId="77777777" w:rsidR="00530501" w:rsidRDefault="00530501">
            <w:pPr>
              <w:jc w:val="right"/>
              <w:rPr>
                <w:sz w:val="24"/>
                <w:szCs w:val="24"/>
              </w:rPr>
            </w:pPr>
            <w:hyperlink r:id="rId277" w:tgtFrame="mapwindow" w:history="1">
              <w:r>
                <w:rPr>
                  <w:rStyle w:val="Hyperlink"/>
                  <w:rFonts w:ascii="Verdana" w:hAnsi="Verdana" w:cs="Arial"/>
                  <w:color w:val="000000"/>
                  <w:sz w:val="15"/>
                  <w:szCs w:val="15"/>
                </w:rPr>
                <w:t>6711.00</w:t>
              </w:r>
            </w:hyperlink>
          </w:p>
        </w:tc>
        <w:tc>
          <w:tcPr>
            <w:tcW w:w="0" w:type="auto"/>
            <w:shd w:val="clear" w:color="auto" w:fill="FFFFFF"/>
            <w:vAlign w:val="center"/>
            <w:hideMark/>
          </w:tcPr>
          <w:p w14:paraId="73E10E59" w14:textId="77777777" w:rsidR="00530501" w:rsidRDefault="00530501">
            <w:pPr>
              <w:jc w:val="right"/>
            </w:pPr>
            <w:hyperlink r:id="rId278" w:tgtFrame="mapwindow" w:history="1">
              <w:r>
                <w:rPr>
                  <w:rStyle w:val="Hyperlink"/>
                  <w:rFonts w:ascii="Verdana" w:hAnsi="Verdana" w:cs="Arial"/>
                  <w:color w:val="000000"/>
                  <w:sz w:val="15"/>
                  <w:szCs w:val="15"/>
                </w:rPr>
                <w:t>6712.00</w:t>
              </w:r>
            </w:hyperlink>
          </w:p>
        </w:tc>
        <w:tc>
          <w:tcPr>
            <w:tcW w:w="0" w:type="auto"/>
            <w:shd w:val="clear" w:color="auto" w:fill="FFFFFF"/>
            <w:vAlign w:val="center"/>
            <w:hideMark/>
          </w:tcPr>
          <w:p w14:paraId="1BF06CB0" w14:textId="77777777" w:rsidR="00530501" w:rsidRDefault="00530501">
            <w:pPr>
              <w:jc w:val="right"/>
            </w:pPr>
            <w:hyperlink r:id="rId279" w:tgtFrame="mapwindow" w:history="1">
              <w:r>
                <w:rPr>
                  <w:rStyle w:val="Hyperlink"/>
                  <w:rFonts w:ascii="Verdana" w:hAnsi="Verdana" w:cs="Arial"/>
                  <w:color w:val="000000"/>
                  <w:sz w:val="15"/>
                  <w:szCs w:val="15"/>
                </w:rPr>
                <w:t>6713.00</w:t>
              </w:r>
            </w:hyperlink>
          </w:p>
        </w:tc>
        <w:tc>
          <w:tcPr>
            <w:tcW w:w="0" w:type="auto"/>
            <w:shd w:val="clear" w:color="auto" w:fill="FFFFFF"/>
            <w:vAlign w:val="center"/>
            <w:hideMark/>
          </w:tcPr>
          <w:p w14:paraId="71865541" w14:textId="77777777" w:rsidR="00530501" w:rsidRDefault="00530501">
            <w:pPr>
              <w:jc w:val="right"/>
            </w:pPr>
            <w:hyperlink r:id="rId280" w:tgtFrame="mapwindow" w:history="1">
              <w:r>
                <w:rPr>
                  <w:rStyle w:val="Hyperlink"/>
                  <w:rFonts w:ascii="Verdana" w:hAnsi="Verdana" w:cs="Arial"/>
                  <w:color w:val="000000"/>
                  <w:sz w:val="15"/>
                  <w:szCs w:val="15"/>
                </w:rPr>
                <w:t>6714.00</w:t>
              </w:r>
            </w:hyperlink>
          </w:p>
        </w:tc>
        <w:tc>
          <w:tcPr>
            <w:tcW w:w="0" w:type="auto"/>
            <w:shd w:val="clear" w:color="auto" w:fill="FFFFFF"/>
            <w:vAlign w:val="center"/>
            <w:hideMark/>
          </w:tcPr>
          <w:p w14:paraId="49819D18" w14:textId="77777777" w:rsidR="00530501" w:rsidRDefault="00530501">
            <w:pPr>
              <w:jc w:val="right"/>
            </w:pPr>
            <w:hyperlink r:id="rId281" w:tgtFrame="mapwindow" w:history="1">
              <w:r>
                <w:rPr>
                  <w:rStyle w:val="Hyperlink"/>
                  <w:rFonts w:ascii="Verdana" w:hAnsi="Verdana" w:cs="Arial"/>
                  <w:color w:val="000000"/>
                  <w:sz w:val="15"/>
                  <w:szCs w:val="15"/>
                </w:rPr>
                <w:t>6715.00</w:t>
              </w:r>
            </w:hyperlink>
          </w:p>
        </w:tc>
        <w:tc>
          <w:tcPr>
            <w:tcW w:w="0" w:type="auto"/>
            <w:shd w:val="clear" w:color="auto" w:fill="FFFFFF"/>
            <w:vAlign w:val="center"/>
            <w:hideMark/>
          </w:tcPr>
          <w:p w14:paraId="0C746C93" w14:textId="77777777" w:rsidR="00530501" w:rsidRDefault="00530501">
            <w:pPr>
              <w:jc w:val="right"/>
            </w:pPr>
            <w:hyperlink r:id="rId282" w:tgtFrame="mapwindow" w:history="1">
              <w:r>
                <w:rPr>
                  <w:rStyle w:val="Hyperlink"/>
                  <w:rFonts w:ascii="Verdana" w:hAnsi="Verdana" w:cs="Arial"/>
                  <w:color w:val="000000"/>
                  <w:sz w:val="15"/>
                  <w:szCs w:val="15"/>
                </w:rPr>
                <w:t>6716.00</w:t>
              </w:r>
            </w:hyperlink>
          </w:p>
        </w:tc>
        <w:tc>
          <w:tcPr>
            <w:tcW w:w="0" w:type="auto"/>
            <w:shd w:val="clear" w:color="auto" w:fill="FFFFFF"/>
            <w:vAlign w:val="center"/>
            <w:hideMark/>
          </w:tcPr>
          <w:p w14:paraId="6976087C" w14:textId="77777777" w:rsidR="00530501" w:rsidRDefault="00530501">
            <w:pPr>
              <w:jc w:val="right"/>
            </w:pPr>
            <w:hyperlink r:id="rId283" w:tgtFrame="mapwindow" w:history="1">
              <w:r>
                <w:rPr>
                  <w:rStyle w:val="Hyperlink"/>
                  <w:rFonts w:ascii="Verdana" w:hAnsi="Verdana" w:cs="Arial"/>
                  <w:color w:val="000000"/>
                  <w:sz w:val="15"/>
                  <w:szCs w:val="15"/>
                </w:rPr>
                <w:t>6718.00</w:t>
              </w:r>
            </w:hyperlink>
          </w:p>
        </w:tc>
        <w:tc>
          <w:tcPr>
            <w:tcW w:w="0" w:type="auto"/>
            <w:shd w:val="clear" w:color="auto" w:fill="FFFFFF"/>
            <w:vAlign w:val="center"/>
            <w:hideMark/>
          </w:tcPr>
          <w:p w14:paraId="70306904" w14:textId="77777777" w:rsidR="00530501" w:rsidRDefault="00530501">
            <w:pPr>
              <w:jc w:val="right"/>
            </w:pPr>
            <w:hyperlink r:id="rId284" w:tgtFrame="mapwindow" w:history="1">
              <w:r>
                <w:rPr>
                  <w:rStyle w:val="Hyperlink"/>
                  <w:rFonts w:ascii="Verdana" w:hAnsi="Verdana" w:cs="Arial"/>
                  <w:color w:val="000000"/>
                  <w:sz w:val="15"/>
                  <w:szCs w:val="15"/>
                </w:rPr>
                <w:t>6719.00</w:t>
              </w:r>
            </w:hyperlink>
          </w:p>
        </w:tc>
        <w:tc>
          <w:tcPr>
            <w:tcW w:w="0" w:type="auto"/>
            <w:shd w:val="clear" w:color="auto" w:fill="FFFFFF"/>
            <w:vAlign w:val="center"/>
            <w:hideMark/>
          </w:tcPr>
          <w:p w14:paraId="0C39B4D8" w14:textId="77777777" w:rsidR="00530501" w:rsidRDefault="00530501">
            <w:pPr>
              <w:jc w:val="right"/>
            </w:pPr>
            <w:hyperlink r:id="rId285" w:tgtFrame="mapwindow" w:history="1">
              <w:r>
                <w:rPr>
                  <w:rStyle w:val="Hyperlink"/>
                  <w:rFonts w:ascii="Verdana" w:hAnsi="Verdana" w:cs="Arial"/>
                  <w:color w:val="000000"/>
                  <w:sz w:val="15"/>
                  <w:szCs w:val="15"/>
                </w:rPr>
                <w:t>6805.00</w:t>
              </w:r>
            </w:hyperlink>
          </w:p>
        </w:tc>
        <w:tc>
          <w:tcPr>
            <w:tcW w:w="0" w:type="auto"/>
            <w:shd w:val="clear" w:color="auto" w:fill="FFFFFF"/>
            <w:vAlign w:val="center"/>
            <w:hideMark/>
          </w:tcPr>
          <w:p w14:paraId="1CDB75A6" w14:textId="77777777" w:rsidR="00530501" w:rsidRDefault="00530501">
            <w:pPr>
              <w:jc w:val="right"/>
            </w:pPr>
            <w:hyperlink r:id="rId286" w:tgtFrame="mapwindow" w:history="1">
              <w:r>
                <w:rPr>
                  <w:rStyle w:val="Hyperlink"/>
                  <w:rFonts w:ascii="Verdana" w:hAnsi="Verdana" w:cs="Arial"/>
                  <w:color w:val="000000"/>
                  <w:sz w:val="15"/>
                  <w:szCs w:val="15"/>
                </w:rPr>
                <w:t>6806.00</w:t>
              </w:r>
            </w:hyperlink>
          </w:p>
        </w:tc>
        <w:tc>
          <w:tcPr>
            <w:tcW w:w="0" w:type="auto"/>
            <w:shd w:val="clear" w:color="auto" w:fill="FFFFFF"/>
            <w:vAlign w:val="center"/>
            <w:hideMark/>
          </w:tcPr>
          <w:p w14:paraId="2A3D171B" w14:textId="77777777" w:rsidR="00530501" w:rsidRDefault="00530501">
            <w:pPr>
              <w:jc w:val="right"/>
            </w:pPr>
            <w:hyperlink r:id="rId287" w:tgtFrame="mapwindow" w:history="1">
              <w:r>
                <w:rPr>
                  <w:rStyle w:val="Hyperlink"/>
                  <w:rFonts w:ascii="Verdana" w:hAnsi="Verdana" w:cs="Arial"/>
                  <w:color w:val="000000"/>
                  <w:sz w:val="15"/>
                  <w:szCs w:val="15"/>
                </w:rPr>
                <w:t>6809.00</w:t>
              </w:r>
            </w:hyperlink>
          </w:p>
        </w:tc>
        <w:tc>
          <w:tcPr>
            <w:tcW w:w="0" w:type="auto"/>
            <w:shd w:val="clear" w:color="auto" w:fill="FFFFFF"/>
            <w:vAlign w:val="center"/>
            <w:hideMark/>
          </w:tcPr>
          <w:p w14:paraId="04AC2A53" w14:textId="77777777" w:rsidR="00530501" w:rsidRDefault="00530501">
            <w:pPr>
              <w:jc w:val="right"/>
            </w:pPr>
            <w:hyperlink r:id="rId288" w:tgtFrame="mapwindow" w:history="1">
              <w:r>
                <w:rPr>
                  <w:rStyle w:val="Hyperlink"/>
                  <w:rFonts w:ascii="Verdana" w:hAnsi="Verdana" w:cs="Arial"/>
                  <w:color w:val="000000"/>
                  <w:sz w:val="15"/>
                  <w:szCs w:val="15"/>
                </w:rPr>
                <w:t>6810.00</w:t>
              </w:r>
            </w:hyperlink>
          </w:p>
        </w:tc>
      </w:tr>
      <w:tr w:rsidR="00530501" w14:paraId="605960B5" w14:textId="77777777" w:rsidTr="00530501">
        <w:trPr>
          <w:tblCellSpacing w:w="15" w:type="dxa"/>
        </w:trPr>
        <w:tc>
          <w:tcPr>
            <w:tcW w:w="0" w:type="auto"/>
            <w:shd w:val="clear" w:color="auto" w:fill="FFFFFF"/>
            <w:vAlign w:val="center"/>
            <w:hideMark/>
          </w:tcPr>
          <w:p w14:paraId="48B099CB" w14:textId="77777777" w:rsidR="00530501" w:rsidRDefault="00530501">
            <w:pPr>
              <w:jc w:val="right"/>
            </w:pPr>
          </w:p>
        </w:tc>
        <w:tc>
          <w:tcPr>
            <w:tcW w:w="0" w:type="auto"/>
            <w:shd w:val="clear" w:color="auto" w:fill="FFFFFF"/>
            <w:vAlign w:val="center"/>
            <w:hideMark/>
          </w:tcPr>
          <w:p w14:paraId="3A08D26B" w14:textId="77777777" w:rsidR="00530501" w:rsidRDefault="00530501">
            <w:pPr>
              <w:jc w:val="right"/>
              <w:rPr>
                <w:sz w:val="24"/>
                <w:szCs w:val="24"/>
              </w:rPr>
            </w:pPr>
            <w:hyperlink r:id="rId289" w:tgtFrame="mapwindow" w:history="1">
              <w:r>
                <w:rPr>
                  <w:rStyle w:val="Hyperlink"/>
                  <w:rFonts w:ascii="Verdana" w:hAnsi="Verdana" w:cs="Arial"/>
                  <w:color w:val="000000"/>
                  <w:sz w:val="15"/>
                  <w:szCs w:val="15"/>
                </w:rPr>
                <w:t>6811.00</w:t>
              </w:r>
            </w:hyperlink>
          </w:p>
        </w:tc>
        <w:tc>
          <w:tcPr>
            <w:tcW w:w="0" w:type="auto"/>
            <w:shd w:val="clear" w:color="auto" w:fill="FFFFFF"/>
            <w:vAlign w:val="center"/>
            <w:hideMark/>
          </w:tcPr>
          <w:p w14:paraId="7F7D2C42" w14:textId="77777777" w:rsidR="00530501" w:rsidRDefault="00530501">
            <w:pPr>
              <w:jc w:val="right"/>
            </w:pPr>
            <w:hyperlink r:id="rId290" w:tgtFrame="mapwindow" w:history="1">
              <w:r>
                <w:rPr>
                  <w:rStyle w:val="Hyperlink"/>
                  <w:rFonts w:ascii="Verdana" w:hAnsi="Verdana" w:cs="Arial"/>
                  <w:color w:val="000000"/>
                  <w:sz w:val="15"/>
                  <w:szCs w:val="15"/>
                </w:rPr>
                <w:t>6812.00</w:t>
              </w:r>
            </w:hyperlink>
          </w:p>
        </w:tc>
        <w:tc>
          <w:tcPr>
            <w:tcW w:w="0" w:type="auto"/>
            <w:shd w:val="clear" w:color="auto" w:fill="FFFFFF"/>
            <w:vAlign w:val="center"/>
            <w:hideMark/>
          </w:tcPr>
          <w:p w14:paraId="0017D492" w14:textId="77777777" w:rsidR="00530501" w:rsidRDefault="00530501">
            <w:pPr>
              <w:jc w:val="right"/>
            </w:pPr>
            <w:hyperlink r:id="rId291" w:tgtFrame="mapwindow" w:history="1">
              <w:r>
                <w:rPr>
                  <w:rStyle w:val="Hyperlink"/>
                  <w:rFonts w:ascii="Verdana" w:hAnsi="Verdana" w:cs="Arial"/>
                  <w:color w:val="000000"/>
                  <w:sz w:val="15"/>
                  <w:szCs w:val="15"/>
                </w:rPr>
                <w:t>6813.00</w:t>
              </w:r>
            </w:hyperlink>
          </w:p>
        </w:tc>
        <w:tc>
          <w:tcPr>
            <w:tcW w:w="0" w:type="auto"/>
            <w:shd w:val="clear" w:color="auto" w:fill="FFFFFF"/>
            <w:vAlign w:val="center"/>
            <w:hideMark/>
          </w:tcPr>
          <w:p w14:paraId="2D428A6E" w14:textId="77777777" w:rsidR="00530501" w:rsidRDefault="00530501">
            <w:pPr>
              <w:jc w:val="right"/>
            </w:pPr>
            <w:hyperlink r:id="rId292" w:tgtFrame="mapwindow" w:history="1">
              <w:r>
                <w:rPr>
                  <w:rStyle w:val="Hyperlink"/>
                  <w:rFonts w:ascii="Verdana" w:hAnsi="Verdana" w:cs="Arial"/>
                  <w:color w:val="000000"/>
                  <w:sz w:val="15"/>
                  <w:szCs w:val="15"/>
                </w:rPr>
                <w:t>6814.00</w:t>
              </w:r>
            </w:hyperlink>
          </w:p>
        </w:tc>
        <w:tc>
          <w:tcPr>
            <w:tcW w:w="0" w:type="auto"/>
            <w:shd w:val="clear" w:color="auto" w:fill="FFFFFF"/>
            <w:vAlign w:val="center"/>
            <w:hideMark/>
          </w:tcPr>
          <w:p w14:paraId="6CC569F0" w14:textId="77777777" w:rsidR="00530501" w:rsidRDefault="00530501">
            <w:pPr>
              <w:jc w:val="right"/>
            </w:pPr>
            <w:hyperlink r:id="rId293" w:tgtFrame="mapwindow" w:history="1">
              <w:r>
                <w:rPr>
                  <w:rStyle w:val="Hyperlink"/>
                  <w:rFonts w:ascii="Verdana" w:hAnsi="Verdana" w:cs="Arial"/>
                  <w:color w:val="000000"/>
                  <w:sz w:val="15"/>
                  <w:szCs w:val="15"/>
                </w:rPr>
                <w:t>6903.00</w:t>
              </w:r>
            </w:hyperlink>
          </w:p>
        </w:tc>
        <w:tc>
          <w:tcPr>
            <w:tcW w:w="0" w:type="auto"/>
            <w:shd w:val="clear" w:color="auto" w:fill="FFFFFF"/>
            <w:vAlign w:val="center"/>
            <w:hideMark/>
          </w:tcPr>
          <w:p w14:paraId="6C7E0AB4" w14:textId="77777777" w:rsidR="00530501" w:rsidRDefault="00530501">
            <w:pPr>
              <w:jc w:val="right"/>
            </w:pPr>
            <w:hyperlink r:id="rId294" w:tgtFrame="mapwindow" w:history="1">
              <w:r>
                <w:rPr>
                  <w:rStyle w:val="Hyperlink"/>
                  <w:rFonts w:ascii="Verdana" w:hAnsi="Verdana" w:cs="Arial"/>
                  <w:color w:val="000000"/>
                  <w:sz w:val="15"/>
                  <w:szCs w:val="15"/>
                </w:rPr>
                <w:t>6904.00</w:t>
              </w:r>
            </w:hyperlink>
          </w:p>
        </w:tc>
        <w:tc>
          <w:tcPr>
            <w:tcW w:w="0" w:type="auto"/>
            <w:shd w:val="clear" w:color="auto" w:fill="FFFFFF"/>
            <w:vAlign w:val="center"/>
            <w:hideMark/>
          </w:tcPr>
          <w:p w14:paraId="3A6D9899" w14:textId="77777777" w:rsidR="00530501" w:rsidRDefault="00530501">
            <w:pPr>
              <w:jc w:val="right"/>
            </w:pPr>
            <w:hyperlink r:id="rId295" w:tgtFrame="mapwindow" w:history="1">
              <w:r>
                <w:rPr>
                  <w:rStyle w:val="Hyperlink"/>
                  <w:rFonts w:ascii="Verdana" w:hAnsi="Verdana" w:cs="Arial"/>
                  <w:color w:val="000000"/>
                  <w:sz w:val="15"/>
                  <w:szCs w:val="15"/>
                </w:rPr>
                <w:t>6909.00</w:t>
              </w:r>
            </w:hyperlink>
          </w:p>
        </w:tc>
        <w:tc>
          <w:tcPr>
            <w:tcW w:w="0" w:type="auto"/>
            <w:shd w:val="clear" w:color="auto" w:fill="FFFFFF"/>
            <w:vAlign w:val="center"/>
            <w:hideMark/>
          </w:tcPr>
          <w:p w14:paraId="1983ED24" w14:textId="77777777" w:rsidR="00530501" w:rsidRDefault="00530501">
            <w:pPr>
              <w:jc w:val="right"/>
            </w:pPr>
            <w:hyperlink r:id="rId296" w:tgtFrame="mapwindow" w:history="1">
              <w:r>
                <w:rPr>
                  <w:rStyle w:val="Hyperlink"/>
                  <w:rFonts w:ascii="Verdana" w:hAnsi="Verdana" w:cs="Arial"/>
                  <w:color w:val="000000"/>
                  <w:sz w:val="15"/>
                  <w:szCs w:val="15"/>
                </w:rPr>
                <w:t>6911.00</w:t>
              </w:r>
            </w:hyperlink>
          </w:p>
        </w:tc>
        <w:tc>
          <w:tcPr>
            <w:tcW w:w="0" w:type="auto"/>
            <w:shd w:val="clear" w:color="auto" w:fill="FFFFFF"/>
            <w:vAlign w:val="center"/>
            <w:hideMark/>
          </w:tcPr>
          <w:p w14:paraId="752D4375" w14:textId="77777777" w:rsidR="00530501" w:rsidRDefault="00530501">
            <w:pPr>
              <w:jc w:val="right"/>
            </w:pPr>
            <w:hyperlink r:id="rId297" w:tgtFrame="mapwindow" w:history="1">
              <w:r>
                <w:rPr>
                  <w:rStyle w:val="Hyperlink"/>
                  <w:rFonts w:ascii="Verdana" w:hAnsi="Verdana" w:cs="Arial"/>
                  <w:color w:val="000000"/>
                  <w:sz w:val="15"/>
                  <w:szCs w:val="15"/>
                </w:rPr>
                <w:t>6912.00</w:t>
              </w:r>
            </w:hyperlink>
          </w:p>
        </w:tc>
        <w:tc>
          <w:tcPr>
            <w:tcW w:w="0" w:type="auto"/>
            <w:shd w:val="clear" w:color="auto" w:fill="FFFFFF"/>
            <w:vAlign w:val="center"/>
            <w:hideMark/>
          </w:tcPr>
          <w:p w14:paraId="6481E759" w14:textId="77777777" w:rsidR="00530501" w:rsidRDefault="00530501">
            <w:pPr>
              <w:jc w:val="right"/>
            </w:pPr>
            <w:hyperlink r:id="rId298" w:tgtFrame="mapwindow" w:history="1">
              <w:r>
                <w:rPr>
                  <w:rStyle w:val="Hyperlink"/>
                  <w:rFonts w:ascii="Verdana" w:hAnsi="Verdana" w:cs="Arial"/>
                  <w:color w:val="000000"/>
                  <w:sz w:val="15"/>
                  <w:szCs w:val="15"/>
                </w:rPr>
                <w:t>6913.00</w:t>
              </w:r>
            </w:hyperlink>
          </w:p>
        </w:tc>
        <w:tc>
          <w:tcPr>
            <w:tcW w:w="0" w:type="auto"/>
            <w:shd w:val="clear" w:color="auto" w:fill="FFFFFF"/>
            <w:vAlign w:val="center"/>
            <w:hideMark/>
          </w:tcPr>
          <w:p w14:paraId="6695274F" w14:textId="77777777" w:rsidR="00530501" w:rsidRDefault="00530501">
            <w:pPr>
              <w:jc w:val="right"/>
            </w:pPr>
            <w:hyperlink r:id="rId299" w:tgtFrame="mapwindow" w:history="1">
              <w:r>
                <w:rPr>
                  <w:rStyle w:val="Hyperlink"/>
                  <w:rFonts w:ascii="Verdana" w:hAnsi="Verdana" w:cs="Arial"/>
                  <w:color w:val="000000"/>
                  <w:sz w:val="15"/>
                  <w:szCs w:val="15"/>
                </w:rPr>
                <w:t>6914.00</w:t>
              </w:r>
            </w:hyperlink>
          </w:p>
        </w:tc>
        <w:tc>
          <w:tcPr>
            <w:tcW w:w="0" w:type="auto"/>
            <w:shd w:val="clear" w:color="auto" w:fill="FFFFFF"/>
            <w:vAlign w:val="center"/>
            <w:hideMark/>
          </w:tcPr>
          <w:p w14:paraId="0311E3B6" w14:textId="77777777" w:rsidR="00530501" w:rsidRDefault="00530501">
            <w:pPr>
              <w:jc w:val="right"/>
            </w:pPr>
            <w:hyperlink r:id="rId300" w:tgtFrame="mapwindow" w:history="1">
              <w:r>
                <w:rPr>
                  <w:rStyle w:val="Hyperlink"/>
                  <w:rFonts w:ascii="Verdana" w:hAnsi="Verdana" w:cs="Arial"/>
                  <w:color w:val="000000"/>
                  <w:sz w:val="15"/>
                  <w:szCs w:val="15"/>
                </w:rPr>
                <w:t>6915.00</w:t>
              </w:r>
            </w:hyperlink>
          </w:p>
        </w:tc>
      </w:tr>
      <w:tr w:rsidR="00530501" w14:paraId="7A763E23" w14:textId="77777777" w:rsidTr="00530501">
        <w:trPr>
          <w:tblCellSpacing w:w="15" w:type="dxa"/>
        </w:trPr>
        <w:tc>
          <w:tcPr>
            <w:tcW w:w="0" w:type="auto"/>
            <w:shd w:val="clear" w:color="auto" w:fill="FFFFFF"/>
            <w:vAlign w:val="center"/>
            <w:hideMark/>
          </w:tcPr>
          <w:p w14:paraId="5FDFE44F" w14:textId="77777777" w:rsidR="00530501" w:rsidRDefault="00530501">
            <w:pPr>
              <w:jc w:val="right"/>
            </w:pPr>
          </w:p>
        </w:tc>
        <w:tc>
          <w:tcPr>
            <w:tcW w:w="0" w:type="auto"/>
            <w:shd w:val="clear" w:color="auto" w:fill="FFFFFF"/>
            <w:vAlign w:val="center"/>
            <w:hideMark/>
          </w:tcPr>
          <w:p w14:paraId="2B469267" w14:textId="77777777" w:rsidR="00530501" w:rsidRDefault="00530501">
            <w:pPr>
              <w:jc w:val="right"/>
              <w:rPr>
                <w:sz w:val="24"/>
                <w:szCs w:val="24"/>
              </w:rPr>
            </w:pPr>
            <w:hyperlink r:id="rId301" w:tgtFrame="mapwindow" w:history="1">
              <w:r>
                <w:rPr>
                  <w:rStyle w:val="Hyperlink"/>
                  <w:rFonts w:ascii="Verdana" w:hAnsi="Verdana" w:cs="Arial"/>
                  <w:color w:val="000000"/>
                  <w:sz w:val="15"/>
                  <w:szCs w:val="15"/>
                </w:rPr>
                <w:t>7101.00</w:t>
              </w:r>
            </w:hyperlink>
          </w:p>
        </w:tc>
        <w:tc>
          <w:tcPr>
            <w:tcW w:w="0" w:type="auto"/>
            <w:shd w:val="clear" w:color="auto" w:fill="FFFFFF"/>
            <w:vAlign w:val="center"/>
            <w:hideMark/>
          </w:tcPr>
          <w:p w14:paraId="4D6B3BE1" w14:textId="77777777" w:rsidR="00530501" w:rsidRDefault="00530501">
            <w:pPr>
              <w:jc w:val="right"/>
            </w:pPr>
            <w:hyperlink r:id="rId302" w:tgtFrame="mapwindow" w:history="1">
              <w:r>
                <w:rPr>
                  <w:rStyle w:val="Hyperlink"/>
                  <w:rFonts w:ascii="Verdana" w:hAnsi="Verdana" w:cs="Arial"/>
                  <w:color w:val="000000"/>
                  <w:sz w:val="15"/>
                  <w:szCs w:val="15"/>
                </w:rPr>
                <w:t>7102.00</w:t>
              </w:r>
            </w:hyperlink>
          </w:p>
        </w:tc>
        <w:tc>
          <w:tcPr>
            <w:tcW w:w="0" w:type="auto"/>
            <w:shd w:val="clear" w:color="auto" w:fill="FFFFFF"/>
            <w:vAlign w:val="center"/>
            <w:hideMark/>
          </w:tcPr>
          <w:p w14:paraId="25E50500" w14:textId="77777777" w:rsidR="00530501" w:rsidRDefault="00530501">
            <w:pPr>
              <w:jc w:val="right"/>
            </w:pPr>
            <w:hyperlink r:id="rId303" w:tgtFrame="mapwindow" w:history="1">
              <w:r>
                <w:rPr>
                  <w:rStyle w:val="Hyperlink"/>
                  <w:rFonts w:ascii="Verdana" w:hAnsi="Verdana" w:cs="Arial"/>
                  <w:color w:val="000000"/>
                  <w:sz w:val="15"/>
                  <w:szCs w:val="15"/>
                </w:rPr>
                <w:t>7103.00</w:t>
              </w:r>
            </w:hyperlink>
          </w:p>
        </w:tc>
        <w:tc>
          <w:tcPr>
            <w:tcW w:w="0" w:type="auto"/>
            <w:shd w:val="clear" w:color="auto" w:fill="FFFFFF"/>
            <w:vAlign w:val="center"/>
            <w:hideMark/>
          </w:tcPr>
          <w:p w14:paraId="5DFD97CE" w14:textId="77777777" w:rsidR="00530501" w:rsidRDefault="00530501">
            <w:pPr>
              <w:jc w:val="right"/>
            </w:pPr>
            <w:hyperlink r:id="rId304" w:tgtFrame="mapwindow" w:history="1">
              <w:r>
                <w:rPr>
                  <w:rStyle w:val="Hyperlink"/>
                  <w:rFonts w:ascii="Verdana" w:hAnsi="Verdana" w:cs="Arial"/>
                  <w:color w:val="000000"/>
                  <w:sz w:val="15"/>
                  <w:szCs w:val="15"/>
                </w:rPr>
                <w:t>7104.00</w:t>
              </w:r>
            </w:hyperlink>
          </w:p>
        </w:tc>
        <w:tc>
          <w:tcPr>
            <w:tcW w:w="0" w:type="auto"/>
            <w:shd w:val="clear" w:color="auto" w:fill="FFFFFF"/>
            <w:vAlign w:val="center"/>
            <w:hideMark/>
          </w:tcPr>
          <w:p w14:paraId="64B5ACA0" w14:textId="77777777" w:rsidR="00530501" w:rsidRDefault="00530501">
            <w:pPr>
              <w:jc w:val="right"/>
            </w:pPr>
            <w:hyperlink r:id="rId305" w:tgtFrame="mapwindow" w:history="1">
              <w:r>
                <w:rPr>
                  <w:rStyle w:val="Hyperlink"/>
                  <w:rFonts w:ascii="Verdana" w:hAnsi="Verdana" w:cs="Arial"/>
                  <w:color w:val="000000"/>
                  <w:sz w:val="15"/>
                  <w:szCs w:val="15"/>
                </w:rPr>
                <w:t>7105.00</w:t>
              </w:r>
            </w:hyperlink>
          </w:p>
        </w:tc>
        <w:tc>
          <w:tcPr>
            <w:tcW w:w="0" w:type="auto"/>
            <w:shd w:val="clear" w:color="auto" w:fill="FFFFFF"/>
            <w:vAlign w:val="center"/>
            <w:hideMark/>
          </w:tcPr>
          <w:p w14:paraId="28AC5A75" w14:textId="77777777" w:rsidR="00530501" w:rsidRDefault="00530501">
            <w:pPr>
              <w:jc w:val="right"/>
            </w:pPr>
            <w:hyperlink r:id="rId306" w:tgtFrame="mapwindow" w:history="1">
              <w:r>
                <w:rPr>
                  <w:rStyle w:val="Hyperlink"/>
                  <w:rFonts w:ascii="Verdana" w:hAnsi="Verdana" w:cs="Arial"/>
                  <w:color w:val="000000"/>
                  <w:sz w:val="15"/>
                  <w:szCs w:val="15"/>
                </w:rPr>
                <w:t>7106.00</w:t>
              </w:r>
            </w:hyperlink>
          </w:p>
        </w:tc>
        <w:tc>
          <w:tcPr>
            <w:tcW w:w="0" w:type="auto"/>
            <w:shd w:val="clear" w:color="auto" w:fill="FFFFFF"/>
            <w:vAlign w:val="center"/>
            <w:hideMark/>
          </w:tcPr>
          <w:p w14:paraId="7716F64B" w14:textId="77777777" w:rsidR="00530501" w:rsidRDefault="00530501">
            <w:pPr>
              <w:jc w:val="right"/>
            </w:pPr>
            <w:hyperlink r:id="rId307" w:tgtFrame="mapwindow" w:history="1">
              <w:r>
                <w:rPr>
                  <w:rStyle w:val="Hyperlink"/>
                  <w:rFonts w:ascii="Verdana" w:hAnsi="Verdana" w:cs="Arial"/>
                  <w:color w:val="000000"/>
                  <w:sz w:val="15"/>
                  <w:szCs w:val="15"/>
                </w:rPr>
                <w:t>7107.00</w:t>
              </w:r>
            </w:hyperlink>
          </w:p>
        </w:tc>
        <w:tc>
          <w:tcPr>
            <w:tcW w:w="0" w:type="auto"/>
            <w:shd w:val="clear" w:color="auto" w:fill="FFFFFF"/>
            <w:vAlign w:val="center"/>
            <w:hideMark/>
          </w:tcPr>
          <w:p w14:paraId="46F39980" w14:textId="77777777" w:rsidR="00530501" w:rsidRDefault="00530501">
            <w:pPr>
              <w:jc w:val="right"/>
            </w:pPr>
            <w:hyperlink r:id="rId308" w:tgtFrame="mapwindow" w:history="1">
              <w:r>
                <w:rPr>
                  <w:rStyle w:val="Hyperlink"/>
                  <w:rFonts w:ascii="Verdana" w:hAnsi="Verdana" w:cs="Arial"/>
                  <w:color w:val="000000"/>
                  <w:sz w:val="15"/>
                  <w:szCs w:val="15"/>
                </w:rPr>
                <w:t>7109.00</w:t>
              </w:r>
            </w:hyperlink>
          </w:p>
        </w:tc>
        <w:tc>
          <w:tcPr>
            <w:tcW w:w="0" w:type="auto"/>
            <w:shd w:val="clear" w:color="auto" w:fill="FFFFFF"/>
            <w:vAlign w:val="center"/>
            <w:hideMark/>
          </w:tcPr>
          <w:p w14:paraId="0A549FE4" w14:textId="77777777" w:rsidR="00530501" w:rsidRDefault="00530501">
            <w:pPr>
              <w:jc w:val="right"/>
            </w:pPr>
            <w:hyperlink r:id="rId309" w:tgtFrame="mapwindow" w:history="1">
              <w:r>
                <w:rPr>
                  <w:rStyle w:val="Hyperlink"/>
                  <w:rFonts w:ascii="Verdana" w:hAnsi="Verdana" w:cs="Arial"/>
                  <w:color w:val="000000"/>
                  <w:sz w:val="15"/>
                  <w:szCs w:val="15"/>
                </w:rPr>
                <w:t>7110.00</w:t>
              </w:r>
            </w:hyperlink>
          </w:p>
        </w:tc>
        <w:tc>
          <w:tcPr>
            <w:tcW w:w="0" w:type="auto"/>
            <w:shd w:val="clear" w:color="auto" w:fill="FFFFFF"/>
            <w:vAlign w:val="center"/>
            <w:hideMark/>
          </w:tcPr>
          <w:p w14:paraId="6B869FE1" w14:textId="77777777" w:rsidR="00530501" w:rsidRDefault="00530501">
            <w:pPr>
              <w:jc w:val="right"/>
            </w:pPr>
            <w:hyperlink r:id="rId310" w:tgtFrame="mapwindow" w:history="1">
              <w:r>
                <w:rPr>
                  <w:rStyle w:val="Hyperlink"/>
                  <w:rFonts w:ascii="Verdana" w:hAnsi="Verdana" w:cs="Arial"/>
                  <w:color w:val="000000"/>
                  <w:sz w:val="15"/>
                  <w:szCs w:val="15"/>
                </w:rPr>
                <w:t>7112.00</w:t>
              </w:r>
            </w:hyperlink>
          </w:p>
        </w:tc>
        <w:tc>
          <w:tcPr>
            <w:tcW w:w="0" w:type="auto"/>
            <w:shd w:val="clear" w:color="auto" w:fill="FFFFFF"/>
            <w:vAlign w:val="center"/>
            <w:hideMark/>
          </w:tcPr>
          <w:p w14:paraId="26B06178" w14:textId="77777777" w:rsidR="00530501" w:rsidRDefault="00530501">
            <w:pPr>
              <w:jc w:val="right"/>
            </w:pPr>
            <w:hyperlink r:id="rId311" w:tgtFrame="mapwindow" w:history="1">
              <w:r>
                <w:rPr>
                  <w:rStyle w:val="Hyperlink"/>
                  <w:rFonts w:ascii="Verdana" w:hAnsi="Verdana" w:cs="Arial"/>
                  <w:color w:val="000000"/>
                  <w:sz w:val="15"/>
                  <w:szCs w:val="15"/>
                </w:rPr>
                <w:t>7113.00</w:t>
              </w:r>
            </w:hyperlink>
          </w:p>
        </w:tc>
        <w:tc>
          <w:tcPr>
            <w:tcW w:w="0" w:type="auto"/>
            <w:shd w:val="clear" w:color="auto" w:fill="FFFFFF"/>
            <w:vAlign w:val="center"/>
            <w:hideMark/>
          </w:tcPr>
          <w:p w14:paraId="5797ED44" w14:textId="77777777" w:rsidR="00530501" w:rsidRDefault="00530501">
            <w:pPr>
              <w:jc w:val="right"/>
            </w:pPr>
            <w:hyperlink r:id="rId312" w:tgtFrame="mapwindow" w:history="1">
              <w:r>
                <w:rPr>
                  <w:rStyle w:val="Hyperlink"/>
                  <w:rFonts w:ascii="Verdana" w:hAnsi="Verdana" w:cs="Arial"/>
                  <w:color w:val="000000"/>
                  <w:sz w:val="15"/>
                  <w:szCs w:val="15"/>
                </w:rPr>
                <w:t>7114.00</w:t>
              </w:r>
            </w:hyperlink>
          </w:p>
        </w:tc>
      </w:tr>
      <w:tr w:rsidR="00530501" w14:paraId="27422A46" w14:textId="77777777" w:rsidTr="00530501">
        <w:trPr>
          <w:tblCellSpacing w:w="15" w:type="dxa"/>
        </w:trPr>
        <w:tc>
          <w:tcPr>
            <w:tcW w:w="0" w:type="auto"/>
            <w:shd w:val="clear" w:color="auto" w:fill="FFFFFF"/>
            <w:vAlign w:val="center"/>
            <w:hideMark/>
          </w:tcPr>
          <w:p w14:paraId="253ACF42" w14:textId="77777777" w:rsidR="00530501" w:rsidRDefault="00530501">
            <w:pPr>
              <w:jc w:val="right"/>
            </w:pPr>
          </w:p>
        </w:tc>
        <w:tc>
          <w:tcPr>
            <w:tcW w:w="0" w:type="auto"/>
            <w:shd w:val="clear" w:color="auto" w:fill="FFFFFF"/>
            <w:vAlign w:val="center"/>
            <w:hideMark/>
          </w:tcPr>
          <w:p w14:paraId="5C2DEB45" w14:textId="77777777" w:rsidR="00530501" w:rsidRDefault="00530501">
            <w:pPr>
              <w:jc w:val="right"/>
              <w:rPr>
                <w:sz w:val="24"/>
                <w:szCs w:val="24"/>
              </w:rPr>
            </w:pPr>
            <w:hyperlink r:id="rId313" w:tgtFrame="mapwindow" w:history="1">
              <w:r>
                <w:rPr>
                  <w:rStyle w:val="Hyperlink"/>
                  <w:rFonts w:ascii="Verdana" w:hAnsi="Verdana" w:cs="Arial"/>
                  <w:color w:val="000000"/>
                  <w:sz w:val="15"/>
                  <w:szCs w:val="15"/>
                </w:rPr>
                <w:t>7115.00</w:t>
              </w:r>
            </w:hyperlink>
          </w:p>
        </w:tc>
        <w:tc>
          <w:tcPr>
            <w:tcW w:w="0" w:type="auto"/>
            <w:shd w:val="clear" w:color="auto" w:fill="FFFFFF"/>
            <w:vAlign w:val="center"/>
            <w:hideMark/>
          </w:tcPr>
          <w:p w14:paraId="68A79D2A" w14:textId="77777777" w:rsidR="00530501" w:rsidRDefault="00530501">
            <w:pPr>
              <w:jc w:val="right"/>
            </w:pPr>
            <w:hyperlink r:id="rId314" w:tgtFrame="mapwindow" w:history="1">
              <w:r>
                <w:rPr>
                  <w:rStyle w:val="Hyperlink"/>
                  <w:rFonts w:ascii="Verdana" w:hAnsi="Verdana" w:cs="Arial"/>
                  <w:color w:val="000000"/>
                  <w:sz w:val="15"/>
                  <w:szCs w:val="15"/>
                </w:rPr>
                <w:t>7302.01</w:t>
              </w:r>
            </w:hyperlink>
          </w:p>
        </w:tc>
        <w:tc>
          <w:tcPr>
            <w:tcW w:w="0" w:type="auto"/>
            <w:shd w:val="clear" w:color="auto" w:fill="FFFFFF"/>
            <w:vAlign w:val="center"/>
            <w:hideMark/>
          </w:tcPr>
          <w:p w14:paraId="01455211" w14:textId="77777777" w:rsidR="00530501" w:rsidRDefault="00530501">
            <w:pPr>
              <w:jc w:val="right"/>
            </w:pPr>
            <w:hyperlink r:id="rId315" w:tgtFrame="mapwindow" w:history="1">
              <w:r>
                <w:rPr>
                  <w:rStyle w:val="Hyperlink"/>
                  <w:rFonts w:ascii="Verdana" w:hAnsi="Verdana" w:cs="Arial"/>
                  <w:color w:val="000000"/>
                  <w:sz w:val="15"/>
                  <w:szCs w:val="15"/>
                </w:rPr>
                <w:t>7307.00</w:t>
              </w:r>
            </w:hyperlink>
          </w:p>
        </w:tc>
        <w:tc>
          <w:tcPr>
            <w:tcW w:w="0" w:type="auto"/>
            <w:shd w:val="clear" w:color="auto" w:fill="FFFFFF"/>
            <w:vAlign w:val="center"/>
            <w:hideMark/>
          </w:tcPr>
          <w:p w14:paraId="5B6A08AD" w14:textId="77777777" w:rsidR="00530501" w:rsidRDefault="00530501">
            <w:pPr>
              <w:jc w:val="right"/>
            </w:pPr>
            <w:hyperlink r:id="rId316" w:tgtFrame="mapwindow" w:history="1">
              <w:r>
                <w:rPr>
                  <w:rStyle w:val="Hyperlink"/>
                  <w:rFonts w:ascii="Verdana" w:hAnsi="Verdana" w:cs="Arial"/>
                  <w:color w:val="000000"/>
                  <w:sz w:val="15"/>
                  <w:szCs w:val="15"/>
                </w:rPr>
                <w:t>7501.00</w:t>
              </w:r>
            </w:hyperlink>
          </w:p>
        </w:tc>
        <w:tc>
          <w:tcPr>
            <w:tcW w:w="0" w:type="auto"/>
            <w:shd w:val="clear" w:color="auto" w:fill="FFFFFF"/>
            <w:vAlign w:val="center"/>
            <w:hideMark/>
          </w:tcPr>
          <w:p w14:paraId="0DDBBF07" w14:textId="77777777" w:rsidR="00530501" w:rsidRDefault="00530501">
            <w:pPr>
              <w:jc w:val="right"/>
            </w:pPr>
            <w:hyperlink r:id="rId317" w:tgtFrame="mapwindow" w:history="1">
              <w:r>
                <w:rPr>
                  <w:rStyle w:val="Hyperlink"/>
                  <w:rFonts w:ascii="Verdana" w:hAnsi="Verdana" w:cs="Arial"/>
                  <w:color w:val="000000"/>
                  <w:sz w:val="15"/>
                  <w:szCs w:val="15"/>
                </w:rPr>
                <w:t>7506.00</w:t>
              </w:r>
            </w:hyperlink>
          </w:p>
        </w:tc>
        <w:tc>
          <w:tcPr>
            <w:tcW w:w="0" w:type="auto"/>
            <w:shd w:val="clear" w:color="auto" w:fill="FFFFFF"/>
            <w:vAlign w:val="center"/>
            <w:hideMark/>
          </w:tcPr>
          <w:p w14:paraId="423C16E1" w14:textId="77777777" w:rsidR="00530501" w:rsidRDefault="00530501">
            <w:pPr>
              <w:jc w:val="right"/>
            </w:pPr>
            <w:hyperlink r:id="rId318" w:tgtFrame="mapwindow" w:history="1">
              <w:r>
                <w:rPr>
                  <w:rStyle w:val="Hyperlink"/>
                  <w:rFonts w:ascii="Verdana" w:hAnsi="Verdana" w:cs="Arial"/>
                  <w:color w:val="000000"/>
                  <w:sz w:val="15"/>
                  <w:szCs w:val="15"/>
                </w:rPr>
                <w:t>7705.00</w:t>
              </w:r>
            </w:hyperlink>
          </w:p>
        </w:tc>
        <w:tc>
          <w:tcPr>
            <w:tcW w:w="0" w:type="auto"/>
            <w:shd w:val="clear" w:color="auto" w:fill="FFFFFF"/>
            <w:vAlign w:val="center"/>
            <w:hideMark/>
          </w:tcPr>
          <w:p w14:paraId="16469D71" w14:textId="77777777" w:rsidR="00530501" w:rsidRDefault="00530501">
            <w:pPr>
              <w:jc w:val="right"/>
            </w:pPr>
            <w:hyperlink r:id="rId319" w:tgtFrame="mapwindow" w:history="1">
              <w:r>
                <w:rPr>
                  <w:rStyle w:val="Hyperlink"/>
                  <w:rFonts w:ascii="Verdana" w:hAnsi="Verdana" w:cs="Arial"/>
                  <w:color w:val="000000"/>
                  <w:sz w:val="15"/>
                  <w:szCs w:val="15"/>
                </w:rPr>
                <w:t>8036.06</w:t>
              </w:r>
            </w:hyperlink>
          </w:p>
        </w:tc>
        <w:tc>
          <w:tcPr>
            <w:tcW w:w="0" w:type="auto"/>
            <w:shd w:val="clear" w:color="auto" w:fill="FFFFFF"/>
            <w:vAlign w:val="center"/>
            <w:hideMark/>
          </w:tcPr>
          <w:p w14:paraId="2E12BA83" w14:textId="77777777" w:rsidR="00530501" w:rsidRDefault="00530501">
            <w:pPr>
              <w:jc w:val="right"/>
            </w:pPr>
            <w:hyperlink r:id="rId320" w:tgtFrame="mapwindow" w:history="1">
              <w:r>
                <w:rPr>
                  <w:rStyle w:val="Hyperlink"/>
                  <w:rFonts w:ascii="Verdana" w:hAnsi="Verdana" w:cs="Arial"/>
                  <w:color w:val="000000"/>
                  <w:sz w:val="15"/>
                  <w:szCs w:val="15"/>
                </w:rPr>
                <w:t>8036.12</w:t>
              </w:r>
            </w:hyperlink>
          </w:p>
        </w:tc>
        <w:tc>
          <w:tcPr>
            <w:tcW w:w="0" w:type="auto"/>
            <w:shd w:val="clear" w:color="auto" w:fill="FFFFFF"/>
            <w:vAlign w:val="center"/>
            <w:hideMark/>
          </w:tcPr>
          <w:p w14:paraId="1F8A11DA" w14:textId="77777777" w:rsidR="00530501" w:rsidRDefault="00530501">
            <w:pPr>
              <w:jc w:val="right"/>
            </w:pPr>
            <w:hyperlink r:id="rId321" w:tgtFrame="mapwindow" w:history="1">
              <w:r>
                <w:rPr>
                  <w:rStyle w:val="Hyperlink"/>
                  <w:rFonts w:ascii="Verdana" w:hAnsi="Verdana" w:cs="Arial"/>
                  <w:color w:val="000000"/>
                  <w:sz w:val="15"/>
                  <w:szCs w:val="15"/>
                </w:rPr>
                <w:t>8044.05</w:t>
              </w:r>
            </w:hyperlink>
          </w:p>
        </w:tc>
        <w:tc>
          <w:tcPr>
            <w:tcW w:w="0" w:type="auto"/>
            <w:shd w:val="clear" w:color="auto" w:fill="FFFFFF"/>
            <w:vAlign w:val="center"/>
            <w:hideMark/>
          </w:tcPr>
          <w:p w14:paraId="0EDB9F02" w14:textId="77777777" w:rsidR="00530501" w:rsidRDefault="00530501">
            <w:pPr>
              <w:jc w:val="right"/>
            </w:pPr>
            <w:hyperlink r:id="rId322" w:tgtFrame="mapwindow" w:history="1">
              <w:r>
                <w:rPr>
                  <w:rStyle w:val="Hyperlink"/>
                  <w:rFonts w:ascii="Verdana" w:hAnsi="Verdana" w:cs="Arial"/>
                  <w:color w:val="000000"/>
                  <w:sz w:val="15"/>
                  <w:szCs w:val="15"/>
                </w:rPr>
                <w:t>8061.04</w:t>
              </w:r>
            </w:hyperlink>
          </w:p>
        </w:tc>
        <w:tc>
          <w:tcPr>
            <w:tcW w:w="0" w:type="auto"/>
            <w:shd w:val="clear" w:color="auto" w:fill="FFFFFF"/>
            <w:vAlign w:val="center"/>
            <w:hideMark/>
          </w:tcPr>
          <w:p w14:paraId="1A6FB5CB" w14:textId="77777777" w:rsidR="00530501" w:rsidRDefault="00530501">
            <w:pPr>
              <w:jc w:val="right"/>
            </w:pPr>
            <w:hyperlink r:id="rId323" w:tgtFrame="mapwindow" w:history="1">
              <w:r>
                <w:rPr>
                  <w:rStyle w:val="Hyperlink"/>
                  <w:rFonts w:ascii="Verdana" w:hAnsi="Verdana" w:cs="Arial"/>
                  <w:color w:val="000000"/>
                  <w:sz w:val="15"/>
                  <w:szCs w:val="15"/>
                </w:rPr>
                <w:t>8093.00</w:t>
              </w:r>
            </w:hyperlink>
          </w:p>
        </w:tc>
        <w:tc>
          <w:tcPr>
            <w:tcW w:w="0" w:type="auto"/>
            <w:shd w:val="clear" w:color="auto" w:fill="FFFFFF"/>
            <w:vAlign w:val="center"/>
            <w:hideMark/>
          </w:tcPr>
          <w:p w14:paraId="4A9DEAB6" w14:textId="77777777" w:rsidR="00530501" w:rsidRDefault="00530501">
            <w:pPr>
              <w:jc w:val="right"/>
            </w:pPr>
            <w:hyperlink r:id="rId324" w:tgtFrame="mapwindow" w:history="1">
              <w:r>
                <w:rPr>
                  <w:rStyle w:val="Hyperlink"/>
                  <w:rFonts w:ascii="Verdana" w:hAnsi="Verdana" w:cs="Arial"/>
                  <w:color w:val="000000"/>
                  <w:sz w:val="15"/>
                  <w:szCs w:val="15"/>
                </w:rPr>
                <w:t>8113.02</w:t>
              </w:r>
            </w:hyperlink>
          </w:p>
        </w:tc>
      </w:tr>
      <w:tr w:rsidR="00530501" w14:paraId="04430EAC" w14:textId="77777777" w:rsidTr="00530501">
        <w:trPr>
          <w:tblCellSpacing w:w="15" w:type="dxa"/>
        </w:trPr>
        <w:tc>
          <w:tcPr>
            <w:tcW w:w="0" w:type="auto"/>
            <w:shd w:val="clear" w:color="auto" w:fill="FFFFFF"/>
            <w:vAlign w:val="center"/>
            <w:hideMark/>
          </w:tcPr>
          <w:p w14:paraId="305C9752" w14:textId="77777777" w:rsidR="00530501" w:rsidRDefault="00530501">
            <w:pPr>
              <w:jc w:val="right"/>
            </w:pPr>
          </w:p>
        </w:tc>
        <w:tc>
          <w:tcPr>
            <w:tcW w:w="0" w:type="auto"/>
            <w:shd w:val="clear" w:color="auto" w:fill="FFFFFF"/>
            <w:vAlign w:val="center"/>
            <w:hideMark/>
          </w:tcPr>
          <w:p w14:paraId="6B260119" w14:textId="77777777" w:rsidR="00530501" w:rsidRDefault="00530501">
            <w:pPr>
              <w:jc w:val="right"/>
              <w:rPr>
                <w:sz w:val="24"/>
                <w:szCs w:val="24"/>
              </w:rPr>
            </w:pPr>
            <w:hyperlink r:id="rId325" w:tgtFrame="mapwindow" w:history="1">
              <w:r>
                <w:rPr>
                  <w:rStyle w:val="Hyperlink"/>
                  <w:rFonts w:ascii="Verdana" w:hAnsi="Verdana" w:cs="Arial"/>
                  <w:color w:val="000000"/>
                  <w:sz w:val="15"/>
                  <w:szCs w:val="15"/>
                </w:rPr>
                <w:t>8133.01</w:t>
              </w:r>
            </w:hyperlink>
          </w:p>
        </w:tc>
        <w:tc>
          <w:tcPr>
            <w:tcW w:w="0" w:type="auto"/>
            <w:shd w:val="clear" w:color="auto" w:fill="FFFFFF"/>
            <w:vAlign w:val="center"/>
            <w:hideMark/>
          </w:tcPr>
          <w:p w14:paraId="2C0513E5" w14:textId="77777777" w:rsidR="00530501" w:rsidRDefault="00530501">
            <w:pPr>
              <w:jc w:val="right"/>
            </w:pPr>
            <w:hyperlink r:id="rId326" w:tgtFrame="mapwindow" w:history="1">
              <w:r>
                <w:rPr>
                  <w:rStyle w:val="Hyperlink"/>
                  <w:rFonts w:ascii="Verdana" w:hAnsi="Verdana" w:cs="Arial"/>
                  <w:color w:val="000000"/>
                  <w:sz w:val="15"/>
                  <w:szCs w:val="15"/>
                </w:rPr>
                <w:t>8133.02</w:t>
              </w:r>
            </w:hyperlink>
          </w:p>
        </w:tc>
        <w:tc>
          <w:tcPr>
            <w:tcW w:w="0" w:type="auto"/>
            <w:shd w:val="clear" w:color="auto" w:fill="FFFFFF"/>
            <w:vAlign w:val="center"/>
            <w:hideMark/>
          </w:tcPr>
          <w:p w14:paraId="59D8FCC0" w14:textId="77777777" w:rsidR="00530501" w:rsidRDefault="00530501">
            <w:pPr>
              <w:jc w:val="right"/>
            </w:pPr>
            <w:hyperlink r:id="rId327" w:tgtFrame="mapwindow" w:history="1">
              <w:r>
                <w:rPr>
                  <w:rStyle w:val="Hyperlink"/>
                  <w:rFonts w:ascii="Verdana" w:hAnsi="Verdana" w:cs="Arial"/>
                  <w:color w:val="000000"/>
                  <w:sz w:val="15"/>
                  <w:szCs w:val="15"/>
                </w:rPr>
                <w:t>8134.00</w:t>
              </w:r>
            </w:hyperlink>
          </w:p>
        </w:tc>
        <w:tc>
          <w:tcPr>
            <w:tcW w:w="0" w:type="auto"/>
            <w:shd w:val="clear" w:color="auto" w:fill="FFFFFF"/>
            <w:vAlign w:val="center"/>
            <w:hideMark/>
          </w:tcPr>
          <w:p w14:paraId="7465334E" w14:textId="77777777" w:rsidR="00530501" w:rsidRDefault="00530501">
            <w:pPr>
              <w:jc w:val="right"/>
            </w:pPr>
            <w:hyperlink r:id="rId328" w:tgtFrame="mapwindow" w:history="1">
              <w:r>
                <w:rPr>
                  <w:rStyle w:val="Hyperlink"/>
                  <w:rFonts w:ascii="Verdana" w:hAnsi="Verdana" w:cs="Arial"/>
                  <w:color w:val="000000"/>
                  <w:sz w:val="15"/>
                  <w:szCs w:val="15"/>
                </w:rPr>
                <w:t>8136.00</w:t>
              </w:r>
            </w:hyperlink>
          </w:p>
        </w:tc>
        <w:tc>
          <w:tcPr>
            <w:tcW w:w="0" w:type="auto"/>
            <w:shd w:val="clear" w:color="auto" w:fill="FFFFFF"/>
            <w:vAlign w:val="center"/>
            <w:hideMark/>
          </w:tcPr>
          <w:p w14:paraId="696E2434" w14:textId="77777777" w:rsidR="00530501" w:rsidRDefault="00530501">
            <w:pPr>
              <w:jc w:val="right"/>
            </w:pPr>
            <w:hyperlink r:id="rId329" w:tgtFrame="mapwindow" w:history="1">
              <w:r>
                <w:rPr>
                  <w:rStyle w:val="Hyperlink"/>
                  <w:rFonts w:ascii="Verdana" w:hAnsi="Verdana" w:cs="Arial"/>
                  <w:color w:val="000000"/>
                  <w:sz w:val="15"/>
                  <w:szCs w:val="15"/>
                </w:rPr>
                <w:t>8137.01</w:t>
              </w:r>
            </w:hyperlink>
          </w:p>
        </w:tc>
        <w:tc>
          <w:tcPr>
            <w:tcW w:w="0" w:type="auto"/>
            <w:shd w:val="clear" w:color="auto" w:fill="FFFFFF"/>
            <w:vAlign w:val="center"/>
            <w:hideMark/>
          </w:tcPr>
          <w:p w14:paraId="416FDC3F" w14:textId="77777777" w:rsidR="00530501" w:rsidRDefault="00530501">
            <w:pPr>
              <w:jc w:val="right"/>
            </w:pPr>
            <w:hyperlink r:id="rId330" w:tgtFrame="mapwindow" w:history="1">
              <w:r>
                <w:rPr>
                  <w:rStyle w:val="Hyperlink"/>
                  <w:rFonts w:ascii="Verdana" w:hAnsi="Verdana" w:cs="Arial"/>
                  <w:color w:val="000000"/>
                  <w:sz w:val="15"/>
                  <w:szCs w:val="15"/>
                </w:rPr>
                <w:t>8137.02</w:t>
              </w:r>
            </w:hyperlink>
          </w:p>
        </w:tc>
        <w:tc>
          <w:tcPr>
            <w:tcW w:w="0" w:type="auto"/>
            <w:shd w:val="clear" w:color="auto" w:fill="FFFFFF"/>
            <w:vAlign w:val="center"/>
            <w:hideMark/>
          </w:tcPr>
          <w:p w14:paraId="7B61324D" w14:textId="77777777" w:rsidR="00530501" w:rsidRDefault="00530501">
            <w:pPr>
              <w:jc w:val="right"/>
            </w:pPr>
            <w:hyperlink r:id="rId331" w:tgtFrame="mapwindow" w:history="1">
              <w:r>
                <w:rPr>
                  <w:rStyle w:val="Hyperlink"/>
                  <w:rFonts w:ascii="Verdana" w:hAnsi="Verdana" w:cs="Arial"/>
                  <w:color w:val="000000"/>
                  <w:sz w:val="15"/>
                  <w:szCs w:val="15"/>
                </w:rPr>
                <w:t>8138.02</w:t>
              </w:r>
            </w:hyperlink>
          </w:p>
        </w:tc>
        <w:tc>
          <w:tcPr>
            <w:tcW w:w="0" w:type="auto"/>
            <w:shd w:val="clear" w:color="auto" w:fill="FFFFFF"/>
            <w:vAlign w:val="center"/>
            <w:hideMark/>
          </w:tcPr>
          <w:p w14:paraId="5AD3B6DF" w14:textId="77777777" w:rsidR="00530501" w:rsidRDefault="00530501">
            <w:pPr>
              <w:jc w:val="right"/>
            </w:pPr>
            <w:hyperlink r:id="rId332" w:tgtFrame="mapwindow" w:history="1">
              <w:r>
                <w:rPr>
                  <w:rStyle w:val="Hyperlink"/>
                  <w:rFonts w:ascii="Verdana" w:hAnsi="Verdana" w:cs="Arial"/>
                  <w:color w:val="000000"/>
                  <w:sz w:val="15"/>
                  <w:szCs w:val="15"/>
                </w:rPr>
                <w:t>8139.00</w:t>
              </w:r>
            </w:hyperlink>
          </w:p>
        </w:tc>
        <w:tc>
          <w:tcPr>
            <w:tcW w:w="0" w:type="auto"/>
            <w:shd w:val="clear" w:color="auto" w:fill="FFFFFF"/>
            <w:vAlign w:val="center"/>
            <w:hideMark/>
          </w:tcPr>
          <w:p w14:paraId="071B6F71" w14:textId="77777777" w:rsidR="00530501" w:rsidRDefault="00530501">
            <w:pPr>
              <w:jc w:val="right"/>
            </w:pPr>
            <w:hyperlink r:id="rId333" w:tgtFrame="mapwindow" w:history="1">
              <w:r>
                <w:rPr>
                  <w:rStyle w:val="Hyperlink"/>
                  <w:rFonts w:ascii="Verdana" w:hAnsi="Verdana" w:cs="Arial"/>
                  <w:color w:val="000000"/>
                  <w:sz w:val="15"/>
                  <w:szCs w:val="15"/>
                </w:rPr>
                <w:t>8141.00</w:t>
              </w:r>
            </w:hyperlink>
          </w:p>
        </w:tc>
        <w:tc>
          <w:tcPr>
            <w:tcW w:w="0" w:type="auto"/>
            <w:shd w:val="clear" w:color="auto" w:fill="FFFFFF"/>
            <w:vAlign w:val="center"/>
            <w:hideMark/>
          </w:tcPr>
          <w:p w14:paraId="428F0124" w14:textId="77777777" w:rsidR="00530501" w:rsidRDefault="00530501">
            <w:pPr>
              <w:jc w:val="right"/>
            </w:pPr>
            <w:hyperlink r:id="rId334" w:tgtFrame="mapwindow" w:history="1">
              <w:r>
                <w:rPr>
                  <w:rStyle w:val="Hyperlink"/>
                  <w:rFonts w:ascii="Verdana" w:hAnsi="Verdana" w:cs="Arial"/>
                  <w:color w:val="000000"/>
                  <w:sz w:val="15"/>
                  <w:szCs w:val="15"/>
                </w:rPr>
                <w:t>8142.00</w:t>
              </w:r>
            </w:hyperlink>
          </w:p>
        </w:tc>
        <w:tc>
          <w:tcPr>
            <w:tcW w:w="0" w:type="auto"/>
            <w:shd w:val="clear" w:color="auto" w:fill="FFFFFF"/>
            <w:vAlign w:val="center"/>
            <w:hideMark/>
          </w:tcPr>
          <w:p w14:paraId="032B99AC" w14:textId="77777777" w:rsidR="00530501" w:rsidRDefault="00530501">
            <w:pPr>
              <w:jc w:val="right"/>
            </w:pPr>
            <w:hyperlink r:id="rId335" w:tgtFrame="mapwindow" w:history="1">
              <w:r>
                <w:rPr>
                  <w:rStyle w:val="Hyperlink"/>
                  <w:rFonts w:ascii="Verdana" w:hAnsi="Verdana" w:cs="Arial"/>
                  <w:color w:val="000000"/>
                  <w:sz w:val="15"/>
                  <w:szCs w:val="15"/>
                </w:rPr>
                <w:t>8143.00</w:t>
              </w:r>
            </w:hyperlink>
          </w:p>
        </w:tc>
        <w:tc>
          <w:tcPr>
            <w:tcW w:w="0" w:type="auto"/>
            <w:shd w:val="clear" w:color="auto" w:fill="FFFFFF"/>
            <w:vAlign w:val="center"/>
            <w:hideMark/>
          </w:tcPr>
          <w:p w14:paraId="3AB31BEC" w14:textId="77777777" w:rsidR="00530501" w:rsidRDefault="00530501">
            <w:pPr>
              <w:jc w:val="right"/>
            </w:pPr>
            <w:hyperlink r:id="rId336" w:tgtFrame="mapwindow" w:history="1">
              <w:r>
                <w:rPr>
                  <w:rStyle w:val="Hyperlink"/>
                  <w:rFonts w:ascii="Verdana" w:hAnsi="Verdana" w:cs="Arial"/>
                  <w:color w:val="000000"/>
                  <w:sz w:val="15"/>
                  <w:szCs w:val="15"/>
                </w:rPr>
                <w:t>8164.01</w:t>
              </w:r>
            </w:hyperlink>
          </w:p>
        </w:tc>
      </w:tr>
      <w:tr w:rsidR="00530501" w14:paraId="6DA450D0" w14:textId="77777777" w:rsidTr="00530501">
        <w:trPr>
          <w:tblCellSpacing w:w="15" w:type="dxa"/>
        </w:trPr>
        <w:tc>
          <w:tcPr>
            <w:tcW w:w="0" w:type="auto"/>
            <w:shd w:val="clear" w:color="auto" w:fill="FFFFFF"/>
            <w:vAlign w:val="center"/>
            <w:hideMark/>
          </w:tcPr>
          <w:p w14:paraId="1B96901D" w14:textId="77777777" w:rsidR="00530501" w:rsidRDefault="00530501">
            <w:pPr>
              <w:jc w:val="right"/>
            </w:pPr>
          </w:p>
        </w:tc>
        <w:tc>
          <w:tcPr>
            <w:tcW w:w="0" w:type="auto"/>
            <w:shd w:val="clear" w:color="auto" w:fill="FFFFFF"/>
            <w:vAlign w:val="center"/>
            <w:hideMark/>
          </w:tcPr>
          <w:p w14:paraId="7A2361C7" w14:textId="77777777" w:rsidR="00530501" w:rsidRDefault="00530501">
            <w:pPr>
              <w:jc w:val="right"/>
              <w:rPr>
                <w:sz w:val="24"/>
                <w:szCs w:val="24"/>
              </w:rPr>
            </w:pPr>
            <w:hyperlink r:id="rId337" w:tgtFrame="mapwindow" w:history="1">
              <w:r>
                <w:rPr>
                  <w:rStyle w:val="Hyperlink"/>
                  <w:rFonts w:ascii="Verdana" w:hAnsi="Verdana" w:cs="Arial"/>
                  <w:color w:val="000000"/>
                  <w:sz w:val="15"/>
                  <w:szCs w:val="15"/>
                </w:rPr>
                <w:t>8165.00</w:t>
              </w:r>
            </w:hyperlink>
          </w:p>
        </w:tc>
        <w:tc>
          <w:tcPr>
            <w:tcW w:w="0" w:type="auto"/>
            <w:shd w:val="clear" w:color="auto" w:fill="FFFFFF"/>
            <w:vAlign w:val="center"/>
            <w:hideMark/>
          </w:tcPr>
          <w:p w14:paraId="3A6B06CE" w14:textId="77777777" w:rsidR="00530501" w:rsidRDefault="00530501">
            <w:pPr>
              <w:jc w:val="right"/>
            </w:pPr>
            <w:hyperlink r:id="rId338" w:tgtFrame="mapwindow" w:history="1">
              <w:r>
                <w:rPr>
                  <w:rStyle w:val="Hyperlink"/>
                  <w:rFonts w:ascii="Verdana" w:hAnsi="Verdana" w:cs="Arial"/>
                  <w:color w:val="000000"/>
                  <w:sz w:val="15"/>
                  <w:szCs w:val="15"/>
                </w:rPr>
                <w:t>8166.00</w:t>
              </w:r>
            </w:hyperlink>
          </w:p>
        </w:tc>
        <w:tc>
          <w:tcPr>
            <w:tcW w:w="0" w:type="auto"/>
            <w:shd w:val="clear" w:color="auto" w:fill="FFFFFF"/>
            <w:vAlign w:val="center"/>
            <w:hideMark/>
          </w:tcPr>
          <w:p w14:paraId="36F0DBE3" w14:textId="77777777" w:rsidR="00530501" w:rsidRDefault="00530501">
            <w:pPr>
              <w:jc w:val="right"/>
            </w:pPr>
            <w:hyperlink r:id="rId339" w:tgtFrame="mapwindow" w:history="1">
              <w:r>
                <w:rPr>
                  <w:rStyle w:val="Hyperlink"/>
                  <w:rFonts w:ascii="Verdana" w:hAnsi="Verdana" w:cs="Arial"/>
                  <w:color w:val="000000"/>
                  <w:sz w:val="15"/>
                  <w:szCs w:val="15"/>
                </w:rPr>
                <w:t>8172.00</w:t>
              </w:r>
            </w:hyperlink>
          </w:p>
        </w:tc>
        <w:tc>
          <w:tcPr>
            <w:tcW w:w="0" w:type="auto"/>
            <w:shd w:val="clear" w:color="auto" w:fill="FFFFFF"/>
            <w:vAlign w:val="center"/>
            <w:hideMark/>
          </w:tcPr>
          <w:p w14:paraId="51305F24" w14:textId="77777777" w:rsidR="00530501" w:rsidRDefault="00530501">
            <w:pPr>
              <w:jc w:val="right"/>
            </w:pPr>
            <w:hyperlink r:id="rId340" w:tgtFrame="mapwindow" w:history="1">
              <w:r>
                <w:rPr>
                  <w:rStyle w:val="Hyperlink"/>
                  <w:rFonts w:ascii="Verdana" w:hAnsi="Verdana" w:cs="Arial"/>
                  <w:color w:val="000000"/>
                  <w:sz w:val="15"/>
                  <w:szCs w:val="15"/>
                </w:rPr>
                <w:t>8173.00</w:t>
              </w:r>
            </w:hyperlink>
          </w:p>
        </w:tc>
        <w:tc>
          <w:tcPr>
            <w:tcW w:w="0" w:type="auto"/>
            <w:shd w:val="clear" w:color="auto" w:fill="FFFFFF"/>
            <w:vAlign w:val="center"/>
            <w:hideMark/>
          </w:tcPr>
          <w:p w14:paraId="47BED373" w14:textId="77777777" w:rsidR="00530501" w:rsidRDefault="00530501">
            <w:pPr>
              <w:jc w:val="right"/>
            </w:pPr>
            <w:hyperlink r:id="rId341" w:tgtFrame="mapwindow" w:history="1">
              <w:r>
                <w:rPr>
                  <w:rStyle w:val="Hyperlink"/>
                  <w:rFonts w:ascii="Verdana" w:hAnsi="Verdana" w:cs="Arial"/>
                  <w:color w:val="000000"/>
                  <w:sz w:val="15"/>
                  <w:szCs w:val="15"/>
                </w:rPr>
                <w:t>8175.00</w:t>
              </w:r>
            </w:hyperlink>
          </w:p>
        </w:tc>
        <w:tc>
          <w:tcPr>
            <w:tcW w:w="0" w:type="auto"/>
            <w:shd w:val="clear" w:color="auto" w:fill="FFFFFF"/>
            <w:vAlign w:val="center"/>
            <w:hideMark/>
          </w:tcPr>
          <w:p w14:paraId="7EC2C7C7" w14:textId="77777777" w:rsidR="00530501" w:rsidRDefault="00530501">
            <w:pPr>
              <w:jc w:val="right"/>
            </w:pPr>
            <w:hyperlink r:id="rId342" w:tgtFrame="mapwindow" w:history="1">
              <w:r>
                <w:rPr>
                  <w:rStyle w:val="Hyperlink"/>
                  <w:rFonts w:ascii="Verdana" w:hAnsi="Verdana" w:cs="Arial"/>
                  <w:color w:val="000000"/>
                  <w:sz w:val="15"/>
                  <w:szCs w:val="15"/>
                </w:rPr>
                <w:t>8204.00</w:t>
              </w:r>
            </w:hyperlink>
          </w:p>
        </w:tc>
        <w:tc>
          <w:tcPr>
            <w:tcW w:w="0" w:type="auto"/>
            <w:shd w:val="clear" w:color="auto" w:fill="FFFFFF"/>
            <w:vAlign w:val="center"/>
            <w:hideMark/>
          </w:tcPr>
          <w:p w14:paraId="117717CE" w14:textId="77777777" w:rsidR="00530501" w:rsidRDefault="00530501">
            <w:pPr>
              <w:jc w:val="right"/>
            </w:pPr>
            <w:hyperlink r:id="rId343" w:tgtFrame="mapwindow" w:history="1">
              <w:r>
                <w:rPr>
                  <w:rStyle w:val="Hyperlink"/>
                  <w:rFonts w:ascii="Verdana" w:hAnsi="Verdana" w:cs="Arial"/>
                  <w:color w:val="000000"/>
                  <w:sz w:val="15"/>
                  <w:szCs w:val="15"/>
                </w:rPr>
                <w:t>8206.04</w:t>
              </w:r>
            </w:hyperlink>
          </w:p>
        </w:tc>
        <w:tc>
          <w:tcPr>
            <w:tcW w:w="0" w:type="auto"/>
            <w:shd w:val="clear" w:color="auto" w:fill="FFFFFF"/>
            <w:vAlign w:val="center"/>
            <w:hideMark/>
          </w:tcPr>
          <w:p w14:paraId="20D8ECB7" w14:textId="77777777" w:rsidR="00530501" w:rsidRDefault="00530501">
            <w:pPr>
              <w:jc w:val="right"/>
            </w:pPr>
            <w:hyperlink r:id="rId344" w:tgtFrame="mapwindow" w:history="1">
              <w:r>
                <w:rPr>
                  <w:rStyle w:val="Hyperlink"/>
                  <w:rFonts w:ascii="Verdana" w:hAnsi="Verdana" w:cs="Arial"/>
                  <w:color w:val="000000"/>
                  <w:sz w:val="15"/>
                  <w:szCs w:val="15"/>
                </w:rPr>
                <w:t>8212.00</w:t>
              </w:r>
            </w:hyperlink>
          </w:p>
        </w:tc>
        <w:tc>
          <w:tcPr>
            <w:tcW w:w="0" w:type="auto"/>
            <w:shd w:val="clear" w:color="auto" w:fill="FFFFFF"/>
            <w:vAlign w:val="center"/>
            <w:hideMark/>
          </w:tcPr>
          <w:p w14:paraId="3CFDE8C5" w14:textId="77777777" w:rsidR="00530501" w:rsidRDefault="00530501">
            <w:pPr>
              <w:jc w:val="right"/>
            </w:pPr>
            <w:hyperlink r:id="rId345" w:tgtFrame="mapwindow" w:history="1">
              <w:r>
                <w:rPr>
                  <w:rStyle w:val="Hyperlink"/>
                  <w:rFonts w:ascii="Verdana" w:hAnsi="Verdana" w:cs="Arial"/>
                  <w:color w:val="000000"/>
                  <w:sz w:val="15"/>
                  <w:szCs w:val="15"/>
                </w:rPr>
                <w:t>8213.00</w:t>
              </w:r>
            </w:hyperlink>
          </w:p>
        </w:tc>
        <w:tc>
          <w:tcPr>
            <w:tcW w:w="0" w:type="auto"/>
            <w:shd w:val="clear" w:color="auto" w:fill="FFFFFF"/>
            <w:vAlign w:val="center"/>
            <w:hideMark/>
          </w:tcPr>
          <w:p w14:paraId="73D7A18F" w14:textId="77777777" w:rsidR="00530501" w:rsidRDefault="00530501">
            <w:pPr>
              <w:jc w:val="right"/>
            </w:pPr>
            <w:hyperlink r:id="rId346" w:tgtFrame="mapwindow" w:history="1">
              <w:r>
                <w:rPr>
                  <w:rStyle w:val="Hyperlink"/>
                  <w:rFonts w:ascii="Verdana" w:hAnsi="Verdana" w:cs="Arial"/>
                  <w:color w:val="000000"/>
                  <w:sz w:val="15"/>
                  <w:szCs w:val="15"/>
                </w:rPr>
                <w:t>8215.00</w:t>
              </w:r>
            </w:hyperlink>
          </w:p>
        </w:tc>
        <w:tc>
          <w:tcPr>
            <w:tcW w:w="0" w:type="auto"/>
            <w:shd w:val="clear" w:color="auto" w:fill="FFFFFF"/>
            <w:vAlign w:val="center"/>
            <w:hideMark/>
          </w:tcPr>
          <w:p w14:paraId="325DDC8B" w14:textId="77777777" w:rsidR="00530501" w:rsidRDefault="00530501">
            <w:pPr>
              <w:jc w:val="right"/>
            </w:pPr>
            <w:hyperlink r:id="rId347" w:tgtFrame="mapwindow" w:history="1">
              <w:r>
                <w:rPr>
                  <w:rStyle w:val="Hyperlink"/>
                  <w:rFonts w:ascii="Verdana" w:hAnsi="Verdana" w:cs="Arial"/>
                  <w:color w:val="000000"/>
                  <w:sz w:val="15"/>
                  <w:szCs w:val="15"/>
                </w:rPr>
                <w:t>8224.00</w:t>
              </w:r>
            </w:hyperlink>
          </w:p>
        </w:tc>
        <w:tc>
          <w:tcPr>
            <w:tcW w:w="0" w:type="auto"/>
            <w:shd w:val="clear" w:color="auto" w:fill="FFFFFF"/>
            <w:vAlign w:val="center"/>
            <w:hideMark/>
          </w:tcPr>
          <w:p w14:paraId="55E2820F" w14:textId="77777777" w:rsidR="00530501" w:rsidRDefault="00530501">
            <w:pPr>
              <w:jc w:val="right"/>
            </w:pPr>
            <w:hyperlink r:id="rId348" w:tgtFrame="mapwindow" w:history="1">
              <w:r>
                <w:rPr>
                  <w:rStyle w:val="Hyperlink"/>
                  <w:rFonts w:ascii="Verdana" w:hAnsi="Verdana" w:cs="Arial"/>
                  <w:color w:val="000000"/>
                  <w:sz w:val="15"/>
                  <w:szCs w:val="15"/>
                </w:rPr>
                <w:t>8236.03</w:t>
              </w:r>
            </w:hyperlink>
          </w:p>
        </w:tc>
      </w:tr>
      <w:tr w:rsidR="00530501" w14:paraId="18DF2335" w14:textId="77777777" w:rsidTr="00530501">
        <w:trPr>
          <w:tblCellSpacing w:w="15" w:type="dxa"/>
        </w:trPr>
        <w:tc>
          <w:tcPr>
            <w:tcW w:w="0" w:type="auto"/>
            <w:shd w:val="clear" w:color="auto" w:fill="FFFFFF"/>
            <w:vAlign w:val="center"/>
            <w:hideMark/>
          </w:tcPr>
          <w:p w14:paraId="53BD33D2" w14:textId="77777777" w:rsidR="00530501" w:rsidRDefault="00530501">
            <w:pPr>
              <w:jc w:val="right"/>
            </w:pPr>
          </w:p>
        </w:tc>
        <w:tc>
          <w:tcPr>
            <w:tcW w:w="0" w:type="auto"/>
            <w:shd w:val="clear" w:color="auto" w:fill="FFFFFF"/>
            <w:vAlign w:val="center"/>
            <w:hideMark/>
          </w:tcPr>
          <w:p w14:paraId="1C79EDA9" w14:textId="77777777" w:rsidR="00530501" w:rsidRDefault="00530501">
            <w:pPr>
              <w:jc w:val="right"/>
              <w:rPr>
                <w:sz w:val="24"/>
                <w:szCs w:val="24"/>
              </w:rPr>
            </w:pPr>
            <w:hyperlink r:id="rId349" w:tgtFrame="mapwindow" w:history="1">
              <w:r>
                <w:rPr>
                  <w:rStyle w:val="Hyperlink"/>
                  <w:rFonts w:ascii="Verdana" w:hAnsi="Verdana" w:cs="Arial"/>
                  <w:color w:val="000000"/>
                  <w:sz w:val="15"/>
                  <w:szCs w:val="15"/>
                </w:rPr>
                <w:t>8243.00</w:t>
              </w:r>
            </w:hyperlink>
          </w:p>
        </w:tc>
        <w:tc>
          <w:tcPr>
            <w:tcW w:w="0" w:type="auto"/>
            <w:shd w:val="clear" w:color="auto" w:fill="FFFFFF"/>
            <w:vAlign w:val="center"/>
            <w:hideMark/>
          </w:tcPr>
          <w:p w14:paraId="0C9F353A" w14:textId="77777777" w:rsidR="00530501" w:rsidRDefault="00530501">
            <w:pPr>
              <w:jc w:val="right"/>
            </w:pPr>
            <w:hyperlink r:id="rId350" w:tgtFrame="mapwindow" w:history="1">
              <w:r>
                <w:rPr>
                  <w:rStyle w:val="Hyperlink"/>
                  <w:rFonts w:ascii="Verdana" w:hAnsi="Verdana" w:cs="Arial"/>
                  <w:color w:val="000000"/>
                  <w:sz w:val="15"/>
                  <w:szCs w:val="15"/>
                </w:rPr>
                <w:t>8244.00</w:t>
              </w:r>
            </w:hyperlink>
          </w:p>
        </w:tc>
        <w:tc>
          <w:tcPr>
            <w:tcW w:w="0" w:type="auto"/>
            <w:shd w:val="clear" w:color="auto" w:fill="FFFFFF"/>
            <w:vAlign w:val="center"/>
            <w:hideMark/>
          </w:tcPr>
          <w:p w14:paraId="52C9BAD3" w14:textId="77777777" w:rsidR="00530501" w:rsidRDefault="00530501">
            <w:pPr>
              <w:jc w:val="right"/>
            </w:pPr>
            <w:hyperlink r:id="rId351" w:tgtFrame="mapwindow" w:history="1">
              <w:r>
                <w:rPr>
                  <w:rStyle w:val="Hyperlink"/>
                  <w:rFonts w:ascii="Verdana" w:hAnsi="Verdana" w:cs="Arial"/>
                  <w:color w:val="000000"/>
                  <w:sz w:val="15"/>
                  <w:szCs w:val="15"/>
                </w:rPr>
                <w:t>8248.00</w:t>
              </w:r>
            </w:hyperlink>
          </w:p>
        </w:tc>
        <w:tc>
          <w:tcPr>
            <w:tcW w:w="0" w:type="auto"/>
            <w:shd w:val="clear" w:color="auto" w:fill="FFFFFF"/>
            <w:vAlign w:val="center"/>
            <w:hideMark/>
          </w:tcPr>
          <w:p w14:paraId="201118CE" w14:textId="77777777" w:rsidR="00530501" w:rsidRDefault="00530501">
            <w:pPr>
              <w:jc w:val="right"/>
            </w:pPr>
            <w:hyperlink r:id="rId352" w:tgtFrame="mapwindow" w:history="1">
              <w:r>
                <w:rPr>
                  <w:rStyle w:val="Hyperlink"/>
                  <w:rFonts w:ascii="Verdana" w:hAnsi="Verdana" w:cs="Arial"/>
                  <w:color w:val="000000"/>
                  <w:sz w:val="15"/>
                  <w:szCs w:val="15"/>
                </w:rPr>
                <w:t>8249.00</w:t>
              </w:r>
            </w:hyperlink>
          </w:p>
        </w:tc>
        <w:tc>
          <w:tcPr>
            <w:tcW w:w="0" w:type="auto"/>
            <w:shd w:val="clear" w:color="auto" w:fill="FFFFFF"/>
            <w:vAlign w:val="center"/>
            <w:hideMark/>
          </w:tcPr>
          <w:p w14:paraId="4AF15CBE" w14:textId="77777777" w:rsidR="00530501" w:rsidRDefault="00530501">
            <w:pPr>
              <w:jc w:val="right"/>
            </w:pPr>
            <w:hyperlink r:id="rId353" w:tgtFrame="mapwindow" w:history="1">
              <w:r>
                <w:rPr>
                  <w:rStyle w:val="Hyperlink"/>
                  <w:rFonts w:ascii="Verdana" w:hAnsi="Verdana" w:cs="Arial"/>
                  <w:color w:val="000000"/>
                  <w:sz w:val="15"/>
                  <w:szCs w:val="15"/>
                </w:rPr>
                <w:t>8256.00</w:t>
              </w:r>
            </w:hyperlink>
          </w:p>
        </w:tc>
        <w:tc>
          <w:tcPr>
            <w:tcW w:w="0" w:type="auto"/>
            <w:shd w:val="clear" w:color="auto" w:fill="FFFFFF"/>
            <w:vAlign w:val="center"/>
            <w:hideMark/>
          </w:tcPr>
          <w:p w14:paraId="287FD0EC" w14:textId="77777777" w:rsidR="00530501" w:rsidRDefault="00530501">
            <w:pPr>
              <w:jc w:val="right"/>
            </w:pPr>
            <w:hyperlink r:id="rId354" w:tgtFrame="mapwindow" w:history="1">
              <w:r>
                <w:rPr>
                  <w:rStyle w:val="Hyperlink"/>
                  <w:rFonts w:ascii="Verdana" w:hAnsi="Verdana" w:cs="Arial"/>
                  <w:color w:val="000000"/>
                  <w:sz w:val="15"/>
                  <w:szCs w:val="15"/>
                </w:rPr>
                <w:t>8258.01</w:t>
              </w:r>
            </w:hyperlink>
          </w:p>
        </w:tc>
        <w:tc>
          <w:tcPr>
            <w:tcW w:w="0" w:type="auto"/>
            <w:shd w:val="clear" w:color="auto" w:fill="FFFFFF"/>
            <w:vAlign w:val="center"/>
            <w:hideMark/>
          </w:tcPr>
          <w:p w14:paraId="4A7EB6CA" w14:textId="77777777" w:rsidR="00530501" w:rsidRDefault="00530501">
            <w:pPr>
              <w:jc w:val="right"/>
            </w:pPr>
            <w:hyperlink r:id="rId355" w:tgtFrame="mapwindow" w:history="1">
              <w:r>
                <w:rPr>
                  <w:rStyle w:val="Hyperlink"/>
                  <w:rFonts w:ascii="Verdana" w:hAnsi="Verdana" w:cs="Arial"/>
                  <w:color w:val="000000"/>
                  <w:sz w:val="15"/>
                  <w:szCs w:val="15"/>
                </w:rPr>
                <w:t>8258.03</w:t>
              </w:r>
            </w:hyperlink>
          </w:p>
        </w:tc>
        <w:tc>
          <w:tcPr>
            <w:tcW w:w="0" w:type="auto"/>
            <w:shd w:val="clear" w:color="auto" w:fill="FFFFFF"/>
            <w:vAlign w:val="center"/>
            <w:hideMark/>
          </w:tcPr>
          <w:p w14:paraId="7A37410A" w14:textId="77777777" w:rsidR="00530501" w:rsidRDefault="00530501">
            <w:pPr>
              <w:jc w:val="right"/>
            </w:pPr>
            <w:hyperlink r:id="rId356" w:tgtFrame="mapwindow" w:history="1">
              <w:r>
                <w:rPr>
                  <w:rStyle w:val="Hyperlink"/>
                  <w:rFonts w:ascii="Verdana" w:hAnsi="Verdana" w:cs="Arial"/>
                  <w:color w:val="000000"/>
                  <w:sz w:val="15"/>
                  <w:szCs w:val="15"/>
                </w:rPr>
                <w:t>8259.00</w:t>
              </w:r>
            </w:hyperlink>
          </w:p>
        </w:tc>
        <w:tc>
          <w:tcPr>
            <w:tcW w:w="0" w:type="auto"/>
            <w:shd w:val="clear" w:color="auto" w:fill="FFFFFF"/>
            <w:vAlign w:val="center"/>
            <w:hideMark/>
          </w:tcPr>
          <w:p w14:paraId="34C71EC9" w14:textId="77777777" w:rsidR="00530501" w:rsidRDefault="00530501">
            <w:pPr>
              <w:jc w:val="right"/>
            </w:pPr>
            <w:hyperlink r:id="rId357" w:tgtFrame="mapwindow" w:history="1">
              <w:r>
                <w:rPr>
                  <w:rStyle w:val="Hyperlink"/>
                  <w:rFonts w:ascii="Verdana" w:hAnsi="Verdana" w:cs="Arial"/>
                  <w:color w:val="000000"/>
                  <w:sz w:val="15"/>
                  <w:szCs w:val="15"/>
                </w:rPr>
                <w:t>8260.00</w:t>
              </w:r>
            </w:hyperlink>
          </w:p>
        </w:tc>
        <w:tc>
          <w:tcPr>
            <w:tcW w:w="0" w:type="auto"/>
            <w:shd w:val="clear" w:color="auto" w:fill="FFFFFF"/>
            <w:vAlign w:val="center"/>
            <w:hideMark/>
          </w:tcPr>
          <w:p w14:paraId="55F4CC20" w14:textId="77777777" w:rsidR="00530501" w:rsidRDefault="00530501">
            <w:pPr>
              <w:jc w:val="right"/>
            </w:pPr>
            <w:hyperlink r:id="rId358" w:tgtFrame="mapwindow" w:history="1">
              <w:r>
                <w:rPr>
                  <w:rStyle w:val="Hyperlink"/>
                  <w:rFonts w:ascii="Verdana" w:hAnsi="Verdana" w:cs="Arial"/>
                  <w:color w:val="000000"/>
                  <w:sz w:val="15"/>
                  <w:szCs w:val="15"/>
                </w:rPr>
                <w:t>8262.01</w:t>
              </w:r>
            </w:hyperlink>
          </w:p>
        </w:tc>
        <w:tc>
          <w:tcPr>
            <w:tcW w:w="0" w:type="auto"/>
            <w:shd w:val="clear" w:color="auto" w:fill="FFFFFF"/>
            <w:vAlign w:val="center"/>
            <w:hideMark/>
          </w:tcPr>
          <w:p w14:paraId="2B47CFED" w14:textId="77777777" w:rsidR="00530501" w:rsidRDefault="00530501">
            <w:pPr>
              <w:jc w:val="right"/>
            </w:pPr>
            <w:hyperlink r:id="rId359" w:tgtFrame="mapwindow" w:history="1">
              <w:r>
                <w:rPr>
                  <w:rStyle w:val="Hyperlink"/>
                  <w:rFonts w:ascii="Verdana" w:hAnsi="Verdana" w:cs="Arial"/>
                  <w:color w:val="000000"/>
                  <w:sz w:val="15"/>
                  <w:szCs w:val="15"/>
                </w:rPr>
                <w:t>8263.04</w:t>
              </w:r>
            </w:hyperlink>
          </w:p>
        </w:tc>
        <w:tc>
          <w:tcPr>
            <w:tcW w:w="0" w:type="auto"/>
            <w:shd w:val="clear" w:color="auto" w:fill="FFFFFF"/>
            <w:vAlign w:val="center"/>
            <w:hideMark/>
          </w:tcPr>
          <w:p w14:paraId="7D008AF0" w14:textId="77777777" w:rsidR="00530501" w:rsidRDefault="00530501">
            <w:pPr>
              <w:jc w:val="right"/>
            </w:pPr>
            <w:hyperlink r:id="rId360" w:tgtFrame="mapwindow" w:history="1">
              <w:r>
                <w:rPr>
                  <w:rStyle w:val="Hyperlink"/>
                  <w:rFonts w:ascii="Verdana" w:hAnsi="Verdana" w:cs="Arial"/>
                  <w:color w:val="000000"/>
                  <w:sz w:val="15"/>
                  <w:szCs w:val="15"/>
                </w:rPr>
                <w:t>8265.00</w:t>
              </w:r>
            </w:hyperlink>
          </w:p>
        </w:tc>
      </w:tr>
      <w:tr w:rsidR="00530501" w14:paraId="5FCD1602" w14:textId="77777777" w:rsidTr="00530501">
        <w:trPr>
          <w:tblCellSpacing w:w="15" w:type="dxa"/>
        </w:trPr>
        <w:tc>
          <w:tcPr>
            <w:tcW w:w="0" w:type="auto"/>
            <w:shd w:val="clear" w:color="auto" w:fill="FFFFFF"/>
            <w:vAlign w:val="center"/>
            <w:hideMark/>
          </w:tcPr>
          <w:p w14:paraId="43567235" w14:textId="77777777" w:rsidR="00530501" w:rsidRDefault="00530501">
            <w:pPr>
              <w:jc w:val="right"/>
            </w:pPr>
          </w:p>
        </w:tc>
        <w:tc>
          <w:tcPr>
            <w:tcW w:w="0" w:type="auto"/>
            <w:shd w:val="clear" w:color="auto" w:fill="FFFFFF"/>
            <w:vAlign w:val="center"/>
            <w:hideMark/>
          </w:tcPr>
          <w:p w14:paraId="66683FCE" w14:textId="77777777" w:rsidR="00530501" w:rsidRDefault="00530501">
            <w:pPr>
              <w:jc w:val="right"/>
              <w:rPr>
                <w:sz w:val="24"/>
                <w:szCs w:val="24"/>
              </w:rPr>
            </w:pPr>
            <w:hyperlink r:id="rId361" w:tgtFrame="mapwindow" w:history="1">
              <w:r>
                <w:rPr>
                  <w:rStyle w:val="Hyperlink"/>
                  <w:rFonts w:ascii="Verdana" w:hAnsi="Verdana" w:cs="Arial"/>
                  <w:color w:val="000000"/>
                  <w:sz w:val="15"/>
                  <w:szCs w:val="15"/>
                </w:rPr>
                <w:t>8266.00</w:t>
              </w:r>
            </w:hyperlink>
          </w:p>
        </w:tc>
        <w:tc>
          <w:tcPr>
            <w:tcW w:w="0" w:type="auto"/>
            <w:shd w:val="clear" w:color="auto" w:fill="FFFFFF"/>
            <w:vAlign w:val="center"/>
            <w:hideMark/>
          </w:tcPr>
          <w:p w14:paraId="4864B8E6" w14:textId="77777777" w:rsidR="00530501" w:rsidRDefault="00530501">
            <w:pPr>
              <w:jc w:val="right"/>
            </w:pPr>
            <w:hyperlink r:id="rId362" w:tgtFrame="mapwindow" w:history="1">
              <w:r>
                <w:rPr>
                  <w:rStyle w:val="Hyperlink"/>
                  <w:rFonts w:ascii="Verdana" w:hAnsi="Verdana" w:cs="Arial"/>
                  <w:color w:val="000000"/>
                  <w:sz w:val="15"/>
                  <w:szCs w:val="15"/>
                </w:rPr>
                <w:t>8267.00</w:t>
              </w:r>
            </w:hyperlink>
          </w:p>
        </w:tc>
        <w:tc>
          <w:tcPr>
            <w:tcW w:w="0" w:type="auto"/>
            <w:shd w:val="clear" w:color="auto" w:fill="FFFFFF"/>
            <w:vAlign w:val="center"/>
            <w:hideMark/>
          </w:tcPr>
          <w:p w14:paraId="5B161B15" w14:textId="77777777" w:rsidR="00530501" w:rsidRDefault="00530501">
            <w:pPr>
              <w:jc w:val="right"/>
            </w:pPr>
            <w:hyperlink r:id="rId363" w:tgtFrame="mapwindow" w:history="1">
              <w:r>
                <w:rPr>
                  <w:rStyle w:val="Hyperlink"/>
                  <w:rFonts w:ascii="Verdana" w:hAnsi="Verdana" w:cs="Arial"/>
                  <w:color w:val="000000"/>
                  <w:sz w:val="15"/>
                  <w:szCs w:val="15"/>
                </w:rPr>
                <w:t>8268.00</w:t>
              </w:r>
            </w:hyperlink>
          </w:p>
        </w:tc>
        <w:tc>
          <w:tcPr>
            <w:tcW w:w="0" w:type="auto"/>
            <w:shd w:val="clear" w:color="auto" w:fill="FFFFFF"/>
            <w:vAlign w:val="center"/>
            <w:hideMark/>
          </w:tcPr>
          <w:p w14:paraId="7A19D210" w14:textId="77777777" w:rsidR="00530501" w:rsidRDefault="00530501">
            <w:pPr>
              <w:jc w:val="right"/>
            </w:pPr>
            <w:hyperlink r:id="rId364" w:tgtFrame="mapwindow" w:history="1">
              <w:r>
                <w:rPr>
                  <w:rStyle w:val="Hyperlink"/>
                  <w:rFonts w:ascii="Verdana" w:hAnsi="Verdana" w:cs="Arial"/>
                  <w:color w:val="000000"/>
                  <w:sz w:val="15"/>
                  <w:szCs w:val="15"/>
                </w:rPr>
                <w:t>8269.01</w:t>
              </w:r>
            </w:hyperlink>
          </w:p>
        </w:tc>
        <w:tc>
          <w:tcPr>
            <w:tcW w:w="0" w:type="auto"/>
            <w:shd w:val="clear" w:color="auto" w:fill="FFFFFF"/>
            <w:vAlign w:val="center"/>
            <w:hideMark/>
          </w:tcPr>
          <w:p w14:paraId="4B9C9D0F" w14:textId="77777777" w:rsidR="00530501" w:rsidRDefault="00530501">
            <w:pPr>
              <w:jc w:val="right"/>
            </w:pPr>
            <w:hyperlink r:id="rId365" w:tgtFrame="mapwindow" w:history="1">
              <w:r>
                <w:rPr>
                  <w:rStyle w:val="Hyperlink"/>
                  <w:rFonts w:ascii="Verdana" w:hAnsi="Verdana" w:cs="Arial"/>
                  <w:color w:val="000000"/>
                  <w:sz w:val="15"/>
                  <w:szCs w:val="15"/>
                </w:rPr>
                <w:t>8270.00</w:t>
              </w:r>
            </w:hyperlink>
          </w:p>
        </w:tc>
        <w:tc>
          <w:tcPr>
            <w:tcW w:w="0" w:type="auto"/>
            <w:shd w:val="clear" w:color="auto" w:fill="FFFFFF"/>
            <w:vAlign w:val="center"/>
            <w:hideMark/>
          </w:tcPr>
          <w:p w14:paraId="52421BFE" w14:textId="77777777" w:rsidR="00530501" w:rsidRDefault="00530501">
            <w:pPr>
              <w:jc w:val="right"/>
            </w:pPr>
            <w:hyperlink r:id="rId366" w:tgtFrame="mapwindow" w:history="1">
              <w:r>
                <w:rPr>
                  <w:rStyle w:val="Hyperlink"/>
                  <w:rFonts w:ascii="Verdana" w:hAnsi="Verdana" w:cs="Arial"/>
                  <w:color w:val="000000"/>
                  <w:sz w:val="15"/>
                  <w:szCs w:val="15"/>
                </w:rPr>
                <w:t>8271.00</w:t>
              </w:r>
            </w:hyperlink>
          </w:p>
        </w:tc>
        <w:tc>
          <w:tcPr>
            <w:tcW w:w="0" w:type="auto"/>
            <w:shd w:val="clear" w:color="auto" w:fill="FFFFFF"/>
            <w:vAlign w:val="center"/>
            <w:hideMark/>
          </w:tcPr>
          <w:p w14:paraId="4D38CD6B" w14:textId="77777777" w:rsidR="00530501" w:rsidRDefault="00530501">
            <w:pPr>
              <w:jc w:val="right"/>
            </w:pPr>
            <w:hyperlink r:id="rId367" w:tgtFrame="mapwindow" w:history="1">
              <w:r>
                <w:rPr>
                  <w:rStyle w:val="Hyperlink"/>
                  <w:rFonts w:ascii="Verdana" w:hAnsi="Verdana" w:cs="Arial"/>
                  <w:color w:val="000000"/>
                  <w:sz w:val="15"/>
                  <w:szCs w:val="15"/>
                </w:rPr>
                <w:t>8272.00</w:t>
              </w:r>
            </w:hyperlink>
          </w:p>
        </w:tc>
        <w:tc>
          <w:tcPr>
            <w:tcW w:w="0" w:type="auto"/>
            <w:shd w:val="clear" w:color="auto" w:fill="FFFFFF"/>
            <w:vAlign w:val="center"/>
            <w:hideMark/>
          </w:tcPr>
          <w:p w14:paraId="172D5C2A" w14:textId="77777777" w:rsidR="00530501" w:rsidRDefault="00530501">
            <w:pPr>
              <w:jc w:val="right"/>
            </w:pPr>
            <w:hyperlink r:id="rId368" w:tgtFrame="mapwindow" w:history="1">
              <w:r>
                <w:rPr>
                  <w:rStyle w:val="Hyperlink"/>
                  <w:rFonts w:ascii="Verdana" w:hAnsi="Verdana" w:cs="Arial"/>
                  <w:color w:val="000000"/>
                  <w:sz w:val="15"/>
                  <w:szCs w:val="15"/>
                </w:rPr>
                <w:t>8273.00</w:t>
              </w:r>
            </w:hyperlink>
          </w:p>
        </w:tc>
        <w:tc>
          <w:tcPr>
            <w:tcW w:w="0" w:type="auto"/>
            <w:shd w:val="clear" w:color="auto" w:fill="FFFFFF"/>
            <w:vAlign w:val="center"/>
            <w:hideMark/>
          </w:tcPr>
          <w:p w14:paraId="42356603" w14:textId="77777777" w:rsidR="00530501" w:rsidRDefault="00530501">
            <w:pPr>
              <w:jc w:val="right"/>
            </w:pPr>
            <w:hyperlink r:id="rId369" w:tgtFrame="mapwindow" w:history="1">
              <w:r>
                <w:rPr>
                  <w:rStyle w:val="Hyperlink"/>
                  <w:rFonts w:ascii="Verdana" w:hAnsi="Verdana" w:cs="Arial"/>
                  <w:color w:val="000000"/>
                  <w:sz w:val="15"/>
                  <w:szCs w:val="15"/>
                </w:rPr>
                <w:t>8274.00</w:t>
              </w:r>
            </w:hyperlink>
          </w:p>
        </w:tc>
        <w:tc>
          <w:tcPr>
            <w:tcW w:w="0" w:type="auto"/>
            <w:shd w:val="clear" w:color="auto" w:fill="FFFFFF"/>
            <w:vAlign w:val="center"/>
            <w:hideMark/>
          </w:tcPr>
          <w:p w14:paraId="1597681F" w14:textId="77777777" w:rsidR="00530501" w:rsidRDefault="00530501">
            <w:pPr>
              <w:jc w:val="right"/>
            </w:pPr>
            <w:hyperlink r:id="rId370" w:tgtFrame="mapwindow" w:history="1">
              <w:r>
                <w:rPr>
                  <w:rStyle w:val="Hyperlink"/>
                  <w:rFonts w:ascii="Verdana" w:hAnsi="Verdana" w:cs="Arial"/>
                  <w:color w:val="000000"/>
                  <w:sz w:val="15"/>
                  <w:szCs w:val="15"/>
                </w:rPr>
                <w:t>8275.00</w:t>
              </w:r>
            </w:hyperlink>
          </w:p>
        </w:tc>
        <w:tc>
          <w:tcPr>
            <w:tcW w:w="0" w:type="auto"/>
            <w:shd w:val="clear" w:color="auto" w:fill="FFFFFF"/>
            <w:vAlign w:val="center"/>
            <w:hideMark/>
          </w:tcPr>
          <w:p w14:paraId="6C82175E" w14:textId="77777777" w:rsidR="00530501" w:rsidRDefault="00530501">
            <w:pPr>
              <w:jc w:val="right"/>
            </w:pPr>
            <w:hyperlink r:id="rId371" w:tgtFrame="mapwindow" w:history="1">
              <w:r>
                <w:rPr>
                  <w:rStyle w:val="Hyperlink"/>
                  <w:rFonts w:ascii="Verdana" w:hAnsi="Verdana" w:cs="Arial"/>
                  <w:color w:val="000000"/>
                  <w:sz w:val="15"/>
                  <w:szCs w:val="15"/>
                </w:rPr>
                <w:t>8276.00</w:t>
              </w:r>
            </w:hyperlink>
          </w:p>
        </w:tc>
        <w:tc>
          <w:tcPr>
            <w:tcW w:w="0" w:type="auto"/>
            <w:shd w:val="clear" w:color="auto" w:fill="FFFFFF"/>
            <w:vAlign w:val="center"/>
            <w:hideMark/>
          </w:tcPr>
          <w:p w14:paraId="55C7747F" w14:textId="77777777" w:rsidR="00530501" w:rsidRDefault="00530501">
            <w:pPr>
              <w:jc w:val="right"/>
            </w:pPr>
            <w:hyperlink r:id="rId372" w:tgtFrame="mapwindow" w:history="1">
              <w:r>
                <w:rPr>
                  <w:rStyle w:val="Hyperlink"/>
                  <w:rFonts w:ascii="Verdana" w:hAnsi="Verdana" w:cs="Arial"/>
                  <w:color w:val="000000"/>
                  <w:sz w:val="15"/>
                  <w:szCs w:val="15"/>
                </w:rPr>
                <w:t>8277.00</w:t>
              </w:r>
            </w:hyperlink>
          </w:p>
        </w:tc>
      </w:tr>
      <w:tr w:rsidR="00530501" w14:paraId="3E7EC81C" w14:textId="77777777" w:rsidTr="00530501">
        <w:trPr>
          <w:tblCellSpacing w:w="15" w:type="dxa"/>
        </w:trPr>
        <w:tc>
          <w:tcPr>
            <w:tcW w:w="0" w:type="auto"/>
            <w:shd w:val="clear" w:color="auto" w:fill="FFFFFF"/>
            <w:vAlign w:val="center"/>
            <w:hideMark/>
          </w:tcPr>
          <w:p w14:paraId="59D23DD1" w14:textId="77777777" w:rsidR="00530501" w:rsidRDefault="00530501">
            <w:pPr>
              <w:jc w:val="right"/>
            </w:pPr>
          </w:p>
        </w:tc>
        <w:tc>
          <w:tcPr>
            <w:tcW w:w="0" w:type="auto"/>
            <w:shd w:val="clear" w:color="auto" w:fill="FFFFFF"/>
            <w:vAlign w:val="center"/>
            <w:hideMark/>
          </w:tcPr>
          <w:p w14:paraId="719A54C3" w14:textId="77777777" w:rsidR="00530501" w:rsidRDefault="00530501">
            <w:pPr>
              <w:jc w:val="right"/>
              <w:rPr>
                <w:sz w:val="24"/>
                <w:szCs w:val="24"/>
              </w:rPr>
            </w:pPr>
            <w:hyperlink r:id="rId373" w:tgtFrame="mapwindow" w:history="1">
              <w:r>
                <w:rPr>
                  <w:rStyle w:val="Hyperlink"/>
                  <w:rFonts w:ascii="Verdana" w:hAnsi="Verdana" w:cs="Arial"/>
                  <w:color w:val="000000"/>
                  <w:sz w:val="15"/>
                  <w:szCs w:val="15"/>
                </w:rPr>
                <w:t>8285.04</w:t>
              </w:r>
            </w:hyperlink>
          </w:p>
        </w:tc>
        <w:tc>
          <w:tcPr>
            <w:tcW w:w="0" w:type="auto"/>
            <w:shd w:val="clear" w:color="auto" w:fill="FFFFFF"/>
            <w:vAlign w:val="center"/>
            <w:hideMark/>
          </w:tcPr>
          <w:p w14:paraId="48B2B4E0" w14:textId="77777777" w:rsidR="00530501" w:rsidRDefault="00530501">
            <w:pPr>
              <w:jc w:val="right"/>
            </w:pPr>
            <w:hyperlink r:id="rId374" w:tgtFrame="mapwindow" w:history="1">
              <w:r>
                <w:rPr>
                  <w:rStyle w:val="Hyperlink"/>
                  <w:rFonts w:ascii="Verdana" w:hAnsi="Verdana" w:cs="Arial"/>
                  <w:color w:val="000000"/>
                  <w:sz w:val="15"/>
                  <w:szCs w:val="15"/>
                </w:rPr>
                <w:t>8289.00</w:t>
              </w:r>
            </w:hyperlink>
          </w:p>
        </w:tc>
        <w:tc>
          <w:tcPr>
            <w:tcW w:w="0" w:type="auto"/>
            <w:shd w:val="clear" w:color="auto" w:fill="FFFFFF"/>
            <w:vAlign w:val="center"/>
            <w:hideMark/>
          </w:tcPr>
          <w:p w14:paraId="0AD1CEEB" w14:textId="77777777" w:rsidR="00530501" w:rsidRDefault="00530501">
            <w:pPr>
              <w:jc w:val="right"/>
            </w:pPr>
            <w:hyperlink r:id="rId375" w:tgtFrame="mapwindow" w:history="1">
              <w:r>
                <w:rPr>
                  <w:rStyle w:val="Hyperlink"/>
                  <w:rFonts w:ascii="Verdana" w:hAnsi="Verdana" w:cs="Arial"/>
                  <w:color w:val="000000"/>
                  <w:sz w:val="15"/>
                  <w:szCs w:val="15"/>
                </w:rPr>
                <w:t>8290.00</w:t>
              </w:r>
            </w:hyperlink>
          </w:p>
        </w:tc>
        <w:tc>
          <w:tcPr>
            <w:tcW w:w="0" w:type="auto"/>
            <w:shd w:val="clear" w:color="auto" w:fill="FFFFFF"/>
            <w:vAlign w:val="center"/>
            <w:hideMark/>
          </w:tcPr>
          <w:p w14:paraId="2DFBC32C" w14:textId="77777777" w:rsidR="00530501" w:rsidRDefault="00530501">
            <w:pPr>
              <w:jc w:val="right"/>
            </w:pPr>
            <w:hyperlink r:id="rId376" w:tgtFrame="mapwindow" w:history="1">
              <w:r>
                <w:rPr>
                  <w:rStyle w:val="Hyperlink"/>
                  <w:rFonts w:ascii="Verdana" w:hAnsi="Verdana" w:cs="Arial"/>
                  <w:color w:val="000000"/>
                  <w:sz w:val="15"/>
                  <w:szCs w:val="15"/>
                </w:rPr>
                <w:t>8291.00</w:t>
              </w:r>
            </w:hyperlink>
          </w:p>
        </w:tc>
        <w:tc>
          <w:tcPr>
            <w:tcW w:w="0" w:type="auto"/>
            <w:shd w:val="clear" w:color="auto" w:fill="FFFFFF"/>
            <w:vAlign w:val="center"/>
            <w:hideMark/>
          </w:tcPr>
          <w:p w14:paraId="2E7B327F" w14:textId="77777777" w:rsidR="00530501" w:rsidRDefault="00530501">
            <w:pPr>
              <w:jc w:val="right"/>
            </w:pPr>
            <w:hyperlink r:id="rId377" w:tgtFrame="mapwindow" w:history="1">
              <w:r>
                <w:rPr>
                  <w:rStyle w:val="Hyperlink"/>
                  <w:rFonts w:ascii="Verdana" w:hAnsi="Verdana" w:cs="Arial"/>
                  <w:color w:val="000000"/>
                  <w:sz w:val="15"/>
                  <w:szCs w:val="15"/>
                </w:rPr>
                <w:t>8293.02</w:t>
              </w:r>
            </w:hyperlink>
          </w:p>
        </w:tc>
        <w:tc>
          <w:tcPr>
            <w:tcW w:w="0" w:type="auto"/>
            <w:shd w:val="clear" w:color="auto" w:fill="FFFFFF"/>
            <w:vAlign w:val="center"/>
            <w:hideMark/>
          </w:tcPr>
          <w:p w14:paraId="474CFEDD" w14:textId="77777777" w:rsidR="00530501" w:rsidRDefault="00530501">
            <w:pPr>
              <w:jc w:val="right"/>
            </w:pPr>
            <w:hyperlink r:id="rId378" w:tgtFrame="mapwindow" w:history="1">
              <w:r>
                <w:rPr>
                  <w:rStyle w:val="Hyperlink"/>
                  <w:rFonts w:ascii="Verdana" w:hAnsi="Verdana" w:cs="Arial"/>
                  <w:color w:val="000000"/>
                  <w:sz w:val="15"/>
                  <w:szCs w:val="15"/>
                </w:rPr>
                <w:t>8294.01</w:t>
              </w:r>
            </w:hyperlink>
          </w:p>
        </w:tc>
        <w:tc>
          <w:tcPr>
            <w:tcW w:w="0" w:type="auto"/>
            <w:shd w:val="clear" w:color="auto" w:fill="FFFFFF"/>
            <w:vAlign w:val="center"/>
            <w:hideMark/>
          </w:tcPr>
          <w:p w14:paraId="6FDA3E1F" w14:textId="77777777" w:rsidR="00530501" w:rsidRDefault="00530501">
            <w:pPr>
              <w:jc w:val="right"/>
            </w:pPr>
            <w:hyperlink r:id="rId379" w:tgtFrame="mapwindow" w:history="1">
              <w:r>
                <w:rPr>
                  <w:rStyle w:val="Hyperlink"/>
                  <w:rFonts w:ascii="Verdana" w:hAnsi="Verdana" w:cs="Arial"/>
                  <w:color w:val="000000"/>
                  <w:sz w:val="15"/>
                  <w:szCs w:val="15"/>
                </w:rPr>
                <w:t>8295.00</w:t>
              </w:r>
            </w:hyperlink>
          </w:p>
        </w:tc>
        <w:tc>
          <w:tcPr>
            <w:tcW w:w="0" w:type="auto"/>
            <w:shd w:val="clear" w:color="auto" w:fill="FFFFFF"/>
            <w:vAlign w:val="center"/>
            <w:hideMark/>
          </w:tcPr>
          <w:p w14:paraId="228E234D" w14:textId="77777777" w:rsidR="00530501" w:rsidRDefault="00530501">
            <w:pPr>
              <w:jc w:val="right"/>
            </w:pPr>
            <w:hyperlink r:id="rId380" w:tgtFrame="mapwindow" w:history="1">
              <w:r>
                <w:rPr>
                  <w:rStyle w:val="Hyperlink"/>
                  <w:rFonts w:ascii="Verdana" w:hAnsi="Verdana" w:cs="Arial"/>
                  <w:color w:val="000000"/>
                  <w:sz w:val="15"/>
                  <w:szCs w:val="15"/>
                </w:rPr>
                <w:t>8297.00</w:t>
              </w:r>
            </w:hyperlink>
          </w:p>
        </w:tc>
        <w:tc>
          <w:tcPr>
            <w:tcW w:w="0" w:type="auto"/>
            <w:shd w:val="clear" w:color="auto" w:fill="FFFFFF"/>
            <w:vAlign w:val="center"/>
            <w:hideMark/>
          </w:tcPr>
          <w:p w14:paraId="41ECF426" w14:textId="77777777" w:rsidR="00530501" w:rsidRDefault="00530501">
            <w:pPr>
              <w:jc w:val="right"/>
            </w:pPr>
            <w:hyperlink r:id="rId381" w:tgtFrame="mapwindow" w:history="1">
              <w:r>
                <w:rPr>
                  <w:rStyle w:val="Hyperlink"/>
                  <w:rFonts w:ascii="Verdana" w:hAnsi="Verdana" w:cs="Arial"/>
                  <w:color w:val="000000"/>
                  <w:sz w:val="15"/>
                  <w:szCs w:val="15"/>
                </w:rPr>
                <w:t>8303.00</w:t>
              </w:r>
            </w:hyperlink>
          </w:p>
        </w:tc>
        <w:tc>
          <w:tcPr>
            <w:tcW w:w="0" w:type="auto"/>
            <w:shd w:val="clear" w:color="auto" w:fill="FFFFFF"/>
            <w:vAlign w:val="center"/>
            <w:hideMark/>
          </w:tcPr>
          <w:p w14:paraId="3A5F31F8" w14:textId="77777777" w:rsidR="00530501" w:rsidRDefault="00530501">
            <w:pPr>
              <w:jc w:val="right"/>
            </w:pPr>
            <w:hyperlink r:id="rId382" w:tgtFrame="mapwindow" w:history="1">
              <w:r>
                <w:rPr>
                  <w:rStyle w:val="Hyperlink"/>
                  <w:rFonts w:ascii="Verdana" w:hAnsi="Verdana" w:cs="Arial"/>
                  <w:color w:val="000000"/>
                  <w:sz w:val="15"/>
                  <w:szCs w:val="15"/>
                </w:rPr>
                <w:t>8305.00</w:t>
              </w:r>
            </w:hyperlink>
          </w:p>
        </w:tc>
        <w:tc>
          <w:tcPr>
            <w:tcW w:w="0" w:type="auto"/>
            <w:shd w:val="clear" w:color="auto" w:fill="FFFFFF"/>
            <w:vAlign w:val="center"/>
            <w:hideMark/>
          </w:tcPr>
          <w:p w14:paraId="710CBA9A" w14:textId="77777777" w:rsidR="00530501" w:rsidRDefault="00530501">
            <w:pPr>
              <w:jc w:val="right"/>
            </w:pPr>
            <w:hyperlink r:id="rId383" w:tgtFrame="mapwindow" w:history="1">
              <w:r>
                <w:rPr>
                  <w:rStyle w:val="Hyperlink"/>
                  <w:rFonts w:ascii="Verdana" w:hAnsi="Verdana" w:cs="Arial"/>
                  <w:color w:val="000000"/>
                  <w:sz w:val="15"/>
                  <w:szCs w:val="15"/>
                </w:rPr>
                <w:t>8307.00</w:t>
              </w:r>
            </w:hyperlink>
          </w:p>
        </w:tc>
        <w:tc>
          <w:tcPr>
            <w:tcW w:w="0" w:type="auto"/>
            <w:shd w:val="clear" w:color="auto" w:fill="FFFFFF"/>
            <w:vAlign w:val="center"/>
            <w:hideMark/>
          </w:tcPr>
          <w:p w14:paraId="105F990A" w14:textId="77777777" w:rsidR="00530501" w:rsidRDefault="00530501">
            <w:pPr>
              <w:jc w:val="right"/>
            </w:pPr>
            <w:hyperlink r:id="rId384" w:tgtFrame="mapwindow" w:history="1">
              <w:r>
                <w:rPr>
                  <w:rStyle w:val="Hyperlink"/>
                  <w:rFonts w:ascii="Verdana" w:hAnsi="Verdana" w:cs="Arial"/>
                  <w:color w:val="000000"/>
                  <w:sz w:val="15"/>
                  <w:szCs w:val="15"/>
                </w:rPr>
                <w:t>8312.00</w:t>
              </w:r>
            </w:hyperlink>
          </w:p>
        </w:tc>
      </w:tr>
      <w:tr w:rsidR="00530501" w14:paraId="6FA01447" w14:textId="77777777" w:rsidTr="00530501">
        <w:trPr>
          <w:tblCellSpacing w:w="15" w:type="dxa"/>
        </w:trPr>
        <w:tc>
          <w:tcPr>
            <w:tcW w:w="0" w:type="auto"/>
            <w:shd w:val="clear" w:color="auto" w:fill="FFFFFF"/>
            <w:vAlign w:val="center"/>
            <w:hideMark/>
          </w:tcPr>
          <w:p w14:paraId="20CFABD9" w14:textId="77777777" w:rsidR="00530501" w:rsidRDefault="00530501">
            <w:pPr>
              <w:jc w:val="right"/>
            </w:pPr>
          </w:p>
        </w:tc>
        <w:tc>
          <w:tcPr>
            <w:tcW w:w="0" w:type="auto"/>
            <w:shd w:val="clear" w:color="auto" w:fill="FFFFFF"/>
            <w:vAlign w:val="center"/>
            <w:hideMark/>
          </w:tcPr>
          <w:p w14:paraId="5A0056DB" w14:textId="77777777" w:rsidR="00530501" w:rsidRDefault="00530501">
            <w:pPr>
              <w:jc w:val="right"/>
              <w:rPr>
                <w:sz w:val="24"/>
                <w:szCs w:val="24"/>
              </w:rPr>
            </w:pPr>
            <w:hyperlink r:id="rId385" w:tgtFrame="mapwindow" w:history="1">
              <w:r>
                <w:rPr>
                  <w:rStyle w:val="Hyperlink"/>
                  <w:rFonts w:ascii="Verdana" w:hAnsi="Verdana" w:cs="Arial"/>
                  <w:color w:val="000000"/>
                  <w:sz w:val="15"/>
                  <w:szCs w:val="15"/>
                </w:rPr>
                <w:t>8313.00</w:t>
              </w:r>
            </w:hyperlink>
          </w:p>
        </w:tc>
        <w:tc>
          <w:tcPr>
            <w:tcW w:w="0" w:type="auto"/>
            <w:shd w:val="clear" w:color="auto" w:fill="FFFFFF"/>
            <w:vAlign w:val="center"/>
            <w:hideMark/>
          </w:tcPr>
          <w:p w14:paraId="5A110425" w14:textId="77777777" w:rsidR="00530501" w:rsidRDefault="00530501">
            <w:pPr>
              <w:jc w:val="right"/>
            </w:pPr>
            <w:hyperlink r:id="rId386" w:tgtFrame="mapwindow" w:history="1">
              <w:r>
                <w:rPr>
                  <w:rStyle w:val="Hyperlink"/>
                  <w:rFonts w:ascii="Verdana" w:hAnsi="Verdana" w:cs="Arial"/>
                  <w:color w:val="000000"/>
                  <w:sz w:val="15"/>
                  <w:szCs w:val="15"/>
                </w:rPr>
                <w:t>8314.00</w:t>
              </w:r>
            </w:hyperlink>
          </w:p>
        </w:tc>
        <w:tc>
          <w:tcPr>
            <w:tcW w:w="0" w:type="auto"/>
            <w:shd w:val="clear" w:color="auto" w:fill="FFFFFF"/>
            <w:vAlign w:val="center"/>
            <w:hideMark/>
          </w:tcPr>
          <w:p w14:paraId="59D8F18E" w14:textId="77777777" w:rsidR="00530501" w:rsidRDefault="00530501">
            <w:pPr>
              <w:jc w:val="right"/>
            </w:pPr>
            <w:hyperlink r:id="rId387" w:tgtFrame="mapwindow" w:history="1">
              <w:r>
                <w:rPr>
                  <w:rStyle w:val="Hyperlink"/>
                  <w:rFonts w:ascii="Verdana" w:hAnsi="Verdana" w:cs="Arial"/>
                  <w:color w:val="000000"/>
                  <w:sz w:val="15"/>
                  <w:szCs w:val="15"/>
                </w:rPr>
                <w:t>8329.00</w:t>
              </w:r>
            </w:hyperlink>
          </w:p>
        </w:tc>
        <w:tc>
          <w:tcPr>
            <w:tcW w:w="0" w:type="auto"/>
            <w:shd w:val="clear" w:color="auto" w:fill="FFFFFF"/>
            <w:vAlign w:val="center"/>
            <w:hideMark/>
          </w:tcPr>
          <w:p w14:paraId="72B7C6EC" w14:textId="77777777" w:rsidR="00530501" w:rsidRDefault="00530501">
            <w:pPr>
              <w:jc w:val="right"/>
            </w:pPr>
            <w:hyperlink r:id="rId388" w:tgtFrame="mapwindow" w:history="1">
              <w:r>
                <w:rPr>
                  <w:rStyle w:val="Hyperlink"/>
                  <w:rFonts w:ascii="Verdana" w:hAnsi="Verdana" w:cs="Arial"/>
                  <w:color w:val="000000"/>
                  <w:sz w:val="15"/>
                  <w:szCs w:val="15"/>
                </w:rPr>
                <w:t>8333.00</w:t>
              </w:r>
            </w:hyperlink>
          </w:p>
        </w:tc>
        <w:tc>
          <w:tcPr>
            <w:tcW w:w="0" w:type="auto"/>
            <w:shd w:val="clear" w:color="auto" w:fill="FFFFFF"/>
            <w:vAlign w:val="center"/>
            <w:hideMark/>
          </w:tcPr>
          <w:p w14:paraId="0F5752FC" w14:textId="77777777" w:rsidR="00530501" w:rsidRDefault="00530501">
            <w:pPr>
              <w:jc w:val="right"/>
            </w:pPr>
            <w:hyperlink r:id="rId389" w:tgtFrame="mapwindow" w:history="1">
              <w:r>
                <w:rPr>
                  <w:rStyle w:val="Hyperlink"/>
                  <w:rFonts w:ascii="Verdana" w:hAnsi="Verdana" w:cs="Arial"/>
                  <w:color w:val="000000"/>
                  <w:sz w:val="15"/>
                  <w:szCs w:val="15"/>
                </w:rPr>
                <w:t>8339.00</w:t>
              </w:r>
            </w:hyperlink>
          </w:p>
        </w:tc>
        <w:tc>
          <w:tcPr>
            <w:tcW w:w="0" w:type="auto"/>
            <w:shd w:val="clear" w:color="auto" w:fill="FFFFFF"/>
            <w:vAlign w:val="center"/>
            <w:hideMark/>
          </w:tcPr>
          <w:p w14:paraId="24173BC8" w14:textId="77777777" w:rsidR="00530501" w:rsidRDefault="00530501">
            <w:pPr>
              <w:jc w:val="right"/>
            </w:pPr>
            <w:hyperlink r:id="rId390" w:tgtFrame="mapwindow" w:history="1">
              <w:r>
                <w:rPr>
                  <w:rStyle w:val="Hyperlink"/>
                  <w:rFonts w:ascii="Verdana" w:hAnsi="Verdana" w:cs="Arial"/>
                  <w:color w:val="000000"/>
                  <w:sz w:val="15"/>
                  <w:szCs w:val="15"/>
                </w:rPr>
                <w:t>8340.00</w:t>
              </w:r>
            </w:hyperlink>
          </w:p>
        </w:tc>
        <w:tc>
          <w:tcPr>
            <w:tcW w:w="0" w:type="auto"/>
            <w:shd w:val="clear" w:color="auto" w:fill="FFFFFF"/>
            <w:vAlign w:val="center"/>
            <w:hideMark/>
          </w:tcPr>
          <w:p w14:paraId="2A5D1DE8" w14:textId="77777777" w:rsidR="00530501" w:rsidRDefault="00530501">
            <w:pPr>
              <w:jc w:val="right"/>
            </w:pPr>
            <w:hyperlink r:id="rId391" w:tgtFrame="mapwindow" w:history="1">
              <w:r>
                <w:rPr>
                  <w:rStyle w:val="Hyperlink"/>
                  <w:rFonts w:ascii="Verdana" w:hAnsi="Verdana" w:cs="Arial"/>
                  <w:color w:val="000000"/>
                  <w:sz w:val="15"/>
                  <w:szCs w:val="15"/>
                </w:rPr>
                <w:t>8342.00</w:t>
              </w:r>
            </w:hyperlink>
          </w:p>
        </w:tc>
        <w:tc>
          <w:tcPr>
            <w:tcW w:w="0" w:type="auto"/>
            <w:shd w:val="clear" w:color="auto" w:fill="FFFFFF"/>
            <w:vAlign w:val="center"/>
            <w:hideMark/>
          </w:tcPr>
          <w:p w14:paraId="5151143D" w14:textId="77777777" w:rsidR="00530501" w:rsidRDefault="00530501">
            <w:pPr>
              <w:jc w:val="right"/>
            </w:pPr>
            <w:hyperlink r:id="rId392" w:tgtFrame="mapwindow" w:history="1">
              <w:r>
                <w:rPr>
                  <w:rStyle w:val="Hyperlink"/>
                  <w:rFonts w:ascii="Verdana" w:hAnsi="Verdana" w:cs="Arial"/>
                  <w:color w:val="000000"/>
                  <w:sz w:val="15"/>
                  <w:szCs w:val="15"/>
                </w:rPr>
                <w:t>8343.00</w:t>
              </w:r>
            </w:hyperlink>
          </w:p>
        </w:tc>
        <w:tc>
          <w:tcPr>
            <w:tcW w:w="0" w:type="auto"/>
            <w:shd w:val="clear" w:color="auto" w:fill="FFFFFF"/>
            <w:vAlign w:val="center"/>
            <w:hideMark/>
          </w:tcPr>
          <w:p w14:paraId="2E824286" w14:textId="77777777" w:rsidR="00530501" w:rsidRDefault="00530501">
            <w:pPr>
              <w:jc w:val="right"/>
            </w:pPr>
            <w:hyperlink r:id="rId393" w:tgtFrame="mapwindow" w:history="1">
              <w:r>
                <w:rPr>
                  <w:rStyle w:val="Hyperlink"/>
                  <w:rFonts w:ascii="Verdana" w:hAnsi="Verdana" w:cs="Arial"/>
                  <w:color w:val="000000"/>
                  <w:sz w:val="15"/>
                  <w:szCs w:val="15"/>
                </w:rPr>
                <w:t>8344.00</w:t>
              </w:r>
            </w:hyperlink>
          </w:p>
        </w:tc>
        <w:tc>
          <w:tcPr>
            <w:tcW w:w="0" w:type="auto"/>
            <w:shd w:val="clear" w:color="auto" w:fill="FFFFFF"/>
            <w:vAlign w:val="center"/>
            <w:hideMark/>
          </w:tcPr>
          <w:p w14:paraId="563EEAC4" w14:textId="77777777" w:rsidR="00530501" w:rsidRDefault="00530501">
            <w:pPr>
              <w:jc w:val="right"/>
            </w:pPr>
            <w:hyperlink r:id="rId394" w:tgtFrame="mapwindow" w:history="1">
              <w:r>
                <w:rPr>
                  <w:rStyle w:val="Hyperlink"/>
                  <w:rFonts w:ascii="Verdana" w:hAnsi="Verdana" w:cs="Arial"/>
                  <w:color w:val="000000"/>
                  <w:sz w:val="15"/>
                  <w:szCs w:val="15"/>
                </w:rPr>
                <w:t>8345.00</w:t>
              </w:r>
            </w:hyperlink>
          </w:p>
        </w:tc>
        <w:tc>
          <w:tcPr>
            <w:tcW w:w="0" w:type="auto"/>
            <w:shd w:val="clear" w:color="auto" w:fill="FFFFFF"/>
            <w:vAlign w:val="center"/>
            <w:hideMark/>
          </w:tcPr>
          <w:p w14:paraId="46C1441C" w14:textId="77777777" w:rsidR="00530501" w:rsidRDefault="00530501">
            <w:pPr>
              <w:jc w:val="right"/>
            </w:pPr>
            <w:hyperlink r:id="rId395" w:tgtFrame="mapwindow" w:history="1">
              <w:r>
                <w:rPr>
                  <w:rStyle w:val="Hyperlink"/>
                  <w:rFonts w:ascii="Verdana" w:hAnsi="Verdana" w:cs="Arial"/>
                  <w:color w:val="000000"/>
                  <w:sz w:val="15"/>
                  <w:szCs w:val="15"/>
                </w:rPr>
                <w:t>8346.00</w:t>
              </w:r>
            </w:hyperlink>
          </w:p>
        </w:tc>
        <w:tc>
          <w:tcPr>
            <w:tcW w:w="0" w:type="auto"/>
            <w:shd w:val="clear" w:color="auto" w:fill="FFFFFF"/>
            <w:vAlign w:val="center"/>
            <w:hideMark/>
          </w:tcPr>
          <w:p w14:paraId="7F5EB704" w14:textId="77777777" w:rsidR="00530501" w:rsidRDefault="00530501">
            <w:pPr>
              <w:jc w:val="right"/>
            </w:pPr>
            <w:hyperlink r:id="rId396" w:tgtFrame="mapwindow" w:history="1">
              <w:r>
                <w:rPr>
                  <w:rStyle w:val="Hyperlink"/>
                  <w:rFonts w:ascii="Verdana" w:hAnsi="Verdana" w:cs="Arial"/>
                  <w:color w:val="000000"/>
                  <w:sz w:val="15"/>
                  <w:szCs w:val="15"/>
                </w:rPr>
                <w:t>8347.00</w:t>
              </w:r>
            </w:hyperlink>
          </w:p>
        </w:tc>
      </w:tr>
      <w:tr w:rsidR="00530501" w14:paraId="26E95AA3" w14:textId="77777777" w:rsidTr="00530501">
        <w:trPr>
          <w:tblCellSpacing w:w="15" w:type="dxa"/>
        </w:trPr>
        <w:tc>
          <w:tcPr>
            <w:tcW w:w="0" w:type="auto"/>
            <w:shd w:val="clear" w:color="auto" w:fill="FFFFFF"/>
            <w:vAlign w:val="center"/>
            <w:hideMark/>
          </w:tcPr>
          <w:p w14:paraId="6B36E37F" w14:textId="77777777" w:rsidR="00530501" w:rsidRDefault="00530501">
            <w:pPr>
              <w:jc w:val="right"/>
            </w:pPr>
          </w:p>
        </w:tc>
        <w:tc>
          <w:tcPr>
            <w:tcW w:w="0" w:type="auto"/>
            <w:shd w:val="clear" w:color="auto" w:fill="FFFFFF"/>
            <w:vAlign w:val="center"/>
            <w:hideMark/>
          </w:tcPr>
          <w:p w14:paraId="33C27B25" w14:textId="77777777" w:rsidR="00530501" w:rsidRDefault="00530501">
            <w:pPr>
              <w:jc w:val="right"/>
              <w:rPr>
                <w:sz w:val="24"/>
                <w:szCs w:val="24"/>
              </w:rPr>
            </w:pPr>
            <w:hyperlink r:id="rId397" w:tgtFrame="mapwindow" w:history="1">
              <w:r>
                <w:rPr>
                  <w:rStyle w:val="Hyperlink"/>
                  <w:rFonts w:ascii="Verdana" w:hAnsi="Verdana" w:cs="Arial"/>
                  <w:color w:val="000000"/>
                  <w:sz w:val="15"/>
                  <w:szCs w:val="15"/>
                </w:rPr>
                <w:t>8348.00</w:t>
              </w:r>
            </w:hyperlink>
          </w:p>
        </w:tc>
        <w:tc>
          <w:tcPr>
            <w:tcW w:w="0" w:type="auto"/>
            <w:shd w:val="clear" w:color="auto" w:fill="FFFFFF"/>
            <w:vAlign w:val="center"/>
            <w:hideMark/>
          </w:tcPr>
          <w:p w14:paraId="46FB0598" w14:textId="77777777" w:rsidR="00530501" w:rsidRDefault="00530501">
            <w:pPr>
              <w:jc w:val="right"/>
            </w:pPr>
            <w:hyperlink r:id="rId398" w:tgtFrame="mapwindow" w:history="1">
              <w:r>
                <w:rPr>
                  <w:rStyle w:val="Hyperlink"/>
                  <w:rFonts w:ascii="Verdana" w:hAnsi="Verdana" w:cs="Arial"/>
                  <w:color w:val="000000"/>
                  <w:sz w:val="15"/>
                  <w:szCs w:val="15"/>
                </w:rPr>
                <w:t>8349.00</w:t>
              </w:r>
            </w:hyperlink>
          </w:p>
        </w:tc>
        <w:tc>
          <w:tcPr>
            <w:tcW w:w="0" w:type="auto"/>
            <w:shd w:val="clear" w:color="auto" w:fill="FFFFFF"/>
            <w:vAlign w:val="center"/>
            <w:hideMark/>
          </w:tcPr>
          <w:p w14:paraId="2712792E" w14:textId="77777777" w:rsidR="00530501" w:rsidRDefault="00530501">
            <w:pPr>
              <w:jc w:val="right"/>
            </w:pPr>
            <w:hyperlink r:id="rId399" w:tgtFrame="mapwindow" w:history="1">
              <w:r>
                <w:rPr>
                  <w:rStyle w:val="Hyperlink"/>
                  <w:rFonts w:ascii="Verdana" w:hAnsi="Verdana" w:cs="Arial"/>
                  <w:color w:val="000000"/>
                  <w:sz w:val="15"/>
                  <w:szCs w:val="15"/>
                </w:rPr>
                <w:t>8350.00</w:t>
              </w:r>
            </w:hyperlink>
          </w:p>
        </w:tc>
        <w:tc>
          <w:tcPr>
            <w:tcW w:w="0" w:type="auto"/>
            <w:shd w:val="clear" w:color="auto" w:fill="FFFFFF"/>
            <w:vAlign w:val="center"/>
            <w:hideMark/>
          </w:tcPr>
          <w:p w14:paraId="0ABF8ED7" w14:textId="77777777" w:rsidR="00530501" w:rsidRDefault="00530501">
            <w:pPr>
              <w:jc w:val="right"/>
            </w:pPr>
            <w:hyperlink r:id="rId400" w:tgtFrame="mapwindow" w:history="1">
              <w:r>
                <w:rPr>
                  <w:rStyle w:val="Hyperlink"/>
                  <w:rFonts w:ascii="Verdana" w:hAnsi="Verdana" w:cs="Arial"/>
                  <w:color w:val="000000"/>
                  <w:sz w:val="15"/>
                  <w:szCs w:val="15"/>
                </w:rPr>
                <w:t>8351.00</w:t>
              </w:r>
            </w:hyperlink>
          </w:p>
        </w:tc>
        <w:tc>
          <w:tcPr>
            <w:tcW w:w="0" w:type="auto"/>
            <w:shd w:val="clear" w:color="auto" w:fill="FFFFFF"/>
            <w:vAlign w:val="center"/>
            <w:hideMark/>
          </w:tcPr>
          <w:p w14:paraId="71D77943" w14:textId="77777777" w:rsidR="00530501" w:rsidRDefault="00530501">
            <w:pPr>
              <w:jc w:val="right"/>
            </w:pPr>
            <w:hyperlink r:id="rId401" w:tgtFrame="mapwindow" w:history="1">
              <w:r>
                <w:rPr>
                  <w:rStyle w:val="Hyperlink"/>
                  <w:rFonts w:ascii="Verdana" w:hAnsi="Verdana" w:cs="Arial"/>
                  <w:color w:val="000000"/>
                  <w:sz w:val="15"/>
                  <w:szCs w:val="15"/>
                </w:rPr>
                <w:t>8355.00</w:t>
              </w:r>
            </w:hyperlink>
          </w:p>
        </w:tc>
        <w:tc>
          <w:tcPr>
            <w:tcW w:w="0" w:type="auto"/>
            <w:shd w:val="clear" w:color="auto" w:fill="FFFFFF"/>
            <w:vAlign w:val="center"/>
            <w:hideMark/>
          </w:tcPr>
          <w:p w14:paraId="7253F127" w14:textId="77777777" w:rsidR="00530501" w:rsidRDefault="00530501">
            <w:pPr>
              <w:jc w:val="right"/>
            </w:pPr>
            <w:hyperlink r:id="rId402" w:tgtFrame="mapwindow" w:history="1">
              <w:r>
                <w:rPr>
                  <w:rStyle w:val="Hyperlink"/>
                  <w:rFonts w:ascii="Verdana" w:hAnsi="Verdana" w:cs="Arial"/>
                  <w:color w:val="000000"/>
                  <w:sz w:val="15"/>
                  <w:szCs w:val="15"/>
                </w:rPr>
                <w:t>8356.00</w:t>
              </w:r>
            </w:hyperlink>
          </w:p>
        </w:tc>
        <w:tc>
          <w:tcPr>
            <w:tcW w:w="0" w:type="auto"/>
            <w:shd w:val="clear" w:color="auto" w:fill="FFFFFF"/>
            <w:vAlign w:val="center"/>
            <w:hideMark/>
          </w:tcPr>
          <w:p w14:paraId="19576213" w14:textId="77777777" w:rsidR="00530501" w:rsidRDefault="00530501">
            <w:pPr>
              <w:jc w:val="right"/>
            </w:pPr>
            <w:hyperlink r:id="rId403" w:tgtFrame="mapwindow" w:history="1">
              <w:r>
                <w:rPr>
                  <w:rStyle w:val="Hyperlink"/>
                  <w:rFonts w:ascii="Verdana" w:hAnsi="Verdana" w:cs="Arial"/>
                  <w:color w:val="000000"/>
                  <w:sz w:val="15"/>
                  <w:szCs w:val="15"/>
                </w:rPr>
                <w:t>8359.00</w:t>
              </w:r>
            </w:hyperlink>
          </w:p>
        </w:tc>
        <w:tc>
          <w:tcPr>
            <w:tcW w:w="0" w:type="auto"/>
            <w:shd w:val="clear" w:color="auto" w:fill="FFFFFF"/>
            <w:vAlign w:val="center"/>
            <w:hideMark/>
          </w:tcPr>
          <w:p w14:paraId="485A44F3" w14:textId="77777777" w:rsidR="00530501" w:rsidRDefault="00530501">
            <w:pPr>
              <w:jc w:val="right"/>
            </w:pPr>
            <w:hyperlink r:id="rId404" w:tgtFrame="mapwindow" w:history="1">
              <w:r>
                <w:rPr>
                  <w:rStyle w:val="Hyperlink"/>
                  <w:rFonts w:ascii="Verdana" w:hAnsi="Verdana" w:cs="Arial"/>
                  <w:color w:val="000000"/>
                  <w:sz w:val="15"/>
                  <w:szCs w:val="15"/>
                </w:rPr>
                <w:t>8360.00</w:t>
              </w:r>
            </w:hyperlink>
          </w:p>
        </w:tc>
        <w:tc>
          <w:tcPr>
            <w:tcW w:w="0" w:type="auto"/>
            <w:shd w:val="clear" w:color="auto" w:fill="FFFFFF"/>
            <w:vAlign w:val="center"/>
            <w:hideMark/>
          </w:tcPr>
          <w:p w14:paraId="4A13F425" w14:textId="77777777" w:rsidR="00530501" w:rsidRDefault="00530501">
            <w:pPr>
              <w:jc w:val="right"/>
            </w:pPr>
            <w:hyperlink r:id="rId405" w:tgtFrame="mapwindow" w:history="1">
              <w:r>
                <w:rPr>
                  <w:rStyle w:val="Hyperlink"/>
                  <w:rFonts w:ascii="Verdana" w:hAnsi="Verdana" w:cs="Arial"/>
                  <w:color w:val="000000"/>
                  <w:sz w:val="15"/>
                  <w:szCs w:val="15"/>
                </w:rPr>
                <w:t>8361.00</w:t>
              </w:r>
            </w:hyperlink>
          </w:p>
        </w:tc>
        <w:tc>
          <w:tcPr>
            <w:tcW w:w="0" w:type="auto"/>
            <w:shd w:val="clear" w:color="auto" w:fill="FFFFFF"/>
            <w:vAlign w:val="center"/>
            <w:hideMark/>
          </w:tcPr>
          <w:p w14:paraId="7A8A0F6C" w14:textId="77777777" w:rsidR="00530501" w:rsidRDefault="00530501">
            <w:pPr>
              <w:jc w:val="right"/>
            </w:pPr>
            <w:hyperlink r:id="rId406" w:tgtFrame="mapwindow" w:history="1">
              <w:r>
                <w:rPr>
                  <w:rStyle w:val="Hyperlink"/>
                  <w:rFonts w:ascii="Verdana" w:hAnsi="Verdana" w:cs="Arial"/>
                  <w:color w:val="000000"/>
                  <w:sz w:val="15"/>
                  <w:szCs w:val="15"/>
                </w:rPr>
                <w:t>8364.00</w:t>
              </w:r>
            </w:hyperlink>
          </w:p>
        </w:tc>
        <w:tc>
          <w:tcPr>
            <w:tcW w:w="0" w:type="auto"/>
            <w:shd w:val="clear" w:color="auto" w:fill="FFFFFF"/>
            <w:vAlign w:val="center"/>
            <w:hideMark/>
          </w:tcPr>
          <w:p w14:paraId="1D7E963A" w14:textId="77777777" w:rsidR="00530501" w:rsidRDefault="00530501">
            <w:pPr>
              <w:jc w:val="right"/>
            </w:pPr>
            <w:hyperlink r:id="rId407" w:tgtFrame="mapwindow" w:history="1">
              <w:r>
                <w:rPr>
                  <w:rStyle w:val="Hyperlink"/>
                  <w:rFonts w:ascii="Verdana" w:hAnsi="Verdana" w:cs="Arial"/>
                  <w:color w:val="000000"/>
                  <w:sz w:val="15"/>
                  <w:szCs w:val="15"/>
                </w:rPr>
                <w:t>8365.00</w:t>
              </w:r>
            </w:hyperlink>
          </w:p>
        </w:tc>
        <w:tc>
          <w:tcPr>
            <w:tcW w:w="0" w:type="auto"/>
            <w:shd w:val="clear" w:color="auto" w:fill="FFFFFF"/>
            <w:vAlign w:val="center"/>
            <w:hideMark/>
          </w:tcPr>
          <w:p w14:paraId="1C55E971" w14:textId="77777777" w:rsidR="00530501" w:rsidRDefault="00530501">
            <w:pPr>
              <w:jc w:val="right"/>
            </w:pPr>
            <w:hyperlink r:id="rId408" w:tgtFrame="mapwindow" w:history="1">
              <w:r>
                <w:rPr>
                  <w:rStyle w:val="Hyperlink"/>
                  <w:rFonts w:ascii="Verdana" w:hAnsi="Verdana" w:cs="Arial"/>
                  <w:color w:val="000000"/>
                  <w:sz w:val="15"/>
                  <w:szCs w:val="15"/>
                </w:rPr>
                <w:t>8367.00</w:t>
              </w:r>
            </w:hyperlink>
          </w:p>
        </w:tc>
      </w:tr>
      <w:tr w:rsidR="00530501" w14:paraId="5CAEBFC4" w14:textId="77777777" w:rsidTr="00530501">
        <w:trPr>
          <w:tblCellSpacing w:w="15" w:type="dxa"/>
        </w:trPr>
        <w:tc>
          <w:tcPr>
            <w:tcW w:w="0" w:type="auto"/>
            <w:shd w:val="clear" w:color="auto" w:fill="FFFFFF"/>
            <w:vAlign w:val="center"/>
            <w:hideMark/>
          </w:tcPr>
          <w:p w14:paraId="6146D6BC" w14:textId="77777777" w:rsidR="00530501" w:rsidRDefault="00530501">
            <w:pPr>
              <w:jc w:val="right"/>
            </w:pPr>
          </w:p>
        </w:tc>
        <w:tc>
          <w:tcPr>
            <w:tcW w:w="0" w:type="auto"/>
            <w:shd w:val="clear" w:color="auto" w:fill="FFFFFF"/>
            <w:vAlign w:val="center"/>
            <w:hideMark/>
          </w:tcPr>
          <w:p w14:paraId="75A8DAFC" w14:textId="77777777" w:rsidR="00530501" w:rsidRDefault="00530501">
            <w:pPr>
              <w:jc w:val="right"/>
              <w:rPr>
                <w:sz w:val="24"/>
                <w:szCs w:val="24"/>
              </w:rPr>
            </w:pPr>
            <w:hyperlink r:id="rId409" w:tgtFrame="mapwindow" w:history="1">
              <w:r>
                <w:rPr>
                  <w:rStyle w:val="Hyperlink"/>
                  <w:rFonts w:ascii="Verdana" w:hAnsi="Verdana" w:cs="Arial"/>
                  <w:color w:val="000000"/>
                  <w:sz w:val="15"/>
                  <w:szCs w:val="15"/>
                </w:rPr>
                <w:t>8368.00</w:t>
              </w:r>
            </w:hyperlink>
          </w:p>
        </w:tc>
        <w:tc>
          <w:tcPr>
            <w:tcW w:w="0" w:type="auto"/>
            <w:shd w:val="clear" w:color="auto" w:fill="FFFFFF"/>
            <w:vAlign w:val="center"/>
            <w:hideMark/>
          </w:tcPr>
          <w:p w14:paraId="69E5FCF1" w14:textId="77777777" w:rsidR="00530501" w:rsidRDefault="00530501">
            <w:pPr>
              <w:jc w:val="right"/>
            </w:pPr>
            <w:hyperlink r:id="rId410" w:tgtFrame="mapwindow" w:history="1">
              <w:r>
                <w:rPr>
                  <w:rStyle w:val="Hyperlink"/>
                  <w:rFonts w:ascii="Verdana" w:hAnsi="Verdana" w:cs="Arial"/>
                  <w:color w:val="000000"/>
                  <w:sz w:val="15"/>
                  <w:szCs w:val="15"/>
                </w:rPr>
                <w:t>8369.00</w:t>
              </w:r>
            </w:hyperlink>
          </w:p>
        </w:tc>
        <w:tc>
          <w:tcPr>
            <w:tcW w:w="0" w:type="auto"/>
            <w:shd w:val="clear" w:color="auto" w:fill="FFFFFF"/>
            <w:vAlign w:val="center"/>
            <w:hideMark/>
          </w:tcPr>
          <w:p w14:paraId="37258C15" w14:textId="77777777" w:rsidR="00530501" w:rsidRDefault="00530501">
            <w:pPr>
              <w:jc w:val="right"/>
            </w:pPr>
            <w:hyperlink r:id="rId411" w:tgtFrame="mapwindow" w:history="1">
              <w:r>
                <w:rPr>
                  <w:rStyle w:val="Hyperlink"/>
                  <w:rFonts w:ascii="Verdana" w:hAnsi="Verdana" w:cs="Arial"/>
                  <w:color w:val="000000"/>
                  <w:sz w:val="15"/>
                  <w:szCs w:val="15"/>
                </w:rPr>
                <w:t>8370.00</w:t>
              </w:r>
            </w:hyperlink>
          </w:p>
        </w:tc>
        <w:tc>
          <w:tcPr>
            <w:tcW w:w="0" w:type="auto"/>
            <w:shd w:val="clear" w:color="auto" w:fill="FFFFFF"/>
            <w:vAlign w:val="center"/>
            <w:hideMark/>
          </w:tcPr>
          <w:p w14:paraId="367BD600" w14:textId="77777777" w:rsidR="00530501" w:rsidRDefault="00530501">
            <w:pPr>
              <w:jc w:val="right"/>
            </w:pPr>
            <w:hyperlink r:id="rId412" w:tgtFrame="mapwindow" w:history="1">
              <w:r>
                <w:rPr>
                  <w:rStyle w:val="Hyperlink"/>
                  <w:rFonts w:ascii="Verdana" w:hAnsi="Verdana" w:cs="Arial"/>
                  <w:color w:val="000000"/>
                  <w:sz w:val="15"/>
                  <w:szCs w:val="15"/>
                </w:rPr>
                <w:t>8371.00</w:t>
              </w:r>
            </w:hyperlink>
          </w:p>
        </w:tc>
        <w:tc>
          <w:tcPr>
            <w:tcW w:w="0" w:type="auto"/>
            <w:shd w:val="clear" w:color="auto" w:fill="FFFFFF"/>
            <w:vAlign w:val="center"/>
            <w:hideMark/>
          </w:tcPr>
          <w:p w14:paraId="47CD85B5" w14:textId="77777777" w:rsidR="00530501" w:rsidRDefault="00530501">
            <w:pPr>
              <w:jc w:val="right"/>
            </w:pPr>
            <w:hyperlink r:id="rId413" w:tgtFrame="mapwindow" w:history="1">
              <w:r>
                <w:rPr>
                  <w:rStyle w:val="Hyperlink"/>
                  <w:rFonts w:ascii="Verdana" w:hAnsi="Verdana" w:cs="Arial"/>
                  <w:color w:val="000000"/>
                  <w:sz w:val="15"/>
                  <w:szCs w:val="15"/>
                </w:rPr>
                <w:t>8373.00</w:t>
              </w:r>
            </w:hyperlink>
          </w:p>
        </w:tc>
        <w:tc>
          <w:tcPr>
            <w:tcW w:w="0" w:type="auto"/>
            <w:shd w:val="clear" w:color="auto" w:fill="FFFFFF"/>
            <w:vAlign w:val="center"/>
            <w:hideMark/>
          </w:tcPr>
          <w:p w14:paraId="328F4413" w14:textId="77777777" w:rsidR="00530501" w:rsidRDefault="00530501">
            <w:pPr>
              <w:jc w:val="right"/>
            </w:pPr>
            <w:hyperlink r:id="rId414" w:tgtFrame="mapwindow" w:history="1">
              <w:r>
                <w:rPr>
                  <w:rStyle w:val="Hyperlink"/>
                  <w:rFonts w:ascii="Verdana" w:hAnsi="Verdana" w:cs="Arial"/>
                  <w:color w:val="000000"/>
                  <w:sz w:val="15"/>
                  <w:szCs w:val="15"/>
                </w:rPr>
                <w:t>8374.00</w:t>
              </w:r>
            </w:hyperlink>
          </w:p>
        </w:tc>
        <w:tc>
          <w:tcPr>
            <w:tcW w:w="0" w:type="auto"/>
            <w:shd w:val="clear" w:color="auto" w:fill="FFFFFF"/>
            <w:vAlign w:val="center"/>
            <w:hideMark/>
          </w:tcPr>
          <w:p w14:paraId="3D336624" w14:textId="77777777" w:rsidR="00530501" w:rsidRDefault="00530501">
            <w:pPr>
              <w:jc w:val="right"/>
            </w:pPr>
            <w:hyperlink r:id="rId415" w:tgtFrame="mapwindow" w:history="1">
              <w:r>
                <w:rPr>
                  <w:rStyle w:val="Hyperlink"/>
                  <w:rFonts w:ascii="Verdana" w:hAnsi="Verdana" w:cs="Arial"/>
                  <w:color w:val="000000"/>
                  <w:sz w:val="15"/>
                  <w:szCs w:val="15"/>
                </w:rPr>
                <w:t>8380.00</w:t>
              </w:r>
            </w:hyperlink>
          </w:p>
        </w:tc>
        <w:tc>
          <w:tcPr>
            <w:tcW w:w="0" w:type="auto"/>
            <w:shd w:val="clear" w:color="auto" w:fill="FFFFFF"/>
            <w:vAlign w:val="center"/>
            <w:hideMark/>
          </w:tcPr>
          <w:p w14:paraId="77E259BA" w14:textId="77777777" w:rsidR="00530501" w:rsidRDefault="00530501">
            <w:pPr>
              <w:jc w:val="right"/>
            </w:pPr>
            <w:hyperlink r:id="rId416" w:tgtFrame="mapwindow" w:history="1">
              <w:r>
                <w:rPr>
                  <w:rStyle w:val="Hyperlink"/>
                  <w:rFonts w:ascii="Verdana" w:hAnsi="Verdana" w:cs="Arial"/>
                  <w:color w:val="000000"/>
                  <w:sz w:val="15"/>
                  <w:szCs w:val="15"/>
                </w:rPr>
                <w:t>8381.00</w:t>
              </w:r>
            </w:hyperlink>
          </w:p>
        </w:tc>
        <w:tc>
          <w:tcPr>
            <w:tcW w:w="0" w:type="auto"/>
            <w:shd w:val="clear" w:color="auto" w:fill="FFFFFF"/>
            <w:vAlign w:val="center"/>
            <w:hideMark/>
          </w:tcPr>
          <w:p w14:paraId="41992EEE" w14:textId="77777777" w:rsidR="00530501" w:rsidRDefault="00530501">
            <w:pPr>
              <w:jc w:val="right"/>
            </w:pPr>
            <w:hyperlink r:id="rId417" w:tgtFrame="mapwindow" w:history="1">
              <w:r>
                <w:rPr>
                  <w:rStyle w:val="Hyperlink"/>
                  <w:rFonts w:ascii="Verdana" w:hAnsi="Verdana" w:cs="Arial"/>
                  <w:color w:val="000000"/>
                  <w:sz w:val="15"/>
                  <w:szCs w:val="15"/>
                </w:rPr>
                <w:t>8382.00</w:t>
              </w:r>
            </w:hyperlink>
          </w:p>
        </w:tc>
        <w:tc>
          <w:tcPr>
            <w:tcW w:w="0" w:type="auto"/>
            <w:shd w:val="clear" w:color="auto" w:fill="FFFFFF"/>
            <w:vAlign w:val="center"/>
            <w:hideMark/>
          </w:tcPr>
          <w:p w14:paraId="2CAA2BC4" w14:textId="77777777" w:rsidR="00530501" w:rsidRDefault="00530501">
            <w:pPr>
              <w:jc w:val="right"/>
            </w:pPr>
            <w:hyperlink r:id="rId418" w:tgtFrame="mapwindow" w:history="1">
              <w:r>
                <w:rPr>
                  <w:rStyle w:val="Hyperlink"/>
                  <w:rFonts w:ascii="Verdana" w:hAnsi="Verdana" w:cs="Arial"/>
                  <w:color w:val="000000"/>
                  <w:sz w:val="15"/>
                  <w:szCs w:val="15"/>
                </w:rPr>
                <w:t>8383.00</w:t>
              </w:r>
            </w:hyperlink>
          </w:p>
        </w:tc>
        <w:tc>
          <w:tcPr>
            <w:tcW w:w="0" w:type="auto"/>
            <w:shd w:val="clear" w:color="auto" w:fill="FFFFFF"/>
            <w:vAlign w:val="center"/>
            <w:hideMark/>
          </w:tcPr>
          <w:p w14:paraId="175DC6BD" w14:textId="77777777" w:rsidR="00530501" w:rsidRDefault="00530501">
            <w:pPr>
              <w:jc w:val="right"/>
            </w:pPr>
            <w:hyperlink r:id="rId419" w:tgtFrame="mapwindow" w:history="1">
              <w:r>
                <w:rPr>
                  <w:rStyle w:val="Hyperlink"/>
                  <w:rFonts w:ascii="Verdana" w:hAnsi="Verdana" w:cs="Arial"/>
                  <w:color w:val="000000"/>
                  <w:sz w:val="15"/>
                  <w:szCs w:val="15"/>
                </w:rPr>
                <w:t>8386.00</w:t>
              </w:r>
            </w:hyperlink>
          </w:p>
        </w:tc>
        <w:tc>
          <w:tcPr>
            <w:tcW w:w="0" w:type="auto"/>
            <w:shd w:val="clear" w:color="auto" w:fill="FFFFFF"/>
            <w:vAlign w:val="center"/>
            <w:hideMark/>
          </w:tcPr>
          <w:p w14:paraId="039DED8C" w14:textId="77777777" w:rsidR="00530501" w:rsidRDefault="00530501">
            <w:pPr>
              <w:jc w:val="right"/>
            </w:pPr>
            <w:hyperlink r:id="rId420" w:tgtFrame="mapwindow" w:history="1">
              <w:r>
                <w:rPr>
                  <w:rStyle w:val="Hyperlink"/>
                  <w:rFonts w:ascii="Verdana" w:hAnsi="Verdana" w:cs="Arial"/>
                  <w:color w:val="000000"/>
                  <w:sz w:val="15"/>
                  <w:szCs w:val="15"/>
                </w:rPr>
                <w:t>8387.00</w:t>
              </w:r>
            </w:hyperlink>
          </w:p>
        </w:tc>
      </w:tr>
      <w:tr w:rsidR="00530501" w14:paraId="37A1EB59" w14:textId="77777777" w:rsidTr="00530501">
        <w:trPr>
          <w:tblCellSpacing w:w="15" w:type="dxa"/>
        </w:trPr>
        <w:tc>
          <w:tcPr>
            <w:tcW w:w="0" w:type="auto"/>
            <w:shd w:val="clear" w:color="auto" w:fill="FFFFFF"/>
            <w:vAlign w:val="center"/>
            <w:hideMark/>
          </w:tcPr>
          <w:p w14:paraId="36FFACFA" w14:textId="77777777" w:rsidR="00530501" w:rsidRDefault="00530501">
            <w:pPr>
              <w:jc w:val="right"/>
            </w:pPr>
          </w:p>
        </w:tc>
        <w:tc>
          <w:tcPr>
            <w:tcW w:w="0" w:type="auto"/>
            <w:shd w:val="clear" w:color="auto" w:fill="FFFFFF"/>
            <w:vAlign w:val="center"/>
            <w:hideMark/>
          </w:tcPr>
          <w:p w14:paraId="099BC672" w14:textId="77777777" w:rsidR="00530501" w:rsidRDefault="00530501">
            <w:pPr>
              <w:jc w:val="right"/>
              <w:rPr>
                <w:sz w:val="24"/>
                <w:szCs w:val="24"/>
              </w:rPr>
            </w:pPr>
            <w:hyperlink r:id="rId421" w:tgtFrame="mapwindow" w:history="1">
              <w:r>
                <w:rPr>
                  <w:rStyle w:val="Hyperlink"/>
                  <w:rFonts w:ascii="Verdana" w:hAnsi="Verdana" w:cs="Arial"/>
                  <w:color w:val="000000"/>
                  <w:sz w:val="15"/>
                  <w:szCs w:val="15"/>
                </w:rPr>
                <w:t>8388.00</w:t>
              </w:r>
            </w:hyperlink>
          </w:p>
        </w:tc>
        <w:tc>
          <w:tcPr>
            <w:tcW w:w="0" w:type="auto"/>
            <w:shd w:val="clear" w:color="auto" w:fill="FFFFFF"/>
            <w:vAlign w:val="center"/>
            <w:hideMark/>
          </w:tcPr>
          <w:p w14:paraId="3818ABCD" w14:textId="77777777" w:rsidR="00530501" w:rsidRDefault="00530501">
            <w:pPr>
              <w:jc w:val="right"/>
            </w:pPr>
            <w:hyperlink r:id="rId422" w:tgtFrame="mapwindow" w:history="1">
              <w:r>
                <w:rPr>
                  <w:rStyle w:val="Hyperlink"/>
                  <w:rFonts w:ascii="Verdana" w:hAnsi="Verdana" w:cs="Arial"/>
                  <w:color w:val="000000"/>
                  <w:sz w:val="15"/>
                  <w:szCs w:val="15"/>
                </w:rPr>
                <w:t>8392.00</w:t>
              </w:r>
            </w:hyperlink>
          </w:p>
        </w:tc>
        <w:tc>
          <w:tcPr>
            <w:tcW w:w="0" w:type="auto"/>
            <w:shd w:val="clear" w:color="auto" w:fill="FFFFFF"/>
            <w:vAlign w:val="center"/>
            <w:hideMark/>
          </w:tcPr>
          <w:p w14:paraId="2583ADA4" w14:textId="77777777" w:rsidR="00530501" w:rsidRDefault="00530501">
            <w:pPr>
              <w:jc w:val="right"/>
            </w:pPr>
            <w:hyperlink r:id="rId423" w:tgtFrame="mapwindow" w:history="1">
              <w:r>
                <w:rPr>
                  <w:rStyle w:val="Hyperlink"/>
                  <w:rFonts w:ascii="Verdana" w:hAnsi="Verdana" w:cs="Arial"/>
                  <w:color w:val="000000"/>
                  <w:sz w:val="15"/>
                  <w:szCs w:val="15"/>
                </w:rPr>
                <w:t>8395.00</w:t>
              </w:r>
            </w:hyperlink>
          </w:p>
        </w:tc>
        <w:tc>
          <w:tcPr>
            <w:tcW w:w="0" w:type="auto"/>
            <w:shd w:val="clear" w:color="auto" w:fill="FFFFFF"/>
            <w:vAlign w:val="center"/>
            <w:hideMark/>
          </w:tcPr>
          <w:p w14:paraId="47A94212" w14:textId="77777777" w:rsidR="00530501" w:rsidRDefault="00530501">
            <w:pPr>
              <w:jc w:val="right"/>
            </w:pPr>
            <w:hyperlink r:id="rId424" w:tgtFrame="mapwindow" w:history="1">
              <w:r>
                <w:rPr>
                  <w:rStyle w:val="Hyperlink"/>
                  <w:rFonts w:ascii="Verdana" w:hAnsi="Verdana" w:cs="Arial"/>
                  <w:color w:val="000000"/>
                  <w:sz w:val="15"/>
                  <w:szCs w:val="15"/>
                </w:rPr>
                <w:t>8396.00</w:t>
              </w:r>
            </w:hyperlink>
          </w:p>
        </w:tc>
        <w:tc>
          <w:tcPr>
            <w:tcW w:w="0" w:type="auto"/>
            <w:shd w:val="clear" w:color="auto" w:fill="FFFFFF"/>
            <w:vAlign w:val="center"/>
            <w:hideMark/>
          </w:tcPr>
          <w:p w14:paraId="4358900B" w14:textId="77777777" w:rsidR="00530501" w:rsidRDefault="00530501">
            <w:pPr>
              <w:jc w:val="right"/>
            </w:pPr>
            <w:hyperlink r:id="rId425" w:tgtFrame="mapwindow" w:history="1">
              <w:r>
                <w:rPr>
                  <w:rStyle w:val="Hyperlink"/>
                  <w:rFonts w:ascii="Verdana" w:hAnsi="Verdana" w:cs="Arial"/>
                  <w:color w:val="000000"/>
                  <w:sz w:val="15"/>
                  <w:szCs w:val="15"/>
                </w:rPr>
                <w:t>8397.00</w:t>
              </w:r>
            </w:hyperlink>
          </w:p>
        </w:tc>
        <w:tc>
          <w:tcPr>
            <w:tcW w:w="0" w:type="auto"/>
            <w:shd w:val="clear" w:color="auto" w:fill="FFFFFF"/>
            <w:vAlign w:val="center"/>
            <w:hideMark/>
          </w:tcPr>
          <w:p w14:paraId="379AD83A" w14:textId="77777777" w:rsidR="00530501" w:rsidRDefault="00530501">
            <w:pPr>
              <w:jc w:val="right"/>
            </w:pPr>
            <w:hyperlink r:id="rId426" w:tgtFrame="mapwindow" w:history="1">
              <w:r>
                <w:rPr>
                  <w:rStyle w:val="Hyperlink"/>
                  <w:rFonts w:ascii="Verdana" w:hAnsi="Verdana" w:cs="Arial"/>
                  <w:color w:val="000000"/>
                  <w:sz w:val="15"/>
                  <w:szCs w:val="15"/>
                </w:rPr>
                <w:t>8401.00</w:t>
              </w:r>
            </w:hyperlink>
          </w:p>
        </w:tc>
        <w:tc>
          <w:tcPr>
            <w:tcW w:w="0" w:type="auto"/>
            <w:shd w:val="clear" w:color="auto" w:fill="FFFFFF"/>
            <w:vAlign w:val="center"/>
            <w:hideMark/>
          </w:tcPr>
          <w:p w14:paraId="4A6607EE" w14:textId="77777777" w:rsidR="00530501" w:rsidRDefault="00530501">
            <w:pPr>
              <w:jc w:val="right"/>
            </w:pPr>
            <w:hyperlink r:id="rId427" w:tgtFrame="mapwindow" w:history="1">
              <w:r>
                <w:rPr>
                  <w:rStyle w:val="Hyperlink"/>
                  <w:rFonts w:ascii="Verdana" w:hAnsi="Verdana" w:cs="Arial"/>
                  <w:color w:val="000000"/>
                  <w:sz w:val="15"/>
                  <w:szCs w:val="15"/>
                </w:rPr>
                <w:t>8403.00</w:t>
              </w:r>
            </w:hyperlink>
          </w:p>
        </w:tc>
        <w:tc>
          <w:tcPr>
            <w:tcW w:w="0" w:type="auto"/>
            <w:shd w:val="clear" w:color="auto" w:fill="FFFFFF"/>
            <w:vAlign w:val="center"/>
            <w:hideMark/>
          </w:tcPr>
          <w:p w14:paraId="474B0DA7" w14:textId="77777777" w:rsidR="00530501" w:rsidRDefault="00530501">
            <w:pPr>
              <w:jc w:val="right"/>
            </w:pPr>
            <w:hyperlink r:id="rId428" w:tgtFrame="mapwindow" w:history="1">
              <w:r>
                <w:rPr>
                  <w:rStyle w:val="Hyperlink"/>
                  <w:rFonts w:ascii="Verdana" w:hAnsi="Verdana" w:cs="Arial"/>
                  <w:color w:val="000000"/>
                  <w:sz w:val="15"/>
                  <w:szCs w:val="15"/>
                </w:rPr>
                <w:t>8404.00</w:t>
              </w:r>
            </w:hyperlink>
          </w:p>
        </w:tc>
        <w:tc>
          <w:tcPr>
            <w:tcW w:w="0" w:type="auto"/>
            <w:shd w:val="clear" w:color="auto" w:fill="FFFFFF"/>
            <w:vAlign w:val="center"/>
            <w:hideMark/>
          </w:tcPr>
          <w:p w14:paraId="2557917E" w14:textId="77777777" w:rsidR="00530501" w:rsidRDefault="00530501">
            <w:pPr>
              <w:jc w:val="right"/>
            </w:pPr>
            <w:hyperlink r:id="rId429" w:tgtFrame="mapwindow" w:history="1">
              <w:r>
                <w:rPr>
                  <w:rStyle w:val="Hyperlink"/>
                  <w:rFonts w:ascii="Verdana" w:hAnsi="Verdana" w:cs="Arial"/>
                  <w:color w:val="000000"/>
                  <w:sz w:val="15"/>
                  <w:szCs w:val="15"/>
                </w:rPr>
                <w:t>8407.00</w:t>
              </w:r>
            </w:hyperlink>
          </w:p>
        </w:tc>
        <w:tc>
          <w:tcPr>
            <w:tcW w:w="0" w:type="auto"/>
            <w:shd w:val="clear" w:color="auto" w:fill="FFFFFF"/>
            <w:vAlign w:val="center"/>
            <w:hideMark/>
          </w:tcPr>
          <w:p w14:paraId="2B754FBD" w14:textId="77777777" w:rsidR="00530501" w:rsidRDefault="00530501">
            <w:pPr>
              <w:jc w:val="right"/>
            </w:pPr>
            <w:hyperlink r:id="rId430" w:tgtFrame="mapwindow" w:history="1">
              <w:r>
                <w:rPr>
                  <w:rStyle w:val="Hyperlink"/>
                  <w:rFonts w:ascii="Verdana" w:hAnsi="Verdana" w:cs="Arial"/>
                  <w:color w:val="000000"/>
                  <w:sz w:val="15"/>
                  <w:szCs w:val="15"/>
                </w:rPr>
                <w:t>8408.00</w:t>
              </w:r>
            </w:hyperlink>
          </w:p>
        </w:tc>
        <w:tc>
          <w:tcPr>
            <w:tcW w:w="0" w:type="auto"/>
            <w:shd w:val="clear" w:color="auto" w:fill="FFFFFF"/>
            <w:vAlign w:val="center"/>
            <w:hideMark/>
          </w:tcPr>
          <w:p w14:paraId="4E80CBA5" w14:textId="77777777" w:rsidR="00530501" w:rsidRDefault="00530501">
            <w:pPr>
              <w:jc w:val="right"/>
            </w:pPr>
            <w:hyperlink r:id="rId431" w:tgtFrame="mapwindow" w:history="1">
              <w:r>
                <w:rPr>
                  <w:rStyle w:val="Hyperlink"/>
                  <w:rFonts w:ascii="Verdana" w:hAnsi="Verdana" w:cs="Arial"/>
                  <w:color w:val="000000"/>
                  <w:sz w:val="15"/>
                  <w:szCs w:val="15"/>
                </w:rPr>
                <w:t>8410.00</w:t>
              </w:r>
            </w:hyperlink>
          </w:p>
        </w:tc>
        <w:tc>
          <w:tcPr>
            <w:tcW w:w="0" w:type="auto"/>
            <w:shd w:val="clear" w:color="auto" w:fill="FFFFFF"/>
            <w:vAlign w:val="center"/>
            <w:hideMark/>
          </w:tcPr>
          <w:p w14:paraId="3E114572" w14:textId="77777777" w:rsidR="00530501" w:rsidRDefault="00530501">
            <w:pPr>
              <w:jc w:val="right"/>
            </w:pPr>
            <w:hyperlink r:id="rId432" w:tgtFrame="mapwindow" w:history="1">
              <w:r>
                <w:rPr>
                  <w:rStyle w:val="Hyperlink"/>
                  <w:rFonts w:ascii="Verdana" w:hAnsi="Verdana" w:cs="Arial"/>
                  <w:color w:val="000000"/>
                  <w:sz w:val="15"/>
                  <w:szCs w:val="15"/>
                </w:rPr>
                <w:t>8411.00</w:t>
              </w:r>
            </w:hyperlink>
          </w:p>
        </w:tc>
      </w:tr>
      <w:tr w:rsidR="00530501" w14:paraId="1A02A9C6" w14:textId="77777777" w:rsidTr="00530501">
        <w:trPr>
          <w:tblCellSpacing w:w="15" w:type="dxa"/>
        </w:trPr>
        <w:tc>
          <w:tcPr>
            <w:tcW w:w="0" w:type="auto"/>
            <w:shd w:val="clear" w:color="auto" w:fill="FFFFFF"/>
            <w:vAlign w:val="center"/>
            <w:hideMark/>
          </w:tcPr>
          <w:p w14:paraId="59CE935E" w14:textId="77777777" w:rsidR="00530501" w:rsidRDefault="00530501">
            <w:pPr>
              <w:jc w:val="right"/>
            </w:pPr>
          </w:p>
        </w:tc>
        <w:tc>
          <w:tcPr>
            <w:tcW w:w="0" w:type="auto"/>
            <w:shd w:val="clear" w:color="auto" w:fill="FFFFFF"/>
            <w:vAlign w:val="center"/>
            <w:hideMark/>
          </w:tcPr>
          <w:p w14:paraId="64F85569" w14:textId="77777777" w:rsidR="00530501" w:rsidRDefault="00530501">
            <w:pPr>
              <w:jc w:val="right"/>
              <w:rPr>
                <w:sz w:val="24"/>
                <w:szCs w:val="24"/>
              </w:rPr>
            </w:pPr>
            <w:hyperlink r:id="rId433" w:tgtFrame="mapwindow" w:history="1">
              <w:r>
                <w:rPr>
                  <w:rStyle w:val="Hyperlink"/>
                  <w:rFonts w:ascii="Verdana" w:hAnsi="Verdana" w:cs="Arial"/>
                  <w:color w:val="000000"/>
                  <w:sz w:val="15"/>
                  <w:szCs w:val="15"/>
                </w:rPr>
                <w:t>8412.00</w:t>
              </w:r>
            </w:hyperlink>
          </w:p>
        </w:tc>
        <w:tc>
          <w:tcPr>
            <w:tcW w:w="0" w:type="auto"/>
            <w:shd w:val="clear" w:color="auto" w:fill="FFFFFF"/>
            <w:vAlign w:val="center"/>
            <w:hideMark/>
          </w:tcPr>
          <w:p w14:paraId="25F19C4D" w14:textId="77777777" w:rsidR="00530501" w:rsidRDefault="00530501">
            <w:pPr>
              <w:jc w:val="right"/>
            </w:pPr>
            <w:hyperlink r:id="rId434" w:tgtFrame="mapwindow" w:history="1">
              <w:r>
                <w:rPr>
                  <w:rStyle w:val="Hyperlink"/>
                  <w:rFonts w:ascii="Verdana" w:hAnsi="Verdana" w:cs="Arial"/>
                  <w:color w:val="000000"/>
                  <w:sz w:val="15"/>
                  <w:szCs w:val="15"/>
                </w:rPr>
                <w:t>8413.00</w:t>
              </w:r>
            </w:hyperlink>
          </w:p>
        </w:tc>
        <w:tc>
          <w:tcPr>
            <w:tcW w:w="0" w:type="auto"/>
            <w:shd w:val="clear" w:color="auto" w:fill="FFFFFF"/>
            <w:vAlign w:val="center"/>
            <w:hideMark/>
          </w:tcPr>
          <w:p w14:paraId="4105F2D1" w14:textId="77777777" w:rsidR="00530501" w:rsidRDefault="00530501">
            <w:pPr>
              <w:jc w:val="right"/>
            </w:pPr>
            <w:hyperlink r:id="rId435" w:tgtFrame="mapwindow" w:history="1">
              <w:r>
                <w:rPr>
                  <w:rStyle w:val="Hyperlink"/>
                  <w:rFonts w:ascii="Verdana" w:hAnsi="Verdana" w:cs="Arial"/>
                  <w:color w:val="000000"/>
                  <w:sz w:val="15"/>
                  <w:szCs w:val="15"/>
                </w:rPr>
                <w:t>8414.00</w:t>
              </w:r>
            </w:hyperlink>
          </w:p>
        </w:tc>
        <w:tc>
          <w:tcPr>
            <w:tcW w:w="0" w:type="auto"/>
            <w:shd w:val="clear" w:color="auto" w:fill="FFFFFF"/>
            <w:vAlign w:val="center"/>
            <w:hideMark/>
          </w:tcPr>
          <w:p w14:paraId="1C410249" w14:textId="77777777" w:rsidR="00530501" w:rsidRDefault="00530501">
            <w:pPr>
              <w:jc w:val="right"/>
            </w:pPr>
            <w:hyperlink r:id="rId436" w:tgtFrame="mapwindow" w:history="1">
              <w:r>
                <w:rPr>
                  <w:rStyle w:val="Hyperlink"/>
                  <w:rFonts w:ascii="Verdana" w:hAnsi="Verdana" w:cs="Arial"/>
                  <w:color w:val="000000"/>
                  <w:sz w:val="15"/>
                  <w:szCs w:val="15"/>
                </w:rPr>
                <w:t>8415.00</w:t>
              </w:r>
            </w:hyperlink>
          </w:p>
        </w:tc>
        <w:tc>
          <w:tcPr>
            <w:tcW w:w="0" w:type="auto"/>
            <w:shd w:val="clear" w:color="auto" w:fill="FFFFFF"/>
            <w:vAlign w:val="center"/>
            <w:hideMark/>
          </w:tcPr>
          <w:p w14:paraId="05017381" w14:textId="77777777" w:rsidR="00530501" w:rsidRDefault="00530501">
            <w:pPr>
              <w:jc w:val="right"/>
            </w:pPr>
            <w:hyperlink r:id="rId437" w:tgtFrame="mapwindow" w:history="1">
              <w:r>
                <w:rPr>
                  <w:rStyle w:val="Hyperlink"/>
                  <w:rFonts w:ascii="Verdana" w:hAnsi="Verdana" w:cs="Arial"/>
                  <w:color w:val="000000"/>
                  <w:sz w:val="15"/>
                  <w:szCs w:val="15"/>
                </w:rPr>
                <w:t>8417.00</w:t>
              </w:r>
            </w:hyperlink>
          </w:p>
        </w:tc>
        <w:tc>
          <w:tcPr>
            <w:tcW w:w="0" w:type="auto"/>
            <w:shd w:val="clear" w:color="auto" w:fill="FFFFFF"/>
            <w:vAlign w:val="center"/>
            <w:hideMark/>
          </w:tcPr>
          <w:p w14:paraId="23B8CC32" w14:textId="77777777" w:rsidR="00530501" w:rsidRDefault="00530501">
            <w:pPr>
              <w:jc w:val="right"/>
            </w:pPr>
            <w:hyperlink r:id="rId438" w:tgtFrame="mapwindow" w:history="1">
              <w:r>
                <w:rPr>
                  <w:rStyle w:val="Hyperlink"/>
                  <w:rFonts w:ascii="Verdana" w:hAnsi="Verdana" w:cs="Arial"/>
                  <w:color w:val="000000"/>
                  <w:sz w:val="15"/>
                  <w:szCs w:val="15"/>
                </w:rPr>
                <w:t>8418.00</w:t>
              </w:r>
            </w:hyperlink>
          </w:p>
        </w:tc>
        <w:tc>
          <w:tcPr>
            <w:tcW w:w="0" w:type="auto"/>
            <w:shd w:val="clear" w:color="auto" w:fill="FFFFFF"/>
            <w:vAlign w:val="center"/>
            <w:hideMark/>
          </w:tcPr>
          <w:p w14:paraId="037E53B7" w14:textId="77777777" w:rsidR="00530501" w:rsidRDefault="00530501">
            <w:pPr>
              <w:jc w:val="right"/>
            </w:pPr>
            <w:hyperlink r:id="rId439" w:tgtFrame="mapwindow" w:history="1">
              <w:r>
                <w:rPr>
                  <w:rStyle w:val="Hyperlink"/>
                  <w:rFonts w:ascii="Verdana" w:hAnsi="Verdana" w:cs="Arial"/>
                  <w:color w:val="000000"/>
                  <w:sz w:val="15"/>
                  <w:szCs w:val="15"/>
                </w:rPr>
                <w:t>8421.00</w:t>
              </w:r>
            </w:hyperlink>
          </w:p>
        </w:tc>
        <w:tc>
          <w:tcPr>
            <w:tcW w:w="0" w:type="auto"/>
            <w:shd w:val="clear" w:color="auto" w:fill="FFFFFF"/>
            <w:vAlign w:val="center"/>
            <w:hideMark/>
          </w:tcPr>
          <w:p w14:paraId="205E33C7" w14:textId="77777777" w:rsidR="00530501" w:rsidRDefault="00530501">
            <w:pPr>
              <w:jc w:val="right"/>
            </w:pPr>
            <w:hyperlink r:id="rId440" w:tgtFrame="mapwindow" w:history="1">
              <w:r>
                <w:rPr>
                  <w:rStyle w:val="Hyperlink"/>
                  <w:rFonts w:ascii="Verdana" w:hAnsi="Verdana" w:cs="Arial"/>
                  <w:color w:val="000000"/>
                  <w:sz w:val="15"/>
                  <w:szCs w:val="15"/>
                </w:rPr>
                <w:t>8424.00</w:t>
              </w:r>
            </w:hyperlink>
          </w:p>
        </w:tc>
        <w:tc>
          <w:tcPr>
            <w:tcW w:w="0" w:type="auto"/>
            <w:shd w:val="clear" w:color="auto" w:fill="FFFFFF"/>
            <w:vAlign w:val="center"/>
            <w:hideMark/>
          </w:tcPr>
          <w:p w14:paraId="58F517C8" w14:textId="77777777" w:rsidR="00530501" w:rsidRDefault="00530501">
            <w:pPr>
              <w:jc w:val="right"/>
            </w:pPr>
            <w:hyperlink r:id="rId441" w:tgtFrame="mapwindow" w:history="1">
              <w:r>
                <w:rPr>
                  <w:rStyle w:val="Hyperlink"/>
                  <w:rFonts w:ascii="Verdana" w:hAnsi="Verdana" w:cs="Arial"/>
                  <w:color w:val="000000"/>
                  <w:sz w:val="15"/>
                  <w:szCs w:val="15"/>
                </w:rPr>
                <w:t>8425.00</w:t>
              </w:r>
            </w:hyperlink>
          </w:p>
        </w:tc>
        <w:tc>
          <w:tcPr>
            <w:tcW w:w="0" w:type="auto"/>
            <w:shd w:val="clear" w:color="auto" w:fill="FFFFFF"/>
            <w:vAlign w:val="center"/>
            <w:hideMark/>
          </w:tcPr>
          <w:p w14:paraId="4D9E403A" w14:textId="77777777" w:rsidR="00530501" w:rsidRDefault="00530501">
            <w:pPr>
              <w:jc w:val="right"/>
            </w:pPr>
            <w:hyperlink r:id="rId442" w:tgtFrame="mapwindow" w:history="1">
              <w:r>
                <w:rPr>
                  <w:rStyle w:val="Hyperlink"/>
                  <w:rFonts w:ascii="Verdana" w:hAnsi="Verdana" w:cs="Arial"/>
                  <w:color w:val="000000"/>
                  <w:sz w:val="15"/>
                  <w:szCs w:val="15"/>
                </w:rPr>
                <w:t>8428.00</w:t>
              </w:r>
            </w:hyperlink>
          </w:p>
        </w:tc>
        <w:tc>
          <w:tcPr>
            <w:tcW w:w="0" w:type="auto"/>
            <w:shd w:val="clear" w:color="auto" w:fill="FFFFFF"/>
            <w:vAlign w:val="center"/>
            <w:hideMark/>
          </w:tcPr>
          <w:p w14:paraId="4B12D27A" w14:textId="77777777" w:rsidR="00530501" w:rsidRDefault="00530501">
            <w:pPr>
              <w:jc w:val="right"/>
            </w:pPr>
            <w:hyperlink r:id="rId443" w:tgtFrame="mapwindow" w:history="1">
              <w:r>
                <w:rPr>
                  <w:rStyle w:val="Hyperlink"/>
                  <w:rFonts w:ascii="Verdana" w:hAnsi="Verdana" w:cs="Arial"/>
                  <w:color w:val="000000"/>
                  <w:sz w:val="15"/>
                  <w:szCs w:val="15"/>
                </w:rPr>
                <w:t>8429.00</w:t>
              </w:r>
            </w:hyperlink>
          </w:p>
        </w:tc>
        <w:tc>
          <w:tcPr>
            <w:tcW w:w="0" w:type="auto"/>
            <w:shd w:val="clear" w:color="auto" w:fill="FFFFFF"/>
            <w:vAlign w:val="center"/>
            <w:hideMark/>
          </w:tcPr>
          <w:p w14:paraId="2C217142" w14:textId="77777777" w:rsidR="00530501" w:rsidRDefault="00530501">
            <w:pPr>
              <w:jc w:val="right"/>
            </w:pPr>
            <w:hyperlink r:id="rId444" w:tgtFrame="mapwindow" w:history="1">
              <w:r>
                <w:rPr>
                  <w:rStyle w:val="Hyperlink"/>
                  <w:rFonts w:ascii="Verdana" w:hAnsi="Verdana" w:cs="Arial"/>
                  <w:color w:val="000000"/>
                  <w:sz w:val="15"/>
                  <w:szCs w:val="15"/>
                </w:rPr>
                <w:t>8430.00</w:t>
              </w:r>
            </w:hyperlink>
          </w:p>
        </w:tc>
      </w:tr>
      <w:tr w:rsidR="00530501" w14:paraId="6CA26B5A" w14:textId="77777777" w:rsidTr="00530501">
        <w:trPr>
          <w:tblCellSpacing w:w="15" w:type="dxa"/>
        </w:trPr>
        <w:tc>
          <w:tcPr>
            <w:tcW w:w="0" w:type="auto"/>
            <w:shd w:val="clear" w:color="auto" w:fill="FFFFFF"/>
            <w:vAlign w:val="center"/>
            <w:hideMark/>
          </w:tcPr>
          <w:p w14:paraId="7337DEA1" w14:textId="77777777" w:rsidR="00530501" w:rsidRDefault="00530501">
            <w:pPr>
              <w:jc w:val="right"/>
            </w:pPr>
          </w:p>
        </w:tc>
        <w:tc>
          <w:tcPr>
            <w:tcW w:w="0" w:type="auto"/>
            <w:shd w:val="clear" w:color="auto" w:fill="FFFFFF"/>
            <w:vAlign w:val="center"/>
            <w:hideMark/>
          </w:tcPr>
          <w:p w14:paraId="4164AE30" w14:textId="77777777" w:rsidR="00530501" w:rsidRDefault="00530501">
            <w:pPr>
              <w:jc w:val="right"/>
              <w:rPr>
                <w:sz w:val="24"/>
                <w:szCs w:val="24"/>
              </w:rPr>
            </w:pPr>
            <w:hyperlink r:id="rId445" w:tgtFrame="mapwindow" w:history="1">
              <w:r>
                <w:rPr>
                  <w:rStyle w:val="Hyperlink"/>
                  <w:rFonts w:ascii="Verdana" w:hAnsi="Verdana" w:cs="Arial"/>
                  <w:color w:val="000000"/>
                  <w:sz w:val="15"/>
                  <w:szCs w:val="15"/>
                </w:rPr>
                <w:t>8431.00</w:t>
              </w:r>
            </w:hyperlink>
          </w:p>
        </w:tc>
        <w:tc>
          <w:tcPr>
            <w:tcW w:w="0" w:type="auto"/>
            <w:shd w:val="clear" w:color="auto" w:fill="FFFFFF"/>
            <w:vAlign w:val="center"/>
            <w:hideMark/>
          </w:tcPr>
          <w:p w14:paraId="4E7B5043" w14:textId="77777777" w:rsidR="00530501" w:rsidRDefault="00530501">
            <w:pPr>
              <w:jc w:val="right"/>
            </w:pPr>
            <w:hyperlink r:id="rId446" w:tgtFrame="mapwindow" w:history="1">
              <w:r>
                <w:rPr>
                  <w:rStyle w:val="Hyperlink"/>
                  <w:rFonts w:ascii="Verdana" w:hAnsi="Verdana" w:cs="Arial"/>
                  <w:color w:val="000000"/>
                  <w:sz w:val="15"/>
                  <w:szCs w:val="15"/>
                </w:rPr>
                <w:t>8432.00</w:t>
              </w:r>
            </w:hyperlink>
          </w:p>
        </w:tc>
        <w:tc>
          <w:tcPr>
            <w:tcW w:w="0" w:type="auto"/>
            <w:shd w:val="clear" w:color="auto" w:fill="FFFFFF"/>
            <w:vAlign w:val="center"/>
            <w:hideMark/>
          </w:tcPr>
          <w:p w14:paraId="6BC2F899" w14:textId="77777777" w:rsidR="00530501" w:rsidRDefault="00530501">
            <w:pPr>
              <w:jc w:val="right"/>
            </w:pPr>
            <w:hyperlink r:id="rId447" w:tgtFrame="mapwindow" w:history="1">
              <w:r>
                <w:rPr>
                  <w:rStyle w:val="Hyperlink"/>
                  <w:rFonts w:ascii="Verdana" w:hAnsi="Verdana" w:cs="Arial"/>
                  <w:color w:val="000000"/>
                  <w:sz w:val="15"/>
                  <w:szCs w:val="15"/>
                </w:rPr>
                <w:t>8433.00</w:t>
              </w:r>
            </w:hyperlink>
          </w:p>
        </w:tc>
        <w:tc>
          <w:tcPr>
            <w:tcW w:w="0" w:type="auto"/>
            <w:shd w:val="clear" w:color="auto" w:fill="FFFFFF"/>
            <w:vAlign w:val="center"/>
            <w:hideMark/>
          </w:tcPr>
          <w:p w14:paraId="31C7F2C1" w14:textId="77777777" w:rsidR="00530501" w:rsidRDefault="00530501">
            <w:pPr>
              <w:jc w:val="right"/>
            </w:pPr>
            <w:hyperlink r:id="rId448" w:tgtFrame="mapwindow" w:history="1">
              <w:r>
                <w:rPr>
                  <w:rStyle w:val="Hyperlink"/>
                  <w:rFonts w:ascii="Verdana" w:hAnsi="Verdana" w:cs="Arial"/>
                  <w:color w:val="000000"/>
                  <w:sz w:val="15"/>
                  <w:szCs w:val="15"/>
                </w:rPr>
                <w:t>8434.00</w:t>
              </w:r>
            </w:hyperlink>
          </w:p>
        </w:tc>
        <w:tc>
          <w:tcPr>
            <w:tcW w:w="0" w:type="auto"/>
            <w:shd w:val="clear" w:color="auto" w:fill="FFFFFF"/>
            <w:vAlign w:val="center"/>
            <w:hideMark/>
          </w:tcPr>
          <w:p w14:paraId="5EB8A29D" w14:textId="77777777" w:rsidR="00530501" w:rsidRDefault="00530501">
            <w:pPr>
              <w:jc w:val="right"/>
            </w:pPr>
            <w:hyperlink r:id="rId449" w:tgtFrame="mapwindow" w:history="1">
              <w:r>
                <w:rPr>
                  <w:rStyle w:val="Hyperlink"/>
                  <w:rFonts w:ascii="Verdana" w:hAnsi="Verdana" w:cs="Arial"/>
                  <w:color w:val="000000"/>
                  <w:sz w:val="15"/>
                  <w:szCs w:val="15"/>
                </w:rPr>
                <w:t>8436.00</w:t>
              </w:r>
            </w:hyperlink>
          </w:p>
        </w:tc>
        <w:tc>
          <w:tcPr>
            <w:tcW w:w="0" w:type="auto"/>
            <w:shd w:val="clear" w:color="auto" w:fill="FFFFFF"/>
            <w:vAlign w:val="center"/>
            <w:hideMark/>
          </w:tcPr>
          <w:p w14:paraId="6C434C55" w14:textId="77777777" w:rsidR="00530501" w:rsidRDefault="00530501">
            <w:pPr>
              <w:jc w:val="right"/>
            </w:pPr>
            <w:hyperlink r:id="rId450" w:tgtFrame="mapwindow" w:history="1">
              <w:r>
                <w:rPr>
                  <w:rStyle w:val="Hyperlink"/>
                  <w:rFonts w:ascii="Verdana" w:hAnsi="Verdana" w:cs="Arial"/>
                  <w:color w:val="000000"/>
                  <w:sz w:val="15"/>
                  <w:szCs w:val="15"/>
                </w:rPr>
                <w:t>8438.00</w:t>
              </w:r>
            </w:hyperlink>
          </w:p>
        </w:tc>
        <w:tc>
          <w:tcPr>
            <w:tcW w:w="0" w:type="auto"/>
            <w:shd w:val="clear" w:color="auto" w:fill="FFFFFF"/>
            <w:vAlign w:val="center"/>
            <w:hideMark/>
          </w:tcPr>
          <w:p w14:paraId="6CD436E9" w14:textId="77777777" w:rsidR="00530501" w:rsidRDefault="00530501">
            <w:pPr>
              <w:jc w:val="right"/>
            </w:pPr>
            <w:hyperlink r:id="rId451" w:tgtFrame="mapwindow" w:history="1">
              <w:r>
                <w:rPr>
                  <w:rStyle w:val="Hyperlink"/>
                  <w:rFonts w:ascii="Verdana" w:hAnsi="Verdana" w:cs="Arial"/>
                  <w:color w:val="000000"/>
                  <w:sz w:val="15"/>
                  <w:szCs w:val="15"/>
                </w:rPr>
                <w:t>8439.00</w:t>
              </w:r>
            </w:hyperlink>
          </w:p>
        </w:tc>
        <w:tc>
          <w:tcPr>
            <w:tcW w:w="0" w:type="auto"/>
            <w:shd w:val="clear" w:color="auto" w:fill="FFFFFF"/>
            <w:vAlign w:val="center"/>
            <w:hideMark/>
          </w:tcPr>
          <w:p w14:paraId="244B875A" w14:textId="77777777" w:rsidR="00530501" w:rsidRDefault="00530501"/>
        </w:tc>
        <w:tc>
          <w:tcPr>
            <w:tcW w:w="0" w:type="auto"/>
            <w:shd w:val="clear" w:color="auto" w:fill="FFFFFF"/>
            <w:vAlign w:val="center"/>
            <w:hideMark/>
          </w:tcPr>
          <w:p w14:paraId="0094412B" w14:textId="77777777" w:rsidR="00530501" w:rsidRDefault="00530501"/>
        </w:tc>
        <w:tc>
          <w:tcPr>
            <w:tcW w:w="0" w:type="auto"/>
            <w:shd w:val="clear" w:color="auto" w:fill="FFFFFF"/>
            <w:vAlign w:val="center"/>
            <w:hideMark/>
          </w:tcPr>
          <w:p w14:paraId="5294CE4F" w14:textId="77777777" w:rsidR="00530501" w:rsidRDefault="00530501"/>
        </w:tc>
        <w:tc>
          <w:tcPr>
            <w:tcW w:w="0" w:type="auto"/>
            <w:shd w:val="clear" w:color="auto" w:fill="FFFFFF"/>
            <w:vAlign w:val="center"/>
            <w:hideMark/>
          </w:tcPr>
          <w:p w14:paraId="31BB95AD" w14:textId="77777777" w:rsidR="00530501" w:rsidRDefault="00530501"/>
        </w:tc>
        <w:tc>
          <w:tcPr>
            <w:tcW w:w="0" w:type="auto"/>
            <w:shd w:val="clear" w:color="auto" w:fill="FFFFFF"/>
            <w:vAlign w:val="center"/>
            <w:hideMark/>
          </w:tcPr>
          <w:p w14:paraId="0469DF26" w14:textId="77777777" w:rsidR="00530501" w:rsidRDefault="00530501"/>
        </w:tc>
      </w:tr>
    </w:tbl>
    <w:p w14:paraId="67B6A5EE" w14:textId="60B62C16" w:rsidR="002704F3" w:rsidRPr="00D30DF7" w:rsidRDefault="00292EBD" w:rsidP="00D30DF7">
      <w:pPr>
        <w:widowControl/>
        <w:autoSpaceDE/>
        <w:autoSpaceDN/>
        <w:adjustRightInd/>
        <w:spacing w:before="100" w:beforeAutospacing="1" w:after="100" w:afterAutospacing="1"/>
        <w:ind w:left="720"/>
        <w:rPr>
          <w:rFonts w:ascii="Arial" w:hAnsi="Arial" w:cs="Arial"/>
          <w:b/>
          <w:bCs/>
          <w:color w:val="000000" w:themeColor="text1"/>
          <w:sz w:val="12"/>
          <w:szCs w:val="12"/>
        </w:rPr>
      </w:pPr>
      <w:r>
        <w:rPr>
          <w:rFonts w:ascii="Arial" w:hAnsi="Arial" w:cs="Arial"/>
          <w:b/>
          <w:bCs/>
          <w:color w:val="000000"/>
          <w:sz w:val="12"/>
          <w:szCs w:val="12"/>
        </w:rPr>
        <w:tab/>
      </w:r>
    </w:p>
    <w:p w14:paraId="0A5CD94A" w14:textId="592383CF" w:rsidR="372156CE" w:rsidRPr="00D30DF7" w:rsidRDefault="372156CE" w:rsidP="00D30DF7">
      <w:pPr>
        <w:spacing w:beforeAutospacing="1" w:afterAutospacing="1"/>
        <w:ind w:left="720"/>
        <w:rPr>
          <w:rFonts w:ascii="Arial" w:hAnsi="Arial" w:cs="Arial"/>
          <w:b/>
          <w:bCs/>
          <w:color w:val="000000" w:themeColor="text1"/>
          <w:sz w:val="12"/>
          <w:szCs w:val="12"/>
        </w:rPr>
      </w:pPr>
    </w:p>
    <w:p w14:paraId="04B45471" w14:textId="592383CF" w:rsidR="372156CE" w:rsidRPr="00D30DF7" w:rsidRDefault="372156CE" w:rsidP="00D30DF7">
      <w:pPr>
        <w:spacing w:beforeAutospacing="1" w:afterAutospacing="1"/>
        <w:ind w:left="720"/>
        <w:rPr>
          <w:rFonts w:ascii="Arial" w:hAnsi="Arial" w:cs="Arial"/>
          <w:b/>
          <w:bCs/>
          <w:color w:val="000000" w:themeColor="text1"/>
          <w:sz w:val="12"/>
          <w:szCs w:val="12"/>
        </w:rPr>
      </w:pPr>
    </w:p>
    <w:p w14:paraId="06514A99" w14:textId="592383CF" w:rsidR="372156CE" w:rsidRPr="00D30DF7" w:rsidRDefault="372156CE" w:rsidP="00D30DF7">
      <w:pPr>
        <w:spacing w:beforeAutospacing="1" w:afterAutospacing="1"/>
        <w:ind w:left="720"/>
        <w:rPr>
          <w:rFonts w:ascii="Arial" w:hAnsi="Arial" w:cs="Arial"/>
          <w:b/>
          <w:bCs/>
          <w:color w:val="000000" w:themeColor="text1"/>
          <w:sz w:val="12"/>
          <w:szCs w:val="12"/>
        </w:rPr>
      </w:pPr>
    </w:p>
    <w:p w14:paraId="2E86420B" w14:textId="592383CF" w:rsidR="372156CE" w:rsidRPr="00D30DF7" w:rsidRDefault="372156CE" w:rsidP="00D30DF7">
      <w:pPr>
        <w:spacing w:beforeAutospacing="1" w:afterAutospacing="1"/>
        <w:ind w:left="720"/>
        <w:rPr>
          <w:rFonts w:ascii="Arial" w:hAnsi="Arial" w:cs="Arial"/>
          <w:b/>
          <w:bCs/>
          <w:color w:val="000000" w:themeColor="text1"/>
          <w:sz w:val="12"/>
          <w:szCs w:val="12"/>
        </w:rPr>
      </w:pPr>
    </w:p>
    <w:p w14:paraId="04549EFE" w14:textId="592383CF" w:rsidR="372156CE" w:rsidRPr="00D30DF7" w:rsidRDefault="372156CE" w:rsidP="00D30DF7">
      <w:pPr>
        <w:spacing w:beforeAutospacing="1" w:afterAutospacing="1"/>
        <w:ind w:left="720"/>
        <w:rPr>
          <w:rFonts w:ascii="Arial" w:hAnsi="Arial" w:cs="Arial"/>
          <w:b/>
          <w:bCs/>
          <w:color w:val="000000" w:themeColor="text1"/>
          <w:sz w:val="12"/>
          <w:szCs w:val="12"/>
        </w:rPr>
      </w:pPr>
    </w:p>
    <w:p w14:paraId="0F283444" w14:textId="592383CF" w:rsidR="372156CE" w:rsidRPr="00D30DF7" w:rsidRDefault="372156CE" w:rsidP="00D30DF7">
      <w:pPr>
        <w:spacing w:beforeAutospacing="1" w:afterAutospacing="1"/>
        <w:ind w:left="720"/>
        <w:rPr>
          <w:rFonts w:ascii="Arial" w:hAnsi="Arial" w:cs="Arial"/>
          <w:b/>
          <w:bCs/>
          <w:color w:val="000000" w:themeColor="text1"/>
          <w:sz w:val="12"/>
          <w:szCs w:val="12"/>
        </w:rPr>
      </w:pPr>
    </w:p>
    <w:p w14:paraId="6CC69F3C" w14:textId="592383CF" w:rsidR="372156CE" w:rsidRPr="00D30DF7" w:rsidRDefault="372156CE" w:rsidP="00D30DF7">
      <w:pPr>
        <w:spacing w:beforeAutospacing="1" w:afterAutospacing="1"/>
        <w:ind w:left="720"/>
        <w:rPr>
          <w:rFonts w:ascii="Arial" w:hAnsi="Arial" w:cs="Arial"/>
          <w:b/>
          <w:bCs/>
          <w:color w:val="000000" w:themeColor="text1"/>
          <w:sz w:val="12"/>
          <w:szCs w:val="12"/>
        </w:rPr>
      </w:pPr>
    </w:p>
    <w:p w14:paraId="3B68905B" w14:textId="592383CF" w:rsidR="372156CE" w:rsidRPr="00D30DF7" w:rsidRDefault="372156CE" w:rsidP="00D30DF7">
      <w:pPr>
        <w:spacing w:beforeAutospacing="1" w:afterAutospacing="1"/>
        <w:ind w:left="720"/>
        <w:rPr>
          <w:rFonts w:ascii="Arial" w:hAnsi="Arial" w:cs="Arial"/>
          <w:b/>
          <w:bCs/>
          <w:color w:val="000000" w:themeColor="text1"/>
          <w:sz w:val="12"/>
          <w:szCs w:val="12"/>
        </w:rPr>
      </w:pPr>
    </w:p>
    <w:p w14:paraId="7AA01746" w14:textId="592383CF" w:rsidR="372156CE" w:rsidRPr="00D30DF7" w:rsidRDefault="372156CE" w:rsidP="00D30DF7">
      <w:pPr>
        <w:spacing w:beforeAutospacing="1" w:afterAutospacing="1"/>
        <w:ind w:left="720"/>
        <w:rPr>
          <w:rFonts w:ascii="Arial" w:hAnsi="Arial" w:cs="Arial"/>
          <w:b/>
          <w:bCs/>
          <w:color w:val="000000" w:themeColor="text1"/>
          <w:sz w:val="12"/>
          <w:szCs w:val="12"/>
        </w:rPr>
      </w:pPr>
    </w:p>
    <w:p w14:paraId="43AA7C92" w14:textId="7D806D6C" w:rsidR="008812DD" w:rsidRPr="00D30DF7" w:rsidRDefault="002704F3" w:rsidP="00D30DF7">
      <w:pPr>
        <w:widowControl/>
        <w:autoSpaceDE/>
        <w:autoSpaceDN/>
        <w:adjustRightInd/>
        <w:spacing w:before="100" w:beforeAutospacing="1" w:after="100" w:afterAutospacing="1"/>
        <w:ind w:left="330" w:firstLine="330"/>
        <w:rPr>
          <w:sz w:val="24"/>
          <w:szCs w:val="24"/>
        </w:rPr>
      </w:pPr>
      <w:r w:rsidRPr="00292EBD" w:rsidDel="002704F3">
        <w:rPr>
          <w:rFonts w:ascii="Arial" w:hAnsi="Arial" w:cs="Arial"/>
          <w:b/>
          <w:bCs/>
          <w:color w:val="000000"/>
          <w:sz w:val="12"/>
          <w:szCs w:val="12"/>
        </w:rPr>
        <w:t xml:space="preserve"> </w:t>
      </w:r>
      <w:r w:rsidR="006952C2" w:rsidRPr="614ECF40">
        <w:rPr>
          <w:b/>
          <w:bCs/>
          <w:sz w:val="22"/>
          <w:szCs w:val="22"/>
        </w:rPr>
        <w:t>D</w:t>
      </w:r>
      <w:r w:rsidR="008812DD" w:rsidRPr="614ECF40">
        <w:rPr>
          <w:b/>
          <w:bCs/>
          <w:sz w:val="24"/>
          <w:szCs w:val="24"/>
        </w:rPr>
        <w:t xml:space="preserve">.  Relocation under </w:t>
      </w:r>
      <w:r w:rsidR="003C32D7" w:rsidRPr="614ECF40">
        <w:rPr>
          <w:b/>
          <w:bCs/>
          <w:sz w:val="24"/>
          <w:szCs w:val="24"/>
        </w:rPr>
        <w:t xml:space="preserve">Department of </w:t>
      </w:r>
      <w:r w:rsidR="00B220CF" w:rsidRPr="614ECF40">
        <w:rPr>
          <w:b/>
          <w:bCs/>
          <w:sz w:val="24"/>
          <w:szCs w:val="24"/>
        </w:rPr>
        <w:t>Housing</w:t>
      </w:r>
    </w:p>
    <w:p w14:paraId="7E79CE84" w14:textId="77777777" w:rsidR="008812DD" w:rsidRPr="00D30DF7" w:rsidRDefault="008812DD" w:rsidP="00D30DF7">
      <w:pPr>
        <w:tabs>
          <w:tab w:val="left" w:pos="-1080"/>
          <w:tab w:val="left" w:pos="-720"/>
          <w:tab w:val="left" w:pos="0"/>
          <w:tab w:val="left" w:pos="540"/>
          <w:tab w:val="left" w:pos="99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660"/>
        <w:jc w:val="both"/>
        <w:rPr>
          <w:b/>
          <w:bCs/>
          <w:sz w:val="22"/>
          <w:szCs w:val="22"/>
        </w:rPr>
      </w:pPr>
    </w:p>
    <w:p w14:paraId="21F4AA39" w14:textId="5D370998" w:rsidR="008812DD" w:rsidRPr="00D30DF7" w:rsidRDefault="008812DD" w:rsidP="00D30DF7">
      <w:pPr>
        <w:tabs>
          <w:tab w:val="left" w:pos="-1080"/>
          <w:tab w:val="left" w:pos="-720"/>
          <w:tab w:val="left" w:pos="0"/>
          <w:tab w:val="left" w:pos="540"/>
          <w:tab w:val="left" w:pos="99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660"/>
        <w:jc w:val="both"/>
        <w:rPr>
          <w:sz w:val="22"/>
          <w:szCs w:val="22"/>
        </w:rPr>
      </w:pPr>
      <w:r w:rsidRPr="614ECF40">
        <w:rPr>
          <w:sz w:val="22"/>
          <w:szCs w:val="22"/>
        </w:rPr>
        <w:t xml:space="preserve">It is the policy of the City of Chicago to ensure that tenants who are either temporarily relocated or permanently displaced as a direct result of acquisition, rehabilitation, or demolition of housing units for a project assisted by the City, receive relocation assistance consistent with the Uniform Relocation Assistance and Real Property Acquisition Act, as amended (the "Act"), 49 CFR Part 24. </w:t>
      </w:r>
      <w:r w:rsidRPr="614ECF40">
        <w:rPr>
          <w:b/>
          <w:bCs/>
          <w:sz w:val="22"/>
          <w:szCs w:val="22"/>
        </w:rPr>
        <w:t xml:space="preserve"> </w:t>
      </w:r>
      <w:r w:rsidRPr="00D30DF7">
        <w:rPr>
          <w:sz w:val="22"/>
          <w:szCs w:val="22"/>
        </w:rPr>
        <w:t>The Act applies to all government-assisted projects or government</w:t>
      </w:r>
      <w:r w:rsidR="37F4502E" w:rsidRPr="00D30DF7">
        <w:rPr>
          <w:sz w:val="22"/>
          <w:szCs w:val="22"/>
        </w:rPr>
        <w:t>-</w:t>
      </w:r>
      <w:r w:rsidRPr="00D30DF7">
        <w:rPr>
          <w:sz w:val="22"/>
          <w:szCs w:val="22"/>
        </w:rPr>
        <w:t xml:space="preserve">owned land where displacement occurs.  No person shall be unfairly displaced because of his/her particular race, color, religion, sex, age, handicap or national origin.  Nor shall any resident be evicted (except for just cause) subsequent to loan closing.  </w:t>
      </w:r>
    </w:p>
    <w:p w14:paraId="42330162" w14:textId="77777777" w:rsidR="008812DD" w:rsidRPr="00D30DF7" w:rsidRDefault="008812DD" w:rsidP="00D30DF7">
      <w:pPr>
        <w:tabs>
          <w:tab w:val="left" w:pos="-1080"/>
          <w:tab w:val="left" w:pos="-720"/>
          <w:tab w:val="left" w:pos="0"/>
          <w:tab w:val="left" w:pos="540"/>
          <w:tab w:val="left" w:pos="99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660"/>
        <w:jc w:val="both"/>
        <w:rPr>
          <w:sz w:val="22"/>
          <w:szCs w:val="22"/>
        </w:rPr>
      </w:pPr>
    </w:p>
    <w:p w14:paraId="39C8DAAD" w14:textId="77777777" w:rsidR="008812DD" w:rsidRPr="00D30DF7" w:rsidRDefault="008812DD" w:rsidP="00D30DF7">
      <w:pPr>
        <w:tabs>
          <w:tab w:val="left" w:pos="-1080"/>
          <w:tab w:val="left" w:pos="-720"/>
          <w:tab w:val="left" w:pos="0"/>
          <w:tab w:val="left" w:pos="540"/>
          <w:tab w:val="left" w:pos="99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660"/>
        <w:jc w:val="both"/>
        <w:rPr>
          <w:sz w:val="22"/>
          <w:szCs w:val="22"/>
        </w:rPr>
      </w:pPr>
      <w:r w:rsidRPr="00D30DF7">
        <w:rPr>
          <w:sz w:val="22"/>
          <w:szCs w:val="22"/>
        </w:rPr>
        <w:t>On a project by project basis, developers will be required, as part of the multi-family application, to include a Relocation Assessment Supplemental Appendix. The information contained in the Relocation Assessment Appendix will help the City determine the possible relocation requirements for the project.</w:t>
      </w:r>
    </w:p>
    <w:p w14:paraId="697A0306" w14:textId="77777777" w:rsidR="008812DD" w:rsidRPr="00D30DF7" w:rsidRDefault="008812DD" w:rsidP="00D30DF7">
      <w:pPr>
        <w:tabs>
          <w:tab w:val="left" w:pos="-1080"/>
          <w:tab w:val="left" w:pos="-720"/>
          <w:tab w:val="left" w:pos="0"/>
          <w:tab w:val="left" w:pos="540"/>
          <w:tab w:val="left" w:pos="99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660"/>
        <w:jc w:val="both"/>
        <w:rPr>
          <w:sz w:val="22"/>
          <w:szCs w:val="22"/>
        </w:rPr>
      </w:pPr>
    </w:p>
    <w:p w14:paraId="08D2F7C4" w14:textId="77847C7B" w:rsidR="008812DD" w:rsidRPr="00D30DF7" w:rsidRDefault="008812DD" w:rsidP="00D30DF7">
      <w:pPr>
        <w:tabs>
          <w:tab w:val="left" w:pos="-1080"/>
          <w:tab w:val="left" w:pos="-720"/>
          <w:tab w:val="left" w:pos="0"/>
          <w:tab w:val="left" w:pos="540"/>
          <w:tab w:val="left" w:pos="99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660"/>
        <w:jc w:val="both"/>
        <w:rPr>
          <w:b/>
          <w:bCs/>
          <w:sz w:val="22"/>
          <w:szCs w:val="22"/>
        </w:rPr>
      </w:pPr>
      <w:r w:rsidRPr="614ECF40">
        <w:rPr>
          <w:sz w:val="22"/>
          <w:szCs w:val="22"/>
        </w:rPr>
        <w:t xml:space="preserve">The following is a description of benefits and procedures for projects that are government funded and, thus, subject to the Act.  It is important that developers meet with a representative of the Department of </w:t>
      </w:r>
      <w:r w:rsidR="00B220CF" w:rsidRPr="614ECF40">
        <w:rPr>
          <w:sz w:val="22"/>
          <w:szCs w:val="22"/>
        </w:rPr>
        <w:t>Housing</w:t>
      </w:r>
      <w:r w:rsidRPr="614ECF40">
        <w:rPr>
          <w:sz w:val="22"/>
          <w:szCs w:val="22"/>
        </w:rPr>
        <w:t xml:space="preserve">’s Monitoring </w:t>
      </w:r>
      <w:r w:rsidR="00495A12" w:rsidRPr="614ECF40">
        <w:rPr>
          <w:sz w:val="22"/>
          <w:szCs w:val="22"/>
        </w:rPr>
        <w:t xml:space="preserve">Section </w:t>
      </w:r>
      <w:r w:rsidRPr="614ECF40">
        <w:rPr>
          <w:sz w:val="22"/>
          <w:szCs w:val="22"/>
        </w:rPr>
        <w:t xml:space="preserve">and </w:t>
      </w:r>
      <w:r w:rsidR="00530501" w:rsidRPr="614ECF40">
        <w:rPr>
          <w:sz w:val="22"/>
          <w:szCs w:val="22"/>
        </w:rPr>
        <w:t>with the DOH URA Coordinator or such designee</w:t>
      </w:r>
      <w:r w:rsidRPr="614ECF40">
        <w:rPr>
          <w:sz w:val="22"/>
          <w:szCs w:val="22"/>
        </w:rPr>
        <w:t xml:space="preserve"> </w:t>
      </w:r>
      <w:r w:rsidR="00CA1B5C" w:rsidRPr="614ECF40">
        <w:rPr>
          <w:sz w:val="22"/>
          <w:szCs w:val="22"/>
        </w:rPr>
        <w:t>earl</w:t>
      </w:r>
      <w:r w:rsidRPr="614ECF40">
        <w:rPr>
          <w:sz w:val="22"/>
          <w:szCs w:val="22"/>
        </w:rPr>
        <w:t>y in the development process to review this information.</w:t>
      </w:r>
    </w:p>
    <w:p w14:paraId="2077D3FA" w14:textId="77777777" w:rsidR="008812DD" w:rsidRPr="00D30DF7" w:rsidRDefault="008812DD" w:rsidP="00D30DF7">
      <w:pPr>
        <w:tabs>
          <w:tab w:val="left" w:pos="-1080"/>
          <w:tab w:val="left" w:pos="-720"/>
          <w:tab w:val="left" w:pos="0"/>
          <w:tab w:val="left" w:pos="540"/>
          <w:tab w:val="left" w:pos="99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660"/>
        <w:jc w:val="both"/>
        <w:rPr>
          <w:b/>
          <w:bCs/>
          <w:sz w:val="22"/>
          <w:szCs w:val="22"/>
        </w:rPr>
      </w:pPr>
    </w:p>
    <w:p w14:paraId="300BD305" w14:textId="77777777" w:rsidR="008812DD" w:rsidRPr="00D30DF7" w:rsidRDefault="00EF2C39" w:rsidP="00D30DF7">
      <w:pPr>
        <w:tabs>
          <w:tab w:val="left" w:pos="-1080"/>
          <w:tab w:val="left" w:pos="-720"/>
          <w:tab w:val="left" w:pos="0"/>
          <w:tab w:val="left" w:pos="540"/>
          <w:tab w:val="left" w:pos="99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00" w:hanging="540"/>
        <w:jc w:val="both"/>
        <w:rPr>
          <w:b/>
          <w:bCs/>
          <w:sz w:val="22"/>
          <w:szCs w:val="22"/>
        </w:rPr>
      </w:pPr>
      <w:r w:rsidRPr="614ECF40">
        <w:rPr>
          <w:b/>
          <w:bCs/>
          <w:sz w:val="22"/>
          <w:szCs w:val="22"/>
        </w:rPr>
        <w:t>a</w:t>
      </w:r>
      <w:r w:rsidR="008812DD" w:rsidRPr="614ECF40">
        <w:rPr>
          <w:b/>
          <w:bCs/>
          <w:sz w:val="22"/>
          <w:szCs w:val="22"/>
        </w:rPr>
        <w:t>.</w:t>
      </w:r>
      <w:r w:rsidR="008812DD" w:rsidRPr="00D30DF7">
        <w:rPr>
          <w:b/>
          <w:bCs/>
          <w:color w:val="FF0000"/>
          <w:sz w:val="22"/>
          <w:szCs w:val="22"/>
        </w:rPr>
        <w:tab/>
      </w:r>
      <w:r w:rsidR="008812DD" w:rsidRPr="614ECF40">
        <w:rPr>
          <w:b/>
          <w:bCs/>
          <w:sz w:val="22"/>
          <w:szCs w:val="22"/>
        </w:rPr>
        <w:t>Permanent Displacement</w:t>
      </w:r>
    </w:p>
    <w:p w14:paraId="50AB3F4E" w14:textId="77777777" w:rsidR="008812DD" w:rsidRPr="00D30DF7" w:rsidRDefault="008812DD" w:rsidP="00D30DF7">
      <w:pPr>
        <w:tabs>
          <w:tab w:val="left" w:pos="-1080"/>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00" w:hanging="540"/>
        <w:jc w:val="both"/>
        <w:rPr>
          <w:sz w:val="22"/>
          <w:szCs w:val="22"/>
        </w:rPr>
      </w:pPr>
      <w:r w:rsidRPr="00D30DF7">
        <w:rPr>
          <w:color w:val="FF0000"/>
          <w:sz w:val="22"/>
          <w:szCs w:val="22"/>
        </w:rPr>
        <w:tab/>
      </w:r>
      <w:r w:rsidRPr="614ECF40">
        <w:rPr>
          <w:sz w:val="22"/>
          <w:szCs w:val="22"/>
        </w:rPr>
        <w:t xml:space="preserve">With respect to lawful residential tenants (not owner-occupants), business and non-profit organizations </w:t>
      </w:r>
      <w:r w:rsidR="00AE483B" w:rsidRPr="614ECF40">
        <w:rPr>
          <w:sz w:val="22"/>
          <w:szCs w:val="22"/>
        </w:rPr>
        <w:t>that</w:t>
      </w:r>
      <w:r w:rsidRPr="614ECF40">
        <w:rPr>
          <w:sz w:val="22"/>
          <w:szCs w:val="22"/>
        </w:rPr>
        <w:t xml:space="preserve"> will be permanently relocated as a direct result of a project that is assisted with government funds, the following policies will apply:</w:t>
      </w:r>
    </w:p>
    <w:p w14:paraId="54A88108" w14:textId="77777777" w:rsidR="008812DD" w:rsidRPr="00D30DF7" w:rsidRDefault="008812DD" w:rsidP="00D30DF7">
      <w:pPr>
        <w:tabs>
          <w:tab w:val="left" w:pos="-1080"/>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660"/>
        <w:jc w:val="both"/>
        <w:rPr>
          <w:sz w:val="22"/>
          <w:szCs w:val="22"/>
        </w:rPr>
      </w:pPr>
    </w:p>
    <w:p w14:paraId="5F6AE6BF" w14:textId="77777777" w:rsidR="008812DD" w:rsidRPr="00D30DF7" w:rsidRDefault="00D05DC4" w:rsidP="00D30DF7">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740" w:hanging="1080"/>
        <w:jc w:val="both"/>
        <w:rPr>
          <w:sz w:val="22"/>
          <w:szCs w:val="22"/>
        </w:rPr>
      </w:pPr>
      <w:r>
        <w:rPr>
          <w:sz w:val="22"/>
          <w:szCs w:val="22"/>
        </w:rPr>
        <w:tab/>
      </w:r>
      <w:r>
        <w:rPr>
          <w:sz w:val="22"/>
          <w:szCs w:val="22"/>
        </w:rPr>
        <w:tab/>
      </w:r>
      <w:r w:rsidR="008812DD" w:rsidRPr="614ECF40">
        <w:rPr>
          <w:sz w:val="22"/>
          <w:szCs w:val="22"/>
        </w:rPr>
        <w:t>1.</w:t>
      </w:r>
      <w:r w:rsidR="008812DD">
        <w:rPr>
          <w:sz w:val="22"/>
          <w:szCs w:val="22"/>
        </w:rPr>
        <w:tab/>
      </w:r>
      <w:r w:rsidR="008812DD" w:rsidRPr="614ECF40">
        <w:rPr>
          <w:sz w:val="22"/>
          <w:szCs w:val="22"/>
        </w:rPr>
        <w:t>Such tenants must be offered relocation assistance and benefits as required under the Act if they are relocated following loan closing; except where their tenancies are terminated under appropriate grounds, or where occupancy is taken after the said closing with writt</w:t>
      </w:r>
      <w:r w:rsidR="008812DD">
        <w:rPr>
          <w:sz w:val="22"/>
          <w:szCs w:val="22"/>
        </w:rPr>
        <w:t>en notice from the owner of the pending potential displacement.</w:t>
      </w:r>
    </w:p>
    <w:p w14:paraId="23231B3C" w14:textId="77777777" w:rsidR="00553FF2" w:rsidRDefault="00553FF2" w:rsidP="00D30DF7">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00"/>
        <w:jc w:val="both"/>
        <w:rPr>
          <w:sz w:val="22"/>
          <w:szCs w:val="22"/>
        </w:rPr>
      </w:pPr>
      <w:r>
        <w:rPr>
          <w:sz w:val="22"/>
          <w:szCs w:val="22"/>
        </w:rPr>
        <w:tab/>
      </w:r>
      <w:r w:rsidR="008812DD">
        <w:rPr>
          <w:sz w:val="22"/>
          <w:szCs w:val="22"/>
        </w:rPr>
        <w:t>2.</w:t>
      </w:r>
      <w:r w:rsidR="008812DD">
        <w:rPr>
          <w:sz w:val="22"/>
          <w:szCs w:val="22"/>
        </w:rPr>
        <w:tab/>
        <w:t>Within a reasonable period of time prior to displacement, each tenant to be permanently relocated</w:t>
      </w:r>
    </w:p>
    <w:p w14:paraId="14D88B37" w14:textId="77777777" w:rsidR="00553FF2" w:rsidRDefault="00553FF2" w:rsidP="00D30DF7">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00"/>
        <w:jc w:val="both"/>
        <w:rPr>
          <w:sz w:val="22"/>
          <w:szCs w:val="22"/>
        </w:rPr>
      </w:pPr>
      <w:r>
        <w:rPr>
          <w:sz w:val="22"/>
          <w:szCs w:val="22"/>
        </w:rPr>
        <w:tab/>
      </w:r>
      <w:r>
        <w:rPr>
          <w:sz w:val="22"/>
          <w:szCs w:val="22"/>
        </w:rPr>
        <w:tab/>
      </w:r>
      <w:r w:rsidR="008812DD">
        <w:rPr>
          <w:sz w:val="22"/>
          <w:szCs w:val="22"/>
        </w:rPr>
        <w:t>with a reasonable choice of opportunities to move to a suitable replacement dwelling or location</w:t>
      </w:r>
    </w:p>
    <w:p w14:paraId="52617C38" w14:textId="77777777" w:rsidR="008812DD" w:rsidRDefault="00553FF2" w:rsidP="00D30DF7">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00"/>
        <w:jc w:val="both"/>
        <w:rPr>
          <w:sz w:val="22"/>
          <w:szCs w:val="22"/>
        </w:rPr>
      </w:pPr>
      <w:r>
        <w:rPr>
          <w:sz w:val="22"/>
          <w:szCs w:val="22"/>
        </w:rPr>
        <w:tab/>
      </w:r>
      <w:r>
        <w:rPr>
          <w:sz w:val="22"/>
          <w:szCs w:val="22"/>
        </w:rPr>
        <w:tab/>
      </w:r>
      <w:r w:rsidR="008812DD">
        <w:rPr>
          <w:sz w:val="22"/>
          <w:szCs w:val="22"/>
        </w:rPr>
        <w:t>from a full range of neighborhoods within the total housing or business market.</w:t>
      </w:r>
    </w:p>
    <w:p w14:paraId="00E755E0" w14:textId="77777777" w:rsidR="008812DD" w:rsidRDefault="00D05DC4" w:rsidP="00D30DF7">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740" w:hanging="540"/>
        <w:jc w:val="both"/>
        <w:rPr>
          <w:sz w:val="22"/>
          <w:szCs w:val="22"/>
        </w:rPr>
      </w:pPr>
      <w:r>
        <w:rPr>
          <w:sz w:val="22"/>
          <w:szCs w:val="22"/>
        </w:rPr>
        <w:tab/>
      </w:r>
      <w:r w:rsidR="008812DD">
        <w:rPr>
          <w:sz w:val="22"/>
          <w:szCs w:val="22"/>
        </w:rPr>
        <w:t>3.</w:t>
      </w:r>
      <w:r w:rsidR="008812DD">
        <w:rPr>
          <w:sz w:val="22"/>
          <w:szCs w:val="22"/>
        </w:rPr>
        <w:tab/>
        <w:t>All affected tenants will be provided with appropriate advisory services necessary to minimize the hardships in adjusting to required permanent or temporary relocation.</w:t>
      </w:r>
    </w:p>
    <w:p w14:paraId="45D62A92" w14:textId="77777777" w:rsidR="008812DD" w:rsidRDefault="00D05DC4" w:rsidP="00D30DF7">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740" w:hanging="540"/>
        <w:jc w:val="both"/>
        <w:rPr>
          <w:sz w:val="22"/>
          <w:szCs w:val="22"/>
        </w:rPr>
      </w:pPr>
      <w:r>
        <w:rPr>
          <w:sz w:val="22"/>
          <w:szCs w:val="22"/>
        </w:rPr>
        <w:tab/>
      </w:r>
      <w:r w:rsidR="008812DD">
        <w:rPr>
          <w:sz w:val="22"/>
          <w:szCs w:val="22"/>
        </w:rPr>
        <w:t>4.</w:t>
      </w:r>
      <w:r w:rsidR="008812DD">
        <w:rPr>
          <w:sz w:val="22"/>
          <w:szCs w:val="22"/>
        </w:rPr>
        <w:tab/>
        <w:t>No lawful occupant will be required to move from his/her dwelling or to move his/her business without at least 90 days advance written notice of the earliest date by which he/she may be required to move; nor shall any resident be evicted (except for just cause) subsequent to the loan closing.</w:t>
      </w:r>
    </w:p>
    <w:p w14:paraId="442C05B9" w14:textId="77777777" w:rsidR="008812DD" w:rsidRDefault="00D05DC4" w:rsidP="00D30DF7">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740" w:hanging="1080"/>
        <w:jc w:val="both"/>
        <w:rPr>
          <w:sz w:val="22"/>
          <w:szCs w:val="22"/>
        </w:rPr>
      </w:pPr>
      <w:r>
        <w:rPr>
          <w:sz w:val="22"/>
          <w:szCs w:val="22"/>
        </w:rPr>
        <w:tab/>
      </w:r>
      <w:r>
        <w:rPr>
          <w:sz w:val="22"/>
          <w:szCs w:val="22"/>
        </w:rPr>
        <w:tab/>
      </w:r>
      <w:r w:rsidR="008812DD">
        <w:rPr>
          <w:sz w:val="22"/>
          <w:szCs w:val="22"/>
        </w:rPr>
        <w:t>5.</w:t>
      </w:r>
      <w:r w:rsidR="008812DD">
        <w:rPr>
          <w:sz w:val="22"/>
          <w:szCs w:val="22"/>
        </w:rPr>
        <w:tab/>
        <w:t>No tenants displaced by rental rehabilitation activities will be denied information, counseling, referrals or other relocation services.</w:t>
      </w:r>
    </w:p>
    <w:p w14:paraId="67E4519D" w14:textId="77777777" w:rsidR="008812DD" w:rsidRDefault="00D05DC4" w:rsidP="00D30DF7">
      <w:pPr>
        <w:tabs>
          <w:tab w:val="left" w:pos="-1080"/>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740" w:hanging="1080"/>
        <w:jc w:val="both"/>
        <w:rPr>
          <w:sz w:val="22"/>
          <w:szCs w:val="22"/>
        </w:rPr>
      </w:pPr>
      <w:r>
        <w:rPr>
          <w:sz w:val="22"/>
          <w:szCs w:val="22"/>
        </w:rPr>
        <w:tab/>
      </w:r>
      <w:r>
        <w:rPr>
          <w:sz w:val="22"/>
          <w:szCs w:val="22"/>
        </w:rPr>
        <w:tab/>
      </w:r>
      <w:r w:rsidR="008812DD">
        <w:rPr>
          <w:sz w:val="22"/>
          <w:szCs w:val="22"/>
        </w:rPr>
        <w:t>6.</w:t>
      </w:r>
      <w:r w:rsidR="008812DD">
        <w:rPr>
          <w:sz w:val="22"/>
          <w:szCs w:val="22"/>
        </w:rPr>
        <w:tab/>
        <w:t>Any tenant who qualifies as a displaced person is entitled to payment of reasonable and necessary moving expenses.</w:t>
      </w:r>
    </w:p>
    <w:p w14:paraId="3D1BD1D9" w14:textId="77777777" w:rsidR="008812DD" w:rsidRDefault="008812DD" w:rsidP="00D30DF7">
      <w:pPr>
        <w:tabs>
          <w:tab w:val="left" w:pos="-1080"/>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00" w:hanging="540"/>
        <w:jc w:val="both"/>
        <w:rPr>
          <w:b/>
          <w:bCs/>
          <w:sz w:val="22"/>
          <w:szCs w:val="22"/>
        </w:rPr>
      </w:pPr>
    </w:p>
    <w:p w14:paraId="6F4E3531" w14:textId="77777777" w:rsidR="008812DD" w:rsidRDefault="00EF2C39" w:rsidP="00D30DF7">
      <w:pPr>
        <w:tabs>
          <w:tab w:val="left" w:pos="-1080"/>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00" w:hanging="540"/>
        <w:jc w:val="both"/>
        <w:rPr>
          <w:sz w:val="22"/>
          <w:szCs w:val="22"/>
        </w:rPr>
      </w:pPr>
      <w:r>
        <w:rPr>
          <w:b/>
          <w:bCs/>
          <w:sz w:val="22"/>
          <w:szCs w:val="22"/>
        </w:rPr>
        <w:t>b</w:t>
      </w:r>
      <w:r w:rsidR="008812DD">
        <w:rPr>
          <w:b/>
          <w:bCs/>
          <w:sz w:val="22"/>
          <w:szCs w:val="22"/>
        </w:rPr>
        <w:t>.</w:t>
      </w:r>
      <w:r w:rsidR="008812DD">
        <w:rPr>
          <w:b/>
          <w:bCs/>
          <w:sz w:val="22"/>
          <w:szCs w:val="22"/>
        </w:rPr>
        <w:tab/>
        <w:t>Temporary Displacement</w:t>
      </w:r>
    </w:p>
    <w:p w14:paraId="265B7DF5" w14:textId="77777777" w:rsidR="008812DD" w:rsidRDefault="008812DD" w:rsidP="00D30DF7">
      <w:pPr>
        <w:tabs>
          <w:tab w:val="left" w:pos="-1080"/>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660"/>
        <w:jc w:val="both"/>
        <w:rPr>
          <w:sz w:val="22"/>
          <w:szCs w:val="22"/>
        </w:rPr>
      </w:pPr>
      <w:r>
        <w:rPr>
          <w:sz w:val="22"/>
          <w:szCs w:val="22"/>
        </w:rPr>
        <w:t>A tenant may be required to relocate for a temporary period only if this is necessary to carry out the rehabilitation of the project and he/she is permitted to occupy a dwelling unit in the completed project.</w:t>
      </w:r>
    </w:p>
    <w:p w14:paraId="1EFBDBE0" w14:textId="77777777" w:rsidR="008812DD" w:rsidRDefault="008812DD" w:rsidP="00D30DF7">
      <w:pPr>
        <w:tabs>
          <w:tab w:val="left" w:pos="-1080"/>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660"/>
        <w:jc w:val="both"/>
        <w:rPr>
          <w:sz w:val="22"/>
          <w:szCs w:val="22"/>
        </w:rPr>
      </w:pPr>
    </w:p>
    <w:p w14:paraId="3F2ED8DF" w14:textId="77777777" w:rsidR="008812DD" w:rsidRDefault="008812DD" w:rsidP="00D30DF7">
      <w:pPr>
        <w:tabs>
          <w:tab w:val="left" w:pos="-1080"/>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740" w:hanging="540"/>
        <w:jc w:val="both"/>
        <w:rPr>
          <w:sz w:val="22"/>
          <w:szCs w:val="22"/>
        </w:rPr>
      </w:pPr>
      <w:r>
        <w:rPr>
          <w:sz w:val="22"/>
          <w:szCs w:val="22"/>
        </w:rPr>
        <w:t xml:space="preserve"> </w:t>
      </w:r>
      <w:r w:rsidR="00553FF2">
        <w:rPr>
          <w:sz w:val="22"/>
          <w:szCs w:val="22"/>
        </w:rPr>
        <w:tab/>
      </w:r>
      <w:r>
        <w:rPr>
          <w:sz w:val="22"/>
          <w:szCs w:val="22"/>
        </w:rPr>
        <w:t>1.</w:t>
      </w:r>
      <w:r>
        <w:rPr>
          <w:sz w:val="22"/>
          <w:szCs w:val="22"/>
        </w:rPr>
        <w:tab/>
        <w:t>The temporary relocation may not exceed 12 months in duration; a decent, safe, and sanitary dwelling in an area which will not result in unreasonably adverse environmental conditions must be available to the tenant for the period of the temporary relocation; and the tenant must be reimbursed actual, reasonable out-of-pocket expenses, including moving costs to and from the temporary occupied dwelling and any increase in monthly housing costs (rent and reasonable utility costs) incurred in connection with the temporary relocation.</w:t>
      </w:r>
    </w:p>
    <w:p w14:paraId="0342BB35" w14:textId="77777777" w:rsidR="008812DD" w:rsidRDefault="008812DD" w:rsidP="00D30DF7">
      <w:pPr>
        <w:tabs>
          <w:tab w:val="left" w:pos="-1080"/>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660"/>
        <w:jc w:val="both"/>
        <w:rPr>
          <w:sz w:val="22"/>
          <w:szCs w:val="22"/>
        </w:rPr>
      </w:pPr>
    </w:p>
    <w:p w14:paraId="32148BB7" w14:textId="77777777" w:rsidR="008812DD" w:rsidRDefault="00603F45" w:rsidP="00D30DF7">
      <w:pPr>
        <w:tabs>
          <w:tab w:val="left" w:pos="-1080"/>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740" w:hanging="1080"/>
        <w:jc w:val="both"/>
        <w:rPr>
          <w:sz w:val="22"/>
          <w:szCs w:val="22"/>
        </w:rPr>
      </w:pPr>
      <w:r w:rsidRPr="00603F45">
        <w:rPr>
          <w:sz w:val="22"/>
          <w:szCs w:val="22"/>
        </w:rPr>
        <w:tab/>
      </w:r>
      <w:r w:rsidR="00553FF2">
        <w:rPr>
          <w:sz w:val="22"/>
          <w:szCs w:val="22"/>
        </w:rPr>
        <w:tab/>
      </w:r>
      <w:r>
        <w:rPr>
          <w:sz w:val="22"/>
          <w:szCs w:val="22"/>
        </w:rPr>
        <w:t>2.</w:t>
      </w:r>
      <w:r>
        <w:rPr>
          <w:sz w:val="22"/>
          <w:szCs w:val="22"/>
        </w:rPr>
        <w:tab/>
      </w:r>
      <w:r w:rsidR="008812DD">
        <w:rPr>
          <w:sz w:val="22"/>
          <w:szCs w:val="22"/>
        </w:rPr>
        <w:t>If the new dwelling unit is not ready for occupancy within the 12 month period, the tenant must be notified of the earliest date by which it will be ready, and the tenant in that case will have the right to agree to wait until the extended date or to request that he/she be treated as permanently displaced.</w:t>
      </w:r>
    </w:p>
    <w:p w14:paraId="5940AC72" w14:textId="77777777" w:rsidR="00AB1078" w:rsidRDefault="006952C2" w:rsidP="00D30DF7">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60"/>
        <w:jc w:val="both"/>
        <w:outlineLvl w:val="0"/>
        <w:rPr>
          <w:sz w:val="24"/>
          <w:szCs w:val="24"/>
        </w:rPr>
      </w:pPr>
      <w:r>
        <w:rPr>
          <w:b/>
          <w:sz w:val="22"/>
          <w:szCs w:val="22"/>
        </w:rPr>
        <w:t>E</w:t>
      </w:r>
      <w:r w:rsidR="00AB1078" w:rsidRPr="006E0860">
        <w:rPr>
          <w:b/>
          <w:bCs/>
          <w:sz w:val="24"/>
          <w:szCs w:val="24"/>
        </w:rPr>
        <w:t xml:space="preserve">.  </w:t>
      </w:r>
      <w:r w:rsidR="00AB1078">
        <w:rPr>
          <w:b/>
          <w:bCs/>
          <w:sz w:val="24"/>
          <w:szCs w:val="24"/>
        </w:rPr>
        <w:t xml:space="preserve">Summary of Section 3 </w:t>
      </w:r>
      <w:r w:rsidR="00AB1078">
        <w:rPr>
          <w:i/>
          <w:iCs/>
          <w:sz w:val="22"/>
          <w:szCs w:val="22"/>
        </w:rPr>
        <w:t>of the Housing and Urban Development Act of 1968, as amended</w:t>
      </w:r>
    </w:p>
    <w:p w14:paraId="21246E67" w14:textId="77777777" w:rsidR="00AB1078" w:rsidRDefault="00AB1078" w:rsidP="00D30DF7">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60"/>
        <w:jc w:val="both"/>
        <w:rPr>
          <w:sz w:val="24"/>
          <w:szCs w:val="24"/>
        </w:rPr>
      </w:pPr>
    </w:p>
    <w:p w14:paraId="0DAC28DB" w14:textId="7162054F" w:rsidR="00AB1078" w:rsidRPr="00D30DF7" w:rsidRDefault="00AB1078" w:rsidP="00D30DF7">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60"/>
        <w:jc w:val="both"/>
        <w:rPr>
          <w:sz w:val="22"/>
          <w:szCs w:val="22"/>
        </w:rPr>
      </w:pPr>
      <w:r w:rsidRPr="00E25559">
        <w:rPr>
          <w:sz w:val="22"/>
          <w:szCs w:val="22"/>
        </w:rPr>
        <w:t xml:space="preserve">Section 3 is a provision of the Housing and Urban Development Act of 1968, as amended by the Housing and </w:t>
      </w:r>
      <w:r w:rsidR="159289B5">
        <w:rPr>
          <w:sz w:val="22"/>
          <w:szCs w:val="22"/>
        </w:rPr>
        <w:t xml:space="preserve">Community Development </w:t>
      </w:r>
      <w:r w:rsidRPr="00E25559">
        <w:rPr>
          <w:sz w:val="22"/>
          <w:szCs w:val="22"/>
        </w:rPr>
        <w:t xml:space="preserve">Act of 1992 (24 CFR §135).  The legislation requires that economic opportunities (employment, training, and contracting) generated by certain U.S. Department of Housing and Urban Development (HUD) financial assistance for housing and </w:t>
      </w:r>
      <w:r w:rsidR="00B220CF">
        <w:rPr>
          <w:sz w:val="22"/>
          <w:szCs w:val="22"/>
        </w:rPr>
        <w:t>Housing</w:t>
      </w:r>
      <w:r w:rsidRPr="00E25559">
        <w:rPr>
          <w:sz w:val="22"/>
          <w:szCs w:val="22"/>
        </w:rPr>
        <w:t xml:space="preserve"> shall, to </w:t>
      </w:r>
      <w:r w:rsidRPr="159289B5">
        <w:rPr>
          <w:i/>
          <w:iCs/>
          <w:sz w:val="22"/>
          <w:szCs w:val="22"/>
        </w:rPr>
        <w:t>the greatest extent feasible</w:t>
      </w:r>
      <w:r w:rsidRPr="00E25559">
        <w:rPr>
          <w:sz w:val="22"/>
          <w:szCs w:val="22"/>
        </w:rPr>
        <w:t xml:space="preserve">, be given to low- and very low-income persons (section 3 residents). </w:t>
      </w:r>
    </w:p>
    <w:p w14:paraId="20A81F52" w14:textId="77777777" w:rsidR="00AB1078" w:rsidRPr="00E25559" w:rsidRDefault="00AB1078" w:rsidP="00D30DF7">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60"/>
        <w:jc w:val="both"/>
        <w:rPr>
          <w:sz w:val="22"/>
          <w:szCs w:val="22"/>
        </w:rPr>
      </w:pPr>
    </w:p>
    <w:p w14:paraId="6CC64462" w14:textId="77777777" w:rsidR="00AB1078" w:rsidRPr="00E25559" w:rsidRDefault="00AB1078" w:rsidP="00D30DF7">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60"/>
        <w:jc w:val="both"/>
        <w:rPr>
          <w:sz w:val="22"/>
          <w:szCs w:val="22"/>
        </w:rPr>
      </w:pPr>
      <w:r w:rsidRPr="00E25559">
        <w:rPr>
          <w:sz w:val="22"/>
          <w:szCs w:val="22"/>
        </w:rPr>
        <w:t>A project is determined to be covered by section 3 requirements based on the amount of public financial assistance.  If the amount of financial assistance to the project exceeds $200,000, the project is subject to section 3 regulations. In addition, if an individual construction contract or subcontract exceeds $100,000, these requirements are passed on for implementation to the contractor or subcontractor.  If a developer is acting as a general contractor, the dollar threshold which triggers section 3 requirements is $100,000.  Section 3 requirements apply to the entire project or activity that is funded with federal assistance regardless of whether the activity is fully or partially funded from federal resources.</w:t>
      </w:r>
    </w:p>
    <w:p w14:paraId="0D3A5B44" w14:textId="77777777" w:rsidR="00AB1078" w:rsidRPr="00E25559" w:rsidRDefault="00AB1078" w:rsidP="00D30DF7">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60"/>
        <w:jc w:val="both"/>
        <w:rPr>
          <w:sz w:val="22"/>
          <w:szCs w:val="22"/>
        </w:rPr>
      </w:pPr>
    </w:p>
    <w:p w14:paraId="12CBF654" w14:textId="77777777" w:rsidR="00AB1078" w:rsidRPr="00E25559" w:rsidRDefault="00AB1078" w:rsidP="00D30DF7">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60"/>
        <w:jc w:val="both"/>
        <w:rPr>
          <w:sz w:val="22"/>
          <w:szCs w:val="22"/>
        </w:rPr>
      </w:pPr>
      <w:r w:rsidRPr="00E25559">
        <w:rPr>
          <w:sz w:val="22"/>
          <w:szCs w:val="22"/>
        </w:rPr>
        <w:t xml:space="preserve">Recipients and covered contractors may demonstrate compliance with the </w:t>
      </w:r>
      <w:r w:rsidRPr="00E25559">
        <w:rPr>
          <w:i/>
          <w:iCs/>
          <w:sz w:val="22"/>
          <w:szCs w:val="22"/>
        </w:rPr>
        <w:t>greatest extent feasible</w:t>
      </w:r>
      <w:r w:rsidRPr="00E25559">
        <w:rPr>
          <w:sz w:val="22"/>
          <w:szCs w:val="22"/>
        </w:rPr>
        <w:t xml:space="preserve"> requirement of section 3 by meeting the numerical goals for providing employment and contracting opportunities to section 3 residents and business concerns.  Developers, as recipients of section 3 covered housing assistance, have the responsibility of ensuring compliance in the operations of its contractors and subcontractors.  Contractors and subcontractors are required to commit to hire</w:t>
      </w:r>
      <w:r w:rsidRPr="00E25559">
        <w:rPr>
          <w:b/>
          <w:bCs/>
          <w:sz w:val="22"/>
          <w:szCs w:val="22"/>
        </w:rPr>
        <w:t xml:space="preserve"> </w:t>
      </w:r>
      <w:r w:rsidRPr="00E25559">
        <w:rPr>
          <w:sz w:val="22"/>
          <w:szCs w:val="22"/>
        </w:rPr>
        <w:t>section 3 residents for 10% of the new hires needed to complete a particular project.  Section 3 residents are defined as low- and very low-income individuals (under 80% of median income).  New hires are defined as all employees not on an ongoing payroll, hired to complete a project.  Also, section 3 business concerns must receive a set percentage (10% for building trades, 3% for non-building trades (e.g. architecture, engineering) of the total amount of all section 3 covered contracts.  Section 3 business concerns are defined as a business concern: (1) that is 51% or more owned by section 3 residents; (2) whose permanent, full-time employees includes persons, at least 30% of whom are currently section 3 residents, or within three years of the date of first employment with the business concern were section 3 residents; or (3) that provides evidence of a commitment to subcontract in excess of 25% of the dollar award of all subcontracts to be awarded to business concerns that meet the qualifications of (1) and (2) above.</w:t>
      </w:r>
    </w:p>
    <w:p w14:paraId="35B5B7F4" w14:textId="77777777" w:rsidR="00AB1078" w:rsidRPr="00E25559" w:rsidRDefault="00AB1078" w:rsidP="00D30DF7">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60"/>
        <w:jc w:val="both"/>
        <w:rPr>
          <w:sz w:val="22"/>
          <w:szCs w:val="22"/>
        </w:rPr>
      </w:pPr>
    </w:p>
    <w:p w14:paraId="175ED167" w14:textId="77777777" w:rsidR="00AB1078" w:rsidRPr="00E25559" w:rsidRDefault="00AB1078" w:rsidP="00D30DF7">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60"/>
        <w:jc w:val="both"/>
        <w:rPr>
          <w:sz w:val="22"/>
          <w:szCs w:val="22"/>
        </w:rPr>
      </w:pPr>
      <w:r w:rsidRPr="00E25559">
        <w:rPr>
          <w:sz w:val="22"/>
          <w:szCs w:val="22"/>
        </w:rPr>
        <w:t>Section 3 does not require recipients or contractors to create training programs for low- and very low-income persons solely in an effort to comply with the regulations.  However, where training opportunities exist in connection with section 3 covered projects, they must in part, be directed to section 3 residents.</w:t>
      </w:r>
    </w:p>
    <w:p w14:paraId="2B941404" w14:textId="77777777" w:rsidR="00AB1078" w:rsidRPr="00E25559" w:rsidRDefault="00AB1078" w:rsidP="00D30DF7">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60"/>
        <w:jc w:val="both"/>
        <w:rPr>
          <w:sz w:val="22"/>
          <w:szCs w:val="22"/>
        </w:rPr>
      </w:pPr>
      <w:r w:rsidRPr="00E25559">
        <w:rPr>
          <w:sz w:val="22"/>
          <w:szCs w:val="22"/>
        </w:rPr>
        <w:t xml:space="preserve"> </w:t>
      </w:r>
    </w:p>
    <w:p w14:paraId="6AD0AEBF" w14:textId="5872A1C2" w:rsidR="00AB1078" w:rsidRPr="00E25559" w:rsidRDefault="00AB1078" w:rsidP="00D30DF7">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60"/>
        <w:jc w:val="both"/>
        <w:rPr>
          <w:sz w:val="22"/>
          <w:szCs w:val="22"/>
        </w:rPr>
      </w:pPr>
      <w:r w:rsidRPr="00E25559">
        <w:rPr>
          <w:sz w:val="22"/>
          <w:szCs w:val="22"/>
        </w:rPr>
        <w:t xml:space="preserve">The City of Chicago encourages all developers, contractors and subcontractors on </w:t>
      </w:r>
      <w:r w:rsidR="00440D57">
        <w:rPr>
          <w:sz w:val="22"/>
          <w:szCs w:val="22"/>
        </w:rPr>
        <w:t>DOH</w:t>
      </w:r>
      <w:r w:rsidRPr="00E25559">
        <w:rPr>
          <w:sz w:val="22"/>
          <w:szCs w:val="22"/>
        </w:rPr>
        <w:t>-funded projects to surpass the minimum requirements described above, and undertake additional efforts to provide low- and very low-income persons with economic opportunities.</w:t>
      </w:r>
    </w:p>
    <w:p w14:paraId="59E98772" w14:textId="77777777" w:rsidR="00E25559" w:rsidRDefault="00E25559" w:rsidP="00CF3E87">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szCs w:val="24"/>
        </w:rPr>
      </w:pPr>
    </w:p>
    <w:p w14:paraId="6EFE178C" w14:textId="77777777" w:rsidR="00001B93" w:rsidRDefault="00001B93" w:rsidP="00CF3E87">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szCs w:val="24"/>
        </w:rPr>
      </w:pPr>
    </w:p>
    <w:p w14:paraId="24DA4EB8" w14:textId="77777777" w:rsidR="00AB1078" w:rsidRDefault="006952C2" w:rsidP="00D30DF7">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rPr>
          <w:b/>
          <w:bCs/>
          <w:sz w:val="24"/>
          <w:szCs w:val="24"/>
        </w:rPr>
      </w:pPr>
      <w:r>
        <w:rPr>
          <w:b/>
          <w:sz w:val="24"/>
          <w:szCs w:val="24"/>
        </w:rPr>
        <w:t>F</w:t>
      </w:r>
      <w:r w:rsidR="00AB1078" w:rsidRPr="006E0860">
        <w:rPr>
          <w:b/>
          <w:bCs/>
          <w:sz w:val="24"/>
          <w:szCs w:val="24"/>
        </w:rPr>
        <w:t xml:space="preserve">. </w:t>
      </w:r>
      <w:r w:rsidR="00AB1078">
        <w:rPr>
          <w:b/>
          <w:bCs/>
          <w:sz w:val="24"/>
          <w:szCs w:val="24"/>
        </w:rPr>
        <w:t xml:space="preserve"> Heating Cost Disclosure Ordinance:</w:t>
      </w:r>
    </w:p>
    <w:p w14:paraId="660AC23B" w14:textId="77777777" w:rsidR="00DD7453" w:rsidRDefault="00DD7453" w:rsidP="00D30DF7">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rPr>
          <w:b/>
          <w:bCs/>
          <w:sz w:val="24"/>
          <w:szCs w:val="24"/>
        </w:rPr>
      </w:pPr>
    </w:p>
    <w:p w14:paraId="45CA4606" w14:textId="77777777" w:rsidR="00DD7453" w:rsidRPr="00DD7453" w:rsidRDefault="00DD7453" w:rsidP="00D30DF7">
      <w:pPr>
        <w:widowControl/>
        <w:shd w:val="clear" w:color="auto" w:fill="FFFFFF"/>
        <w:autoSpaceDE/>
        <w:autoSpaceDN/>
        <w:adjustRightInd/>
        <w:ind w:left="630"/>
        <w:jc w:val="center"/>
        <w:rPr>
          <w:rFonts w:ascii="Calibri" w:hAnsi="Calibri" w:cs="Calibri"/>
          <w:color w:val="212121"/>
          <w:sz w:val="22"/>
          <w:szCs w:val="22"/>
        </w:rPr>
      </w:pPr>
      <w:r w:rsidRPr="00DD7453">
        <w:rPr>
          <w:rFonts w:ascii="Calibri" w:hAnsi="Calibri" w:cs="Calibri"/>
          <w:b/>
          <w:bCs/>
          <w:color w:val="008000"/>
          <w:sz w:val="32"/>
          <w:szCs w:val="32"/>
        </w:rPr>
        <w:t>CHAPTER 5-16 </w:t>
      </w:r>
      <w:r w:rsidRPr="00DD7453">
        <w:rPr>
          <w:rFonts w:ascii="Calibri" w:hAnsi="Calibri" w:cs="Calibri"/>
          <w:b/>
          <w:bCs/>
          <w:color w:val="008000"/>
          <w:sz w:val="32"/>
          <w:szCs w:val="32"/>
        </w:rPr>
        <w:br/>
        <w:t>DISCLOSURE OF UTILITY COSTS TO TENANTS</w:t>
      </w:r>
    </w:p>
    <w:p w14:paraId="7BED1FEE" w14:textId="77777777" w:rsidR="00DD7453" w:rsidRPr="00DD7453" w:rsidRDefault="00DD7453" w:rsidP="00D30DF7">
      <w:pPr>
        <w:widowControl/>
        <w:shd w:val="clear" w:color="auto" w:fill="FFFFFF"/>
        <w:autoSpaceDE/>
        <w:autoSpaceDN/>
        <w:adjustRightInd/>
        <w:ind w:left="630"/>
        <w:rPr>
          <w:rFonts w:ascii="Calibri" w:hAnsi="Calibri" w:cs="Calibri"/>
          <w:color w:val="212121"/>
          <w:sz w:val="22"/>
          <w:szCs w:val="22"/>
        </w:rPr>
      </w:pPr>
      <w:hyperlink r:id="rId452" w:tgtFrame="_blank" w:history="1">
        <w:r w:rsidRPr="00DD7453">
          <w:rPr>
            <w:rFonts w:ascii="Calibri" w:hAnsi="Calibri" w:cs="Calibri"/>
            <w:b/>
            <w:bCs/>
            <w:color w:val="0000FF"/>
            <w:sz w:val="22"/>
            <w:szCs w:val="22"/>
            <w:u w:val="single"/>
          </w:rPr>
          <w:t>5-16-010</w:t>
        </w:r>
      </w:hyperlink>
      <w:r w:rsidRPr="00DD7453">
        <w:rPr>
          <w:rFonts w:ascii="Calibri" w:hAnsi="Calibri" w:cs="Calibri"/>
          <w:b/>
          <w:bCs/>
          <w:color w:val="212121"/>
          <w:sz w:val="22"/>
          <w:szCs w:val="22"/>
        </w:rPr>
        <w:t>   Lease – Disclosure and acknowledgment required – Exceptions.</w:t>
      </w:r>
    </w:p>
    <w:p w14:paraId="52EEDFCD" w14:textId="77777777" w:rsidR="00DD7453" w:rsidRPr="00DD7453" w:rsidRDefault="00DD7453" w:rsidP="00D30DF7">
      <w:pPr>
        <w:widowControl/>
        <w:shd w:val="clear" w:color="auto" w:fill="FFFFFF"/>
        <w:autoSpaceDE/>
        <w:autoSpaceDN/>
        <w:adjustRightInd/>
        <w:ind w:left="630"/>
        <w:rPr>
          <w:rFonts w:ascii="Calibri" w:hAnsi="Calibri" w:cs="Calibri"/>
          <w:color w:val="212121"/>
          <w:sz w:val="22"/>
          <w:szCs w:val="22"/>
        </w:rPr>
      </w:pPr>
      <w:hyperlink r:id="rId453" w:tgtFrame="_blank" w:history="1">
        <w:r w:rsidRPr="00DD7453">
          <w:rPr>
            <w:rFonts w:ascii="Calibri" w:hAnsi="Calibri" w:cs="Calibri"/>
            <w:b/>
            <w:bCs/>
            <w:color w:val="0000FF"/>
            <w:sz w:val="22"/>
            <w:szCs w:val="22"/>
            <w:u w:val="single"/>
          </w:rPr>
          <w:t>5-16-020</w:t>
        </w:r>
      </w:hyperlink>
      <w:r w:rsidRPr="00DD7453">
        <w:rPr>
          <w:rFonts w:ascii="Calibri" w:hAnsi="Calibri" w:cs="Calibri"/>
          <w:b/>
          <w:bCs/>
          <w:color w:val="212121"/>
          <w:sz w:val="22"/>
          <w:szCs w:val="22"/>
        </w:rPr>
        <w:t>   Reserved.</w:t>
      </w:r>
    </w:p>
    <w:p w14:paraId="310C9C82" w14:textId="77777777" w:rsidR="00DD7453" w:rsidRPr="00DD7453" w:rsidRDefault="00DD7453" w:rsidP="00D30DF7">
      <w:pPr>
        <w:widowControl/>
        <w:shd w:val="clear" w:color="auto" w:fill="FFFFFF"/>
        <w:autoSpaceDE/>
        <w:autoSpaceDN/>
        <w:adjustRightInd/>
        <w:ind w:left="630"/>
        <w:rPr>
          <w:rFonts w:ascii="Calibri" w:hAnsi="Calibri" w:cs="Calibri"/>
          <w:color w:val="212121"/>
          <w:sz w:val="22"/>
          <w:szCs w:val="22"/>
        </w:rPr>
      </w:pPr>
      <w:hyperlink r:id="rId454" w:tgtFrame="_blank" w:history="1">
        <w:r w:rsidRPr="00DD7453">
          <w:rPr>
            <w:rFonts w:ascii="Calibri" w:hAnsi="Calibri" w:cs="Calibri"/>
            <w:b/>
            <w:bCs/>
            <w:color w:val="0000FF"/>
            <w:sz w:val="22"/>
            <w:szCs w:val="22"/>
            <w:u w:val="single"/>
          </w:rPr>
          <w:t>5-16-030</w:t>
        </w:r>
      </w:hyperlink>
      <w:r w:rsidRPr="00DD7453">
        <w:rPr>
          <w:rFonts w:ascii="Calibri" w:hAnsi="Calibri" w:cs="Calibri"/>
          <w:b/>
          <w:bCs/>
          <w:color w:val="212121"/>
          <w:sz w:val="22"/>
          <w:szCs w:val="22"/>
        </w:rPr>
        <w:t>   Acquisition of information required to be disclosed.</w:t>
      </w:r>
    </w:p>
    <w:p w14:paraId="4BDCE352" w14:textId="77777777" w:rsidR="00DD7453" w:rsidRPr="00DD7453" w:rsidRDefault="00DD7453" w:rsidP="00D30DF7">
      <w:pPr>
        <w:widowControl/>
        <w:shd w:val="clear" w:color="auto" w:fill="FFFFFF"/>
        <w:autoSpaceDE/>
        <w:autoSpaceDN/>
        <w:adjustRightInd/>
        <w:ind w:left="630"/>
        <w:rPr>
          <w:rFonts w:ascii="Calibri" w:hAnsi="Calibri" w:cs="Calibri"/>
          <w:color w:val="212121"/>
          <w:sz w:val="22"/>
          <w:szCs w:val="22"/>
        </w:rPr>
      </w:pPr>
      <w:hyperlink r:id="rId455" w:tgtFrame="_blank" w:history="1">
        <w:r w:rsidRPr="00DD7453">
          <w:rPr>
            <w:rFonts w:ascii="Calibri" w:hAnsi="Calibri" w:cs="Calibri"/>
            <w:b/>
            <w:bCs/>
            <w:color w:val="0000FF"/>
            <w:sz w:val="22"/>
            <w:szCs w:val="22"/>
            <w:u w:val="single"/>
          </w:rPr>
          <w:t>5-16-040</w:t>
        </w:r>
      </w:hyperlink>
      <w:r w:rsidRPr="00DD7453">
        <w:rPr>
          <w:rFonts w:ascii="Calibri" w:hAnsi="Calibri" w:cs="Calibri"/>
          <w:b/>
          <w:bCs/>
          <w:color w:val="212121"/>
          <w:sz w:val="22"/>
          <w:szCs w:val="22"/>
        </w:rPr>
        <w:t>   Reserved.</w:t>
      </w:r>
    </w:p>
    <w:p w14:paraId="74098E30" w14:textId="77777777" w:rsidR="00DD7453" w:rsidRPr="00DD7453" w:rsidRDefault="00DD7453" w:rsidP="00D30DF7">
      <w:pPr>
        <w:widowControl/>
        <w:shd w:val="clear" w:color="auto" w:fill="FFFFFF"/>
        <w:autoSpaceDE/>
        <w:autoSpaceDN/>
        <w:adjustRightInd/>
        <w:ind w:left="630"/>
        <w:rPr>
          <w:rFonts w:ascii="Calibri" w:hAnsi="Calibri" w:cs="Calibri"/>
          <w:color w:val="212121"/>
          <w:sz w:val="22"/>
          <w:szCs w:val="22"/>
        </w:rPr>
      </w:pPr>
      <w:hyperlink r:id="rId456" w:tgtFrame="_blank" w:history="1">
        <w:r w:rsidRPr="00DD7453">
          <w:rPr>
            <w:rFonts w:ascii="Calibri" w:hAnsi="Calibri" w:cs="Calibri"/>
            <w:b/>
            <w:bCs/>
            <w:color w:val="0000FF"/>
            <w:sz w:val="22"/>
            <w:szCs w:val="22"/>
            <w:u w:val="single"/>
          </w:rPr>
          <w:t>5-16-050</w:t>
        </w:r>
      </w:hyperlink>
      <w:r w:rsidRPr="00DD7453">
        <w:rPr>
          <w:rFonts w:ascii="Calibri" w:hAnsi="Calibri" w:cs="Calibri"/>
          <w:b/>
          <w:bCs/>
          <w:color w:val="212121"/>
          <w:sz w:val="22"/>
          <w:szCs w:val="22"/>
        </w:rPr>
        <w:t>   Sale or transfer – Disclosure required – Exceptions.</w:t>
      </w:r>
    </w:p>
    <w:p w14:paraId="2DA0B9A1" w14:textId="77777777" w:rsidR="00DD7453" w:rsidRPr="00DD7453" w:rsidRDefault="00DD7453" w:rsidP="00D30DF7">
      <w:pPr>
        <w:widowControl/>
        <w:shd w:val="clear" w:color="auto" w:fill="FFFFFF"/>
        <w:autoSpaceDE/>
        <w:autoSpaceDN/>
        <w:adjustRightInd/>
        <w:ind w:left="630"/>
        <w:rPr>
          <w:rFonts w:ascii="Calibri" w:hAnsi="Calibri" w:cs="Calibri"/>
          <w:color w:val="212121"/>
          <w:sz w:val="22"/>
          <w:szCs w:val="22"/>
        </w:rPr>
      </w:pPr>
      <w:hyperlink r:id="rId457" w:tgtFrame="_blank" w:history="1">
        <w:r w:rsidRPr="00DD7453">
          <w:rPr>
            <w:rFonts w:ascii="Calibri" w:hAnsi="Calibri" w:cs="Calibri"/>
            <w:b/>
            <w:bCs/>
            <w:color w:val="0000FF"/>
            <w:sz w:val="22"/>
            <w:szCs w:val="22"/>
            <w:u w:val="single"/>
          </w:rPr>
          <w:t>5-16-060</w:t>
        </w:r>
      </w:hyperlink>
      <w:r w:rsidRPr="00DD7453">
        <w:rPr>
          <w:rFonts w:ascii="Calibri" w:hAnsi="Calibri" w:cs="Calibri"/>
          <w:b/>
          <w:bCs/>
          <w:color w:val="212121"/>
          <w:sz w:val="22"/>
          <w:szCs w:val="22"/>
        </w:rPr>
        <w:t>   Administration.</w:t>
      </w:r>
    </w:p>
    <w:p w14:paraId="09FE2870" w14:textId="77777777" w:rsidR="00DD7453" w:rsidRPr="00DD7453" w:rsidRDefault="00DD7453" w:rsidP="00D30DF7">
      <w:pPr>
        <w:widowControl/>
        <w:shd w:val="clear" w:color="auto" w:fill="FFFFFF"/>
        <w:autoSpaceDE/>
        <w:autoSpaceDN/>
        <w:adjustRightInd/>
        <w:ind w:left="630"/>
        <w:rPr>
          <w:rFonts w:ascii="Calibri" w:hAnsi="Calibri" w:cs="Calibri"/>
          <w:color w:val="212121"/>
          <w:sz w:val="22"/>
          <w:szCs w:val="22"/>
        </w:rPr>
      </w:pPr>
      <w:hyperlink r:id="rId458" w:tgtFrame="_blank" w:history="1">
        <w:r w:rsidRPr="00DD7453">
          <w:rPr>
            <w:rFonts w:ascii="Calibri" w:hAnsi="Calibri" w:cs="Calibri"/>
            <w:b/>
            <w:bCs/>
            <w:color w:val="0000FF"/>
            <w:sz w:val="22"/>
            <w:szCs w:val="22"/>
            <w:u w:val="single"/>
          </w:rPr>
          <w:t>5-16-070</w:t>
        </w:r>
      </w:hyperlink>
      <w:r w:rsidRPr="00DD7453">
        <w:rPr>
          <w:rFonts w:ascii="Calibri" w:hAnsi="Calibri" w:cs="Calibri"/>
          <w:b/>
          <w:bCs/>
          <w:color w:val="212121"/>
          <w:sz w:val="22"/>
          <w:szCs w:val="22"/>
        </w:rPr>
        <w:t>   Penalties.</w:t>
      </w:r>
    </w:p>
    <w:p w14:paraId="76620715" w14:textId="77777777" w:rsidR="00DD7453" w:rsidRPr="00DD7453" w:rsidRDefault="00DD7453" w:rsidP="00D30DF7">
      <w:pPr>
        <w:widowControl/>
        <w:shd w:val="clear" w:color="auto" w:fill="FFFFFF"/>
        <w:autoSpaceDE/>
        <w:autoSpaceDN/>
        <w:adjustRightInd/>
        <w:ind w:left="630"/>
        <w:rPr>
          <w:rFonts w:ascii="Calibri" w:hAnsi="Calibri" w:cs="Calibri"/>
          <w:color w:val="212121"/>
          <w:sz w:val="22"/>
          <w:szCs w:val="22"/>
        </w:rPr>
      </w:pPr>
      <w:hyperlink r:id="rId459" w:tgtFrame="_blank" w:history="1">
        <w:r w:rsidRPr="00DD7453">
          <w:rPr>
            <w:rFonts w:ascii="Calibri" w:hAnsi="Calibri" w:cs="Calibri"/>
            <w:b/>
            <w:bCs/>
            <w:color w:val="0000FF"/>
            <w:sz w:val="22"/>
            <w:szCs w:val="22"/>
            <w:u w:val="single"/>
          </w:rPr>
          <w:t>5-16-080</w:t>
        </w:r>
      </w:hyperlink>
      <w:r w:rsidRPr="00DD7453">
        <w:rPr>
          <w:rFonts w:ascii="Calibri" w:hAnsi="Calibri" w:cs="Calibri"/>
          <w:b/>
          <w:bCs/>
          <w:color w:val="212121"/>
          <w:sz w:val="22"/>
          <w:szCs w:val="22"/>
        </w:rPr>
        <w:t>   Severability.</w:t>
      </w:r>
    </w:p>
    <w:p w14:paraId="29B6ABE3" w14:textId="77777777" w:rsidR="00DD7453" w:rsidRPr="00DD7453" w:rsidRDefault="00DD7453" w:rsidP="00D30DF7">
      <w:pPr>
        <w:widowControl/>
        <w:shd w:val="clear" w:color="auto" w:fill="FFFFFF"/>
        <w:autoSpaceDE/>
        <w:autoSpaceDN/>
        <w:adjustRightInd/>
        <w:spacing w:before="100" w:beforeAutospacing="1" w:after="100" w:afterAutospacing="1"/>
        <w:ind w:left="630"/>
        <w:outlineLvl w:val="5"/>
        <w:rPr>
          <w:b/>
          <w:bCs/>
          <w:color w:val="212121"/>
          <w:sz w:val="15"/>
          <w:szCs w:val="15"/>
        </w:rPr>
      </w:pPr>
      <w:r w:rsidRPr="00DD7453">
        <w:rPr>
          <w:b/>
          <w:bCs/>
          <w:color w:val="000080"/>
          <w:sz w:val="15"/>
          <w:szCs w:val="15"/>
        </w:rPr>
        <w:t>5-16-010 Lease – Disclosure and acknowledgment required – Exceptions.</w:t>
      </w:r>
    </w:p>
    <w:p w14:paraId="5FECF5A9" w14:textId="77777777" w:rsidR="00DD7453" w:rsidRPr="00DD7453" w:rsidRDefault="00DD7453" w:rsidP="00D30DF7">
      <w:pPr>
        <w:widowControl/>
        <w:shd w:val="clear" w:color="auto" w:fill="FFFFFF"/>
        <w:autoSpaceDE/>
        <w:autoSpaceDN/>
        <w:adjustRightInd/>
        <w:ind w:left="630"/>
        <w:rPr>
          <w:rFonts w:ascii="Calibri" w:hAnsi="Calibri" w:cs="Calibri"/>
          <w:color w:val="212121"/>
          <w:sz w:val="22"/>
          <w:szCs w:val="22"/>
        </w:rPr>
      </w:pPr>
      <w:r w:rsidRPr="00DD7453">
        <w:rPr>
          <w:rFonts w:ascii="Calibri" w:hAnsi="Calibri" w:cs="Calibri"/>
          <w:b/>
          <w:bCs/>
          <w:color w:val="000080"/>
          <w:sz w:val="22"/>
          <w:szCs w:val="22"/>
        </w:rPr>
        <w:t>5-16-010  Lease – Disclosure and acknowledgment required – Exceptions.</w:t>
      </w:r>
    </w:p>
    <w:p w14:paraId="20993834" w14:textId="77777777" w:rsidR="00DD7453" w:rsidRPr="00DD7453" w:rsidRDefault="00DD7453" w:rsidP="00D30DF7">
      <w:pPr>
        <w:widowControl/>
        <w:shd w:val="clear" w:color="auto" w:fill="FFFFFF"/>
        <w:autoSpaceDE/>
        <w:autoSpaceDN/>
        <w:adjustRightInd/>
        <w:ind w:left="630"/>
        <w:rPr>
          <w:rFonts w:ascii="Calibri" w:hAnsi="Calibri" w:cs="Calibri"/>
          <w:color w:val="212121"/>
          <w:sz w:val="22"/>
          <w:szCs w:val="22"/>
        </w:rPr>
      </w:pPr>
      <w:r w:rsidRPr="00DD7453">
        <w:rPr>
          <w:rFonts w:ascii="Calibri" w:hAnsi="Calibri" w:cs="Calibri"/>
          <w:color w:val="212121"/>
          <w:sz w:val="22"/>
          <w:szCs w:val="22"/>
        </w:rPr>
        <w:t>   (a)   A building or dwelling unit owner, or agent thereof, shall not execute an oral or written lease, contract to lease, or accept any money or other valuable consideration in an application for an oral or written lease for a dwelling unit in which utility service for heat is individually metered to the dwelling unit and the tenant is directly responsible to the utility company for paying the cost of  heating without disclosing to the tenant or applicant in written form:</w:t>
      </w:r>
    </w:p>
    <w:p w14:paraId="310DD445" w14:textId="77777777" w:rsidR="00DD7453" w:rsidRPr="00DD7453" w:rsidRDefault="00DD7453" w:rsidP="00D30DF7">
      <w:pPr>
        <w:widowControl/>
        <w:shd w:val="clear" w:color="auto" w:fill="FFFFFF"/>
        <w:autoSpaceDE/>
        <w:autoSpaceDN/>
        <w:adjustRightInd/>
        <w:ind w:left="630"/>
        <w:rPr>
          <w:rFonts w:ascii="Calibri" w:hAnsi="Calibri" w:cs="Calibri"/>
          <w:color w:val="212121"/>
          <w:sz w:val="22"/>
          <w:szCs w:val="22"/>
        </w:rPr>
      </w:pPr>
      <w:r w:rsidRPr="00DD7453">
        <w:rPr>
          <w:rFonts w:ascii="Calibri" w:hAnsi="Calibri" w:cs="Calibri"/>
          <w:color w:val="212121"/>
          <w:sz w:val="22"/>
          <w:szCs w:val="22"/>
        </w:rPr>
        <w:t>   (1)   That the cost of heating shall be the responsibility of the tenant; and</w:t>
      </w:r>
    </w:p>
    <w:p w14:paraId="7A952970" w14:textId="77777777" w:rsidR="00DD7453" w:rsidRPr="00DD7453" w:rsidRDefault="00DD7453" w:rsidP="00D30DF7">
      <w:pPr>
        <w:widowControl/>
        <w:shd w:val="clear" w:color="auto" w:fill="FFFFFF"/>
        <w:autoSpaceDE/>
        <w:autoSpaceDN/>
        <w:adjustRightInd/>
        <w:ind w:left="630"/>
        <w:rPr>
          <w:rFonts w:ascii="Calibri" w:hAnsi="Calibri" w:cs="Calibri"/>
          <w:color w:val="212121"/>
          <w:sz w:val="22"/>
          <w:szCs w:val="22"/>
        </w:rPr>
      </w:pPr>
      <w:r w:rsidRPr="00DD7453">
        <w:rPr>
          <w:rFonts w:ascii="Calibri" w:hAnsi="Calibri" w:cs="Calibri"/>
          <w:color w:val="212121"/>
          <w:sz w:val="22"/>
          <w:szCs w:val="22"/>
        </w:rPr>
        <w:t>   (2)   The annual cost of service from the utility providing the primary source of heat based on energy consumption during the previous twelve months.</w:t>
      </w:r>
    </w:p>
    <w:p w14:paraId="4763ADBD" w14:textId="77777777" w:rsidR="00DD7453" w:rsidRPr="00DD7453" w:rsidRDefault="00DD7453" w:rsidP="00D30DF7">
      <w:pPr>
        <w:widowControl/>
        <w:shd w:val="clear" w:color="auto" w:fill="FFFFFF"/>
        <w:autoSpaceDE/>
        <w:autoSpaceDN/>
        <w:adjustRightInd/>
        <w:ind w:left="630"/>
        <w:rPr>
          <w:rFonts w:ascii="Calibri" w:hAnsi="Calibri" w:cs="Calibri"/>
          <w:color w:val="212121"/>
          <w:sz w:val="22"/>
          <w:szCs w:val="22"/>
        </w:rPr>
      </w:pPr>
      <w:r w:rsidRPr="00DD7453">
        <w:rPr>
          <w:rFonts w:ascii="Calibri" w:hAnsi="Calibri" w:cs="Calibri"/>
          <w:color w:val="212121"/>
          <w:sz w:val="22"/>
          <w:szCs w:val="22"/>
        </w:rPr>
        <w:t>   The tenant or applicant shall be required to execute a receipt acknowledging that these written disclosures have been made.</w:t>
      </w:r>
    </w:p>
    <w:p w14:paraId="560D15D5" w14:textId="77777777" w:rsidR="00DD7453" w:rsidRPr="00DD7453" w:rsidRDefault="00DD7453" w:rsidP="00D30DF7">
      <w:pPr>
        <w:widowControl/>
        <w:shd w:val="clear" w:color="auto" w:fill="FFFFFF"/>
        <w:autoSpaceDE/>
        <w:autoSpaceDN/>
        <w:adjustRightInd/>
        <w:ind w:left="630"/>
        <w:rPr>
          <w:rFonts w:ascii="Calibri" w:hAnsi="Calibri" w:cs="Calibri"/>
          <w:color w:val="212121"/>
          <w:sz w:val="22"/>
          <w:szCs w:val="22"/>
        </w:rPr>
      </w:pPr>
      <w:r w:rsidRPr="00DD7453">
        <w:rPr>
          <w:rFonts w:ascii="Calibri" w:hAnsi="Calibri" w:cs="Calibri"/>
          <w:color w:val="212121"/>
          <w:sz w:val="22"/>
          <w:szCs w:val="22"/>
        </w:rPr>
        <w:t>   (b)   Subsection </w:t>
      </w:r>
      <w:hyperlink r:id="rId460" w:tgtFrame="_blank" w:history="1">
        <w:r w:rsidRPr="00DD7453">
          <w:rPr>
            <w:rFonts w:ascii="Calibri" w:hAnsi="Calibri" w:cs="Calibri"/>
            <w:color w:val="0000FF"/>
            <w:sz w:val="22"/>
            <w:szCs w:val="22"/>
            <w:u w:val="single"/>
          </w:rPr>
          <w:t>5-16-010</w:t>
        </w:r>
      </w:hyperlink>
      <w:r w:rsidRPr="00DD7453">
        <w:rPr>
          <w:rFonts w:ascii="Calibri" w:hAnsi="Calibri" w:cs="Calibri"/>
          <w:color w:val="212121"/>
          <w:sz w:val="22"/>
          <w:szCs w:val="22"/>
        </w:rPr>
        <w:t>(a) shall not apply to:</w:t>
      </w:r>
    </w:p>
    <w:p w14:paraId="4F0B74FA" w14:textId="77777777" w:rsidR="00DD7453" w:rsidRPr="00DD7453" w:rsidRDefault="00DD7453" w:rsidP="00D30DF7">
      <w:pPr>
        <w:widowControl/>
        <w:shd w:val="clear" w:color="auto" w:fill="FFFFFF"/>
        <w:autoSpaceDE/>
        <w:autoSpaceDN/>
        <w:adjustRightInd/>
        <w:ind w:left="630"/>
        <w:rPr>
          <w:rFonts w:ascii="Calibri" w:hAnsi="Calibri" w:cs="Calibri"/>
          <w:color w:val="212121"/>
          <w:sz w:val="22"/>
          <w:szCs w:val="22"/>
        </w:rPr>
      </w:pPr>
      <w:r w:rsidRPr="00DD7453">
        <w:rPr>
          <w:rFonts w:ascii="Calibri" w:hAnsi="Calibri" w:cs="Calibri"/>
          <w:color w:val="212121"/>
          <w:sz w:val="22"/>
          <w:szCs w:val="22"/>
        </w:rPr>
        <w:t>      (1)   oral or written leases for rental dwelling units in which the contracting tenant continues his previous occupancy, providing that the tenant, during that previous term, was directly responsible to the utility company for paying the cost of heating; or</w:t>
      </w:r>
    </w:p>
    <w:p w14:paraId="05938A8B" w14:textId="77777777" w:rsidR="00DD7453" w:rsidRPr="00DD7453" w:rsidRDefault="00DD7453" w:rsidP="00D30DF7">
      <w:pPr>
        <w:widowControl/>
        <w:shd w:val="clear" w:color="auto" w:fill="FFFFFF"/>
        <w:autoSpaceDE/>
        <w:autoSpaceDN/>
        <w:adjustRightInd/>
        <w:ind w:left="630"/>
        <w:rPr>
          <w:rFonts w:ascii="Calibri" w:hAnsi="Calibri" w:cs="Calibri"/>
          <w:color w:val="212121"/>
          <w:sz w:val="22"/>
          <w:szCs w:val="22"/>
        </w:rPr>
      </w:pPr>
      <w:r w:rsidRPr="00DD7453">
        <w:rPr>
          <w:rFonts w:ascii="Calibri" w:hAnsi="Calibri" w:cs="Calibri"/>
          <w:color w:val="212121"/>
          <w:sz w:val="22"/>
          <w:szCs w:val="22"/>
        </w:rPr>
        <w:t>      (2)   oral or written leases for condominium, cooperative, or other dwelling units in which the primary source of heat is provided centrally by the  landlord or building management and the costs of energy for heating are shared and indirectly billed on some basis not directly related to individual dwelling unit usage, such as allocation based on floor space.</w:t>
      </w:r>
    </w:p>
    <w:p w14:paraId="0836A34F" w14:textId="77777777" w:rsidR="00DD7453" w:rsidRPr="00DD7453" w:rsidRDefault="00DD7453" w:rsidP="00D30DF7">
      <w:pPr>
        <w:widowControl/>
        <w:shd w:val="clear" w:color="auto" w:fill="FFFFFF"/>
        <w:autoSpaceDE/>
        <w:autoSpaceDN/>
        <w:adjustRightInd/>
        <w:ind w:left="630"/>
        <w:rPr>
          <w:rFonts w:ascii="Calibri" w:hAnsi="Calibri" w:cs="Calibri"/>
          <w:color w:val="212121"/>
          <w:sz w:val="22"/>
          <w:szCs w:val="22"/>
        </w:rPr>
      </w:pPr>
      <w:r w:rsidRPr="00DD7453">
        <w:rPr>
          <w:rFonts w:ascii="Calibri" w:hAnsi="Calibri" w:cs="Calibri"/>
          <w:color w:val="212121"/>
          <w:sz w:val="22"/>
          <w:szCs w:val="22"/>
        </w:rPr>
        <w:t>(Prior code § 193.2-1; Added Coun. J. 10-15-87, p. 5196; Amend Coun. J. 4-10-13, p. 51233, § 1)</w:t>
      </w:r>
    </w:p>
    <w:p w14:paraId="3323B2A4" w14:textId="77777777" w:rsidR="00DD7453" w:rsidRPr="00DD7453" w:rsidRDefault="00DD7453" w:rsidP="00D30DF7">
      <w:pPr>
        <w:widowControl/>
        <w:shd w:val="clear" w:color="auto" w:fill="FFFFFF"/>
        <w:autoSpaceDE/>
        <w:autoSpaceDN/>
        <w:adjustRightInd/>
        <w:spacing w:before="100" w:beforeAutospacing="1" w:after="100" w:afterAutospacing="1"/>
        <w:ind w:left="630"/>
        <w:outlineLvl w:val="5"/>
        <w:rPr>
          <w:b/>
          <w:bCs/>
          <w:color w:val="212121"/>
          <w:sz w:val="15"/>
          <w:szCs w:val="15"/>
        </w:rPr>
      </w:pPr>
      <w:r w:rsidRPr="00DD7453">
        <w:rPr>
          <w:b/>
          <w:bCs/>
          <w:color w:val="000080"/>
          <w:sz w:val="15"/>
          <w:szCs w:val="15"/>
        </w:rPr>
        <w:t>5-16-020 Reserved.</w:t>
      </w:r>
    </w:p>
    <w:p w14:paraId="7B89061B" w14:textId="77777777" w:rsidR="00DD7453" w:rsidRPr="00DD7453" w:rsidRDefault="00DD7453" w:rsidP="00D30DF7">
      <w:pPr>
        <w:widowControl/>
        <w:shd w:val="clear" w:color="auto" w:fill="FFFFFF"/>
        <w:autoSpaceDE/>
        <w:autoSpaceDN/>
        <w:adjustRightInd/>
        <w:ind w:left="630"/>
        <w:rPr>
          <w:rFonts w:ascii="Calibri" w:hAnsi="Calibri" w:cs="Calibri"/>
          <w:color w:val="212121"/>
          <w:sz w:val="22"/>
          <w:szCs w:val="22"/>
        </w:rPr>
      </w:pPr>
      <w:r w:rsidRPr="00DD7453">
        <w:rPr>
          <w:rFonts w:ascii="Calibri" w:hAnsi="Calibri" w:cs="Calibri"/>
          <w:b/>
          <w:bCs/>
          <w:color w:val="000080"/>
          <w:sz w:val="22"/>
          <w:szCs w:val="22"/>
        </w:rPr>
        <w:t>5-16-020  Reserved.</w:t>
      </w:r>
    </w:p>
    <w:p w14:paraId="52BC336B" w14:textId="77777777" w:rsidR="00DD7453" w:rsidRPr="00DD7453" w:rsidRDefault="00DD7453" w:rsidP="00D30DF7">
      <w:pPr>
        <w:widowControl/>
        <w:shd w:val="clear" w:color="auto" w:fill="FFFFFF"/>
        <w:autoSpaceDE/>
        <w:autoSpaceDN/>
        <w:adjustRightInd/>
        <w:ind w:left="630"/>
        <w:rPr>
          <w:rFonts w:ascii="Calibri" w:hAnsi="Calibri" w:cs="Calibri"/>
          <w:color w:val="212121"/>
          <w:sz w:val="22"/>
          <w:szCs w:val="22"/>
        </w:rPr>
      </w:pPr>
      <w:r w:rsidRPr="00DD7453">
        <w:rPr>
          <w:rFonts w:ascii="Calibri" w:hAnsi="Calibri" w:cs="Calibri"/>
          <w:color w:val="212121"/>
        </w:rPr>
        <w:t>   </w:t>
      </w:r>
      <w:r w:rsidRPr="00DD7453">
        <w:rPr>
          <w:rFonts w:ascii="Calibri" w:hAnsi="Calibri" w:cs="Calibri"/>
          <w:b/>
          <w:bCs/>
          <w:color w:val="212121"/>
        </w:rPr>
        <w:t>Editor's note –</w:t>
      </w:r>
      <w:r w:rsidRPr="00DD7453">
        <w:rPr>
          <w:rFonts w:ascii="Calibri" w:hAnsi="Calibri" w:cs="Calibri"/>
          <w:color w:val="212121"/>
        </w:rPr>
        <w:t> Coun. J. 4-10-13, p. 51233, § 1, repealed § 5-16-020, which pertained to chapter applicability.</w:t>
      </w:r>
    </w:p>
    <w:p w14:paraId="190D6238" w14:textId="77777777" w:rsidR="00DD7453" w:rsidRPr="00DD7453" w:rsidRDefault="00DD7453" w:rsidP="00D30DF7">
      <w:pPr>
        <w:widowControl/>
        <w:shd w:val="clear" w:color="auto" w:fill="FFFFFF"/>
        <w:autoSpaceDE/>
        <w:autoSpaceDN/>
        <w:adjustRightInd/>
        <w:spacing w:before="100" w:beforeAutospacing="1" w:after="100" w:afterAutospacing="1"/>
        <w:ind w:left="630"/>
        <w:outlineLvl w:val="5"/>
        <w:rPr>
          <w:b/>
          <w:bCs/>
          <w:color w:val="212121"/>
          <w:sz w:val="15"/>
          <w:szCs w:val="15"/>
        </w:rPr>
      </w:pPr>
      <w:r w:rsidRPr="00DD7453">
        <w:rPr>
          <w:b/>
          <w:bCs/>
          <w:color w:val="000080"/>
          <w:sz w:val="15"/>
          <w:szCs w:val="15"/>
        </w:rPr>
        <w:t>5-16-030 Acquisition of information required to be disclosed.</w:t>
      </w:r>
    </w:p>
    <w:p w14:paraId="317DC9B9" w14:textId="77777777" w:rsidR="00DD7453" w:rsidRPr="00DD7453" w:rsidRDefault="00DD7453" w:rsidP="00D30DF7">
      <w:pPr>
        <w:widowControl/>
        <w:shd w:val="clear" w:color="auto" w:fill="FFFFFF"/>
        <w:autoSpaceDE/>
        <w:autoSpaceDN/>
        <w:adjustRightInd/>
        <w:ind w:left="630"/>
        <w:rPr>
          <w:rFonts w:ascii="Calibri" w:hAnsi="Calibri" w:cs="Calibri"/>
          <w:color w:val="212121"/>
          <w:sz w:val="22"/>
          <w:szCs w:val="22"/>
        </w:rPr>
      </w:pPr>
      <w:r w:rsidRPr="00DD7453">
        <w:rPr>
          <w:rFonts w:ascii="Calibri" w:hAnsi="Calibri" w:cs="Calibri"/>
          <w:b/>
          <w:bCs/>
          <w:color w:val="000080"/>
          <w:sz w:val="22"/>
          <w:szCs w:val="22"/>
        </w:rPr>
        <w:t>5-16-030  Acquisition of information required to be disclosed.</w:t>
      </w:r>
    </w:p>
    <w:p w14:paraId="41B08DB5" w14:textId="77777777" w:rsidR="00DD7453" w:rsidRPr="00DD7453" w:rsidRDefault="00DD7453" w:rsidP="00D30DF7">
      <w:pPr>
        <w:widowControl/>
        <w:shd w:val="clear" w:color="auto" w:fill="FFFFFF"/>
        <w:autoSpaceDE/>
        <w:autoSpaceDN/>
        <w:adjustRightInd/>
        <w:ind w:left="630"/>
        <w:rPr>
          <w:rFonts w:ascii="Calibri" w:hAnsi="Calibri" w:cs="Calibri"/>
          <w:color w:val="212121"/>
          <w:sz w:val="22"/>
          <w:szCs w:val="22"/>
        </w:rPr>
      </w:pPr>
      <w:r w:rsidRPr="00DD7453">
        <w:rPr>
          <w:rFonts w:ascii="Calibri" w:hAnsi="Calibri" w:cs="Calibri"/>
          <w:color w:val="212121"/>
          <w:sz w:val="22"/>
          <w:szCs w:val="22"/>
        </w:rPr>
        <w:t>   The information required to be disclosed in subsection </w:t>
      </w:r>
      <w:hyperlink r:id="rId461" w:tgtFrame="_blank" w:history="1">
        <w:r w:rsidRPr="00DD7453">
          <w:rPr>
            <w:rFonts w:ascii="Calibri" w:hAnsi="Calibri" w:cs="Calibri"/>
            <w:color w:val="0000FF"/>
            <w:sz w:val="22"/>
            <w:szCs w:val="22"/>
            <w:u w:val="single"/>
          </w:rPr>
          <w:t>5-16-010</w:t>
        </w:r>
      </w:hyperlink>
      <w:r w:rsidRPr="00DD7453">
        <w:rPr>
          <w:rFonts w:ascii="Calibri" w:hAnsi="Calibri" w:cs="Calibri"/>
          <w:color w:val="212121"/>
          <w:sz w:val="22"/>
          <w:szCs w:val="22"/>
        </w:rPr>
        <w:t>(a)(2) may be obtained by the building or dwelling unit owner, or agent thereof, from an online website.  Alternatively, the information shall be provided, at no direct cost to the requestor or intended recipient, by the utility company or companies that supply to the dwelling unit upon the written request of the building or dwelling unit owner or his agent.  Every such written request shall contain an affirmative statement that the person or entity making the request possesses title or, in the case of trust, is the owner of the power of direction to the property in which the dwelling unit is located or is the agent of such person or entity.  The utility company receiving such written request shall be entitled to rely on the affirmative representation of such owner or agent and shall not be obligated to do anything further to ascertain or confirm the identity of the owner and/or agent of the property.</w:t>
      </w:r>
    </w:p>
    <w:p w14:paraId="2D3927E1" w14:textId="77777777" w:rsidR="00DD7453" w:rsidRPr="00DD7453" w:rsidRDefault="00DD7453" w:rsidP="00D30DF7">
      <w:pPr>
        <w:widowControl/>
        <w:shd w:val="clear" w:color="auto" w:fill="FFFFFF"/>
        <w:autoSpaceDE/>
        <w:autoSpaceDN/>
        <w:adjustRightInd/>
        <w:ind w:left="630"/>
        <w:rPr>
          <w:rFonts w:ascii="Calibri" w:hAnsi="Calibri" w:cs="Calibri"/>
          <w:color w:val="212121"/>
          <w:sz w:val="22"/>
          <w:szCs w:val="22"/>
        </w:rPr>
      </w:pPr>
      <w:r w:rsidRPr="00DD7453">
        <w:rPr>
          <w:rFonts w:ascii="Calibri" w:hAnsi="Calibri" w:cs="Calibri"/>
          <w:color w:val="212121"/>
          <w:sz w:val="22"/>
          <w:szCs w:val="22"/>
        </w:rPr>
        <w:t>   The utility company shall devise forms to be used for requesting and providing this information.  The city shall undertake a program to educate the public and shall make request forms available throughout the city.  Under no circumstances shall the information provided to building or dwelling unit owners, tenants or prospective tenants under this process disclose payment records of or the name to whom the account was formerly billed.  The utility company shall provide such information within two weeks of its receipt of a properly executed written request.</w:t>
      </w:r>
    </w:p>
    <w:p w14:paraId="04BBB563" w14:textId="77777777" w:rsidR="00DD7453" w:rsidRPr="00DD7453" w:rsidRDefault="00DD7453" w:rsidP="00D30DF7">
      <w:pPr>
        <w:widowControl/>
        <w:shd w:val="clear" w:color="auto" w:fill="FFFFFF"/>
        <w:autoSpaceDE/>
        <w:autoSpaceDN/>
        <w:adjustRightInd/>
        <w:ind w:left="630"/>
        <w:rPr>
          <w:rFonts w:ascii="Calibri" w:hAnsi="Calibri" w:cs="Calibri"/>
          <w:color w:val="212121"/>
          <w:sz w:val="22"/>
          <w:szCs w:val="22"/>
        </w:rPr>
      </w:pPr>
      <w:r w:rsidRPr="00DD7453">
        <w:rPr>
          <w:rFonts w:ascii="Calibri" w:hAnsi="Calibri" w:cs="Calibri"/>
          <w:color w:val="212121"/>
          <w:sz w:val="22"/>
          <w:szCs w:val="22"/>
        </w:rPr>
        <w:t>   Once received by the owner or his agent, the information obtained from an online website or provided by the utility shall be considered valid for the disclosure purposes of this chapter for six months from the date that it was obtained or provided.</w:t>
      </w:r>
    </w:p>
    <w:p w14:paraId="302A57DB" w14:textId="77777777" w:rsidR="00DD7453" w:rsidRPr="00DD7453" w:rsidRDefault="00DD7453" w:rsidP="00D30DF7">
      <w:pPr>
        <w:widowControl/>
        <w:shd w:val="clear" w:color="auto" w:fill="FFFFFF"/>
        <w:autoSpaceDE/>
        <w:autoSpaceDN/>
        <w:adjustRightInd/>
        <w:ind w:left="630"/>
        <w:rPr>
          <w:rFonts w:ascii="Calibri" w:hAnsi="Calibri" w:cs="Calibri"/>
          <w:color w:val="212121"/>
          <w:sz w:val="22"/>
          <w:szCs w:val="22"/>
        </w:rPr>
      </w:pPr>
      <w:r w:rsidRPr="00DD7453">
        <w:rPr>
          <w:rFonts w:ascii="Calibri" w:hAnsi="Calibri" w:cs="Calibri"/>
          <w:color w:val="212121"/>
          <w:sz w:val="22"/>
          <w:szCs w:val="22"/>
        </w:rPr>
        <w:lastRenderedPageBreak/>
        <w:t>   The information or estimate disclosed pursuant to subsection </w:t>
      </w:r>
      <w:hyperlink r:id="rId462" w:tgtFrame="_blank" w:history="1">
        <w:r w:rsidRPr="00DD7453">
          <w:rPr>
            <w:rFonts w:ascii="Calibri" w:hAnsi="Calibri" w:cs="Calibri"/>
            <w:color w:val="0000FF"/>
            <w:sz w:val="22"/>
            <w:szCs w:val="22"/>
            <w:u w:val="single"/>
          </w:rPr>
          <w:t>5-16-010</w:t>
        </w:r>
      </w:hyperlink>
      <w:r w:rsidRPr="00DD7453">
        <w:rPr>
          <w:rFonts w:ascii="Calibri" w:hAnsi="Calibri" w:cs="Calibri"/>
          <w:color w:val="212121"/>
          <w:sz w:val="22"/>
          <w:szCs w:val="22"/>
        </w:rPr>
        <w:t>(a)(2), subsection </w:t>
      </w:r>
      <w:hyperlink r:id="rId463" w:tgtFrame="_blank" w:history="1">
        <w:r w:rsidRPr="00DD7453">
          <w:rPr>
            <w:rFonts w:ascii="Calibri" w:hAnsi="Calibri" w:cs="Calibri"/>
            <w:color w:val="0000FF"/>
            <w:sz w:val="22"/>
            <w:szCs w:val="22"/>
            <w:u w:val="single"/>
          </w:rPr>
          <w:t>5-16-050</w:t>
        </w:r>
      </w:hyperlink>
      <w:r w:rsidRPr="00DD7453">
        <w:rPr>
          <w:rFonts w:ascii="Calibri" w:hAnsi="Calibri" w:cs="Calibri"/>
          <w:color w:val="212121"/>
          <w:sz w:val="22"/>
          <w:szCs w:val="22"/>
        </w:rPr>
        <w:t>(a), or subsection </w:t>
      </w:r>
      <w:hyperlink r:id="rId464" w:tgtFrame="_blank" w:history="1">
        <w:r w:rsidRPr="00DD7453">
          <w:rPr>
            <w:rFonts w:ascii="Calibri" w:hAnsi="Calibri" w:cs="Calibri"/>
            <w:color w:val="0000FF"/>
            <w:sz w:val="22"/>
            <w:szCs w:val="22"/>
            <w:u w:val="single"/>
          </w:rPr>
          <w:t>5-16-050</w:t>
        </w:r>
      </w:hyperlink>
      <w:r w:rsidRPr="00DD7453">
        <w:rPr>
          <w:rFonts w:ascii="Calibri" w:hAnsi="Calibri" w:cs="Calibri"/>
          <w:color w:val="212121"/>
          <w:sz w:val="22"/>
          <w:szCs w:val="22"/>
        </w:rPr>
        <w:t>(b) shall not be construed as an offer or guarantee by the utility company to provide energy for the cost reported in the information or estimate, and the utility company shall not be liable for any difference between the reported cost and the actual cost incurred by the tenant or owner to whom the information or estimate is disclosed.  Nothing in this chapter shall be construed as relieving any person of the responsibility of paying the amounts billed them for utility service by a utility company.</w:t>
      </w:r>
    </w:p>
    <w:p w14:paraId="63792B92" w14:textId="77777777" w:rsidR="00DD7453" w:rsidRPr="00DD7453" w:rsidRDefault="00DD7453" w:rsidP="00D30DF7">
      <w:pPr>
        <w:widowControl/>
        <w:shd w:val="clear" w:color="auto" w:fill="FFFFFF"/>
        <w:autoSpaceDE/>
        <w:autoSpaceDN/>
        <w:adjustRightInd/>
        <w:ind w:left="630"/>
        <w:rPr>
          <w:rFonts w:ascii="Calibri" w:hAnsi="Calibri" w:cs="Calibri"/>
          <w:color w:val="212121"/>
          <w:sz w:val="22"/>
          <w:szCs w:val="22"/>
        </w:rPr>
      </w:pPr>
      <w:r w:rsidRPr="00DD7453">
        <w:rPr>
          <w:rFonts w:ascii="Calibri" w:hAnsi="Calibri" w:cs="Calibri"/>
          <w:color w:val="212121"/>
          <w:sz w:val="22"/>
          <w:szCs w:val="22"/>
        </w:rPr>
        <w:t>(Prior code § 193.2-3; Added Coun. J. 10-15-87, p. 5196; Amend Coun. J. 4-10-13, p. 51233, § 1)</w:t>
      </w:r>
    </w:p>
    <w:p w14:paraId="3A897707" w14:textId="77777777" w:rsidR="00DD7453" w:rsidRPr="00DD7453" w:rsidRDefault="00DD7453" w:rsidP="00D30DF7">
      <w:pPr>
        <w:widowControl/>
        <w:shd w:val="clear" w:color="auto" w:fill="FFFFFF"/>
        <w:autoSpaceDE/>
        <w:autoSpaceDN/>
        <w:adjustRightInd/>
        <w:spacing w:before="100" w:beforeAutospacing="1" w:after="100" w:afterAutospacing="1"/>
        <w:ind w:left="630"/>
        <w:outlineLvl w:val="5"/>
        <w:rPr>
          <w:b/>
          <w:bCs/>
          <w:color w:val="212121"/>
          <w:sz w:val="15"/>
          <w:szCs w:val="15"/>
        </w:rPr>
      </w:pPr>
      <w:r w:rsidRPr="00DD7453">
        <w:rPr>
          <w:b/>
          <w:bCs/>
          <w:color w:val="000080"/>
          <w:sz w:val="15"/>
          <w:szCs w:val="15"/>
        </w:rPr>
        <w:t>5-16-040 Reserved.</w:t>
      </w:r>
    </w:p>
    <w:p w14:paraId="46A80C1A" w14:textId="77777777" w:rsidR="00DD7453" w:rsidRPr="00DD7453" w:rsidRDefault="00DD7453" w:rsidP="00D30DF7">
      <w:pPr>
        <w:widowControl/>
        <w:shd w:val="clear" w:color="auto" w:fill="FFFFFF"/>
        <w:autoSpaceDE/>
        <w:autoSpaceDN/>
        <w:adjustRightInd/>
        <w:ind w:left="630"/>
        <w:rPr>
          <w:rFonts w:ascii="Calibri" w:hAnsi="Calibri" w:cs="Calibri"/>
          <w:color w:val="212121"/>
          <w:sz w:val="22"/>
          <w:szCs w:val="22"/>
        </w:rPr>
      </w:pPr>
      <w:r w:rsidRPr="00DD7453">
        <w:rPr>
          <w:rFonts w:ascii="Calibri" w:hAnsi="Calibri" w:cs="Calibri"/>
          <w:b/>
          <w:bCs/>
          <w:color w:val="000080"/>
          <w:sz w:val="22"/>
          <w:szCs w:val="22"/>
        </w:rPr>
        <w:t>5-16-040  Reserved.</w:t>
      </w:r>
    </w:p>
    <w:p w14:paraId="37E52301" w14:textId="77777777" w:rsidR="00DD7453" w:rsidRPr="00DD7453" w:rsidRDefault="00DD7453" w:rsidP="00D30DF7">
      <w:pPr>
        <w:widowControl/>
        <w:shd w:val="clear" w:color="auto" w:fill="FFFFFF"/>
        <w:autoSpaceDE/>
        <w:autoSpaceDN/>
        <w:adjustRightInd/>
        <w:ind w:left="630"/>
        <w:rPr>
          <w:rFonts w:ascii="Calibri" w:hAnsi="Calibri" w:cs="Calibri"/>
          <w:color w:val="212121"/>
          <w:sz w:val="22"/>
          <w:szCs w:val="22"/>
        </w:rPr>
      </w:pPr>
      <w:r w:rsidRPr="00DD7453">
        <w:rPr>
          <w:rFonts w:ascii="Calibri" w:hAnsi="Calibri" w:cs="Calibri"/>
          <w:color w:val="212121"/>
        </w:rPr>
        <w:t>   </w:t>
      </w:r>
      <w:r w:rsidRPr="00DD7453">
        <w:rPr>
          <w:rFonts w:ascii="Calibri" w:hAnsi="Calibri" w:cs="Calibri"/>
          <w:b/>
          <w:bCs/>
          <w:color w:val="212121"/>
        </w:rPr>
        <w:t>Editor's note –</w:t>
      </w:r>
      <w:r w:rsidRPr="00DD7453">
        <w:rPr>
          <w:rFonts w:ascii="Calibri" w:hAnsi="Calibri" w:cs="Calibri"/>
          <w:color w:val="212121"/>
        </w:rPr>
        <w:t> Coun. J. 4-10-13, p. 51233, § 1, repealed § 5-16-040, which pertained to newly converted units and required estimates.</w:t>
      </w:r>
    </w:p>
    <w:p w14:paraId="6C7CA3DE" w14:textId="77777777" w:rsidR="00DD7453" w:rsidRPr="00DD7453" w:rsidRDefault="00DD7453" w:rsidP="00D30DF7">
      <w:pPr>
        <w:widowControl/>
        <w:shd w:val="clear" w:color="auto" w:fill="FFFFFF"/>
        <w:autoSpaceDE/>
        <w:autoSpaceDN/>
        <w:adjustRightInd/>
        <w:spacing w:before="100" w:beforeAutospacing="1" w:after="100" w:afterAutospacing="1"/>
        <w:ind w:left="630"/>
        <w:outlineLvl w:val="5"/>
        <w:rPr>
          <w:b/>
          <w:bCs/>
          <w:color w:val="212121"/>
          <w:sz w:val="15"/>
          <w:szCs w:val="15"/>
        </w:rPr>
      </w:pPr>
      <w:r w:rsidRPr="00DD7453">
        <w:rPr>
          <w:b/>
          <w:bCs/>
          <w:color w:val="000080"/>
          <w:sz w:val="15"/>
          <w:szCs w:val="15"/>
        </w:rPr>
        <w:t>5-16-050 Sale or transfer – Disclosures required – Exceptions.</w:t>
      </w:r>
    </w:p>
    <w:p w14:paraId="04A778EF" w14:textId="77777777" w:rsidR="00DD7453" w:rsidRPr="00DD7453" w:rsidRDefault="00DD7453" w:rsidP="00D30DF7">
      <w:pPr>
        <w:widowControl/>
        <w:shd w:val="clear" w:color="auto" w:fill="FFFFFF"/>
        <w:autoSpaceDE/>
        <w:autoSpaceDN/>
        <w:adjustRightInd/>
        <w:ind w:left="630"/>
        <w:rPr>
          <w:rFonts w:ascii="Calibri" w:hAnsi="Calibri" w:cs="Calibri"/>
          <w:color w:val="212121"/>
          <w:sz w:val="22"/>
          <w:szCs w:val="22"/>
        </w:rPr>
      </w:pPr>
      <w:r w:rsidRPr="00DD7453">
        <w:rPr>
          <w:rFonts w:ascii="Calibri" w:hAnsi="Calibri" w:cs="Calibri"/>
          <w:b/>
          <w:bCs/>
          <w:color w:val="000080"/>
          <w:sz w:val="22"/>
          <w:szCs w:val="22"/>
        </w:rPr>
        <w:t>5-16-050  Sale or transfer – Disclosures required – Exceptions.</w:t>
      </w:r>
    </w:p>
    <w:p w14:paraId="27D710EA" w14:textId="77777777" w:rsidR="00DD7453" w:rsidRPr="00DD7453" w:rsidRDefault="00DD7453" w:rsidP="00D30DF7">
      <w:pPr>
        <w:widowControl/>
        <w:shd w:val="clear" w:color="auto" w:fill="FFFFFF"/>
        <w:autoSpaceDE/>
        <w:autoSpaceDN/>
        <w:adjustRightInd/>
        <w:ind w:left="630"/>
        <w:jc w:val="both"/>
        <w:rPr>
          <w:rFonts w:ascii="Calibri" w:hAnsi="Calibri" w:cs="Calibri"/>
          <w:color w:val="212121"/>
          <w:sz w:val="22"/>
          <w:szCs w:val="22"/>
        </w:rPr>
      </w:pPr>
      <w:r w:rsidRPr="00DD7453">
        <w:rPr>
          <w:rFonts w:ascii="Calibri" w:hAnsi="Calibri" w:cs="Calibri"/>
          <w:color w:val="212121"/>
          <w:sz w:val="22"/>
          <w:szCs w:val="22"/>
        </w:rPr>
        <w:t>   (a)   All owners of residential dwelling units and buildings (and their agents) shall, at the time of any offering for sale of said residential dwelling units and buildings, or in the case where improved real property is held under trust the sale of real property which forms the corpus of the trust or the transfer of the beneficial interest in such property, including contract sale, be required to provide to the purchaser or prospective purchaser information as to natural gas and electric costs for the dwelling unit or building, as applicable, for the previous 12 months.  Such information shall be in one of the following four formats: (1) a copy of each bill for such costs, (2) a copy of each utility budget plan bill for such costs, (3) a copy of each receipt for payment for such costs, or (4) a copy of each cancelled check used to pay such costs.</w:t>
      </w:r>
    </w:p>
    <w:p w14:paraId="00B09B4E" w14:textId="77777777" w:rsidR="00DD7453" w:rsidRPr="00DD7453" w:rsidRDefault="00DD7453" w:rsidP="00D30DF7">
      <w:pPr>
        <w:widowControl/>
        <w:shd w:val="clear" w:color="auto" w:fill="FFFFFF"/>
        <w:autoSpaceDE/>
        <w:autoSpaceDN/>
        <w:adjustRightInd/>
        <w:ind w:left="630"/>
        <w:jc w:val="both"/>
        <w:rPr>
          <w:rFonts w:ascii="Calibri" w:hAnsi="Calibri" w:cs="Calibri"/>
          <w:color w:val="212121"/>
          <w:sz w:val="22"/>
          <w:szCs w:val="22"/>
        </w:rPr>
      </w:pPr>
      <w:r w:rsidRPr="00DD7453">
        <w:rPr>
          <w:rFonts w:ascii="Calibri" w:hAnsi="Calibri" w:cs="Calibri"/>
          <w:color w:val="212121"/>
          <w:sz w:val="22"/>
          <w:szCs w:val="22"/>
        </w:rPr>
        <w:t>   In the alternative, the disclosure requirement shall be satisfied by providing information concerning such costs acquired in the manner described in Section 5-16-030.  The owner or agent shall also inform the purchaser or prospective purchaser whether the dwelling unit or building was occupied during the previous 12 months, and, if so, for what portion of the time.</w:t>
      </w:r>
    </w:p>
    <w:p w14:paraId="1242BEF4" w14:textId="77777777" w:rsidR="00DD7453" w:rsidRPr="00DD7453" w:rsidRDefault="00DD7453" w:rsidP="00D30DF7">
      <w:pPr>
        <w:widowControl/>
        <w:shd w:val="clear" w:color="auto" w:fill="FFFFFF"/>
        <w:autoSpaceDE/>
        <w:autoSpaceDN/>
        <w:adjustRightInd/>
        <w:ind w:left="630"/>
        <w:jc w:val="both"/>
        <w:rPr>
          <w:rFonts w:ascii="Calibri" w:hAnsi="Calibri" w:cs="Calibri"/>
          <w:color w:val="212121"/>
          <w:sz w:val="22"/>
          <w:szCs w:val="22"/>
        </w:rPr>
      </w:pPr>
      <w:r w:rsidRPr="00DD7453">
        <w:rPr>
          <w:rFonts w:ascii="Calibri" w:hAnsi="Calibri" w:cs="Calibri"/>
          <w:color w:val="212121"/>
          <w:sz w:val="22"/>
          <w:szCs w:val="22"/>
        </w:rPr>
        <w:t>   (b)   No building or dwelling unit owner, or agent thereof, shall execute a written contract for such a sale or transfer for such residential dwelling unit or building</w:t>
      </w:r>
    </w:p>
    <w:p w14:paraId="25A45249" w14:textId="77777777" w:rsidR="00DD7453" w:rsidRPr="00DD7453" w:rsidRDefault="00DD7453" w:rsidP="00D30DF7">
      <w:pPr>
        <w:widowControl/>
        <w:shd w:val="clear" w:color="auto" w:fill="FFFFFF"/>
        <w:autoSpaceDE/>
        <w:autoSpaceDN/>
        <w:adjustRightInd/>
        <w:ind w:left="630"/>
        <w:jc w:val="both"/>
        <w:rPr>
          <w:rFonts w:ascii="Calibri" w:hAnsi="Calibri" w:cs="Calibri"/>
          <w:color w:val="212121"/>
          <w:sz w:val="22"/>
          <w:szCs w:val="22"/>
        </w:rPr>
      </w:pPr>
      <w:r w:rsidRPr="00DD7453">
        <w:rPr>
          <w:rFonts w:ascii="Calibri" w:hAnsi="Calibri" w:cs="Calibri"/>
          <w:color w:val="212121"/>
          <w:sz w:val="22"/>
          <w:szCs w:val="22"/>
        </w:rPr>
        <w:t>without including within such written contract for sale or transfer the natural gas and electricity cost information required to be disclosed in subsection (a) of this section.</w:t>
      </w:r>
    </w:p>
    <w:p w14:paraId="2BF58FFA" w14:textId="77777777" w:rsidR="00DD7453" w:rsidRPr="00DD7453" w:rsidRDefault="00DD7453" w:rsidP="00D30DF7">
      <w:pPr>
        <w:widowControl/>
        <w:shd w:val="clear" w:color="auto" w:fill="FFFFFF"/>
        <w:autoSpaceDE/>
        <w:autoSpaceDN/>
        <w:adjustRightInd/>
        <w:ind w:left="630"/>
        <w:jc w:val="both"/>
        <w:rPr>
          <w:rFonts w:ascii="Calibri" w:hAnsi="Calibri" w:cs="Calibri"/>
          <w:color w:val="212121"/>
          <w:sz w:val="22"/>
          <w:szCs w:val="22"/>
        </w:rPr>
      </w:pPr>
      <w:r w:rsidRPr="00DD7453">
        <w:rPr>
          <w:rFonts w:ascii="Calibri" w:hAnsi="Calibri" w:cs="Calibri"/>
          <w:color w:val="212121"/>
          <w:sz w:val="22"/>
          <w:szCs w:val="22"/>
        </w:rPr>
        <w:t>   (c)   Subsections </w:t>
      </w:r>
      <w:hyperlink r:id="rId465" w:tgtFrame="_blank" w:history="1">
        <w:r w:rsidRPr="00DD7453">
          <w:rPr>
            <w:rFonts w:ascii="Calibri" w:hAnsi="Calibri" w:cs="Calibri"/>
            <w:color w:val="0000FF"/>
            <w:sz w:val="22"/>
            <w:szCs w:val="22"/>
            <w:u w:val="single"/>
          </w:rPr>
          <w:t>5-16-050</w:t>
        </w:r>
      </w:hyperlink>
      <w:r w:rsidRPr="00DD7453">
        <w:rPr>
          <w:rFonts w:ascii="Calibri" w:hAnsi="Calibri" w:cs="Calibri"/>
          <w:color w:val="212121"/>
          <w:sz w:val="22"/>
          <w:szCs w:val="22"/>
        </w:rPr>
        <w:t>(a) and (b) shall not apply to:</w:t>
      </w:r>
    </w:p>
    <w:p w14:paraId="06A136AA" w14:textId="77777777" w:rsidR="00DD7453" w:rsidRPr="00DD7453" w:rsidRDefault="00DD7453" w:rsidP="00D30DF7">
      <w:pPr>
        <w:widowControl/>
        <w:shd w:val="clear" w:color="auto" w:fill="FFFFFF"/>
        <w:autoSpaceDE/>
        <w:autoSpaceDN/>
        <w:adjustRightInd/>
        <w:ind w:left="630"/>
        <w:jc w:val="both"/>
        <w:rPr>
          <w:rFonts w:ascii="Calibri" w:hAnsi="Calibri" w:cs="Calibri"/>
          <w:color w:val="212121"/>
          <w:sz w:val="22"/>
          <w:szCs w:val="22"/>
        </w:rPr>
      </w:pPr>
      <w:r w:rsidRPr="00DD7453">
        <w:rPr>
          <w:rFonts w:ascii="Calibri" w:hAnsi="Calibri" w:cs="Calibri"/>
          <w:color w:val="212121"/>
          <w:sz w:val="22"/>
          <w:szCs w:val="22"/>
        </w:rPr>
        <w:t>      (1)   sales or transfers in which the purchaser is currently a tenant of the dwelling unit and is directly responsible to the utility company or companies for paying the cost of heating and electricity; or</w:t>
      </w:r>
    </w:p>
    <w:p w14:paraId="71BAC280" w14:textId="77777777" w:rsidR="00DD7453" w:rsidRPr="00DD7453" w:rsidRDefault="00DD7453" w:rsidP="00D30DF7">
      <w:pPr>
        <w:widowControl/>
        <w:shd w:val="clear" w:color="auto" w:fill="FFFFFF"/>
        <w:autoSpaceDE/>
        <w:autoSpaceDN/>
        <w:adjustRightInd/>
        <w:ind w:left="630"/>
        <w:jc w:val="both"/>
        <w:rPr>
          <w:rFonts w:ascii="Calibri" w:hAnsi="Calibri" w:cs="Calibri"/>
          <w:color w:val="212121"/>
          <w:sz w:val="22"/>
          <w:szCs w:val="22"/>
        </w:rPr>
      </w:pPr>
      <w:r w:rsidRPr="00DD7453">
        <w:rPr>
          <w:rFonts w:ascii="Calibri" w:hAnsi="Calibri" w:cs="Calibri"/>
          <w:color w:val="212121"/>
          <w:sz w:val="22"/>
          <w:szCs w:val="22"/>
        </w:rPr>
        <w:t>      (2)   sales or transfers of condominium, cooperative, or other dwelling units in which the primary sources of heat and electricity are provided centrally by the landlord or building management and the costs of energy for heating and electricity are shared and indirectly billed on some basis not directly related to individual dwelling unit usage, such as allocation based on floor space.</w:t>
      </w:r>
    </w:p>
    <w:p w14:paraId="24C4AD8A" w14:textId="77777777" w:rsidR="00DD7453" w:rsidRPr="00DD7453" w:rsidRDefault="00DD7453" w:rsidP="00D30DF7">
      <w:pPr>
        <w:widowControl/>
        <w:shd w:val="clear" w:color="auto" w:fill="FFFFFF"/>
        <w:autoSpaceDE/>
        <w:autoSpaceDN/>
        <w:adjustRightInd/>
        <w:ind w:left="630"/>
        <w:rPr>
          <w:rFonts w:ascii="Calibri" w:hAnsi="Calibri" w:cs="Calibri"/>
          <w:color w:val="212121"/>
          <w:sz w:val="22"/>
          <w:szCs w:val="22"/>
        </w:rPr>
      </w:pPr>
      <w:r w:rsidRPr="00DD7453">
        <w:rPr>
          <w:rFonts w:ascii="Calibri" w:hAnsi="Calibri" w:cs="Calibri"/>
          <w:color w:val="212121"/>
          <w:sz w:val="22"/>
          <w:szCs w:val="22"/>
        </w:rPr>
        <w:t>(Prior code § 193.2-5; Added Coun. J. 10-15-87, p. 5196; Amend Coun. J. 4-10-13, p. 51233, § 1)</w:t>
      </w:r>
    </w:p>
    <w:p w14:paraId="28423AC3" w14:textId="77777777" w:rsidR="00DD7453" w:rsidRPr="00DD7453" w:rsidRDefault="00DD7453" w:rsidP="00D30DF7">
      <w:pPr>
        <w:widowControl/>
        <w:shd w:val="clear" w:color="auto" w:fill="FFFFFF"/>
        <w:autoSpaceDE/>
        <w:autoSpaceDN/>
        <w:adjustRightInd/>
        <w:spacing w:before="100" w:beforeAutospacing="1" w:after="100" w:afterAutospacing="1"/>
        <w:ind w:left="630"/>
        <w:outlineLvl w:val="5"/>
        <w:rPr>
          <w:b/>
          <w:bCs/>
          <w:color w:val="212121"/>
          <w:sz w:val="15"/>
          <w:szCs w:val="15"/>
        </w:rPr>
      </w:pPr>
      <w:r w:rsidRPr="00DD7453">
        <w:rPr>
          <w:b/>
          <w:bCs/>
          <w:color w:val="000080"/>
          <w:sz w:val="15"/>
          <w:szCs w:val="15"/>
        </w:rPr>
        <w:t>5-16-060 Administration.</w:t>
      </w:r>
    </w:p>
    <w:p w14:paraId="0FD50417" w14:textId="77777777" w:rsidR="00DD7453" w:rsidRPr="00DD7453" w:rsidRDefault="00DD7453" w:rsidP="00D30DF7">
      <w:pPr>
        <w:widowControl/>
        <w:shd w:val="clear" w:color="auto" w:fill="FFFFFF"/>
        <w:autoSpaceDE/>
        <w:autoSpaceDN/>
        <w:adjustRightInd/>
        <w:ind w:left="630"/>
        <w:rPr>
          <w:rFonts w:ascii="Calibri" w:hAnsi="Calibri" w:cs="Calibri"/>
          <w:color w:val="212121"/>
          <w:sz w:val="22"/>
          <w:szCs w:val="22"/>
        </w:rPr>
      </w:pPr>
      <w:r w:rsidRPr="00DD7453">
        <w:rPr>
          <w:rFonts w:ascii="Calibri" w:hAnsi="Calibri" w:cs="Calibri"/>
          <w:b/>
          <w:bCs/>
          <w:color w:val="000080"/>
          <w:sz w:val="22"/>
          <w:szCs w:val="22"/>
        </w:rPr>
        <w:t>5-16-060  Administration.</w:t>
      </w:r>
    </w:p>
    <w:p w14:paraId="7A0A9123" w14:textId="77777777" w:rsidR="00DD7453" w:rsidRPr="00DD7453" w:rsidRDefault="00DD7453" w:rsidP="00D30DF7">
      <w:pPr>
        <w:widowControl/>
        <w:shd w:val="clear" w:color="auto" w:fill="FFFFFF"/>
        <w:autoSpaceDE/>
        <w:autoSpaceDN/>
        <w:adjustRightInd/>
        <w:ind w:left="630"/>
        <w:rPr>
          <w:rFonts w:ascii="Calibri" w:hAnsi="Calibri" w:cs="Calibri"/>
          <w:color w:val="212121"/>
          <w:sz w:val="22"/>
          <w:szCs w:val="22"/>
        </w:rPr>
      </w:pPr>
      <w:r w:rsidRPr="00DD7453">
        <w:rPr>
          <w:rFonts w:ascii="Calibri" w:hAnsi="Calibri" w:cs="Calibri"/>
          <w:color w:val="212121"/>
          <w:sz w:val="22"/>
          <w:szCs w:val="22"/>
        </w:rPr>
        <w:t>   The commissioner of business affairs and consumer protection shall administer Chapter </w:t>
      </w:r>
      <w:hyperlink r:id="rId466" w:tgtFrame="_blank" w:history="1">
        <w:r w:rsidRPr="00DD7453">
          <w:rPr>
            <w:rFonts w:ascii="Calibri" w:hAnsi="Calibri" w:cs="Calibri"/>
            <w:color w:val="0000FF"/>
            <w:sz w:val="22"/>
            <w:szCs w:val="22"/>
            <w:u w:val="single"/>
          </w:rPr>
          <w:t>5-16</w:t>
        </w:r>
      </w:hyperlink>
      <w:r w:rsidRPr="00DD7453">
        <w:rPr>
          <w:rFonts w:ascii="Calibri" w:hAnsi="Calibri" w:cs="Calibri"/>
          <w:color w:val="212121"/>
          <w:sz w:val="22"/>
          <w:szCs w:val="22"/>
        </w:rPr>
        <w:t> and may adopt rules and regulations for the effective administration of Chapter </w:t>
      </w:r>
      <w:hyperlink r:id="rId467" w:tgtFrame="_blank" w:history="1">
        <w:r w:rsidRPr="00DD7453">
          <w:rPr>
            <w:rFonts w:ascii="Calibri" w:hAnsi="Calibri" w:cs="Calibri"/>
            <w:color w:val="0000FF"/>
            <w:sz w:val="22"/>
            <w:szCs w:val="22"/>
            <w:u w:val="single"/>
          </w:rPr>
          <w:t>5-16</w:t>
        </w:r>
      </w:hyperlink>
      <w:r w:rsidRPr="00DD7453">
        <w:rPr>
          <w:rFonts w:ascii="Calibri" w:hAnsi="Calibri" w:cs="Calibri"/>
          <w:color w:val="212121"/>
          <w:sz w:val="22"/>
          <w:szCs w:val="22"/>
        </w:rPr>
        <w:t>.</w:t>
      </w:r>
    </w:p>
    <w:p w14:paraId="026EE10F" w14:textId="77777777" w:rsidR="00DD7453" w:rsidRPr="00DD7453" w:rsidRDefault="00DD7453" w:rsidP="00D30DF7">
      <w:pPr>
        <w:widowControl/>
        <w:shd w:val="clear" w:color="auto" w:fill="FFFFFF"/>
        <w:autoSpaceDE/>
        <w:autoSpaceDN/>
        <w:adjustRightInd/>
        <w:ind w:left="630"/>
        <w:rPr>
          <w:rFonts w:ascii="Calibri" w:hAnsi="Calibri" w:cs="Calibri"/>
          <w:color w:val="212121"/>
          <w:sz w:val="22"/>
          <w:szCs w:val="22"/>
        </w:rPr>
      </w:pPr>
      <w:r w:rsidRPr="00DD7453">
        <w:rPr>
          <w:rFonts w:ascii="Calibri" w:hAnsi="Calibri" w:cs="Calibri"/>
          <w:color w:val="212121"/>
          <w:sz w:val="22"/>
          <w:szCs w:val="22"/>
        </w:rPr>
        <w:t>(Prior code § 193.2-6; Added Coun. J. 10-15-87, p. 5196; Amend Coun. J. 11-19-08, p. 47220, Art. V, § 5)</w:t>
      </w:r>
    </w:p>
    <w:p w14:paraId="72BC9AF1" w14:textId="77777777" w:rsidR="00DD7453" w:rsidRPr="00DD7453" w:rsidRDefault="00DD7453" w:rsidP="00D30DF7">
      <w:pPr>
        <w:widowControl/>
        <w:shd w:val="clear" w:color="auto" w:fill="FFFFFF"/>
        <w:autoSpaceDE/>
        <w:autoSpaceDN/>
        <w:adjustRightInd/>
        <w:spacing w:before="100" w:beforeAutospacing="1" w:after="100" w:afterAutospacing="1"/>
        <w:ind w:left="630"/>
        <w:outlineLvl w:val="5"/>
        <w:rPr>
          <w:b/>
          <w:bCs/>
          <w:color w:val="212121"/>
          <w:sz w:val="15"/>
          <w:szCs w:val="15"/>
        </w:rPr>
      </w:pPr>
      <w:r w:rsidRPr="00DD7453">
        <w:rPr>
          <w:b/>
          <w:bCs/>
          <w:color w:val="000080"/>
          <w:sz w:val="15"/>
          <w:szCs w:val="15"/>
        </w:rPr>
        <w:t>5-16-070 Penalties.</w:t>
      </w:r>
    </w:p>
    <w:p w14:paraId="48910CFC" w14:textId="77777777" w:rsidR="00DD7453" w:rsidRPr="00DD7453" w:rsidRDefault="00DD7453" w:rsidP="00D30DF7">
      <w:pPr>
        <w:widowControl/>
        <w:shd w:val="clear" w:color="auto" w:fill="FFFFFF"/>
        <w:autoSpaceDE/>
        <w:autoSpaceDN/>
        <w:adjustRightInd/>
        <w:ind w:left="630"/>
        <w:rPr>
          <w:rFonts w:ascii="Calibri" w:hAnsi="Calibri" w:cs="Calibri"/>
          <w:color w:val="212121"/>
          <w:sz w:val="22"/>
          <w:szCs w:val="22"/>
        </w:rPr>
      </w:pPr>
      <w:r w:rsidRPr="00DD7453">
        <w:rPr>
          <w:rFonts w:ascii="Calibri" w:hAnsi="Calibri" w:cs="Calibri"/>
          <w:b/>
          <w:bCs/>
          <w:color w:val="000080"/>
          <w:sz w:val="22"/>
          <w:szCs w:val="22"/>
        </w:rPr>
        <w:t>5-16-070  Penalties.</w:t>
      </w:r>
    </w:p>
    <w:p w14:paraId="7FABECA5" w14:textId="77777777" w:rsidR="00DD7453" w:rsidRPr="00DD7453" w:rsidRDefault="00DD7453" w:rsidP="00D30DF7">
      <w:pPr>
        <w:widowControl/>
        <w:shd w:val="clear" w:color="auto" w:fill="FFFFFF"/>
        <w:autoSpaceDE/>
        <w:autoSpaceDN/>
        <w:adjustRightInd/>
        <w:ind w:left="630"/>
        <w:rPr>
          <w:rFonts w:ascii="Calibri" w:hAnsi="Calibri" w:cs="Calibri"/>
          <w:color w:val="212121"/>
          <w:sz w:val="22"/>
          <w:szCs w:val="22"/>
        </w:rPr>
      </w:pPr>
      <w:r w:rsidRPr="00DD7453">
        <w:rPr>
          <w:rFonts w:ascii="Calibri" w:hAnsi="Calibri" w:cs="Calibri"/>
          <w:color w:val="212121"/>
          <w:sz w:val="22"/>
          <w:szCs w:val="22"/>
        </w:rPr>
        <w:t>   (1)   (a)   Any building or dwelling unit owner, or agent thereof, who fails to provide or who falsifies information required to be provided by Chapter </w:t>
      </w:r>
      <w:hyperlink r:id="rId468" w:tgtFrame="_blank" w:history="1">
        <w:r w:rsidRPr="00DD7453">
          <w:rPr>
            <w:rFonts w:ascii="Calibri" w:hAnsi="Calibri" w:cs="Calibri"/>
            <w:color w:val="0000FF"/>
            <w:sz w:val="22"/>
            <w:szCs w:val="22"/>
            <w:u w:val="single"/>
          </w:rPr>
          <w:t>5-16</w:t>
        </w:r>
      </w:hyperlink>
      <w:r w:rsidRPr="00DD7453">
        <w:rPr>
          <w:rFonts w:ascii="Calibri" w:hAnsi="Calibri" w:cs="Calibri"/>
          <w:color w:val="212121"/>
          <w:sz w:val="22"/>
          <w:szCs w:val="22"/>
        </w:rPr>
        <w:t> commits an offense and shall be subject to a fine not exceeding $500.00 for each offense.</w:t>
      </w:r>
    </w:p>
    <w:p w14:paraId="01A272A0" w14:textId="77777777" w:rsidR="00DD7453" w:rsidRPr="00DD7453" w:rsidRDefault="00DD7453" w:rsidP="00D30DF7">
      <w:pPr>
        <w:widowControl/>
        <w:shd w:val="clear" w:color="auto" w:fill="FFFFFF"/>
        <w:autoSpaceDE/>
        <w:autoSpaceDN/>
        <w:adjustRightInd/>
        <w:ind w:left="630"/>
        <w:rPr>
          <w:rFonts w:ascii="Calibri" w:hAnsi="Calibri" w:cs="Calibri"/>
          <w:color w:val="212121"/>
          <w:sz w:val="22"/>
          <w:szCs w:val="22"/>
        </w:rPr>
      </w:pPr>
      <w:r w:rsidRPr="00DD7453">
        <w:rPr>
          <w:rFonts w:ascii="Calibri" w:hAnsi="Calibri" w:cs="Calibri"/>
          <w:color w:val="212121"/>
          <w:sz w:val="22"/>
          <w:szCs w:val="22"/>
        </w:rPr>
        <w:t>      (b)   It shall be an affirmative defense to any prosecution for a failure to disclose information required by this chapter that the utility company failed to timely comply with a properly executed written request.</w:t>
      </w:r>
    </w:p>
    <w:p w14:paraId="50142131" w14:textId="77777777" w:rsidR="00DD7453" w:rsidRPr="00DD7453" w:rsidRDefault="00DD7453" w:rsidP="00D30DF7">
      <w:pPr>
        <w:widowControl/>
        <w:shd w:val="clear" w:color="auto" w:fill="FFFFFF"/>
        <w:autoSpaceDE/>
        <w:autoSpaceDN/>
        <w:adjustRightInd/>
        <w:ind w:left="630"/>
        <w:rPr>
          <w:rFonts w:ascii="Calibri" w:hAnsi="Calibri" w:cs="Calibri"/>
          <w:color w:val="212121"/>
          <w:sz w:val="22"/>
          <w:szCs w:val="22"/>
        </w:rPr>
      </w:pPr>
      <w:r w:rsidRPr="00DD7453">
        <w:rPr>
          <w:rFonts w:ascii="Calibri" w:hAnsi="Calibri" w:cs="Calibri"/>
          <w:color w:val="212121"/>
          <w:sz w:val="22"/>
          <w:szCs w:val="22"/>
        </w:rPr>
        <w:lastRenderedPageBreak/>
        <w:t>   Any person who falsely claims or misrepresents himself to be an owner or agent in any disclosure or request for information made with regard to Chapter </w:t>
      </w:r>
      <w:hyperlink r:id="rId469" w:tgtFrame="_blank" w:history="1">
        <w:r w:rsidRPr="00DD7453">
          <w:rPr>
            <w:rFonts w:ascii="Calibri" w:hAnsi="Calibri" w:cs="Calibri"/>
            <w:color w:val="0000FF"/>
            <w:sz w:val="22"/>
            <w:szCs w:val="22"/>
            <w:u w:val="single"/>
          </w:rPr>
          <w:t>5-16</w:t>
        </w:r>
      </w:hyperlink>
      <w:r w:rsidRPr="00DD7453">
        <w:rPr>
          <w:rFonts w:ascii="Calibri" w:hAnsi="Calibri" w:cs="Calibri"/>
          <w:color w:val="212121"/>
          <w:sz w:val="22"/>
          <w:szCs w:val="22"/>
        </w:rPr>
        <w:t> commits an offense and shall be subject to a fine not exceeding $500.00 for each offense.</w:t>
      </w:r>
    </w:p>
    <w:p w14:paraId="2F4A3011" w14:textId="77777777" w:rsidR="00DD7453" w:rsidRPr="00DD7453" w:rsidRDefault="00DD7453" w:rsidP="00D30DF7">
      <w:pPr>
        <w:widowControl/>
        <w:shd w:val="clear" w:color="auto" w:fill="FFFFFF"/>
        <w:autoSpaceDE/>
        <w:autoSpaceDN/>
        <w:adjustRightInd/>
        <w:ind w:left="630"/>
        <w:rPr>
          <w:rFonts w:ascii="Calibri" w:hAnsi="Calibri" w:cs="Calibri"/>
          <w:color w:val="212121"/>
          <w:sz w:val="22"/>
          <w:szCs w:val="22"/>
        </w:rPr>
      </w:pPr>
      <w:r w:rsidRPr="00DD7453">
        <w:rPr>
          <w:rFonts w:ascii="Calibri" w:hAnsi="Calibri" w:cs="Calibri"/>
          <w:color w:val="212121"/>
          <w:sz w:val="22"/>
          <w:szCs w:val="22"/>
        </w:rPr>
        <w:t>(Prior code § 193.2-7; Added Coun. J. 10-15-87, p. 5196)</w:t>
      </w:r>
    </w:p>
    <w:p w14:paraId="4C22C442" w14:textId="77777777" w:rsidR="00DD7453" w:rsidRPr="00DD7453" w:rsidRDefault="00DD7453" w:rsidP="00D30DF7">
      <w:pPr>
        <w:widowControl/>
        <w:shd w:val="clear" w:color="auto" w:fill="FFFFFF"/>
        <w:autoSpaceDE/>
        <w:autoSpaceDN/>
        <w:adjustRightInd/>
        <w:spacing w:before="100" w:beforeAutospacing="1" w:after="100" w:afterAutospacing="1"/>
        <w:ind w:left="630"/>
        <w:outlineLvl w:val="5"/>
        <w:rPr>
          <w:b/>
          <w:bCs/>
          <w:color w:val="212121"/>
          <w:sz w:val="15"/>
          <w:szCs w:val="15"/>
        </w:rPr>
      </w:pPr>
      <w:r w:rsidRPr="00DD7453">
        <w:rPr>
          <w:b/>
          <w:bCs/>
          <w:color w:val="000080"/>
          <w:sz w:val="15"/>
          <w:szCs w:val="15"/>
        </w:rPr>
        <w:t>5-16-080 Severability.</w:t>
      </w:r>
    </w:p>
    <w:p w14:paraId="6CCFE7C6" w14:textId="77777777" w:rsidR="00DD7453" w:rsidRPr="00DD7453" w:rsidRDefault="00DD7453" w:rsidP="00D30DF7">
      <w:pPr>
        <w:widowControl/>
        <w:shd w:val="clear" w:color="auto" w:fill="FFFFFF"/>
        <w:autoSpaceDE/>
        <w:autoSpaceDN/>
        <w:adjustRightInd/>
        <w:ind w:left="630"/>
        <w:rPr>
          <w:rFonts w:ascii="Calibri" w:hAnsi="Calibri" w:cs="Calibri"/>
          <w:color w:val="212121"/>
          <w:sz w:val="22"/>
          <w:szCs w:val="22"/>
        </w:rPr>
      </w:pPr>
      <w:r w:rsidRPr="00DD7453">
        <w:rPr>
          <w:rFonts w:ascii="Calibri" w:hAnsi="Calibri" w:cs="Calibri"/>
          <w:b/>
          <w:bCs/>
          <w:color w:val="000080"/>
          <w:sz w:val="22"/>
          <w:szCs w:val="22"/>
        </w:rPr>
        <w:t>5-16-080  Severability.</w:t>
      </w:r>
    </w:p>
    <w:p w14:paraId="7EFB81EC" w14:textId="77777777" w:rsidR="00DD7453" w:rsidRPr="00DD7453" w:rsidRDefault="00DD7453" w:rsidP="00D30DF7">
      <w:pPr>
        <w:widowControl/>
        <w:shd w:val="clear" w:color="auto" w:fill="FFFFFF"/>
        <w:autoSpaceDE/>
        <w:autoSpaceDN/>
        <w:adjustRightInd/>
        <w:ind w:left="630"/>
        <w:rPr>
          <w:rFonts w:ascii="Calibri" w:hAnsi="Calibri" w:cs="Calibri"/>
          <w:color w:val="212121"/>
          <w:sz w:val="22"/>
          <w:szCs w:val="22"/>
        </w:rPr>
      </w:pPr>
      <w:r w:rsidRPr="00DD7453">
        <w:rPr>
          <w:rFonts w:ascii="Calibri" w:hAnsi="Calibri" w:cs="Calibri"/>
          <w:color w:val="212121"/>
          <w:sz w:val="22"/>
          <w:szCs w:val="22"/>
        </w:rPr>
        <w:t>   If any section of this chapter is held invalid or unconstitutional by any court of competent jurisdiction, such decision shall not affect the validity of the remaining portions hereof.</w:t>
      </w:r>
    </w:p>
    <w:p w14:paraId="11B449A0" w14:textId="77777777" w:rsidR="00DD7453" w:rsidRPr="00DD7453" w:rsidRDefault="00DD7453" w:rsidP="00D30DF7">
      <w:pPr>
        <w:widowControl/>
        <w:shd w:val="clear" w:color="auto" w:fill="FFFFFF"/>
        <w:autoSpaceDE/>
        <w:autoSpaceDN/>
        <w:adjustRightInd/>
        <w:ind w:left="630"/>
        <w:rPr>
          <w:rFonts w:ascii="Calibri" w:hAnsi="Calibri" w:cs="Calibri"/>
          <w:color w:val="212121"/>
          <w:sz w:val="22"/>
          <w:szCs w:val="22"/>
        </w:rPr>
      </w:pPr>
      <w:r w:rsidRPr="00DD7453">
        <w:rPr>
          <w:rFonts w:ascii="Calibri" w:hAnsi="Calibri" w:cs="Calibri"/>
          <w:color w:val="212121"/>
          <w:sz w:val="22"/>
          <w:szCs w:val="22"/>
        </w:rPr>
        <w:t>(Prior code § 193.2-8; Added Coun. J. 10-15-87, p. 5196)</w:t>
      </w:r>
    </w:p>
    <w:p w14:paraId="4C794196" w14:textId="77777777" w:rsidR="00AB1078" w:rsidRDefault="00DD7453" w:rsidP="00D30DF7">
      <w:pPr>
        <w:widowControl/>
        <w:shd w:val="clear" w:color="auto" w:fill="FFFFFF"/>
        <w:autoSpaceDE/>
        <w:autoSpaceDN/>
        <w:adjustRightInd/>
        <w:spacing w:after="240"/>
        <w:ind w:left="630"/>
        <w:rPr>
          <w:sz w:val="24"/>
          <w:szCs w:val="24"/>
        </w:rPr>
      </w:pPr>
      <w:r w:rsidRPr="00DD7453">
        <w:rPr>
          <w:rFonts w:ascii="Arial" w:hAnsi="Arial" w:cs="Arial"/>
          <w:b/>
          <w:bCs/>
          <w:color w:val="6D779E"/>
          <w:sz w:val="16"/>
          <w:szCs w:val="16"/>
          <w:u w:val="single"/>
        </w:rPr>
        <w:t>Disclaimer:</w:t>
      </w:r>
      <w:r w:rsidRPr="00DD7453">
        <w:rPr>
          <w:rFonts w:ascii="Arial" w:hAnsi="Arial" w:cs="Arial"/>
          <w:color w:val="6D779E"/>
          <w:sz w:val="16"/>
          <w:szCs w:val="16"/>
        </w:rPr>
        <w:br/>
        <w:t>This Code of Ordinances and/or any other documents that appear on this site may not reflect the most current legislation adopted by the Municipality. American Legal Publishing Corporation provides these documents for informational purposes only. These documents should not be relied upon as the definitive authority for local legislation. Additionally, the formatting and pagination of the posted documents varies from the formatting and pagination of the official copy. The official printed copy of a Code of Ordinances should be consulted prior to any action being taken.</w:t>
      </w:r>
      <w:r w:rsidRPr="00DD7453">
        <w:rPr>
          <w:rFonts w:ascii="Arial" w:hAnsi="Arial" w:cs="Arial"/>
          <w:color w:val="6D779E"/>
          <w:sz w:val="16"/>
          <w:szCs w:val="16"/>
        </w:rPr>
        <w:br/>
      </w:r>
      <w:r w:rsidRPr="00DD7453">
        <w:rPr>
          <w:rFonts w:ascii="Arial" w:hAnsi="Arial" w:cs="Arial"/>
          <w:color w:val="6D779E"/>
          <w:sz w:val="16"/>
          <w:szCs w:val="16"/>
        </w:rPr>
        <w:br/>
        <w:t>For further information regarding the official version of any of this Code of Ordinances or other documents posted on this site, please contact the Municipality directly or contact American Legal Publishing toll-free at 800-445-5588.</w:t>
      </w:r>
    </w:p>
    <w:p w14:paraId="62D5F5C0" w14:textId="77777777" w:rsidR="00AB1078" w:rsidRDefault="006952C2" w:rsidP="009D7B3B">
      <w:pPr>
        <w:tabs>
          <w:tab w:val="left" w:pos="-1080"/>
          <w:tab w:val="left" w:pos="-720"/>
          <w:tab w:val="left" w:pos="0"/>
          <w:tab w:val="left" w:pos="1170"/>
          <w:tab w:val="left" w:pos="162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outlineLvl w:val="0"/>
        <w:rPr>
          <w:sz w:val="24"/>
          <w:szCs w:val="24"/>
        </w:rPr>
      </w:pPr>
      <w:r>
        <w:rPr>
          <w:b/>
          <w:bCs/>
          <w:sz w:val="24"/>
          <w:szCs w:val="24"/>
        </w:rPr>
        <w:t>G</w:t>
      </w:r>
      <w:r w:rsidR="00AB1078">
        <w:rPr>
          <w:b/>
          <w:bCs/>
          <w:sz w:val="24"/>
          <w:szCs w:val="24"/>
        </w:rPr>
        <w:t xml:space="preserve">.  Heating Cost Disclosure Information </w:t>
      </w:r>
      <w:r w:rsidR="00AB1078">
        <w:rPr>
          <w:i/>
          <w:iCs/>
          <w:sz w:val="22"/>
          <w:szCs w:val="22"/>
        </w:rPr>
        <w:t>acknowledgment of receipt</w:t>
      </w:r>
    </w:p>
    <w:p w14:paraId="4541B3EC" w14:textId="77777777" w:rsidR="00AB1078" w:rsidRDefault="00AB1078" w:rsidP="009D7B3B">
      <w:pPr>
        <w:tabs>
          <w:tab w:val="left" w:pos="-1080"/>
          <w:tab w:val="left" w:pos="-720"/>
          <w:tab w:val="left" w:pos="0"/>
          <w:tab w:val="left" w:pos="1170"/>
          <w:tab w:val="left" w:pos="162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rPr>
          <w:sz w:val="22"/>
          <w:szCs w:val="22"/>
        </w:rPr>
      </w:pPr>
    </w:p>
    <w:p w14:paraId="04A0312A" w14:textId="77777777" w:rsidR="00AB1078" w:rsidRDefault="00AB1078" w:rsidP="009D7B3B">
      <w:pPr>
        <w:tabs>
          <w:tab w:val="left" w:pos="-1080"/>
          <w:tab w:val="left" w:pos="-720"/>
          <w:tab w:val="left" w:pos="0"/>
          <w:tab w:val="left" w:pos="1170"/>
          <w:tab w:val="left" w:pos="162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rPr>
          <w:sz w:val="22"/>
          <w:szCs w:val="22"/>
        </w:rPr>
      </w:pPr>
      <w:r>
        <w:rPr>
          <w:sz w:val="22"/>
          <w:szCs w:val="22"/>
        </w:rPr>
        <w:t>I herewith acknowledge receipt of printed information explaining my responsibilities as landlord regarding compliance with Chicago Heating Cost Disclosure Ordinance which went into effect January 1, 1988.</w:t>
      </w:r>
    </w:p>
    <w:p w14:paraId="108AD63A" w14:textId="77777777" w:rsidR="00AB1078" w:rsidRDefault="00AB1078" w:rsidP="009D7B3B">
      <w:pPr>
        <w:tabs>
          <w:tab w:val="left" w:pos="-1080"/>
          <w:tab w:val="left" w:pos="-720"/>
          <w:tab w:val="left" w:pos="0"/>
          <w:tab w:val="left" w:pos="1170"/>
          <w:tab w:val="left" w:pos="162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rPr>
          <w:sz w:val="22"/>
          <w:szCs w:val="22"/>
        </w:rPr>
      </w:pPr>
    </w:p>
    <w:p w14:paraId="39492ADD" w14:textId="40B46545" w:rsidR="00AB1078" w:rsidRDefault="00AB1078" w:rsidP="009D7B3B">
      <w:pPr>
        <w:tabs>
          <w:tab w:val="left" w:pos="-1080"/>
          <w:tab w:val="left" w:pos="-720"/>
          <w:tab w:val="left" w:pos="0"/>
          <w:tab w:val="left" w:pos="1170"/>
          <w:tab w:val="left" w:pos="162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rPr>
          <w:sz w:val="22"/>
          <w:szCs w:val="22"/>
        </w:rPr>
      </w:pPr>
      <w:r>
        <w:rPr>
          <w:sz w:val="22"/>
          <w:szCs w:val="22"/>
        </w:rPr>
        <w:t xml:space="preserve">The following documents were given to </w:t>
      </w:r>
      <w:r w:rsidR="00A94671">
        <w:rPr>
          <w:sz w:val="22"/>
          <w:szCs w:val="22"/>
        </w:rPr>
        <w:t>me</w:t>
      </w:r>
      <w:r>
        <w:rPr>
          <w:sz w:val="22"/>
          <w:szCs w:val="22"/>
        </w:rPr>
        <w:t xml:space="preserve"> by a representative of the City of Chicago </w:t>
      </w:r>
      <w:r w:rsidR="003C32D7">
        <w:rPr>
          <w:sz w:val="22"/>
          <w:szCs w:val="22"/>
        </w:rPr>
        <w:t xml:space="preserve">Department of </w:t>
      </w:r>
      <w:r w:rsidR="00B220CF">
        <w:rPr>
          <w:sz w:val="22"/>
          <w:szCs w:val="22"/>
        </w:rPr>
        <w:t>Housing</w:t>
      </w:r>
      <w:r>
        <w:rPr>
          <w:sz w:val="22"/>
          <w:szCs w:val="22"/>
        </w:rPr>
        <w:t>:</w:t>
      </w:r>
    </w:p>
    <w:p w14:paraId="46FE382D" w14:textId="77777777" w:rsidR="00AB1078" w:rsidRDefault="00AB1078" w:rsidP="009D7B3B">
      <w:pPr>
        <w:tabs>
          <w:tab w:val="left" w:pos="-1080"/>
          <w:tab w:val="left" w:pos="-720"/>
          <w:tab w:val="left" w:pos="0"/>
          <w:tab w:val="left" w:pos="1170"/>
          <w:tab w:val="left" w:pos="162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rPr>
          <w:sz w:val="22"/>
          <w:szCs w:val="22"/>
        </w:rPr>
      </w:pPr>
    </w:p>
    <w:p w14:paraId="21BDF2A9" w14:textId="77777777" w:rsidR="00AB1078" w:rsidRDefault="00AB1078" w:rsidP="009D7B3B">
      <w:pPr>
        <w:tabs>
          <w:tab w:val="left" w:pos="-1080"/>
          <w:tab w:val="left" w:pos="-720"/>
          <w:tab w:val="left" w:pos="0"/>
          <w:tab w:val="left" w:pos="450"/>
          <w:tab w:val="left" w:pos="162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170" w:hanging="450"/>
        <w:rPr>
          <w:sz w:val="22"/>
          <w:szCs w:val="22"/>
        </w:rPr>
      </w:pPr>
      <w:r>
        <w:rPr>
          <w:sz w:val="22"/>
          <w:szCs w:val="22"/>
        </w:rPr>
        <w:t>1.</w:t>
      </w:r>
      <w:r>
        <w:rPr>
          <w:sz w:val="22"/>
          <w:szCs w:val="22"/>
        </w:rPr>
        <w:tab/>
        <w:t>Application for Energy Disclosure</w:t>
      </w:r>
    </w:p>
    <w:p w14:paraId="0F130ED8" w14:textId="77777777" w:rsidR="00AB1078" w:rsidRDefault="00AB1078" w:rsidP="009D7B3B">
      <w:pPr>
        <w:tabs>
          <w:tab w:val="left" w:pos="-1080"/>
          <w:tab w:val="left" w:pos="-720"/>
          <w:tab w:val="left" w:pos="0"/>
          <w:tab w:val="left" w:pos="450"/>
          <w:tab w:val="left" w:pos="162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rPr>
          <w:sz w:val="22"/>
          <w:szCs w:val="22"/>
        </w:rPr>
      </w:pPr>
    </w:p>
    <w:p w14:paraId="692D38F3" w14:textId="77777777" w:rsidR="00AB1078" w:rsidRDefault="00AB1078" w:rsidP="009D7B3B">
      <w:pPr>
        <w:tabs>
          <w:tab w:val="left" w:pos="-1080"/>
          <w:tab w:val="left" w:pos="-720"/>
          <w:tab w:val="left" w:pos="0"/>
          <w:tab w:val="left" w:pos="450"/>
          <w:tab w:val="left" w:pos="162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170" w:hanging="450"/>
        <w:rPr>
          <w:sz w:val="22"/>
          <w:szCs w:val="22"/>
        </w:rPr>
      </w:pPr>
      <w:r>
        <w:rPr>
          <w:sz w:val="22"/>
          <w:szCs w:val="22"/>
        </w:rPr>
        <w:t>2.</w:t>
      </w:r>
      <w:r>
        <w:rPr>
          <w:sz w:val="22"/>
          <w:szCs w:val="22"/>
        </w:rPr>
        <w:tab/>
        <w:t>Heating Cost Disclosure Rules and Regulations Table of Contents of Overview</w:t>
      </w:r>
    </w:p>
    <w:p w14:paraId="06EEC33C" w14:textId="77777777" w:rsidR="00AB1078" w:rsidRDefault="00AB1078" w:rsidP="009D7B3B">
      <w:pPr>
        <w:tabs>
          <w:tab w:val="left" w:pos="-1080"/>
          <w:tab w:val="left" w:pos="-720"/>
          <w:tab w:val="left" w:pos="0"/>
          <w:tab w:val="left" w:pos="450"/>
          <w:tab w:val="left" w:pos="162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rPr>
          <w:sz w:val="22"/>
          <w:szCs w:val="22"/>
        </w:rPr>
      </w:pPr>
    </w:p>
    <w:p w14:paraId="10C47911" w14:textId="77777777" w:rsidR="00AB1078" w:rsidRDefault="00AB1078" w:rsidP="009D7B3B">
      <w:pPr>
        <w:tabs>
          <w:tab w:val="left" w:pos="-1080"/>
          <w:tab w:val="left" w:pos="-720"/>
          <w:tab w:val="left" w:pos="0"/>
          <w:tab w:val="left" w:pos="450"/>
          <w:tab w:val="left" w:pos="90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620" w:hanging="900"/>
        <w:rPr>
          <w:sz w:val="22"/>
          <w:szCs w:val="22"/>
        </w:rPr>
      </w:pPr>
      <w:r>
        <w:rPr>
          <w:sz w:val="22"/>
          <w:szCs w:val="22"/>
        </w:rPr>
        <w:tab/>
        <w:t>a.</w:t>
      </w:r>
      <w:r>
        <w:rPr>
          <w:sz w:val="22"/>
          <w:szCs w:val="22"/>
        </w:rPr>
        <w:tab/>
        <w:t>Heating Cost Disclosure - Rental Property</w:t>
      </w:r>
    </w:p>
    <w:p w14:paraId="5C65315A" w14:textId="77777777" w:rsidR="00AB1078" w:rsidRDefault="00AB1078" w:rsidP="009D7B3B">
      <w:pPr>
        <w:tabs>
          <w:tab w:val="left" w:pos="-1080"/>
          <w:tab w:val="left" w:pos="-720"/>
          <w:tab w:val="left" w:pos="0"/>
          <w:tab w:val="left" w:pos="450"/>
          <w:tab w:val="left" w:pos="90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620" w:hanging="900"/>
        <w:rPr>
          <w:sz w:val="22"/>
          <w:szCs w:val="22"/>
        </w:rPr>
      </w:pPr>
      <w:r>
        <w:rPr>
          <w:sz w:val="22"/>
          <w:szCs w:val="22"/>
        </w:rPr>
        <w:tab/>
        <w:t>b.</w:t>
      </w:r>
      <w:r>
        <w:rPr>
          <w:sz w:val="22"/>
          <w:szCs w:val="22"/>
        </w:rPr>
        <w:tab/>
        <w:t>Heating Cost Disclosure - Sale of Property</w:t>
      </w:r>
    </w:p>
    <w:p w14:paraId="31234208" w14:textId="77777777" w:rsidR="00AB1078" w:rsidRDefault="00AB1078" w:rsidP="009D7B3B">
      <w:pPr>
        <w:tabs>
          <w:tab w:val="left" w:pos="-1080"/>
          <w:tab w:val="left" w:pos="-720"/>
          <w:tab w:val="left" w:pos="0"/>
          <w:tab w:val="left" w:pos="450"/>
          <w:tab w:val="left" w:pos="90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620" w:hanging="900"/>
        <w:rPr>
          <w:sz w:val="22"/>
          <w:szCs w:val="22"/>
        </w:rPr>
      </w:pPr>
      <w:r>
        <w:rPr>
          <w:sz w:val="22"/>
          <w:szCs w:val="22"/>
        </w:rPr>
        <w:tab/>
        <w:t>c.</w:t>
      </w:r>
      <w:r>
        <w:rPr>
          <w:sz w:val="22"/>
          <w:szCs w:val="22"/>
        </w:rPr>
        <w:tab/>
        <w:t>Disclosure Exception for New Heating Systems - Rental and Sales</w:t>
      </w:r>
    </w:p>
    <w:p w14:paraId="30A8FBCF" w14:textId="77777777" w:rsidR="00AB1078" w:rsidRDefault="00AB1078" w:rsidP="009D7B3B">
      <w:pPr>
        <w:tabs>
          <w:tab w:val="left" w:pos="-1080"/>
          <w:tab w:val="left" w:pos="-720"/>
          <w:tab w:val="left" w:pos="0"/>
          <w:tab w:val="left" w:pos="450"/>
          <w:tab w:val="left" w:pos="90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620" w:hanging="900"/>
        <w:rPr>
          <w:sz w:val="22"/>
          <w:szCs w:val="22"/>
        </w:rPr>
      </w:pPr>
      <w:r>
        <w:rPr>
          <w:sz w:val="22"/>
          <w:szCs w:val="22"/>
        </w:rPr>
        <w:tab/>
        <w:t>d.</w:t>
      </w:r>
      <w:r>
        <w:rPr>
          <w:sz w:val="22"/>
          <w:szCs w:val="22"/>
        </w:rPr>
        <w:tab/>
        <w:t>Public Education</w:t>
      </w:r>
    </w:p>
    <w:p w14:paraId="5DD0F1F0" w14:textId="77777777" w:rsidR="00AB1078" w:rsidRDefault="00AB1078" w:rsidP="009D7B3B">
      <w:pPr>
        <w:tabs>
          <w:tab w:val="left" w:pos="-1080"/>
          <w:tab w:val="left" w:pos="-720"/>
          <w:tab w:val="left" w:pos="0"/>
          <w:tab w:val="left" w:pos="450"/>
          <w:tab w:val="left" w:pos="90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620" w:hanging="900"/>
        <w:rPr>
          <w:sz w:val="22"/>
          <w:szCs w:val="22"/>
        </w:rPr>
      </w:pPr>
      <w:r>
        <w:rPr>
          <w:sz w:val="22"/>
          <w:szCs w:val="22"/>
        </w:rPr>
        <w:tab/>
        <w:t>e.</w:t>
      </w:r>
      <w:r>
        <w:rPr>
          <w:sz w:val="22"/>
          <w:szCs w:val="22"/>
        </w:rPr>
        <w:tab/>
        <w:t>Enforcement</w:t>
      </w:r>
    </w:p>
    <w:p w14:paraId="33DE77CE" w14:textId="77777777" w:rsidR="00AB1078" w:rsidRDefault="00AB1078" w:rsidP="009D7B3B">
      <w:pPr>
        <w:tabs>
          <w:tab w:val="left" w:pos="-1080"/>
          <w:tab w:val="left" w:pos="-720"/>
          <w:tab w:val="left" w:pos="0"/>
          <w:tab w:val="left" w:pos="450"/>
          <w:tab w:val="left" w:pos="90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rPr>
          <w:sz w:val="22"/>
          <w:szCs w:val="22"/>
        </w:rPr>
      </w:pPr>
    </w:p>
    <w:p w14:paraId="78A6D7B9" w14:textId="77777777" w:rsidR="00AB1078" w:rsidRDefault="00AB1078" w:rsidP="009D7B3B">
      <w:pPr>
        <w:tabs>
          <w:tab w:val="left" w:pos="-1080"/>
          <w:tab w:val="left" w:pos="-720"/>
          <w:tab w:val="left" w:pos="0"/>
          <w:tab w:val="left" w:pos="450"/>
          <w:tab w:val="left" w:pos="90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170" w:hanging="450"/>
        <w:rPr>
          <w:sz w:val="22"/>
          <w:szCs w:val="22"/>
        </w:rPr>
      </w:pPr>
      <w:r>
        <w:rPr>
          <w:sz w:val="22"/>
          <w:szCs w:val="22"/>
        </w:rPr>
        <w:t>3.</w:t>
      </w:r>
      <w:r>
        <w:rPr>
          <w:sz w:val="22"/>
          <w:szCs w:val="22"/>
        </w:rPr>
        <w:tab/>
        <w:t>Chicago Heating Cost Disclosure Ordinance Summary</w:t>
      </w:r>
    </w:p>
    <w:p w14:paraId="33AED5C2" w14:textId="77777777" w:rsidR="00AB1078" w:rsidRDefault="00AB1078" w:rsidP="009D7B3B">
      <w:pPr>
        <w:tabs>
          <w:tab w:val="left" w:pos="-1080"/>
          <w:tab w:val="left" w:pos="-720"/>
          <w:tab w:val="left" w:pos="0"/>
          <w:tab w:val="left" w:pos="450"/>
          <w:tab w:val="left" w:pos="90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rPr>
          <w:sz w:val="22"/>
          <w:szCs w:val="22"/>
        </w:rPr>
      </w:pPr>
    </w:p>
    <w:p w14:paraId="554B4F90" w14:textId="77777777" w:rsidR="00AB1078" w:rsidRDefault="00AB1078" w:rsidP="009D7B3B">
      <w:pPr>
        <w:tabs>
          <w:tab w:val="left" w:pos="-1080"/>
          <w:tab w:val="left" w:pos="-720"/>
          <w:tab w:val="left" w:pos="0"/>
          <w:tab w:val="left" w:pos="450"/>
          <w:tab w:val="left" w:pos="90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rPr>
          <w:sz w:val="22"/>
          <w:szCs w:val="22"/>
        </w:rPr>
      </w:pPr>
      <w:r>
        <w:rPr>
          <w:sz w:val="22"/>
          <w:szCs w:val="22"/>
        </w:rPr>
        <w:t xml:space="preserve">I also acknowledge that if I have any doubts as to how this Heating Cost Disclosure Ordinance applies to my property or my tenants I have been informed that I should contact the </w:t>
      </w:r>
      <w:r w:rsidR="00A6035C">
        <w:rPr>
          <w:sz w:val="22"/>
          <w:szCs w:val="22"/>
        </w:rPr>
        <w:t xml:space="preserve">Department of Business Affairs and Consumer Protection </w:t>
      </w:r>
      <w:r>
        <w:rPr>
          <w:sz w:val="22"/>
          <w:szCs w:val="22"/>
        </w:rPr>
        <w:t>at (312) 744-9</w:t>
      </w:r>
      <w:r w:rsidR="000240EE">
        <w:rPr>
          <w:sz w:val="22"/>
          <w:szCs w:val="22"/>
        </w:rPr>
        <w:t>400</w:t>
      </w:r>
      <w:r>
        <w:rPr>
          <w:sz w:val="22"/>
          <w:szCs w:val="22"/>
        </w:rPr>
        <w:t>.</w:t>
      </w:r>
    </w:p>
    <w:p w14:paraId="45382A38" w14:textId="77777777" w:rsidR="00AB1078" w:rsidRDefault="00AB1078" w:rsidP="009D7B3B">
      <w:pPr>
        <w:tabs>
          <w:tab w:val="left" w:pos="-1080"/>
          <w:tab w:val="left" w:pos="-720"/>
          <w:tab w:val="left" w:pos="0"/>
          <w:tab w:val="left" w:pos="450"/>
          <w:tab w:val="left" w:pos="90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t>Signature</w:t>
      </w:r>
    </w:p>
    <w:p w14:paraId="16B87732" w14:textId="77777777" w:rsidR="00AB1078" w:rsidRDefault="00AB1078" w:rsidP="009D7B3B">
      <w:pPr>
        <w:tabs>
          <w:tab w:val="left" w:pos="-1080"/>
          <w:tab w:val="left" w:pos="-720"/>
          <w:tab w:val="left" w:pos="0"/>
          <w:tab w:val="left" w:pos="450"/>
          <w:tab w:val="left" w:pos="90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rPr>
          <w:sz w:val="22"/>
          <w:szCs w:val="22"/>
        </w:rPr>
      </w:pPr>
    </w:p>
    <w:p w14:paraId="3DC16C44" w14:textId="77777777" w:rsidR="00AB1078" w:rsidRDefault="006952C2" w:rsidP="009D7B3B">
      <w:pPr>
        <w:ind w:left="720"/>
        <w:outlineLvl w:val="0"/>
        <w:rPr>
          <w:sz w:val="16"/>
          <w:szCs w:val="16"/>
        </w:rPr>
      </w:pPr>
      <w:r w:rsidRPr="000019F6">
        <w:rPr>
          <w:b/>
          <w:sz w:val="24"/>
          <w:szCs w:val="24"/>
        </w:rPr>
        <w:t>H</w:t>
      </w:r>
      <w:r w:rsidR="00AB1078">
        <w:rPr>
          <w:b/>
          <w:bCs/>
          <w:sz w:val="24"/>
          <w:szCs w:val="24"/>
        </w:rPr>
        <w:t>.  Application for Energy Disclosure</w:t>
      </w:r>
      <w:r w:rsidR="00F813E7">
        <w:rPr>
          <w:b/>
          <w:bCs/>
          <w:sz w:val="24"/>
          <w:szCs w:val="24"/>
        </w:rPr>
        <w:t xml:space="preserve"> – </w:t>
      </w:r>
      <w:r w:rsidR="00F813E7" w:rsidRPr="00BA704D">
        <w:rPr>
          <w:b/>
          <w:bCs/>
          <w:sz w:val="24"/>
          <w:szCs w:val="24"/>
        </w:rPr>
        <w:t>see page two for website link to application</w:t>
      </w:r>
    </w:p>
    <w:p w14:paraId="406341E6" w14:textId="77777777" w:rsidR="00B4771E" w:rsidRDefault="00B4771E" w:rsidP="009D7B3B">
      <w:pPr>
        <w:tabs>
          <w:tab w:val="left" w:pos="-1080"/>
          <w:tab w:val="left" w:pos="-720"/>
          <w:tab w:val="left" w:pos="0"/>
          <w:tab w:val="left" w:pos="450"/>
          <w:tab w:val="left" w:pos="90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rPr>
          <w:sz w:val="16"/>
          <w:szCs w:val="16"/>
        </w:rPr>
      </w:pPr>
    </w:p>
    <w:p w14:paraId="3AE3DC30" w14:textId="77777777" w:rsidR="00AB1078" w:rsidRDefault="006952C2" w:rsidP="009D7B3B">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040" w:hanging="4320"/>
        <w:jc w:val="both"/>
        <w:rPr>
          <w:b/>
          <w:bCs/>
          <w:sz w:val="22"/>
          <w:szCs w:val="22"/>
        </w:rPr>
      </w:pPr>
      <w:r w:rsidRPr="000019F6">
        <w:rPr>
          <w:b/>
          <w:sz w:val="24"/>
          <w:szCs w:val="24"/>
        </w:rPr>
        <w:t>I</w:t>
      </w:r>
      <w:r w:rsidR="00AB1078" w:rsidRPr="000019F6">
        <w:rPr>
          <w:b/>
          <w:bCs/>
          <w:sz w:val="22"/>
          <w:szCs w:val="22"/>
        </w:rPr>
        <w:t>.</w:t>
      </w:r>
      <w:r w:rsidR="00AB1078">
        <w:rPr>
          <w:b/>
          <w:bCs/>
          <w:sz w:val="22"/>
          <w:szCs w:val="22"/>
        </w:rPr>
        <w:t xml:space="preserve">  Accessibility for Environmentally Limited Persons</w:t>
      </w:r>
    </w:p>
    <w:p w14:paraId="5282E9CA" w14:textId="77777777" w:rsidR="00AB1078" w:rsidRDefault="00AB1078" w:rsidP="009D7B3B">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jc w:val="both"/>
        <w:rPr>
          <w:sz w:val="24"/>
          <w:szCs w:val="24"/>
        </w:rPr>
      </w:pPr>
    </w:p>
    <w:p w14:paraId="034FC7BF" w14:textId="2234D41F" w:rsidR="00AB1078" w:rsidRPr="00E25559" w:rsidRDefault="00AB1078" w:rsidP="009D7B3B">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jc w:val="both"/>
        <w:rPr>
          <w:sz w:val="22"/>
          <w:szCs w:val="22"/>
        </w:rPr>
      </w:pPr>
      <w:r w:rsidRPr="00E25559">
        <w:rPr>
          <w:sz w:val="22"/>
          <w:szCs w:val="22"/>
        </w:rPr>
        <w:t xml:space="preserve">It is the policy of the City of Chicago, </w:t>
      </w:r>
      <w:r w:rsidR="003C32D7">
        <w:rPr>
          <w:sz w:val="22"/>
          <w:szCs w:val="22"/>
        </w:rPr>
        <w:t xml:space="preserve">Department of </w:t>
      </w:r>
      <w:r w:rsidR="00440D57">
        <w:rPr>
          <w:sz w:val="22"/>
          <w:szCs w:val="22"/>
        </w:rPr>
        <w:t>Housing</w:t>
      </w:r>
      <w:r w:rsidRPr="00E25559">
        <w:rPr>
          <w:sz w:val="22"/>
          <w:szCs w:val="22"/>
        </w:rPr>
        <w:t xml:space="preserve"> (</w:t>
      </w:r>
      <w:r w:rsidR="00440D57">
        <w:rPr>
          <w:sz w:val="22"/>
          <w:szCs w:val="22"/>
        </w:rPr>
        <w:t>DOH</w:t>
      </w:r>
      <w:r w:rsidRPr="00E25559">
        <w:rPr>
          <w:sz w:val="22"/>
          <w:szCs w:val="22"/>
        </w:rPr>
        <w:t xml:space="preserve">) to require full compliance with federal and state legislation governing housing for persons with disabilities by recipients of </w:t>
      </w:r>
      <w:r w:rsidR="00440D57">
        <w:rPr>
          <w:sz w:val="22"/>
          <w:szCs w:val="22"/>
        </w:rPr>
        <w:t>DOH</w:t>
      </w:r>
      <w:r w:rsidRPr="00E25559">
        <w:rPr>
          <w:sz w:val="22"/>
          <w:szCs w:val="22"/>
        </w:rPr>
        <w:t xml:space="preserve"> funding for the rehabilitation and new construction of multi-family residential properties.</w:t>
      </w:r>
    </w:p>
    <w:p w14:paraId="26AEAA4D" w14:textId="77777777" w:rsidR="00FB11D7" w:rsidRDefault="00FB11D7" w:rsidP="009D7B3B">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jc w:val="both"/>
        <w:rPr>
          <w:sz w:val="22"/>
          <w:szCs w:val="22"/>
        </w:rPr>
      </w:pPr>
    </w:p>
    <w:p w14:paraId="15C8237F" w14:textId="77777777" w:rsidR="00AB1078" w:rsidRPr="00E25559" w:rsidRDefault="00AB1078" w:rsidP="009D7B3B">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jc w:val="both"/>
        <w:rPr>
          <w:sz w:val="22"/>
          <w:szCs w:val="22"/>
        </w:rPr>
      </w:pPr>
      <w:r w:rsidRPr="00E25559">
        <w:rPr>
          <w:sz w:val="22"/>
          <w:szCs w:val="22"/>
        </w:rPr>
        <w:t xml:space="preserve">There are a variety of state and federal laws and regulations governing accessibility requirements.  Beyond these requirements, the Department encourages developers to maximize accessibility, visitability, and universal access.  The Mayor’s Office of People with Disabilities (MOPD) available to consult with developers </w:t>
      </w:r>
      <w:r w:rsidRPr="00E25559">
        <w:rPr>
          <w:sz w:val="22"/>
          <w:szCs w:val="22"/>
        </w:rPr>
        <w:lastRenderedPageBreak/>
        <w:t xml:space="preserve">and architects in interpreting these requirements and in maximizing these goals.  Contact MOPD at (312) 744-4441.  </w:t>
      </w:r>
    </w:p>
    <w:p w14:paraId="3A06693F" w14:textId="77777777" w:rsidR="00AB1078" w:rsidRDefault="00AB1078" w:rsidP="009D7B3B">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jc w:val="both"/>
        <w:rPr>
          <w:b/>
          <w:bCs/>
          <w:sz w:val="24"/>
          <w:szCs w:val="24"/>
        </w:rPr>
      </w:pPr>
    </w:p>
    <w:p w14:paraId="230072E0" w14:textId="77777777" w:rsidR="00AB1078" w:rsidRDefault="00920E06" w:rsidP="009D7B3B">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jc w:val="both"/>
        <w:rPr>
          <w:sz w:val="24"/>
          <w:szCs w:val="24"/>
        </w:rPr>
      </w:pPr>
      <w:r>
        <w:rPr>
          <w:b/>
          <w:bCs/>
          <w:sz w:val="24"/>
          <w:szCs w:val="24"/>
        </w:rPr>
        <w:t>L</w:t>
      </w:r>
      <w:r w:rsidR="00AB1078">
        <w:rPr>
          <w:b/>
          <w:bCs/>
          <w:sz w:val="24"/>
          <w:szCs w:val="24"/>
        </w:rPr>
        <w:t>.  Market Study Requirements</w:t>
      </w:r>
    </w:p>
    <w:p w14:paraId="6343BECF" w14:textId="77777777" w:rsidR="00C70C2E" w:rsidRDefault="00C70C2E" w:rsidP="009D7B3B">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jc w:val="both"/>
        <w:rPr>
          <w:sz w:val="24"/>
          <w:szCs w:val="24"/>
        </w:rPr>
      </w:pPr>
    </w:p>
    <w:p w14:paraId="38FBF752" w14:textId="77777777" w:rsidR="00AB1078" w:rsidRPr="00E25559" w:rsidRDefault="00AB1078" w:rsidP="009D7B3B">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jc w:val="both"/>
        <w:rPr>
          <w:i/>
          <w:sz w:val="22"/>
          <w:szCs w:val="22"/>
        </w:rPr>
      </w:pPr>
      <w:r w:rsidRPr="00E25559">
        <w:rPr>
          <w:sz w:val="22"/>
          <w:szCs w:val="22"/>
        </w:rPr>
        <w:t>The Community Renewal Tax Relief Act of 2000, became effective January 1, 2001, amended the Internal Revenue Code which Section 42 (m)(1)(A) (iii) of the Code now requires that</w:t>
      </w:r>
      <w:r w:rsidR="00C70C2E" w:rsidRPr="00E25559">
        <w:rPr>
          <w:sz w:val="22"/>
          <w:szCs w:val="22"/>
        </w:rPr>
        <w:t xml:space="preserve"> </w:t>
      </w:r>
      <w:r w:rsidRPr="00E25559">
        <w:rPr>
          <w:i/>
          <w:sz w:val="22"/>
          <w:szCs w:val="22"/>
        </w:rPr>
        <w:t>“a comprehensive market study of the housing needs of low-income individuals in the area to be served by the tax credit project is conducted before the credit allocation is made and at the developer’s expense by a disinterested party who is approved by such agency.”</w:t>
      </w:r>
    </w:p>
    <w:p w14:paraId="354BE2C0" w14:textId="77777777" w:rsidR="00AB1078" w:rsidRPr="00E25559" w:rsidRDefault="00AB1078" w:rsidP="009D7B3B">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jc w:val="both"/>
        <w:rPr>
          <w:sz w:val="22"/>
          <w:szCs w:val="22"/>
        </w:rPr>
      </w:pPr>
    </w:p>
    <w:p w14:paraId="3B46B10C" w14:textId="77777777" w:rsidR="00971C6D" w:rsidRPr="00E25559" w:rsidRDefault="00AB1078" w:rsidP="009D7B3B">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jc w:val="both"/>
        <w:rPr>
          <w:sz w:val="22"/>
          <w:szCs w:val="22"/>
        </w:rPr>
      </w:pPr>
      <w:r w:rsidRPr="00E25559">
        <w:rPr>
          <w:sz w:val="22"/>
          <w:szCs w:val="22"/>
        </w:rPr>
        <w:t xml:space="preserve">The following proposed requirements outlined on the next page are based upon the recommendations of </w:t>
      </w:r>
      <w:r w:rsidR="00507D5F" w:rsidRPr="00E25559">
        <w:rPr>
          <w:sz w:val="22"/>
          <w:szCs w:val="22"/>
        </w:rPr>
        <w:t>the NCSHA’s</w:t>
      </w:r>
      <w:r w:rsidRPr="00E25559">
        <w:rPr>
          <w:sz w:val="22"/>
          <w:szCs w:val="22"/>
        </w:rPr>
        <w:t xml:space="preserve"> Housing Credit Task Force, HUD’s guidelines for MAP Multifamily Insurance Program, </w:t>
      </w:r>
      <w:r w:rsidR="00507D5F" w:rsidRPr="00E25559">
        <w:rPr>
          <w:sz w:val="22"/>
          <w:szCs w:val="22"/>
        </w:rPr>
        <w:t>and IHDA’s</w:t>
      </w:r>
      <w:r w:rsidRPr="00E25559">
        <w:rPr>
          <w:sz w:val="22"/>
          <w:szCs w:val="22"/>
        </w:rPr>
        <w:t xml:space="preserve"> Site and Market Study format.</w:t>
      </w:r>
    </w:p>
    <w:p w14:paraId="2202F646" w14:textId="77777777" w:rsidR="00AB1078" w:rsidRPr="00E25559" w:rsidRDefault="00AB1078" w:rsidP="009D7B3B">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jc w:val="both"/>
        <w:rPr>
          <w:sz w:val="22"/>
          <w:szCs w:val="22"/>
        </w:rPr>
      </w:pPr>
    </w:p>
    <w:p w14:paraId="66AE97E5" w14:textId="77777777" w:rsidR="00AB1078" w:rsidRPr="00E25559" w:rsidRDefault="00AB1078" w:rsidP="009D7B3B">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jc w:val="both"/>
        <w:rPr>
          <w:sz w:val="22"/>
          <w:szCs w:val="22"/>
        </w:rPr>
      </w:pPr>
      <w:r w:rsidRPr="00E25559">
        <w:rPr>
          <w:sz w:val="22"/>
          <w:szCs w:val="22"/>
        </w:rPr>
        <w:t>For each project receiving tax credits, the developer is required to obtain an independent, comprehensive, timely, and professional market study.  The study should be prepared by a market analyst, unaffiliated with the developer, who has experience with multifamily rental housing.  The market study should include:</w:t>
      </w:r>
    </w:p>
    <w:p w14:paraId="53061C6F" w14:textId="77777777" w:rsidR="00AB1078" w:rsidRPr="00E25559" w:rsidRDefault="00AB1078" w:rsidP="009D7B3B">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jc w:val="both"/>
        <w:rPr>
          <w:sz w:val="22"/>
          <w:szCs w:val="22"/>
        </w:rPr>
      </w:pPr>
    </w:p>
    <w:p w14:paraId="2C7DABE9" w14:textId="77777777" w:rsidR="00AB1078" w:rsidRPr="00E25559" w:rsidRDefault="00AB1078" w:rsidP="009D7B3B">
      <w:pPr>
        <w:pStyle w:val="1AutoList1"/>
        <w:numPr>
          <w:ilvl w:val="0"/>
          <w:numId w:val="2"/>
        </w:numPr>
        <w:tabs>
          <w:tab w:val="clear" w:pos="720"/>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080"/>
        <w:rPr>
          <w:sz w:val="22"/>
          <w:szCs w:val="22"/>
        </w:rPr>
      </w:pPr>
      <w:r w:rsidRPr="00E25559">
        <w:rPr>
          <w:sz w:val="22"/>
          <w:szCs w:val="22"/>
        </w:rPr>
        <w:t>a statement of the competence of the market analyst;</w:t>
      </w:r>
    </w:p>
    <w:p w14:paraId="6C38DE76" w14:textId="77777777" w:rsidR="00AB1078" w:rsidRPr="00E25559" w:rsidRDefault="00AB1078" w:rsidP="009D7B3B">
      <w:pPr>
        <w:pStyle w:val="1AutoList1"/>
        <w:numPr>
          <w:ilvl w:val="0"/>
          <w:numId w:val="2"/>
        </w:numPr>
        <w:tabs>
          <w:tab w:val="clear" w:pos="720"/>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080"/>
        <w:rPr>
          <w:sz w:val="22"/>
          <w:szCs w:val="22"/>
        </w:rPr>
      </w:pPr>
      <w:r w:rsidRPr="00E25559">
        <w:rPr>
          <w:sz w:val="22"/>
          <w:szCs w:val="22"/>
        </w:rPr>
        <w:t>a description of the project and its site;</w:t>
      </w:r>
      <w:r w:rsidRPr="00E25559">
        <w:rPr>
          <w:rStyle w:val="FootnoteReference"/>
          <w:sz w:val="22"/>
          <w:szCs w:val="22"/>
        </w:rPr>
        <w:footnoteReference w:id="2"/>
      </w:r>
    </w:p>
    <w:p w14:paraId="5CBB4662" w14:textId="77777777" w:rsidR="00AB1078" w:rsidRPr="00E25559" w:rsidRDefault="00AB1078" w:rsidP="009D7B3B">
      <w:pPr>
        <w:pStyle w:val="1AutoList1"/>
        <w:numPr>
          <w:ilvl w:val="0"/>
          <w:numId w:val="2"/>
        </w:numPr>
        <w:tabs>
          <w:tab w:val="clear" w:pos="720"/>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080"/>
        <w:rPr>
          <w:sz w:val="22"/>
          <w:szCs w:val="22"/>
        </w:rPr>
      </w:pPr>
      <w:r w:rsidRPr="00E25559">
        <w:rPr>
          <w:sz w:val="22"/>
          <w:szCs w:val="22"/>
        </w:rPr>
        <w:t>demographic analysis of the number of households in the market area,</w:t>
      </w:r>
      <w:r w:rsidRPr="00E25559">
        <w:rPr>
          <w:rStyle w:val="FootnoteReference"/>
          <w:sz w:val="22"/>
          <w:szCs w:val="22"/>
        </w:rPr>
        <w:footnoteReference w:id="3"/>
      </w:r>
      <w:r w:rsidRPr="00E25559">
        <w:rPr>
          <w:sz w:val="22"/>
          <w:szCs w:val="22"/>
        </w:rPr>
        <w:t xml:space="preserve"> which are income eligible</w:t>
      </w:r>
      <w:r w:rsidRPr="00E25559">
        <w:rPr>
          <w:rStyle w:val="FootnoteReference"/>
          <w:sz w:val="22"/>
          <w:szCs w:val="22"/>
        </w:rPr>
        <w:footnoteReference w:id="4"/>
      </w:r>
      <w:r w:rsidRPr="00E25559">
        <w:rPr>
          <w:sz w:val="22"/>
          <w:szCs w:val="22"/>
        </w:rPr>
        <w:t xml:space="preserve"> and can afford to pay the rent;</w:t>
      </w:r>
    </w:p>
    <w:p w14:paraId="1787FEA3" w14:textId="77777777" w:rsidR="00AB1078" w:rsidRPr="00E25559" w:rsidRDefault="00AB1078" w:rsidP="009D7B3B">
      <w:pPr>
        <w:pStyle w:val="1AutoList1"/>
        <w:numPr>
          <w:ilvl w:val="0"/>
          <w:numId w:val="2"/>
        </w:numPr>
        <w:tabs>
          <w:tab w:val="clear" w:pos="720"/>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080"/>
        <w:rPr>
          <w:sz w:val="22"/>
          <w:szCs w:val="22"/>
        </w:rPr>
      </w:pPr>
      <w:r w:rsidRPr="00E25559">
        <w:rPr>
          <w:sz w:val="22"/>
          <w:szCs w:val="22"/>
        </w:rPr>
        <w:t>definition of the market area;</w:t>
      </w:r>
      <w:r w:rsidRPr="00E25559">
        <w:rPr>
          <w:rStyle w:val="FootnoteReference"/>
          <w:sz w:val="22"/>
          <w:szCs w:val="22"/>
        </w:rPr>
        <w:footnoteReference w:id="5"/>
      </w:r>
    </w:p>
    <w:p w14:paraId="57406F4E" w14:textId="77777777" w:rsidR="00AB1078" w:rsidRPr="00E25559" w:rsidRDefault="00AB1078" w:rsidP="009D7B3B">
      <w:pPr>
        <w:pStyle w:val="1AutoList1"/>
        <w:numPr>
          <w:ilvl w:val="0"/>
          <w:numId w:val="2"/>
        </w:numPr>
        <w:tabs>
          <w:tab w:val="clear" w:pos="720"/>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080"/>
        <w:rPr>
          <w:sz w:val="22"/>
          <w:szCs w:val="22"/>
        </w:rPr>
      </w:pPr>
      <w:r w:rsidRPr="00E25559">
        <w:rPr>
          <w:sz w:val="22"/>
          <w:szCs w:val="22"/>
        </w:rPr>
        <w:t>analysis of household sizes and types in the market area;</w:t>
      </w:r>
    </w:p>
    <w:p w14:paraId="5DFAF719" w14:textId="77777777" w:rsidR="00AB1078" w:rsidRPr="00E25559" w:rsidRDefault="00AB1078" w:rsidP="009D7B3B">
      <w:pPr>
        <w:pStyle w:val="1AutoList1"/>
        <w:numPr>
          <w:ilvl w:val="0"/>
          <w:numId w:val="2"/>
        </w:numPr>
        <w:tabs>
          <w:tab w:val="clear" w:pos="720"/>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080"/>
        <w:rPr>
          <w:sz w:val="22"/>
          <w:szCs w:val="22"/>
        </w:rPr>
      </w:pPr>
      <w:r w:rsidRPr="00E25559">
        <w:rPr>
          <w:sz w:val="22"/>
          <w:szCs w:val="22"/>
        </w:rPr>
        <w:t>a narrative description of comparable developments in the market area;</w:t>
      </w:r>
    </w:p>
    <w:p w14:paraId="7FE66C45" w14:textId="77777777" w:rsidR="00AB1078" w:rsidRPr="00E25559" w:rsidRDefault="00AB1078" w:rsidP="009D7B3B">
      <w:pPr>
        <w:pStyle w:val="1AutoList1"/>
        <w:numPr>
          <w:ilvl w:val="0"/>
          <w:numId w:val="2"/>
        </w:numPr>
        <w:tabs>
          <w:tab w:val="clear" w:pos="720"/>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080"/>
        <w:rPr>
          <w:sz w:val="22"/>
          <w:szCs w:val="22"/>
        </w:rPr>
      </w:pPr>
      <w:r w:rsidRPr="00E25559">
        <w:rPr>
          <w:sz w:val="22"/>
          <w:szCs w:val="22"/>
        </w:rPr>
        <w:t>a description of rent levels and vacancy rates of comparable properties;</w:t>
      </w:r>
    </w:p>
    <w:p w14:paraId="45D48C60" w14:textId="77777777" w:rsidR="00AB1078" w:rsidRDefault="00AB1078" w:rsidP="009D7B3B">
      <w:pPr>
        <w:pStyle w:val="1AutoList1"/>
        <w:numPr>
          <w:ilvl w:val="0"/>
          <w:numId w:val="2"/>
        </w:numPr>
        <w:tabs>
          <w:tab w:val="clear" w:pos="720"/>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080"/>
      </w:pPr>
      <w:r>
        <w:rPr>
          <w:highlight w:val="white"/>
        </w:rPr>
        <w:t>analysis of practically available operating expenses and turnover rates of comparable properties in the market area;</w:t>
      </w:r>
    </w:p>
    <w:p w14:paraId="061A1BB7" w14:textId="77777777" w:rsidR="00AB1078" w:rsidRPr="00E25559" w:rsidRDefault="00AB1078" w:rsidP="009D7B3B">
      <w:pPr>
        <w:pStyle w:val="1AutoList1"/>
        <w:numPr>
          <w:ilvl w:val="0"/>
          <w:numId w:val="2"/>
        </w:numPr>
        <w:tabs>
          <w:tab w:val="clear" w:pos="720"/>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080"/>
        <w:rPr>
          <w:sz w:val="22"/>
          <w:szCs w:val="22"/>
        </w:rPr>
      </w:pPr>
      <w:r w:rsidRPr="00E25559">
        <w:rPr>
          <w:sz w:val="22"/>
          <w:szCs w:val="22"/>
        </w:rPr>
        <w:t>projected operating income and expenses, when available at the time of the study; and</w:t>
      </w:r>
    </w:p>
    <w:p w14:paraId="32A5F0FB" w14:textId="5FBA78AF" w:rsidR="00AB1078" w:rsidRPr="00E25559" w:rsidRDefault="00AB1078" w:rsidP="009D7B3B">
      <w:pPr>
        <w:pStyle w:val="1AutoList1"/>
        <w:numPr>
          <w:ilvl w:val="0"/>
          <w:numId w:val="2"/>
        </w:numPr>
        <w:tabs>
          <w:tab w:val="clear" w:pos="720"/>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080"/>
        <w:rPr>
          <w:sz w:val="22"/>
          <w:szCs w:val="22"/>
        </w:rPr>
      </w:pPr>
      <w:r w:rsidRPr="00E25559">
        <w:rPr>
          <w:sz w:val="22"/>
          <w:szCs w:val="22"/>
        </w:rPr>
        <w:t>a demand analysis, if applicable, including the expected market absorption of the proposed rental housing, and a description of the effect on the market area.</w:t>
      </w:r>
      <w:r w:rsidRPr="00E25559">
        <w:rPr>
          <w:rStyle w:val="FootnoteReference"/>
          <w:sz w:val="22"/>
          <w:szCs w:val="22"/>
        </w:rPr>
        <w:footnoteReference w:id="6"/>
      </w:r>
      <w:r w:rsidRPr="00E25559">
        <w:rPr>
          <w:sz w:val="22"/>
          <w:szCs w:val="22"/>
        </w:rPr>
        <w:t xml:space="preserve"> The Housing Credit statute requires that state allocation </w:t>
      </w:r>
      <w:r w:rsidR="008F5E7E" w:rsidRPr="00E25559">
        <w:rPr>
          <w:sz w:val="22"/>
          <w:szCs w:val="22"/>
        </w:rPr>
        <w:t>plans direct</w:t>
      </w:r>
      <w:r w:rsidRPr="00E25559">
        <w:rPr>
          <w:sz w:val="22"/>
          <w:szCs w:val="22"/>
        </w:rPr>
        <w:t xml:space="preserve"> Housing Credits to properties which “meets priorities appropriate to local conditions.”   Therefore, the market study should demonstrate the need for the proposed project in the market area.  The </w:t>
      </w:r>
      <w:r w:rsidR="003C32D7">
        <w:rPr>
          <w:sz w:val="22"/>
          <w:szCs w:val="22"/>
        </w:rPr>
        <w:t xml:space="preserve">Department of </w:t>
      </w:r>
      <w:r w:rsidR="00B220CF">
        <w:rPr>
          <w:sz w:val="22"/>
          <w:szCs w:val="22"/>
        </w:rPr>
        <w:t>Housing</w:t>
      </w:r>
      <w:r w:rsidRPr="00E25559">
        <w:rPr>
          <w:sz w:val="22"/>
          <w:szCs w:val="22"/>
        </w:rPr>
        <w:t xml:space="preserve"> retains the right to reject any market study which does not fulfill the requirements </w:t>
      </w:r>
      <w:r w:rsidRPr="00E25559">
        <w:rPr>
          <w:sz w:val="22"/>
          <w:szCs w:val="22"/>
        </w:rPr>
        <w:lastRenderedPageBreak/>
        <w:t>as outlined above.</w:t>
      </w:r>
    </w:p>
    <w:p w14:paraId="231A9B30" w14:textId="77777777" w:rsidR="006C36CC" w:rsidRDefault="006C36CC" w:rsidP="00BE6232">
      <w:pPr>
        <w:widowControl/>
        <w:autoSpaceDE/>
        <w:autoSpaceDN/>
        <w:adjustRightInd/>
        <w:rPr>
          <w:b/>
          <w:bCs/>
          <w:sz w:val="24"/>
          <w:szCs w:val="24"/>
        </w:rPr>
      </w:pPr>
    </w:p>
    <w:p w14:paraId="4EC03749" w14:textId="77777777" w:rsidR="006B635D" w:rsidRPr="006B635D" w:rsidRDefault="006B635D" w:rsidP="009D7B3B">
      <w:pPr>
        <w:widowControl/>
        <w:autoSpaceDE/>
        <w:autoSpaceDN/>
        <w:adjustRightInd/>
        <w:ind w:left="720"/>
        <w:rPr>
          <w:sz w:val="24"/>
          <w:szCs w:val="24"/>
        </w:rPr>
      </w:pPr>
      <w:r w:rsidRPr="006B635D">
        <w:rPr>
          <w:b/>
          <w:bCs/>
          <w:sz w:val="24"/>
          <w:szCs w:val="24"/>
        </w:rPr>
        <w:t>J</w:t>
      </w:r>
      <w:r w:rsidRPr="006B635D">
        <w:rPr>
          <w:rFonts w:cs="Tahoma"/>
          <w:b/>
          <w:bCs/>
          <w:color w:val="000000"/>
          <w:sz w:val="24"/>
          <w:szCs w:val="24"/>
        </w:rPr>
        <w:t>.  Multi-year Affordability through Upfront Investment (MAUI)</w:t>
      </w:r>
    </w:p>
    <w:p w14:paraId="3F15C3DC" w14:textId="77777777" w:rsidR="006B635D" w:rsidRPr="006B635D" w:rsidRDefault="006B635D" w:rsidP="009D7B3B">
      <w:pPr>
        <w:widowControl/>
        <w:autoSpaceDE/>
        <w:autoSpaceDN/>
        <w:adjustRightInd/>
        <w:ind w:left="720"/>
        <w:rPr>
          <w:sz w:val="24"/>
          <w:szCs w:val="24"/>
        </w:rPr>
      </w:pPr>
      <w:r w:rsidRPr="006B635D">
        <w:rPr>
          <w:rFonts w:cs="Tahoma"/>
          <w:sz w:val="24"/>
          <w:szCs w:val="24"/>
        </w:rPr>
        <w:t xml:space="preserve">     Chicago Low-Income Housing Trust Fund </w:t>
      </w:r>
    </w:p>
    <w:p w14:paraId="4107AEAE" w14:textId="77777777" w:rsidR="006B635D" w:rsidRPr="006B635D" w:rsidRDefault="006B635D" w:rsidP="009D7B3B">
      <w:pPr>
        <w:widowControl/>
        <w:autoSpaceDE/>
        <w:autoSpaceDN/>
        <w:adjustRightInd/>
        <w:ind w:left="720"/>
        <w:rPr>
          <w:sz w:val="24"/>
          <w:szCs w:val="24"/>
        </w:rPr>
      </w:pPr>
      <w:r w:rsidRPr="006B635D">
        <w:rPr>
          <w:sz w:val="24"/>
          <w:szCs w:val="24"/>
        </w:rPr>
        <w:t> </w:t>
      </w:r>
    </w:p>
    <w:p w14:paraId="5EC5284B" w14:textId="77777777" w:rsidR="006B635D" w:rsidRPr="006B635D" w:rsidRDefault="006B635D" w:rsidP="009D7B3B">
      <w:pPr>
        <w:widowControl/>
        <w:autoSpaceDE/>
        <w:autoSpaceDN/>
        <w:adjustRightInd/>
        <w:ind w:left="720"/>
        <w:rPr>
          <w:rFonts w:cs="Tahoma"/>
          <w:sz w:val="22"/>
          <w:szCs w:val="22"/>
        </w:rPr>
      </w:pPr>
      <w:r w:rsidRPr="006B635D">
        <w:rPr>
          <w:rFonts w:cs="Tahoma"/>
          <w:sz w:val="22"/>
          <w:szCs w:val="22"/>
        </w:rPr>
        <w:t xml:space="preserve">The Chicago Low-Income Housing Trust Fund provides long term investments in rental housing to assist Chicago’s low-income citizens living under 30% of the area median income (defined by the City of Chicago PSMA).   MAUI has two funding sources:   City of Chicago through the Affordable Requirements Ordinance / Downtown Density Bonus (ARO) and the Illinois Rental Housing Support Program / Long Term Operating Subsidy (LTOS).    </w:t>
      </w:r>
    </w:p>
    <w:p w14:paraId="4CA7B257" w14:textId="77777777" w:rsidR="006B635D" w:rsidRPr="006B635D" w:rsidRDefault="006B635D" w:rsidP="009D7B3B">
      <w:pPr>
        <w:widowControl/>
        <w:autoSpaceDE/>
        <w:autoSpaceDN/>
        <w:adjustRightInd/>
        <w:ind w:left="720"/>
        <w:rPr>
          <w:rFonts w:cs="Tahoma"/>
          <w:sz w:val="22"/>
          <w:szCs w:val="22"/>
        </w:rPr>
      </w:pPr>
    </w:p>
    <w:p w14:paraId="58719F6D" w14:textId="77777777" w:rsidR="006B635D" w:rsidRPr="006B635D" w:rsidRDefault="006B635D" w:rsidP="009D7B3B">
      <w:pPr>
        <w:widowControl/>
        <w:autoSpaceDE/>
        <w:autoSpaceDN/>
        <w:adjustRightInd/>
        <w:ind w:left="720"/>
        <w:rPr>
          <w:sz w:val="22"/>
          <w:szCs w:val="22"/>
        </w:rPr>
      </w:pPr>
      <w:r w:rsidRPr="006B635D">
        <w:rPr>
          <w:rFonts w:cs="Tahoma"/>
          <w:sz w:val="22"/>
          <w:szCs w:val="22"/>
        </w:rPr>
        <w:t xml:space="preserve">MAUI funds are in the form of non-interest bearing forgivable loan or grant to multi-unit rental buildings.   MAUI funds can replace up to 50% of the applicant's first mortgage loan, in exchange a given number of units will be set aside for very low-income households.   In most cases one-half of the MAUI units will be available to those living below 30% AMI and one-half for those living below 15% AMI.  By substituting a debt-service-free MAUI loan for a portion of the conventional first mortgage financing, developers pass debt service savings directly to tenants in MAUI designated units in the form of lower rents.  MAUI is open to accept applications where project financing is in progress, but has not yet closed.  Ineligible properties include HUD subsidized properties or prepayment eligible properties; public housing units; and properties developed with federal "Rental Rehabilitation" funds.   In most cases, the commitment to affordability will be 30 years.   </w:t>
      </w:r>
    </w:p>
    <w:p w14:paraId="19FE010D" w14:textId="77777777" w:rsidR="006B635D" w:rsidRPr="006B635D" w:rsidRDefault="006B635D" w:rsidP="009D7B3B">
      <w:pPr>
        <w:widowControl/>
        <w:autoSpaceDE/>
        <w:autoSpaceDN/>
        <w:adjustRightInd/>
        <w:ind w:left="720"/>
        <w:rPr>
          <w:sz w:val="22"/>
          <w:szCs w:val="22"/>
        </w:rPr>
      </w:pPr>
      <w:r w:rsidRPr="006B635D">
        <w:rPr>
          <w:sz w:val="22"/>
          <w:szCs w:val="22"/>
        </w:rPr>
        <w:t> </w:t>
      </w:r>
    </w:p>
    <w:p w14:paraId="407B0B24" w14:textId="673C8EEC" w:rsidR="006B635D" w:rsidRPr="00D30DF7" w:rsidRDefault="006B635D">
      <w:pPr>
        <w:widowControl/>
        <w:autoSpaceDE/>
        <w:autoSpaceDN/>
        <w:adjustRightInd/>
        <w:ind w:left="720"/>
        <w:rPr>
          <w:rFonts w:cs="Tahoma"/>
          <w:sz w:val="22"/>
          <w:szCs w:val="22"/>
        </w:rPr>
      </w:pPr>
      <w:r w:rsidRPr="5832EA0C">
        <w:rPr>
          <w:rFonts w:cs="Tahoma"/>
          <w:sz w:val="22"/>
          <w:szCs w:val="22"/>
        </w:rPr>
        <w:t>Applications are available from the Chicago Low-Income Housing Trust Fund</w:t>
      </w:r>
      <w:r w:rsidR="08215B67" w:rsidRPr="5832EA0C">
        <w:rPr>
          <w:rFonts w:cs="Tahoma"/>
          <w:sz w:val="22"/>
          <w:szCs w:val="22"/>
        </w:rPr>
        <w:t>.</w:t>
      </w:r>
    </w:p>
    <w:p w14:paraId="4B673F7E" w14:textId="77777777" w:rsidR="00BE6232" w:rsidRPr="00D30DF7" w:rsidRDefault="00BE6232">
      <w:pPr>
        <w:widowControl/>
        <w:autoSpaceDE/>
        <w:autoSpaceDN/>
        <w:adjustRightInd/>
        <w:ind w:left="720"/>
        <w:rPr>
          <w:sz w:val="24"/>
          <w:szCs w:val="24"/>
        </w:rPr>
      </w:pPr>
      <w:r w:rsidRPr="5832EA0C">
        <w:rPr>
          <w:sz w:val="24"/>
          <w:szCs w:val="24"/>
        </w:rPr>
        <w:t> </w:t>
      </w:r>
    </w:p>
    <w:p w14:paraId="52FB8F54" w14:textId="77777777" w:rsidR="00CE292A" w:rsidRPr="00D30DF7" w:rsidRDefault="006952C2" w:rsidP="00D30DF7">
      <w:pPr>
        <w:pStyle w:val="1Documen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99"/>
        <w:ind w:left="720"/>
        <w:jc w:val="both"/>
        <w:rPr>
          <w:b/>
          <w:bCs/>
        </w:rPr>
      </w:pPr>
      <w:r w:rsidRPr="00D30DF7">
        <w:rPr>
          <w:b/>
          <w:bCs/>
        </w:rPr>
        <w:t>K</w:t>
      </w:r>
      <w:r w:rsidR="00DD06D4" w:rsidRPr="00D30DF7">
        <w:rPr>
          <w:b/>
          <w:bCs/>
        </w:rPr>
        <w:t xml:space="preserve">. </w:t>
      </w:r>
      <w:r w:rsidR="00DB02CE" w:rsidRPr="00D30DF7">
        <w:rPr>
          <w:b/>
          <w:bCs/>
        </w:rPr>
        <w:t>Multi</w:t>
      </w:r>
      <w:r w:rsidR="0001342E" w:rsidRPr="00D30DF7">
        <w:rPr>
          <w:b/>
          <w:bCs/>
        </w:rPr>
        <w:t xml:space="preserve">-unit Program </w:t>
      </w:r>
      <w:r w:rsidR="00DD06D4" w:rsidRPr="00D30DF7">
        <w:rPr>
          <w:b/>
          <w:bCs/>
        </w:rPr>
        <w:t xml:space="preserve">Construction </w:t>
      </w:r>
      <w:r w:rsidR="00CE292A" w:rsidRPr="00D30DF7">
        <w:rPr>
          <w:b/>
          <w:bCs/>
        </w:rPr>
        <w:t xml:space="preserve">and Compliance Division – Architectural Policy and Directive </w:t>
      </w:r>
    </w:p>
    <w:p w14:paraId="61C1DEDA" w14:textId="19AAAEA9" w:rsidR="0D032714" w:rsidRPr="00D30DF7" w:rsidRDefault="0A0C56F7" w:rsidP="00D30DF7">
      <w:pPr>
        <w:pStyle w:val="1Document"/>
        <w:spacing w:after="199"/>
        <w:ind w:left="720"/>
        <w:jc w:val="both"/>
        <w:rPr>
          <w:b/>
          <w:bCs/>
          <w:color w:val="FF0000"/>
        </w:rPr>
      </w:pPr>
      <w:r w:rsidRPr="00D30DF7">
        <w:rPr>
          <w:b/>
          <w:bCs/>
          <w:color w:val="FF0000"/>
        </w:rPr>
        <w:t xml:space="preserve">NOTE: </w:t>
      </w:r>
      <w:r w:rsidR="0D032714" w:rsidRPr="00D30DF7">
        <w:rPr>
          <w:b/>
          <w:bCs/>
          <w:color w:val="FF0000"/>
        </w:rPr>
        <w:t>Applican</w:t>
      </w:r>
      <w:r w:rsidR="27BB1354" w:rsidRPr="00D30DF7">
        <w:rPr>
          <w:b/>
          <w:bCs/>
          <w:color w:val="FF0000"/>
        </w:rPr>
        <w:t>ts should refer to the Architectural &amp; Technical Standards manual for full Construction and D</w:t>
      </w:r>
      <w:r w:rsidR="2D92F303" w:rsidRPr="00D30DF7">
        <w:rPr>
          <w:b/>
          <w:bCs/>
          <w:color w:val="FF0000"/>
        </w:rPr>
        <w:t>esign Standards and Requirements.</w:t>
      </w:r>
    </w:p>
    <w:p w14:paraId="17B65918" w14:textId="77777777" w:rsidR="00CE292A" w:rsidRPr="00D30DF7" w:rsidRDefault="00CE292A">
      <w:pPr>
        <w:ind w:left="720"/>
        <w:jc w:val="center"/>
        <w:rPr>
          <w:b/>
          <w:bCs/>
          <w:i/>
          <w:iCs/>
          <w:sz w:val="32"/>
          <w:szCs w:val="32"/>
        </w:rPr>
      </w:pPr>
      <w:r w:rsidRPr="00D30DF7">
        <w:rPr>
          <w:b/>
          <w:bCs/>
          <w:i/>
          <w:iCs/>
          <w:sz w:val="32"/>
          <w:szCs w:val="32"/>
        </w:rPr>
        <w:t>I - Multi-Family New and Rehabilitation Construction</w:t>
      </w:r>
    </w:p>
    <w:p w14:paraId="49849D73" w14:textId="77777777" w:rsidR="00CE292A" w:rsidRPr="00D30DF7" w:rsidRDefault="00CE292A" w:rsidP="00D30DF7">
      <w:pPr>
        <w:pStyle w:val="Heading1"/>
        <w:widowControl/>
        <w:numPr>
          <w:ilvl w:val="0"/>
          <w:numId w:val="18"/>
        </w:numPr>
        <w:tabs>
          <w:tab w:val="clear" w:pos="-1080"/>
          <w:tab w:val="clear" w:pos="-720"/>
          <w:tab w:val="clear" w:pos="0"/>
          <w:tab w:val="clear" w:pos="360"/>
          <w:tab w:val="clear" w:pos="1170"/>
          <w:tab w:val="clear" w:pos="1530"/>
          <w:tab w:val="clear" w:pos="189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num" w:pos="1080"/>
        </w:tabs>
        <w:autoSpaceDE/>
        <w:autoSpaceDN/>
        <w:adjustRightInd/>
        <w:spacing w:before="240" w:after="60"/>
        <w:ind w:left="1080"/>
        <w:jc w:val="left"/>
        <w:rPr>
          <w:color w:val="000000" w:themeColor="text1"/>
          <w:sz w:val="28"/>
          <w:szCs w:val="28"/>
          <w:u w:val="single"/>
        </w:rPr>
      </w:pPr>
      <w:r w:rsidRPr="5832EA0C">
        <w:rPr>
          <w:sz w:val="28"/>
          <w:szCs w:val="28"/>
          <w:u w:val="single"/>
        </w:rPr>
        <w:t xml:space="preserve">Preliminary Project Review </w:t>
      </w:r>
    </w:p>
    <w:p w14:paraId="7F99134C" w14:textId="1943DCA3" w:rsidR="00CE292A" w:rsidRPr="00D30DF7" w:rsidRDefault="00CE292A">
      <w:pPr>
        <w:widowControl/>
        <w:numPr>
          <w:ilvl w:val="4"/>
          <w:numId w:val="18"/>
        </w:numPr>
        <w:autoSpaceDE/>
        <w:autoSpaceDN/>
        <w:adjustRightInd/>
        <w:rPr>
          <w:color w:val="000000" w:themeColor="text1"/>
          <w:sz w:val="22"/>
          <w:szCs w:val="22"/>
        </w:rPr>
      </w:pPr>
      <w:r w:rsidRPr="5832EA0C">
        <w:rPr>
          <w:sz w:val="22"/>
          <w:szCs w:val="22"/>
        </w:rPr>
        <w:t>Site visit, contextual documentation and project feasibility report</w:t>
      </w:r>
      <w:r w:rsidR="115393DD" w:rsidRPr="5832EA0C">
        <w:rPr>
          <w:sz w:val="22"/>
          <w:szCs w:val="22"/>
        </w:rPr>
        <w:t>;</w:t>
      </w:r>
      <w:r w:rsidRPr="5832EA0C">
        <w:rPr>
          <w:sz w:val="22"/>
          <w:szCs w:val="22"/>
        </w:rPr>
        <w:t xml:space="preserve"> </w:t>
      </w:r>
    </w:p>
    <w:p w14:paraId="2E86589A" w14:textId="75A4E9E5" w:rsidR="00CE292A" w:rsidRPr="00D30DF7" w:rsidRDefault="00CE292A">
      <w:pPr>
        <w:widowControl/>
        <w:numPr>
          <w:ilvl w:val="4"/>
          <w:numId w:val="18"/>
        </w:numPr>
        <w:autoSpaceDE/>
        <w:autoSpaceDN/>
        <w:adjustRightInd/>
        <w:rPr>
          <w:color w:val="000000" w:themeColor="text1"/>
          <w:sz w:val="22"/>
          <w:szCs w:val="22"/>
        </w:rPr>
      </w:pPr>
      <w:r w:rsidRPr="5832EA0C">
        <w:rPr>
          <w:sz w:val="22"/>
          <w:szCs w:val="22"/>
        </w:rPr>
        <w:t>Schematic drawings</w:t>
      </w:r>
      <w:r w:rsidR="115393DD" w:rsidRPr="5832EA0C">
        <w:rPr>
          <w:sz w:val="22"/>
          <w:szCs w:val="22"/>
        </w:rPr>
        <w:t>;</w:t>
      </w:r>
    </w:p>
    <w:p w14:paraId="7301C783" w14:textId="6D1CD287" w:rsidR="00CE292A" w:rsidRPr="00D30DF7" w:rsidRDefault="00CE292A">
      <w:pPr>
        <w:widowControl/>
        <w:numPr>
          <w:ilvl w:val="4"/>
          <w:numId w:val="18"/>
        </w:numPr>
        <w:autoSpaceDE/>
        <w:autoSpaceDN/>
        <w:adjustRightInd/>
        <w:rPr>
          <w:color w:val="000000" w:themeColor="text1"/>
          <w:sz w:val="22"/>
          <w:szCs w:val="22"/>
        </w:rPr>
      </w:pPr>
      <w:r w:rsidRPr="5832EA0C">
        <w:rPr>
          <w:sz w:val="22"/>
          <w:szCs w:val="22"/>
        </w:rPr>
        <w:t>Prospective Contractor’s Statement of Qualifications (</w:t>
      </w:r>
      <w:r w:rsidR="4F53358E" w:rsidRPr="5832EA0C">
        <w:rPr>
          <w:sz w:val="22"/>
          <w:szCs w:val="22"/>
        </w:rPr>
        <w:t>i</w:t>
      </w:r>
      <w:r w:rsidRPr="5832EA0C">
        <w:rPr>
          <w:sz w:val="22"/>
          <w:szCs w:val="22"/>
        </w:rPr>
        <w:t>f the City of Chicago is not satisfied with the answers provided herein, it may reject the placement of the contractor on the list of prospective bidders for construction contracts, disregard the same, or require additional information</w:t>
      </w:r>
      <w:r w:rsidR="4F53358E" w:rsidRPr="5832EA0C">
        <w:rPr>
          <w:sz w:val="22"/>
          <w:szCs w:val="22"/>
        </w:rPr>
        <w:t>)</w:t>
      </w:r>
      <w:r w:rsidR="115393DD" w:rsidRPr="5832EA0C">
        <w:rPr>
          <w:sz w:val="22"/>
          <w:szCs w:val="22"/>
        </w:rPr>
        <w:t>;</w:t>
      </w:r>
    </w:p>
    <w:p w14:paraId="264FD5F1" w14:textId="77777777" w:rsidR="00CE292A" w:rsidRPr="00D30DF7" w:rsidRDefault="00CE292A">
      <w:pPr>
        <w:widowControl/>
        <w:numPr>
          <w:ilvl w:val="4"/>
          <w:numId w:val="18"/>
        </w:numPr>
        <w:autoSpaceDE/>
        <w:autoSpaceDN/>
        <w:adjustRightInd/>
        <w:rPr>
          <w:color w:val="000000" w:themeColor="text1"/>
          <w:sz w:val="22"/>
          <w:szCs w:val="22"/>
        </w:rPr>
      </w:pPr>
      <w:r w:rsidRPr="5832EA0C">
        <w:rPr>
          <w:sz w:val="22"/>
          <w:szCs w:val="22"/>
        </w:rPr>
        <w:t>Field Inspections/ Health and Safety Concerns. Any items that directly affect the health and safety of the residents will be noted by construction staff and will be referred to the Department of Buildings.</w:t>
      </w:r>
    </w:p>
    <w:p w14:paraId="5FCF4103" w14:textId="77777777" w:rsidR="00CE292A" w:rsidRPr="00D30DF7" w:rsidRDefault="00CE292A" w:rsidP="00D30DF7">
      <w:pPr>
        <w:pStyle w:val="Heading1"/>
        <w:widowControl/>
        <w:numPr>
          <w:ilvl w:val="0"/>
          <w:numId w:val="18"/>
        </w:numPr>
        <w:tabs>
          <w:tab w:val="clear" w:pos="-1080"/>
          <w:tab w:val="clear" w:pos="-720"/>
          <w:tab w:val="clear" w:pos="0"/>
          <w:tab w:val="clear" w:pos="1170"/>
          <w:tab w:val="clear" w:pos="1530"/>
          <w:tab w:val="clear" w:pos="189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autoSpaceDE/>
        <w:autoSpaceDN/>
        <w:adjustRightInd/>
        <w:spacing w:before="240" w:after="60"/>
        <w:ind w:left="1080"/>
        <w:jc w:val="left"/>
        <w:rPr>
          <w:color w:val="000000" w:themeColor="text1"/>
          <w:sz w:val="28"/>
          <w:szCs w:val="28"/>
          <w:u w:val="single"/>
        </w:rPr>
      </w:pPr>
      <w:r w:rsidRPr="5832EA0C">
        <w:rPr>
          <w:sz w:val="28"/>
          <w:szCs w:val="28"/>
          <w:u w:val="single"/>
        </w:rPr>
        <w:t>Scope/Design Review</w:t>
      </w:r>
    </w:p>
    <w:p w14:paraId="2CFDEE5A" w14:textId="7B638482" w:rsidR="00CE292A" w:rsidRPr="00D30DF7" w:rsidRDefault="00CE292A">
      <w:pPr>
        <w:widowControl/>
        <w:numPr>
          <w:ilvl w:val="4"/>
          <w:numId w:val="18"/>
        </w:numPr>
        <w:autoSpaceDE/>
        <w:autoSpaceDN/>
        <w:adjustRightInd/>
        <w:rPr>
          <w:color w:val="000000" w:themeColor="text1"/>
          <w:sz w:val="22"/>
          <w:szCs w:val="22"/>
        </w:rPr>
      </w:pPr>
      <w:r w:rsidRPr="5832EA0C">
        <w:rPr>
          <w:sz w:val="22"/>
          <w:szCs w:val="22"/>
        </w:rPr>
        <w:t xml:space="preserve">All address placards must be architecturally designed in keeping with the existing architectural </w:t>
      </w:r>
      <w:r w:rsidRPr="00D30DF7">
        <w:rPr>
          <w:rFonts w:ascii="Times" w:eastAsia="Times" w:hAnsi="Times" w:cs="Times"/>
          <w:sz w:val="22"/>
          <w:szCs w:val="22"/>
        </w:rPr>
        <w:t>context of the building. No peel off number stickers are allowed</w:t>
      </w:r>
      <w:r w:rsidR="115393DD" w:rsidRPr="00D30DF7">
        <w:rPr>
          <w:rFonts w:ascii="Times" w:eastAsia="Times" w:hAnsi="Times" w:cs="Times"/>
          <w:sz w:val="22"/>
          <w:szCs w:val="22"/>
        </w:rPr>
        <w:t>;</w:t>
      </w:r>
    </w:p>
    <w:p w14:paraId="24ADB981" w14:textId="5B741814" w:rsidR="00CE292A" w:rsidRPr="00D30DF7" w:rsidRDefault="00CE292A">
      <w:pPr>
        <w:widowControl/>
        <w:numPr>
          <w:ilvl w:val="4"/>
          <w:numId w:val="18"/>
        </w:numPr>
        <w:autoSpaceDE/>
        <w:autoSpaceDN/>
        <w:adjustRightInd/>
        <w:rPr>
          <w:color w:val="000000" w:themeColor="text1"/>
          <w:sz w:val="22"/>
          <w:szCs w:val="22"/>
        </w:rPr>
      </w:pPr>
      <w:r w:rsidRPr="00D30DF7">
        <w:rPr>
          <w:rFonts w:ascii="Times" w:eastAsia="Times" w:hAnsi="Times" w:cs="Times"/>
          <w:sz w:val="22"/>
          <w:szCs w:val="22"/>
        </w:rPr>
        <w:t>Technical staff design review is required for all projects including rehab and new construction</w:t>
      </w:r>
      <w:r w:rsidR="130281C7" w:rsidRPr="00D30DF7">
        <w:rPr>
          <w:rFonts w:ascii="Times" w:eastAsia="Times" w:hAnsi="Times" w:cs="Times"/>
          <w:sz w:val="22"/>
          <w:szCs w:val="22"/>
        </w:rPr>
        <w:t>;</w:t>
      </w:r>
    </w:p>
    <w:p w14:paraId="433651A2" w14:textId="0FCCA051" w:rsidR="045FC014" w:rsidRPr="00D30DF7" w:rsidRDefault="045FC014" w:rsidP="00D30DF7">
      <w:pPr>
        <w:pStyle w:val="ListParagraph"/>
        <w:numPr>
          <w:ilvl w:val="4"/>
          <w:numId w:val="18"/>
        </w:numPr>
      </w:pPr>
      <w:r w:rsidRPr="00D30DF7">
        <w:rPr>
          <w:rFonts w:ascii="Times" w:eastAsia="Times" w:hAnsi="Times" w:cs="Times"/>
        </w:rPr>
        <w:t>Pursuant to forthcoming MOPD procedures, applicants who receive City funding for their projects will be required to engage City approved consulting inspectors to certify that any required accessible units have been constructed in accordance with their MOPD approved plans and specifications. The MOPD procedures are expected to be finalized and provided to applicants before the end of 2019.</w:t>
      </w:r>
    </w:p>
    <w:p w14:paraId="4FA53936" w14:textId="382F103A" w:rsidR="00431905" w:rsidRPr="00D30DF7" w:rsidRDefault="00CE292A" w:rsidP="00D30DF7">
      <w:pPr>
        <w:widowControl/>
        <w:numPr>
          <w:ilvl w:val="4"/>
          <w:numId w:val="18"/>
        </w:numPr>
        <w:autoSpaceDE/>
        <w:autoSpaceDN/>
        <w:adjustRightInd/>
        <w:rPr>
          <w:color w:val="000000" w:themeColor="text1"/>
          <w:sz w:val="22"/>
          <w:szCs w:val="22"/>
        </w:rPr>
      </w:pPr>
      <w:r w:rsidRPr="5832EA0C">
        <w:rPr>
          <w:sz w:val="22"/>
          <w:szCs w:val="22"/>
        </w:rPr>
        <w:lastRenderedPageBreak/>
        <w:t>A Phase I Environmental Report is required and/or a Phase II Environmental Report. The testing and removal of the following hazardous materials must be performed in accordance with all Local, State and Federal Guidelines. (asbestos, lead paint, underground storage tanks ) An Environmental Clearance letter along with all pertinent documentation is required.( i.e. Dump tickets, license, contracts, etc</w:t>
      </w:r>
      <w:r w:rsidR="2CF7A6C0" w:rsidRPr="5832EA0C">
        <w:rPr>
          <w:sz w:val="22"/>
          <w:szCs w:val="22"/>
        </w:rPr>
        <w:t>.</w:t>
      </w:r>
      <w:r w:rsidRPr="5832EA0C">
        <w:rPr>
          <w:sz w:val="22"/>
          <w:szCs w:val="22"/>
        </w:rPr>
        <w:t>)</w:t>
      </w:r>
      <w:r w:rsidR="130281C7" w:rsidRPr="5832EA0C">
        <w:rPr>
          <w:sz w:val="22"/>
          <w:szCs w:val="22"/>
        </w:rPr>
        <w:t>;</w:t>
      </w:r>
    </w:p>
    <w:p w14:paraId="1090AEC7" w14:textId="77777777" w:rsidR="00431905" w:rsidRPr="00D30DF7" w:rsidRDefault="00431905">
      <w:pPr>
        <w:widowControl/>
        <w:numPr>
          <w:ilvl w:val="4"/>
          <w:numId w:val="18"/>
        </w:numPr>
        <w:autoSpaceDE/>
        <w:autoSpaceDN/>
        <w:adjustRightInd/>
        <w:rPr>
          <w:color w:val="000000" w:themeColor="text1"/>
          <w:sz w:val="22"/>
          <w:szCs w:val="22"/>
        </w:rPr>
      </w:pPr>
      <w:r w:rsidRPr="5832EA0C">
        <w:t xml:space="preserve">The Chicago Sustainable Development Policy was updated in 2016 with the assistance of an Advisory Committee comprising experts in a variety of sustainability fields (link) and extensive public input.  </w:t>
      </w:r>
    </w:p>
    <w:p w14:paraId="198DB9D3" w14:textId="77777777" w:rsidR="00431905" w:rsidRPr="00530501" w:rsidRDefault="00431905">
      <w:pPr>
        <w:widowControl/>
        <w:autoSpaceDE/>
        <w:autoSpaceDN/>
        <w:adjustRightInd/>
        <w:ind w:left="1800"/>
        <w:rPr>
          <w:rFonts w:ascii="Calibri" w:eastAsia="Calibri" w:hAnsi="Calibri" w:cs="Calibri"/>
          <w:sz w:val="22"/>
          <w:szCs w:val="22"/>
        </w:rPr>
      </w:pPr>
    </w:p>
    <w:p w14:paraId="6D1E8999" w14:textId="77777777" w:rsidR="00431905" w:rsidRPr="00530501" w:rsidRDefault="00431905">
      <w:pPr>
        <w:widowControl/>
        <w:autoSpaceDE/>
        <w:autoSpaceDN/>
        <w:adjustRightInd/>
        <w:ind w:left="1800"/>
        <w:rPr>
          <w:sz w:val="22"/>
          <w:szCs w:val="22"/>
        </w:rPr>
      </w:pPr>
      <w:r w:rsidRPr="5832EA0C">
        <w:t>The new policy allows development teams to choose from a menu of strategies that can be tailored to fit the project’s characteristics.  Points are given based on the strategies that are chosen.  New construction projects are required to achieve 100 points and renovations of existing buildings are required to reach 25 or 50 points depending on the scale of the renovation.</w:t>
      </w:r>
    </w:p>
    <w:p w14:paraId="4791AA64" w14:textId="77777777" w:rsidR="00431905" w:rsidRPr="00530501" w:rsidRDefault="00431905">
      <w:pPr>
        <w:widowControl/>
        <w:autoSpaceDE/>
        <w:autoSpaceDN/>
        <w:adjustRightInd/>
        <w:ind w:left="1800"/>
        <w:rPr>
          <w:sz w:val="22"/>
          <w:szCs w:val="22"/>
        </w:rPr>
      </w:pPr>
    </w:p>
    <w:p w14:paraId="3A42A940" w14:textId="77777777" w:rsidR="00431905" w:rsidRPr="00530501" w:rsidRDefault="00431905">
      <w:pPr>
        <w:widowControl/>
        <w:autoSpaceDE/>
        <w:autoSpaceDN/>
        <w:adjustRightInd/>
        <w:ind w:left="1800"/>
        <w:rPr>
          <w:sz w:val="22"/>
          <w:szCs w:val="22"/>
        </w:rPr>
      </w:pPr>
      <w:r w:rsidRPr="5832EA0C">
        <w:t>The updated policy provides two compliance paths.  One path does not require the building to be certified through a listed building certification program.  Projects choosing this path must meet the points required through the strategies listed in the menu.  The second path is for projects that are choosing to achieve building certification.  Points are automatically given to these projects depending on the type of building certification being achieved and also the level of certification in some instances.  Additional points are required except for projects that are being certified under the Living Building Challenge program.  Some strategies are not available to projects achieving building certification and are marked “NA” in the summary spreadsheet (link).  They are not allowed because they would have been required to reach that type of certification.</w:t>
      </w:r>
    </w:p>
    <w:p w14:paraId="2A63DDCF" w14:textId="77777777" w:rsidR="00431905" w:rsidRPr="00530501" w:rsidRDefault="00431905">
      <w:pPr>
        <w:widowControl/>
        <w:autoSpaceDE/>
        <w:autoSpaceDN/>
        <w:adjustRightInd/>
        <w:ind w:left="1800"/>
        <w:rPr>
          <w:sz w:val="22"/>
          <w:szCs w:val="22"/>
        </w:rPr>
      </w:pPr>
    </w:p>
    <w:p w14:paraId="544114B5" w14:textId="008E61E2" w:rsidR="00431905" w:rsidRPr="00530501" w:rsidRDefault="00431905">
      <w:pPr>
        <w:widowControl/>
        <w:autoSpaceDE/>
        <w:autoSpaceDN/>
        <w:adjustRightInd/>
        <w:ind w:left="1800"/>
        <w:rPr>
          <w:sz w:val="22"/>
          <w:szCs w:val="22"/>
        </w:rPr>
      </w:pPr>
      <w:r w:rsidRPr="5832EA0C">
        <w:t xml:space="preserve">The updated policy framework and requirements apply to all Multi-family Affordable Housing Projects, Redevelopment Agreements, Planned Development Agreements, Site Plan Approvals and Planned Development Amendments reviewed by the Department of </w:t>
      </w:r>
      <w:r w:rsidR="00B220CF" w:rsidRPr="5832EA0C">
        <w:t>Housing</w:t>
      </w:r>
      <w:r w:rsidRPr="5832EA0C">
        <w:t xml:space="preserve">’s weekly Design Review Committee after January 9, 2017. More information about the policy can be found at </w:t>
      </w:r>
      <w:hyperlink r:id="rId470" w:history="1">
        <w:r w:rsidRPr="00D30DF7">
          <w:rPr>
            <w:rStyle w:val="Hyperlink"/>
            <w:color w:val="FF0000"/>
          </w:rPr>
          <w:t>https://www.cityofchicago.org/city/en/depts/dcd/supp_info/sustainable_development/chicago-sustainable-development-policy-update.html</w:t>
        </w:r>
      </w:hyperlink>
      <w:r w:rsidRPr="5832EA0C">
        <w:t xml:space="preserve"> </w:t>
      </w:r>
    </w:p>
    <w:p w14:paraId="5FC43AAB" w14:textId="77777777" w:rsidR="00431905" w:rsidRDefault="00431905"/>
    <w:p w14:paraId="060BA6F0" w14:textId="77777777" w:rsidR="00431905" w:rsidRPr="00530501" w:rsidRDefault="00431905">
      <w:r>
        <w:tab/>
      </w:r>
      <w:r>
        <w:tab/>
      </w:r>
      <w:r w:rsidRPr="5832EA0C">
        <w:rPr>
          <w:b/>
          <w:bCs/>
        </w:rPr>
        <w:t>Sustainable Development Policy Application</w:t>
      </w:r>
      <w:r w:rsidRPr="5832EA0C">
        <w:t>:</w:t>
      </w:r>
    </w:p>
    <w:p w14:paraId="080FFF7C" w14:textId="77777777" w:rsidR="00431905" w:rsidRPr="00530501" w:rsidRDefault="00431905" w:rsidP="00D30DF7">
      <w:pPr>
        <w:spacing w:line="240" w:lineRule="exact"/>
      </w:pPr>
    </w:p>
    <w:p w14:paraId="68C8F7A9" w14:textId="77777777" w:rsidR="00431905" w:rsidRPr="00530501" w:rsidRDefault="00431905" w:rsidP="00D30DF7">
      <w:pPr>
        <w:spacing w:line="240" w:lineRule="exact"/>
      </w:pPr>
      <w:r w:rsidRPr="00D30DF7">
        <w:rPr>
          <w:color w:val="FF0000"/>
        </w:rPr>
        <w:tab/>
      </w:r>
      <w:r w:rsidRPr="00D30DF7">
        <w:rPr>
          <w:color w:val="FF0000"/>
        </w:rPr>
        <w:tab/>
      </w:r>
      <w:r w:rsidRPr="5832EA0C">
        <w:t>The following new construction and renovation projects are subject to the policy:</w:t>
      </w:r>
    </w:p>
    <w:p w14:paraId="00D1F068" w14:textId="77777777" w:rsidR="00431905" w:rsidRPr="00530501" w:rsidRDefault="00431905" w:rsidP="00D30DF7">
      <w:pPr>
        <w:spacing w:line="240" w:lineRule="exact"/>
      </w:pPr>
    </w:p>
    <w:p w14:paraId="11006960" w14:textId="77777777" w:rsidR="00431905" w:rsidRPr="00530501" w:rsidRDefault="00431905" w:rsidP="00D30DF7">
      <w:pPr>
        <w:spacing w:line="240" w:lineRule="exact"/>
        <w:rPr>
          <w:i/>
          <w:iCs/>
        </w:rPr>
      </w:pPr>
      <w:r w:rsidRPr="00D30DF7">
        <w:rPr>
          <w:i/>
          <w:iCs/>
          <w:color w:val="FF0000"/>
        </w:rPr>
        <w:tab/>
      </w:r>
      <w:r w:rsidRPr="00D30DF7">
        <w:rPr>
          <w:i/>
          <w:iCs/>
          <w:color w:val="FF0000"/>
        </w:rPr>
        <w:tab/>
      </w:r>
      <w:r w:rsidRPr="5832EA0C">
        <w:rPr>
          <w:i/>
          <w:iCs/>
        </w:rPr>
        <w:t xml:space="preserve">New Construction </w:t>
      </w:r>
      <w:r w:rsidRPr="5832EA0C">
        <w:t>(100 points required)</w:t>
      </w:r>
    </w:p>
    <w:p w14:paraId="57D74611" w14:textId="77777777" w:rsidR="00431905" w:rsidRPr="00D30DF7" w:rsidRDefault="00431905" w:rsidP="00D30DF7">
      <w:pPr>
        <w:pStyle w:val="ListParagraph"/>
        <w:numPr>
          <w:ilvl w:val="0"/>
          <w:numId w:val="32"/>
        </w:numPr>
        <w:spacing w:after="0" w:line="240" w:lineRule="exact"/>
        <w:ind w:firstLine="720"/>
        <w:rPr>
          <w:color w:val="000000" w:themeColor="text1"/>
        </w:rPr>
      </w:pPr>
      <w:r w:rsidRPr="5832EA0C">
        <w:t>All Planned Developments</w:t>
      </w:r>
    </w:p>
    <w:p w14:paraId="78A7D65F" w14:textId="77777777" w:rsidR="00431905" w:rsidRPr="00D30DF7" w:rsidRDefault="00431905" w:rsidP="00D30DF7">
      <w:pPr>
        <w:pStyle w:val="ListParagraph"/>
        <w:numPr>
          <w:ilvl w:val="0"/>
          <w:numId w:val="32"/>
        </w:numPr>
        <w:spacing w:after="0" w:line="240" w:lineRule="exact"/>
        <w:ind w:firstLine="720"/>
        <w:rPr>
          <w:color w:val="000000" w:themeColor="text1"/>
        </w:rPr>
      </w:pPr>
      <w:r w:rsidRPr="5832EA0C">
        <w:t>Tax Increment Financing (TIF) projects receiving more than $1 million in TIF funds</w:t>
      </w:r>
    </w:p>
    <w:p w14:paraId="59D7FB16" w14:textId="77777777" w:rsidR="00431905" w:rsidRPr="00D30DF7" w:rsidRDefault="00431905" w:rsidP="00D30DF7">
      <w:pPr>
        <w:pStyle w:val="ListParagraph"/>
        <w:numPr>
          <w:ilvl w:val="0"/>
          <w:numId w:val="32"/>
        </w:numPr>
        <w:spacing w:after="0" w:line="240" w:lineRule="exact"/>
        <w:ind w:firstLine="720"/>
        <w:rPr>
          <w:color w:val="000000" w:themeColor="text1"/>
        </w:rPr>
      </w:pPr>
      <w:r w:rsidRPr="5832EA0C">
        <w:t>Affordable, multi-family (&gt; 5 units) housing projects being provided the following types of</w:t>
      </w:r>
    </w:p>
    <w:p w14:paraId="4DC86F81" w14:textId="77777777" w:rsidR="00431905" w:rsidRPr="00530501" w:rsidRDefault="00431905" w:rsidP="00D30DF7">
      <w:pPr>
        <w:pStyle w:val="ListParagraph"/>
        <w:spacing w:after="0" w:line="240" w:lineRule="exact"/>
        <w:ind w:left="1440"/>
      </w:pPr>
      <w:r w:rsidRPr="5832EA0C">
        <w:t xml:space="preserve">              financial assistance by the City</w:t>
      </w:r>
    </w:p>
    <w:p w14:paraId="1D6A9303" w14:textId="77777777" w:rsidR="00431905" w:rsidRPr="00D30DF7" w:rsidRDefault="00431905" w:rsidP="00D30DF7">
      <w:pPr>
        <w:pStyle w:val="ListParagraph"/>
        <w:numPr>
          <w:ilvl w:val="1"/>
          <w:numId w:val="32"/>
        </w:numPr>
        <w:spacing w:after="0" w:line="240" w:lineRule="exact"/>
        <w:ind w:firstLine="720"/>
        <w:rPr>
          <w:color w:val="000000" w:themeColor="text1"/>
        </w:rPr>
      </w:pPr>
      <w:r w:rsidRPr="5832EA0C">
        <w:t>HOME loans</w:t>
      </w:r>
    </w:p>
    <w:p w14:paraId="1C96AA31" w14:textId="77777777" w:rsidR="00431905" w:rsidRPr="00D30DF7" w:rsidRDefault="00431905" w:rsidP="00D30DF7">
      <w:pPr>
        <w:pStyle w:val="ListParagraph"/>
        <w:numPr>
          <w:ilvl w:val="1"/>
          <w:numId w:val="32"/>
        </w:numPr>
        <w:spacing w:after="0" w:line="240" w:lineRule="exact"/>
        <w:ind w:firstLine="720"/>
        <w:rPr>
          <w:color w:val="000000" w:themeColor="text1"/>
        </w:rPr>
      </w:pPr>
      <w:r w:rsidRPr="5832EA0C">
        <w:t>CDBG loans</w:t>
      </w:r>
    </w:p>
    <w:p w14:paraId="5B0BD3F2" w14:textId="77777777" w:rsidR="00431905" w:rsidRPr="00D30DF7" w:rsidRDefault="00431905" w:rsidP="00D30DF7">
      <w:pPr>
        <w:pStyle w:val="ListParagraph"/>
        <w:numPr>
          <w:ilvl w:val="1"/>
          <w:numId w:val="32"/>
        </w:numPr>
        <w:spacing w:after="0" w:line="240" w:lineRule="exact"/>
        <w:ind w:firstLine="720"/>
        <w:rPr>
          <w:color w:val="000000" w:themeColor="text1"/>
        </w:rPr>
      </w:pPr>
      <w:r w:rsidRPr="5832EA0C">
        <w:t>Chicago Low-income Housing Trust Fund</w:t>
      </w:r>
    </w:p>
    <w:p w14:paraId="6FCEC2F4" w14:textId="77777777" w:rsidR="00431905" w:rsidRPr="00D30DF7" w:rsidRDefault="00431905" w:rsidP="00D30DF7">
      <w:pPr>
        <w:pStyle w:val="ListParagraph"/>
        <w:numPr>
          <w:ilvl w:val="1"/>
          <w:numId w:val="32"/>
        </w:numPr>
        <w:spacing w:after="0" w:line="240" w:lineRule="exact"/>
        <w:ind w:firstLine="720"/>
        <w:rPr>
          <w:color w:val="000000" w:themeColor="text1"/>
        </w:rPr>
      </w:pPr>
      <w:r w:rsidRPr="5832EA0C">
        <w:t>Low-income Housing Tax Credits (LIHTC)</w:t>
      </w:r>
    </w:p>
    <w:p w14:paraId="6A19F4E3" w14:textId="77777777" w:rsidR="00431905" w:rsidRPr="00D30DF7" w:rsidRDefault="00431905" w:rsidP="00D30DF7">
      <w:pPr>
        <w:pStyle w:val="ListParagraph"/>
        <w:numPr>
          <w:ilvl w:val="1"/>
          <w:numId w:val="32"/>
        </w:numPr>
        <w:spacing w:after="0" w:line="240" w:lineRule="exact"/>
        <w:ind w:firstLine="720"/>
        <w:rPr>
          <w:color w:val="000000" w:themeColor="text1"/>
        </w:rPr>
      </w:pPr>
      <w:r w:rsidRPr="5832EA0C">
        <w:t>Tax Increment Financing (TIF)</w:t>
      </w:r>
    </w:p>
    <w:p w14:paraId="00D49830" w14:textId="77777777" w:rsidR="00431905" w:rsidRPr="00D30DF7" w:rsidRDefault="00431905" w:rsidP="00D30DF7">
      <w:pPr>
        <w:pStyle w:val="ListParagraph"/>
        <w:numPr>
          <w:ilvl w:val="1"/>
          <w:numId w:val="32"/>
        </w:numPr>
        <w:spacing w:after="0" w:line="240" w:lineRule="exact"/>
        <w:ind w:firstLine="720"/>
        <w:rPr>
          <w:color w:val="000000" w:themeColor="text1"/>
        </w:rPr>
      </w:pPr>
      <w:r w:rsidRPr="5832EA0C">
        <w:t>Tax-exempt Bonds</w:t>
      </w:r>
    </w:p>
    <w:p w14:paraId="76DF163E" w14:textId="77777777" w:rsidR="00431905" w:rsidRPr="00D30DF7" w:rsidRDefault="00431905" w:rsidP="00D30DF7">
      <w:pPr>
        <w:pStyle w:val="ListParagraph"/>
        <w:numPr>
          <w:ilvl w:val="1"/>
          <w:numId w:val="32"/>
        </w:numPr>
        <w:spacing w:after="0" w:line="240" w:lineRule="exact"/>
        <w:ind w:firstLine="720"/>
        <w:rPr>
          <w:color w:val="000000" w:themeColor="text1"/>
        </w:rPr>
      </w:pPr>
      <w:r w:rsidRPr="5832EA0C">
        <w:t>Private Activity Bonds</w:t>
      </w:r>
    </w:p>
    <w:p w14:paraId="67653A30" w14:textId="77777777" w:rsidR="00431905" w:rsidRPr="00D30DF7" w:rsidRDefault="00431905" w:rsidP="00D30DF7">
      <w:pPr>
        <w:pStyle w:val="ListParagraph"/>
        <w:numPr>
          <w:ilvl w:val="1"/>
          <w:numId w:val="32"/>
        </w:numPr>
        <w:spacing w:after="0" w:line="240" w:lineRule="exact"/>
        <w:ind w:firstLine="720"/>
        <w:rPr>
          <w:color w:val="000000" w:themeColor="text1"/>
        </w:rPr>
      </w:pPr>
      <w:r w:rsidRPr="5832EA0C">
        <w:t>501(c)(3) Bonds</w:t>
      </w:r>
    </w:p>
    <w:p w14:paraId="31763DF2" w14:textId="7F0A6704" w:rsidR="00431905" w:rsidRPr="00D30DF7" w:rsidRDefault="00431905" w:rsidP="00D30DF7">
      <w:pPr>
        <w:pStyle w:val="ListParagraph"/>
        <w:numPr>
          <w:ilvl w:val="1"/>
          <w:numId w:val="32"/>
        </w:numPr>
        <w:spacing w:after="0" w:line="240" w:lineRule="exact"/>
        <w:ind w:firstLine="720"/>
        <w:rPr>
          <w:color w:val="000000" w:themeColor="text1"/>
        </w:rPr>
      </w:pPr>
      <w:r w:rsidRPr="5832EA0C">
        <w:t>Allocations of LIHTCs from the Private Activity Bo</w:t>
      </w:r>
      <w:r w:rsidR="27DB56D9" w:rsidRPr="5832EA0C">
        <w:t>nds</w:t>
      </w:r>
    </w:p>
    <w:p w14:paraId="20334615" w14:textId="77777777" w:rsidR="00431905" w:rsidRPr="00D30DF7" w:rsidRDefault="00431905" w:rsidP="00D30DF7">
      <w:pPr>
        <w:pStyle w:val="ListParagraph"/>
        <w:numPr>
          <w:ilvl w:val="1"/>
          <w:numId w:val="32"/>
        </w:numPr>
        <w:spacing w:after="0" w:line="240" w:lineRule="exact"/>
        <w:ind w:firstLine="720"/>
        <w:rPr>
          <w:color w:val="000000" w:themeColor="text1"/>
        </w:rPr>
      </w:pPr>
      <w:r w:rsidRPr="5832EA0C">
        <w:t>Donation Tax Credits</w:t>
      </w:r>
    </w:p>
    <w:p w14:paraId="6A144CF2" w14:textId="77777777" w:rsidR="00431905" w:rsidRPr="00530501" w:rsidRDefault="00431905" w:rsidP="00D30DF7">
      <w:pPr>
        <w:spacing w:line="240" w:lineRule="exact"/>
        <w:ind w:firstLine="720"/>
      </w:pPr>
    </w:p>
    <w:p w14:paraId="27D8DE65" w14:textId="77777777" w:rsidR="00431905" w:rsidRPr="00530501" w:rsidRDefault="00431905" w:rsidP="00D30DF7">
      <w:pPr>
        <w:spacing w:line="240" w:lineRule="exact"/>
        <w:ind w:firstLine="720"/>
      </w:pPr>
      <w:r w:rsidRPr="00D30DF7">
        <w:rPr>
          <w:i/>
          <w:iCs/>
          <w:color w:val="FF0000"/>
        </w:rPr>
        <w:tab/>
      </w:r>
      <w:r w:rsidRPr="5832EA0C">
        <w:rPr>
          <w:i/>
          <w:iCs/>
        </w:rPr>
        <w:t xml:space="preserve">Renovations </w:t>
      </w:r>
      <w:r w:rsidRPr="5832EA0C">
        <w:t>(25 points required for moderate renovations, 50 points required for substantial renovations)</w:t>
      </w:r>
    </w:p>
    <w:p w14:paraId="45D8938B" w14:textId="77777777" w:rsidR="00431905" w:rsidRPr="00D30DF7" w:rsidRDefault="00431905" w:rsidP="00D30DF7">
      <w:pPr>
        <w:pStyle w:val="ListParagraph"/>
        <w:numPr>
          <w:ilvl w:val="0"/>
          <w:numId w:val="33"/>
        </w:numPr>
        <w:spacing w:after="0" w:line="240" w:lineRule="exact"/>
        <w:ind w:firstLine="720"/>
        <w:rPr>
          <w:color w:val="000000" w:themeColor="text1"/>
        </w:rPr>
      </w:pPr>
      <w:r w:rsidRPr="5832EA0C">
        <w:t>All Planned Developments</w:t>
      </w:r>
    </w:p>
    <w:p w14:paraId="20A126F2" w14:textId="77777777" w:rsidR="00431905" w:rsidRPr="00D30DF7" w:rsidRDefault="00431905" w:rsidP="00D30DF7">
      <w:pPr>
        <w:pStyle w:val="ListParagraph"/>
        <w:numPr>
          <w:ilvl w:val="0"/>
          <w:numId w:val="33"/>
        </w:numPr>
        <w:spacing w:after="0" w:line="240" w:lineRule="exact"/>
        <w:ind w:firstLine="720"/>
        <w:rPr>
          <w:color w:val="000000" w:themeColor="text1"/>
        </w:rPr>
      </w:pPr>
      <w:r w:rsidRPr="5832EA0C">
        <w:t>Tax Increment Financing (TIF) projects receiving more than $1 million in TIF funds</w:t>
      </w:r>
    </w:p>
    <w:p w14:paraId="615FD785" w14:textId="77777777" w:rsidR="00431905" w:rsidRPr="00D30DF7" w:rsidRDefault="00431905" w:rsidP="00D30DF7">
      <w:pPr>
        <w:pStyle w:val="ListParagraph"/>
        <w:numPr>
          <w:ilvl w:val="0"/>
          <w:numId w:val="33"/>
        </w:numPr>
        <w:spacing w:after="0" w:line="240" w:lineRule="exact"/>
        <w:ind w:firstLine="720"/>
        <w:rPr>
          <w:color w:val="000000" w:themeColor="text1"/>
        </w:rPr>
      </w:pPr>
      <w:r w:rsidRPr="5832EA0C">
        <w:t>All projects being provided Class L tax credits</w:t>
      </w:r>
    </w:p>
    <w:p w14:paraId="34DBFFB4" w14:textId="77777777" w:rsidR="00431905" w:rsidRPr="00D30DF7" w:rsidRDefault="00431905" w:rsidP="00D30DF7">
      <w:pPr>
        <w:pStyle w:val="ListParagraph"/>
        <w:numPr>
          <w:ilvl w:val="0"/>
          <w:numId w:val="33"/>
        </w:numPr>
        <w:spacing w:after="0" w:line="240" w:lineRule="exact"/>
        <w:ind w:firstLine="720"/>
        <w:rPr>
          <w:color w:val="000000" w:themeColor="text1"/>
        </w:rPr>
      </w:pPr>
      <w:r w:rsidRPr="5832EA0C">
        <w:t xml:space="preserve">Affordable, multi-family (&gt; 5 units) housing projects being provided the following types of </w:t>
      </w:r>
      <w:r w:rsidRPr="00D30DF7">
        <w:rPr>
          <w:color w:val="FF0000"/>
        </w:rPr>
        <w:tab/>
      </w:r>
      <w:r w:rsidRPr="00D30DF7">
        <w:rPr>
          <w:color w:val="FF0000"/>
        </w:rPr>
        <w:tab/>
      </w:r>
      <w:r w:rsidRPr="5832EA0C">
        <w:t>financial assistance by the City</w:t>
      </w:r>
    </w:p>
    <w:p w14:paraId="76ED75ED" w14:textId="77777777" w:rsidR="00431905" w:rsidRPr="00D30DF7" w:rsidRDefault="00431905" w:rsidP="00D30DF7">
      <w:pPr>
        <w:pStyle w:val="ListParagraph"/>
        <w:numPr>
          <w:ilvl w:val="1"/>
          <w:numId w:val="32"/>
        </w:numPr>
        <w:spacing w:after="0" w:line="240" w:lineRule="exact"/>
        <w:ind w:firstLine="720"/>
        <w:rPr>
          <w:color w:val="000000" w:themeColor="text1"/>
        </w:rPr>
      </w:pPr>
      <w:r w:rsidRPr="5832EA0C">
        <w:t>HOME loans</w:t>
      </w:r>
    </w:p>
    <w:p w14:paraId="0ED207A0" w14:textId="77777777" w:rsidR="00431905" w:rsidRPr="00D30DF7" w:rsidRDefault="00431905" w:rsidP="00D30DF7">
      <w:pPr>
        <w:pStyle w:val="ListParagraph"/>
        <w:numPr>
          <w:ilvl w:val="1"/>
          <w:numId w:val="32"/>
        </w:numPr>
        <w:spacing w:after="0" w:line="240" w:lineRule="exact"/>
        <w:ind w:firstLine="720"/>
        <w:rPr>
          <w:color w:val="000000" w:themeColor="text1"/>
        </w:rPr>
      </w:pPr>
      <w:r w:rsidRPr="5832EA0C">
        <w:t>CDBG loans</w:t>
      </w:r>
    </w:p>
    <w:p w14:paraId="2A7B48C9" w14:textId="77777777" w:rsidR="00431905" w:rsidRPr="00D30DF7" w:rsidRDefault="00431905" w:rsidP="00D30DF7">
      <w:pPr>
        <w:pStyle w:val="ListParagraph"/>
        <w:numPr>
          <w:ilvl w:val="1"/>
          <w:numId w:val="32"/>
        </w:numPr>
        <w:spacing w:after="0" w:line="240" w:lineRule="exact"/>
        <w:ind w:firstLine="720"/>
        <w:rPr>
          <w:color w:val="000000" w:themeColor="text1"/>
        </w:rPr>
      </w:pPr>
      <w:r w:rsidRPr="5832EA0C">
        <w:lastRenderedPageBreak/>
        <w:t>Chicago Low-income Housing Trust Fund</w:t>
      </w:r>
    </w:p>
    <w:p w14:paraId="56A421AF" w14:textId="77777777" w:rsidR="00431905" w:rsidRPr="00D30DF7" w:rsidRDefault="00431905" w:rsidP="00D30DF7">
      <w:pPr>
        <w:pStyle w:val="ListParagraph"/>
        <w:numPr>
          <w:ilvl w:val="1"/>
          <w:numId w:val="32"/>
        </w:numPr>
        <w:spacing w:after="0" w:line="240" w:lineRule="exact"/>
        <w:ind w:firstLine="720"/>
        <w:rPr>
          <w:color w:val="000000" w:themeColor="text1"/>
        </w:rPr>
      </w:pPr>
      <w:r w:rsidRPr="5832EA0C">
        <w:t>Low-income Housing Tax Credits (LIHTC)</w:t>
      </w:r>
    </w:p>
    <w:p w14:paraId="71AD082B" w14:textId="77777777" w:rsidR="00431905" w:rsidRPr="00D30DF7" w:rsidRDefault="00431905" w:rsidP="00D30DF7">
      <w:pPr>
        <w:pStyle w:val="ListParagraph"/>
        <w:numPr>
          <w:ilvl w:val="1"/>
          <w:numId w:val="32"/>
        </w:numPr>
        <w:spacing w:after="0" w:line="240" w:lineRule="exact"/>
        <w:ind w:firstLine="720"/>
        <w:rPr>
          <w:color w:val="000000" w:themeColor="text1"/>
        </w:rPr>
      </w:pPr>
      <w:r w:rsidRPr="5832EA0C">
        <w:t>Tax Increment Financing (TIF)</w:t>
      </w:r>
    </w:p>
    <w:p w14:paraId="161F5269" w14:textId="77777777" w:rsidR="00431905" w:rsidRPr="00D30DF7" w:rsidRDefault="00431905" w:rsidP="00D30DF7">
      <w:pPr>
        <w:pStyle w:val="ListParagraph"/>
        <w:numPr>
          <w:ilvl w:val="1"/>
          <w:numId w:val="32"/>
        </w:numPr>
        <w:spacing w:after="0" w:line="240" w:lineRule="exact"/>
        <w:ind w:firstLine="720"/>
        <w:rPr>
          <w:color w:val="000000" w:themeColor="text1"/>
        </w:rPr>
      </w:pPr>
      <w:r w:rsidRPr="5832EA0C">
        <w:t>Tax-exempt Bonds</w:t>
      </w:r>
    </w:p>
    <w:p w14:paraId="4AA93221" w14:textId="77777777" w:rsidR="00431905" w:rsidRPr="00D30DF7" w:rsidRDefault="00431905" w:rsidP="00D30DF7">
      <w:pPr>
        <w:pStyle w:val="ListParagraph"/>
        <w:numPr>
          <w:ilvl w:val="1"/>
          <w:numId w:val="32"/>
        </w:numPr>
        <w:spacing w:after="0" w:line="240" w:lineRule="exact"/>
        <w:ind w:firstLine="720"/>
        <w:rPr>
          <w:color w:val="000000" w:themeColor="text1"/>
        </w:rPr>
      </w:pPr>
      <w:r w:rsidRPr="5832EA0C">
        <w:t>Private Activity Bonds</w:t>
      </w:r>
    </w:p>
    <w:p w14:paraId="57F4E75D" w14:textId="77777777" w:rsidR="00431905" w:rsidRPr="00D30DF7" w:rsidRDefault="00431905" w:rsidP="00D30DF7">
      <w:pPr>
        <w:pStyle w:val="ListParagraph"/>
        <w:numPr>
          <w:ilvl w:val="1"/>
          <w:numId w:val="32"/>
        </w:numPr>
        <w:spacing w:after="0" w:line="240" w:lineRule="exact"/>
        <w:ind w:firstLine="720"/>
        <w:rPr>
          <w:color w:val="000000" w:themeColor="text1"/>
        </w:rPr>
      </w:pPr>
      <w:r w:rsidRPr="5832EA0C">
        <w:t>501(c)(3) Bonds</w:t>
      </w:r>
    </w:p>
    <w:p w14:paraId="695CD0A5" w14:textId="77777777" w:rsidR="00431905" w:rsidRPr="00D30DF7" w:rsidRDefault="00431905" w:rsidP="00D30DF7">
      <w:pPr>
        <w:pStyle w:val="ListParagraph"/>
        <w:numPr>
          <w:ilvl w:val="1"/>
          <w:numId w:val="32"/>
        </w:numPr>
        <w:spacing w:after="0" w:line="240" w:lineRule="exact"/>
        <w:ind w:firstLine="720"/>
        <w:rPr>
          <w:color w:val="000000" w:themeColor="text1"/>
        </w:rPr>
      </w:pPr>
      <w:r w:rsidRPr="5832EA0C">
        <w:t>Allocations of LIHTCs from the Private Activity Board</w:t>
      </w:r>
    </w:p>
    <w:p w14:paraId="28BD3F6E" w14:textId="77777777" w:rsidR="00431905" w:rsidRPr="00D30DF7" w:rsidRDefault="00431905" w:rsidP="00D30DF7">
      <w:pPr>
        <w:pStyle w:val="ListParagraph"/>
        <w:numPr>
          <w:ilvl w:val="1"/>
          <w:numId w:val="32"/>
        </w:numPr>
        <w:spacing w:after="0" w:line="240" w:lineRule="exact"/>
        <w:ind w:firstLine="720"/>
        <w:rPr>
          <w:color w:val="000000" w:themeColor="text1"/>
        </w:rPr>
      </w:pPr>
      <w:r w:rsidRPr="5832EA0C">
        <w:t>Donation Tax Credits</w:t>
      </w:r>
    </w:p>
    <w:p w14:paraId="7F37319A" w14:textId="77777777" w:rsidR="00431905" w:rsidRPr="00530501" w:rsidRDefault="00431905" w:rsidP="00D30DF7">
      <w:pPr>
        <w:spacing w:line="240" w:lineRule="exact"/>
        <w:ind w:firstLine="720"/>
      </w:pPr>
    </w:p>
    <w:p w14:paraId="0376EE90" w14:textId="77777777" w:rsidR="00431905" w:rsidRPr="00530501" w:rsidRDefault="00431905" w:rsidP="00D30DF7">
      <w:pPr>
        <w:spacing w:line="240" w:lineRule="exact"/>
        <w:ind w:firstLine="720"/>
      </w:pPr>
      <w:r w:rsidRPr="00D30DF7">
        <w:rPr>
          <w:color w:val="FF0000"/>
        </w:rPr>
        <w:tab/>
      </w:r>
      <w:r w:rsidRPr="5832EA0C">
        <w:t>Renovation projects include light, moderate and substantial rehabilitation projects that are defined as follows.</w:t>
      </w:r>
    </w:p>
    <w:p w14:paraId="04AAC97B" w14:textId="77777777" w:rsidR="00431905" w:rsidRPr="00D30DF7" w:rsidRDefault="00431905" w:rsidP="00D30DF7">
      <w:pPr>
        <w:pStyle w:val="ListParagraph"/>
        <w:numPr>
          <w:ilvl w:val="0"/>
          <w:numId w:val="34"/>
        </w:numPr>
        <w:spacing w:after="0" w:line="240" w:lineRule="exact"/>
        <w:ind w:firstLine="720"/>
        <w:rPr>
          <w:color w:val="000000" w:themeColor="text1"/>
        </w:rPr>
      </w:pPr>
      <w:r w:rsidRPr="5832EA0C">
        <w:rPr>
          <w:i/>
          <w:iCs/>
        </w:rPr>
        <w:t>Moderate Renovation Project</w:t>
      </w:r>
      <w:r w:rsidRPr="5832EA0C">
        <w:t xml:space="preserve"> (25 points required) = projects including partial or minor </w:t>
      </w:r>
      <w:r w:rsidRPr="00D30DF7">
        <w:rPr>
          <w:color w:val="FF0000"/>
        </w:rPr>
        <w:tab/>
      </w:r>
      <w:r w:rsidRPr="5832EA0C">
        <w:t>upgrades to building systems and minor repairs to the exterior envelope.</w:t>
      </w:r>
    </w:p>
    <w:p w14:paraId="27002BE2" w14:textId="77777777" w:rsidR="00431905" w:rsidRPr="00D30DF7" w:rsidRDefault="00431905" w:rsidP="00D30DF7">
      <w:pPr>
        <w:pStyle w:val="ListParagraph"/>
        <w:numPr>
          <w:ilvl w:val="0"/>
          <w:numId w:val="34"/>
        </w:numPr>
        <w:spacing w:after="0" w:line="240" w:lineRule="exact"/>
        <w:ind w:firstLine="720"/>
        <w:rPr>
          <w:color w:val="000000" w:themeColor="text1"/>
        </w:rPr>
      </w:pPr>
      <w:r w:rsidRPr="5832EA0C">
        <w:rPr>
          <w:i/>
          <w:iCs/>
        </w:rPr>
        <w:t>Substantial Renovation Project</w:t>
      </w:r>
      <w:r w:rsidRPr="5832EA0C">
        <w:t xml:space="preserve"> (50 points required) = projects including new and/or </w:t>
      </w:r>
      <w:r w:rsidRPr="00D30DF7">
        <w:rPr>
          <w:color w:val="FF0000"/>
        </w:rPr>
        <w:tab/>
      </w:r>
      <w:r w:rsidRPr="5832EA0C">
        <w:t>upgraded building systems and extensive repairs to the exterior envelope.</w:t>
      </w:r>
    </w:p>
    <w:p w14:paraId="4CA0396B" w14:textId="77777777" w:rsidR="00431905" w:rsidRPr="00D30DF7" w:rsidRDefault="00431905"/>
    <w:p w14:paraId="39C7A02D" w14:textId="0497C3E9" w:rsidR="00CE292A" w:rsidRPr="00D30DF7" w:rsidRDefault="00CE292A">
      <w:pPr>
        <w:widowControl/>
        <w:numPr>
          <w:ilvl w:val="4"/>
          <w:numId w:val="18"/>
        </w:numPr>
        <w:autoSpaceDE/>
        <w:autoSpaceDN/>
        <w:adjustRightInd/>
        <w:rPr>
          <w:color w:val="000000" w:themeColor="text1"/>
          <w:sz w:val="22"/>
          <w:szCs w:val="22"/>
        </w:rPr>
      </w:pPr>
      <w:r w:rsidRPr="2AE071E9">
        <w:rPr>
          <w:sz w:val="22"/>
          <w:szCs w:val="22"/>
        </w:rPr>
        <w:t>Building mechanical systems (plumbing, heating, electrical) are to be upgraded to current trade and code standards and to maximum operating efficiency for all rehab projects</w:t>
      </w:r>
      <w:r w:rsidR="2041DD2A" w:rsidRPr="2AE071E9">
        <w:rPr>
          <w:sz w:val="22"/>
          <w:szCs w:val="22"/>
        </w:rPr>
        <w:t>;</w:t>
      </w:r>
    </w:p>
    <w:p w14:paraId="3A58C42D" w14:textId="6D5F1D99" w:rsidR="00CE292A" w:rsidRPr="00D30DF7" w:rsidRDefault="00CE292A">
      <w:pPr>
        <w:widowControl/>
        <w:numPr>
          <w:ilvl w:val="4"/>
          <w:numId w:val="18"/>
        </w:numPr>
        <w:autoSpaceDE/>
        <w:autoSpaceDN/>
        <w:adjustRightInd/>
        <w:rPr>
          <w:color w:val="000000" w:themeColor="text1"/>
          <w:sz w:val="22"/>
          <w:szCs w:val="22"/>
        </w:rPr>
      </w:pPr>
      <w:r w:rsidRPr="2AE071E9">
        <w:rPr>
          <w:sz w:val="22"/>
          <w:szCs w:val="22"/>
        </w:rPr>
        <w:t>There are a variety of federal, state and local laws and regulations governing accessibility requirements. Beyond these requirements, this Department encourages developers to maximize accessibility, visit</w:t>
      </w:r>
      <w:r w:rsidR="009D7B3B" w:rsidRPr="2AE071E9">
        <w:rPr>
          <w:sz w:val="22"/>
          <w:szCs w:val="22"/>
        </w:rPr>
        <w:t>a</w:t>
      </w:r>
      <w:r w:rsidRPr="2AE071E9">
        <w:rPr>
          <w:sz w:val="22"/>
          <w:szCs w:val="22"/>
        </w:rPr>
        <w:t>bility, and universal access</w:t>
      </w:r>
      <w:r w:rsidR="2041DD2A" w:rsidRPr="2AE071E9">
        <w:rPr>
          <w:sz w:val="22"/>
          <w:szCs w:val="22"/>
        </w:rPr>
        <w:t>;</w:t>
      </w:r>
    </w:p>
    <w:p w14:paraId="650D2B2A" w14:textId="2F0F9C1D" w:rsidR="1DC8F23E" w:rsidRPr="00D30DF7" w:rsidRDefault="1DC8F23E" w:rsidP="00D30DF7">
      <w:pPr>
        <w:ind w:left="1440"/>
        <w:rPr>
          <w:rFonts w:ascii="Calibri" w:eastAsia="Calibri" w:hAnsi="Calibri" w:cs="Calibri"/>
          <w:sz w:val="24"/>
          <w:szCs w:val="24"/>
        </w:rPr>
      </w:pPr>
    </w:p>
    <w:p w14:paraId="22FD1327" w14:textId="38FAFAE1" w:rsidR="0A02B612" w:rsidRPr="00D30DF7" w:rsidRDefault="2AE071E9" w:rsidP="00D30DF7">
      <w:pPr>
        <w:ind w:left="1440"/>
        <w:rPr>
          <w:sz w:val="22"/>
          <w:szCs w:val="22"/>
        </w:rPr>
      </w:pPr>
      <w:r w:rsidRPr="00D30DF7">
        <w:rPr>
          <w:sz w:val="22"/>
          <w:szCs w:val="22"/>
        </w:rPr>
        <w:t>NOTE: Pursuant to forthcoming MOPD procedures, applicants who receive City funding for their projects will be required to engage City approved consulting inspectors to certify that any required accessible units have been constructed in accordance with their MOPD approved plans and specifications. The MOPD procedures are expected to be finalized and provided to applicants before the end of 2019.</w:t>
      </w:r>
    </w:p>
    <w:p w14:paraId="16A64C7B" w14:textId="27D75D18" w:rsidR="0A02B612" w:rsidRPr="00D30DF7" w:rsidRDefault="0A02B612" w:rsidP="00D30DF7">
      <w:pPr>
        <w:ind w:left="1440"/>
        <w:rPr>
          <w:sz w:val="22"/>
          <w:szCs w:val="22"/>
        </w:rPr>
      </w:pPr>
    </w:p>
    <w:p w14:paraId="7A6AC66A" w14:textId="5617EBEB" w:rsidR="00CE292A" w:rsidRPr="00D30DF7" w:rsidRDefault="00CE292A">
      <w:pPr>
        <w:widowControl/>
        <w:numPr>
          <w:ilvl w:val="4"/>
          <w:numId w:val="18"/>
        </w:numPr>
        <w:autoSpaceDE/>
        <w:autoSpaceDN/>
        <w:adjustRightInd/>
        <w:rPr>
          <w:color w:val="000000" w:themeColor="text1"/>
          <w:sz w:val="22"/>
          <w:szCs w:val="22"/>
        </w:rPr>
      </w:pPr>
      <w:r w:rsidRPr="2AE071E9">
        <w:rPr>
          <w:sz w:val="22"/>
          <w:szCs w:val="22"/>
        </w:rPr>
        <w:t>All projects must be in compliance with the IAC and the Chicago Building Code</w:t>
      </w:r>
      <w:r w:rsidR="2041DD2A" w:rsidRPr="2AE071E9">
        <w:rPr>
          <w:sz w:val="22"/>
          <w:szCs w:val="22"/>
        </w:rPr>
        <w:t>;</w:t>
      </w:r>
    </w:p>
    <w:p w14:paraId="6D4AC911" w14:textId="7A60E173" w:rsidR="00CE292A" w:rsidRPr="00D30DF7" w:rsidRDefault="00CE292A">
      <w:pPr>
        <w:widowControl/>
        <w:numPr>
          <w:ilvl w:val="4"/>
          <w:numId w:val="18"/>
        </w:numPr>
        <w:autoSpaceDE/>
        <w:autoSpaceDN/>
        <w:adjustRightInd/>
        <w:rPr>
          <w:color w:val="000000" w:themeColor="text1"/>
          <w:sz w:val="22"/>
          <w:szCs w:val="22"/>
        </w:rPr>
      </w:pPr>
      <w:r w:rsidRPr="2AE071E9">
        <w:rPr>
          <w:sz w:val="22"/>
          <w:szCs w:val="22"/>
        </w:rPr>
        <w:t>Emergency lighting system with separate service, meters and panel are required for buildings containing 4 or more units</w:t>
      </w:r>
      <w:r w:rsidR="2041DD2A" w:rsidRPr="2AE071E9">
        <w:rPr>
          <w:sz w:val="22"/>
          <w:szCs w:val="22"/>
        </w:rPr>
        <w:t>;</w:t>
      </w:r>
    </w:p>
    <w:p w14:paraId="6910750E" w14:textId="2E4E2471" w:rsidR="00CE292A" w:rsidRPr="00D30DF7" w:rsidRDefault="00CE292A">
      <w:pPr>
        <w:widowControl/>
        <w:numPr>
          <w:ilvl w:val="4"/>
          <w:numId w:val="18"/>
        </w:numPr>
        <w:autoSpaceDE/>
        <w:autoSpaceDN/>
        <w:adjustRightInd/>
        <w:rPr>
          <w:color w:val="000000" w:themeColor="text1"/>
          <w:sz w:val="22"/>
          <w:szCs w:val="22"/>
        </w:rPr>
      </w:pPr>
      <w:r w:rsidRPr="5832EA0C">
        <w:rPr>
          <w:sz w:val="22"/>
          <w:szCs w:val="22"/>
        </w:rPr>
        <w:t>Four bedroom apartments must have a minimum of 1 ½ baths</w:t>
      </w:r>
      <w:r w:rsidR="2041DD2A" w:rsidRPr="5832EA0C">
        <w:rPr>
          <w:sz w:val="22"/>
          <w:szCs w:val="22"/>
        </w:rPr>
        <w:t>;</w:t>
      </w:r>
    </w:p>
    <w:p w14:paraId="376778DF" w14:textId="714DC249" w:rsidR="00CE292A" w:rsidRPr="00D30DF7" w:rsidRDefault="00CE292A">
      <w:pPr>
        <w:widowControl/>
        <w:numPr>
          <w:ilvl w:val="4"/>
          <w:numId w:val="18"/>
        </w:numPr>
        <w:autoSpaceDE/>
        <w:autoSpaceDN/>
        <w:adjustRightInd/>
        <w:rPr>
          <w:color w:val="000000" w:themeColor="text1"/>
          <w:sz w:val="22"/>
          <w:szCs w:val="22"/>
        </w:rPr>
      </w:pPr>
      <w:r w:rsidRPr="5832EA0C">
        <w:rPr>
          <w:sz w:val="22"/>
          <w:szCs w:val="22"/>
        </w:rPr>
        <w:t>Fused electrical distribution panels must be replaced with circuit breaker panels for all rehab projects</w:t>
      </w:r>
      <w:r w:rsidR="15CA873C" w:rsidRPr="5832EA0C">
        <w:rPr>
          <w:sz w:val="22"/>
          <w:szCs w:val="22"/>
        </w:rPr>
        <w:t>;</w:t>
      </w:r>
    </w:p>
    <w:p w14:paraId="1794D43D" w14:textId="065E4AF7" w:rsidR="00CE292A" w:rsidRPr="00D30DF7" w:rsidRDefault="00CE292A">
      <w:pPr>
        <w:widowControl/>
        <w:numPr>
          <w:ilvl w:val="4"/>
          <w:numId w:val="18"/>
        </w:numPr>
        <w:autoSpaceDE/>
        <w:autoSpaceDN/>
        <w:adjustRightInd/>
        <w:rPr>
          <w:color w:val="000000" w:themeColor="text1"/>
          <w:sz w:val="22"/>
          <w:szCs w:val="22"/>
        </w:rPr>
      </w:pPr>
      <w:r w:rsidRPr="5832EA0C">
        <w:rPr>
          <w:sz w:val="22"/>
          <w:szCs w:val="22"/>
        </w:rPr>
        <w:t>The use of metal mini-blinds is not allowed on all projects</w:t>
      </w:r>
      <w:r w:rsidR="15CA873C" w:rsidRPr="5832EA0C">
        <w:rPr>
          <w:sz w:val="22"/>
          <w:szCs w:val="22"/>
        </w:rPr>
        <w:t>;</w:t>
      </w:r>
    </w:p>
    <w:p w14:paraId="439ED7BD" w14:textId="4AE37A3D" w:rsidR="00CE292A" w:rsidRPr="00D30DF7" w:rsidRDefault="00CE292A">
      <w:pPr>
        <w:widowControl/>
        <w:numPr>
          <w:ilvl w:val="4"/>
          <w:numId w:val="18"/>
        </w:numPr>
        <w:autoSpaceDE/>
        <w:autoSpaceDN/>
        <w:adjustRightInd/>
        <w:rPr>
          <w:color w:val="000000" w:themeColor="text1"/>
          <w:sz w:val="22"/>
          <w:szCs w:val="22"/>
        </w:rPr>
      </w:pPr>
      <w:r w:rsidRPr="5832EA0C">
        <w:rPr>
          <w:sz w:val="22"/>
          <w:szCs w:val="22"/>
        </w:rPr>
        <w:t>Projects seeking to increase bedroom counts by elimination of dining rooms are permissible only when adequate dining space in close proximity to the kitchen has been provided. All projects must include plans reflecting typical furniture layouts for all proposed units</w:t>
      </w:r>
      <w:r w:rsidR="15CA873C" w:rsidRPr="5832EA0C">
        <w:rPr>
          <w:sz w:val="22"/>
          <w:szCs w:val="22"/>
        </w:rPr>
        <w:t>;</w:t>
      </w:r>
    </w:p>
    <w:p w14:paraId="3FC7549D" w14:textId="18B9FB00" w:rsidR="00CE292A" w:rsidRPr="00D30DF7" w:rsidRDefault="00CE292A">
      <w:pPr>
        <w:widowControl/>
        <w:numPr>
          <w:ilvl w:val="4"/>
          <w:numId w:val="18"/>
        </w:numPr>
        <w:autoSpaceDE/>
        <w:autoSpaceDN/>
        <w:adjustRightInd/>
        <w:rPr>
          <w:color w:val="000000" w:themeColor="text1"/>
          <w:sz w:val="22"/>
          <w:szCs w:val="22"/>
        </w:rPr>
      </w:pPr>
      <w:r w:rsidRPr="5832EA0C">
        <w:rPr>
          <w:sz w:val="22"/>
          <w:szCs w:val="22"/>
        </w:rPr>
        <w:t>A Permeable surface for parking is required for all new construction projects. Permeable surfaces for parking surfaces is required if renovation of the parking area is in the scope of work for rehab projects</w:t>
      </w:r>
      <w:r w:rsidR="15CA873C" w:rsidRPr="5832EA0C">
        <w:rPr>
          <w:sz w:val="22"/>
          <w:szCs w:val="22"/>
        </w:rPr>
        <w:t>;</w:t>
      </w:r>
    </w:p>
    <w:p w14:paraId="5D05D48A" w14:textId="440408EA" w:rsidR="00CE292A" w:rsidRPr="00D30DF7" w:rsidRDefault="00CE292A">
      <w:pPr>
        <w:widowControl/>
        <w:numPr>
          <w:ilvl w:val="4"/>
          <w:numId w:val="18"/>
        </w:numPr>
        <w:autoSpaceDE/>
        <w:autoSpaceDN/>
        <w:adjustRightInd/>
        <w:rPr>
          <w:color w:val="000000" w:themeColor="text1"/>
          <w:sz w:val="22"/>
          <w:szCs w:val="22"/>
        </w:rPr>
      </w:pPr>
      <w:r w:rsidRPr="5832EA0C">
        <w:rPr>
          <w:sz w:val="22"/>
          <w:szCs w:val="22"/>
        </w:rPr>
        <w:t>Appropriate exterior open space is to be provide for the tenant population</w:t>
      </w:r>
      <w:r w:rsidR="15CA873C" w:rsidRPr="5832EA0C">
        <w:rPr>
          <w:sz w:val="22"/>
          <w:szCs w:val="22"/>
        </w:rPr>
        <w:t>;</w:t>
      </w:r>
    </w:p>
    <w:p w14:paraId="43B7933D" w14:textId="77777777" w:rsidR="00CE292A" w:rsidRPr="00D30DF7" w:rsidRDefault="00CE292A">
      <w:pPr>
        <w:widowControl/>
        <w:numPr>
          <w:ilvl w:val="4"/>
          <w:numId w:val="18"/>
        </w:numPr>
        <w:autoSpaceDE/>
        <w:autoSpaceDN/>
        <w:adjustRightInd/>
        <w:rPr>
          <w:color w:val="000000" w:themeColor="text1"/>
          <w:sz w:val="22"/>
          <w:szCs w:val="22"/>
        </w:rPr>
      </w:pPr>
      <w:r w:rsidRPr="5832EA0C">
        <w:rPr>
          <w:sz w:val="22"/>
          <w:szCs w:val="22"/>
        </w:rPr>
        <w:t xml:space="preserve">Safety and security should be ensured by installation of the following items: </w:t>
      </w:r>
    </w:p>
    <w:p w14:paraId="74987495" w14:textId="0E1F9F5A" w:rsidR="00CE292A" w:rsidRPr="00D30DF7" w:rsidRDefault="00CE292A">
      <w:pPr>
        <w:widowControl/>
        <w:numPr>
          <w:ilvl w:val="7"/>
          <w:numId w:val="18"/>
        </w:numPr>
        <w:autoSpaceDE/>
        <w:autoSpaceDN/>
        <w:adjustRightInd/>
        <w:rPr>
          <w:color w:val="000000" w:themeColor="text1"/>
          <w:sz w:val="22"/>
          <w:szCs w:val="22"/>
        </w:rPr>
      </w:pPr>
      <w:r w:rsidRPr="5832EA0C">
        <w:rPr>
          <w:sz w:val="22"/>
          <w:szCs w:val="22"/>
        </w:rPr>
        <w:t>Intercom system</w:t>
      </w:r>
      <w:r w:rsidR="15CA873C" w:rsidRPr="5832EA0C">
        <w:rPr>
          <w:sz w:val="22"/>
          <w:szCs w:val="22"/>
        </w:rPr>
        <w:t>;</w:t>
      </w:r>
    </w:p>
    <w:p w14:paraId="17BD67C6" w14:textId="36224933" w:rsidR="00CE292A" w:rsidRPr="00D30DF7" w:rsidRDefault="00CE292A">
      <w:pPr>
        <w:widowControl/>
        <w:numPr>
          <w:ilvl w:val="7"/>
          <w:numId w:val="18"/>
        </w:numPr>
        <w:autoSpaceDE/>
        <w:autoSpaceDN/>
        <w:adjustRightInd/>
        <w:rPr>
          <w:color w:val="000000" w:themeColor="text1"/>
          <w:sz w:val="22"/>
          <w:szCs w:val="22"/>
        </w:rPr>
      </w:pPr>
      <w:r w:rsidRPr="5832EA0C">
        <w:rPr>
          <w:sz w:val="22"/>
          <w:szCs w:val="22"/>
        </w:rPr>
        <w:t>Hard wired smoke detectors in all stairwells and apartments</w:t>
      </w:r>
      <w:r w:rsidR="15CA873C" w:rsidRPr="5832EA0C">
        <w:rPr>
          <w:sz w:val="22"/>
          <w:szCs w:val="22"/>
        </w:rPr>
        <w:t>;</w:t>
      </w:r>
    </w:p>
    <w:p w14:paraId="5842E348" w14:textId="637BDDF5" w:rsidR="00CE292A" w:rsidRPr="00D30DF7" w:rsidRDefault="00CE292A">
      <w:pPr>
        <w:widowControl/>
        <w:numPr>
          <w:ilvl w:val="7"/>
          <w:numId w:val="18"/>
        </w:numPr>
        <w:autoSpaceDE/>
        <w:autoSpaceDN/>
        <w:adjustRightInd/>
        <w:rPr>
          <w:color w:val="000000" w:themeColor="text1"/>
          <w:sz w:val="22"/>
          <w:szCs w:val="22"/>
        </w:rPr>
      </w:pPr>
      <w:r w:rsidRPr="5832EA0C">
        <w:rPr>
          <w:sz w:val="22"/>
          <w:szCs w:val="22"/>
        </w:rPr>
        <w:t>Battery back-up light fixtures for stairwells</w:t>
      </w:r>
      <w:r w:rsidR="15CA873C" w:rsidRPr="5832EA0C">
        <w:rPr>
          <w:sz w:val="22"/>
          <w:szCs w:val="22"/>
        </w:rPr>
        <w:t>;</w:t>
      </w:r>
    </w:p>
    <w:p w14:paraId="19161E85" w14:textId="1CBF388D" w:rsidR="00CE292A" w:rsidRPr="00D30DF7" w:rsidRDefault="00CE292A">
      <w:pPr>
        <w:widowControl/>
        <w:numPr>
          <w:ilvl w:val="7"/>
          <w:numId w:val="18"/>
        </w:numPr>
        <w:autoSpaceDE/>
        <w:autoSpaceDN/>
        <w:adjustRightInd/>
        <w:rPr>
          <w:color w:val="000000" w:themeColor="text1"/>
          <w:sz w:val="22"/>
          <w:szCs w:val="22"/>
        </w:rPr>
      </w:pPr>
      <w:r w:rsidRPr="5832EA0C">
        <w:rPr>
          <w:sz w:val="22"/>
          <w:szCs w:val="22"/>
        </w:rPr>
        <w:t>Appropriate perimeter fencing is required</w:t>
      </w:r>
      <w:r w:rsidR="15CA873C" w:rsidRPr="5832EA0C">
        <w:rPr>
          <w:sz w:val="22"/>
          <w:szCs w:val="22"/>
        </w:rPr>
        <w:t xml:space="preserve"> (d</w:t>
      </w:r>
      <w:r w:rsidRPr="5832EA0C">
        <w:rPr>
          <w:sz w:val="22"/>
          <w:szCs w:val="22"/>
        </w:rPr>
        <w:t>ecorative fencing on all sides facing the street)</w:t>
      </w:r>
      <w:r w:rsidR="15CA873C" w:rsidRPr="5832EA0C">
        <w:rPr>
          <w:sz w:val="22"/>
          <w:szCs w:val="22"/>
        </w:rPr>
        <w:t>;</w:t>
      </w:r>
      <w:r w:rsidRPr="5832EA0C">
        <w:rPr>
          <w:sz w:val="22"/>
          <w:szCs w:val="22"/>
        </w:rPr>
        <w:t xml:space="preserve"> </w:t>
      </w:r>
    </w:p>
    <w:p w14:paraId="009D943C" w14:textId="0E52CEEE" w:rsidR="00CE292A" w:rsidRPr="00D30DF7" w:rsidRDefault="00CE292A">
      <w:pPr>
        <w:widowControl/>
        <w:numPr>
          <w:ilvl w:val="7"/>
          <w:numId w:val="18"/>
        </w:numPr>
        <w:autoSpaceDE/>
        <w:autoSpaceDN/>
        <w:adjustRightInd/>
        <w:rPr>
          <w:color w:val="000000" w:themeColor="text1"/>
          <w:sz w:val="22"/>
          <w:szCs w:val="22"/>
        </w:rPr>
      </w:pPr>
      <w:r w:rsidRPr="5832EA0C">
        <w:rPr>
          <w:sz w:val="22"/>
          <w:szCs w:val="22"/>
        </w:rPr>
        <w:t>Exterior lighting</w:t>
      </w:r>
      <w:r w:rsidR="15CA873C" w:rsidRPr="5832EA0C">
        <w:rPr>
          <w:sz w:val="22"/>
          <w:szCs w:val="22"/>
        </w:rPr>
        <w:t>;</w:t>
      </w:r>
    </w:p>
    <w:p w14:paraId="384C72F3" w14:textId="35328A19" w:rsidR="00CE292A" w:rsidRPr="00D30DF7" w:rsidRDefault="00CE292A">
      <w:pPr>
        <w:widowControl/>
        <w:numPr>
          <w:ilvl w:val="7"/>
          <w:numId w:val="18"/>
        </w:numPr>
        <w:autoSpaceDE/>
        <w:autoSpaceDN/>
        <w:adjustRightInd/>
        <w:rPr>
          <w:color w:val="000000" w:themeColor="text1"/>
          <w:sz w:val="22"/>
          <w:szCs w:val="22"/>
        </w:rPr>
      </w:pPr>
      <w:r w:rsidRPr="5832EA0C">
        <w:rPr>
          <w:sz w:val="22"/>
          <w:szCs w:val="22"/>
        </w:rPr>
        <w:t>Carbon monoxide detectors must be installed according to the Chicago Building Code</w:t>
      </w:r>
      <w:r w:rsidR="6F6F870A" w:rsidRPr="5832EA0C">
        <w:rPr>
          <w:sz w:val="22"/>
          <w:szCs w:val="22"/>
        </w:rPr>
        <w:t>;</w:t>
      </w:r>
    </w:p>
    <w:p w14:paraId="67E2B41C" w14:textId="528232C7" w:rsidR="00CE292A" w:rsidRPr="00D30DF7" w:rsidRDefault="00CE292A">
      <w:pPr>
        <w:widowControl/>
        <w:numPr>
          <w:ilvl w:val="7"/>
          <w:numId w:val="18"/>
        </w:numPr>
        <w:autoSpaceDE/>
        <w:autoSpaceDN/>
        <w:adjustRightInd/>
        <w:rPr>
          <w:color w:val="000000" w:themeColor="text1"/>
          <w:sz w:val="22"/>
          <w:szCs w:val="22"/>
        </w:rPr>
      </w:pPr>
      <w:r w:rsidRPr="5832EA0C">
        <w:rPr>
          <w:sz w:val="22"/>
          <w:szCs w:val="22"/>
        </w:rPr>
        <w:t>Sprinkler systems are required on all senior housing developments and single room occupancy buildings</w:t>
      </w:r>
      <w:r w:rsidR="6F6F870A" w:rsidRPr="5832EA0C">
        <w:rPr>
          <w:sz w:val="22"/>
          <w:szCs w:val="22"/>
        </w:rPr>
        <w:t>;</w:t>
      </w:r>
    </w:p>
    <w:p w14:paraId="7F2487AF" w14:textId="77777777" w:rsidR="00CE292A" w:rsidRPr="00D30DF7" w:rsidRDefault="00CE292A">
      <w:pPr>
        <w:widowControl/>
        <w:numPr>
          <w:ilvl w:val="7"/>
          <w:numId w:val="18"/>
        </w:numPr>
        <w:autoSpaceDE/>
        <w:autoSpaceDN/>
        <w:adjustRightInd/>
        <w:rPr>
          <w:color w:val="000000" w:themeColor="text1"/>
          <w:sz w:val="22"/>
          <w:szCs w:val="22"/>
        </w:rPr>
      </w:pPr>
      <w:r w:rsidRPr="5832EA0C">
        <w:rPr>
          <w:sz w:val="22"/>
          <w:szCs w:val="22"/>
        </w:rPr>
        <w:t xml:space="preserve">The installation of emergency generators on all senior buildings. </w:t>
      </w:r>
    </w:p>
    <w:p w14:paraId="37764BE5" w14:textId="77777777" w:rsidR="00CE292A" w:rsidRPr="00750E96" w:rsidRDefault="00CE292A" w:rsidP="00D30DF7">
      <w:pPr>
        <w:pStyle w:val="Heading1"/>
        <w:widowControl/>
        <w:numPr>
          <w:ilvl w:val="1"/>
          <w:numId w:val="30"/>
        </w:numPr>
        <w:tabs>
          <w:tab w:val="clear" w:pos="-1080"/>
          <w:tab w:val="clear" w:pos="-720"/>
          <w:tab w:val="clear" w:pos="0"/>
          <w:tab w:val="clear" w:pos="1170"/>
          <w:tab w:val="clear" w:pos="1530"/>
          <w:tab w:val="clear" w:pos="189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autoSpaceDE/>
        <w:autoSpaceDN/>
        <w:adjustRightInd/>
        <w:spacing w:before="240" w:after="60"/>
        <w:jc w:val="left"/>
        <w:rPr>
          <w:color w:val="000000" w:themeColor="text1"/>
          <w:sz w:val="28"/>
          <w:szCs w:val="28"/>
          <w:u w:val="single"/>
        </w:rPr>
      </w:pPr>
      <w:r w:rsidRPr="5832EA0C">
        <w:rPr>
          <w:sz w:val="28"/>
          <w:szCs w:val="28"/>
          <w:u w:val="single"/>
        </w:rPr>
        <w:lastRenderedPageBreak/>
        <w:t>Construction Document Review</w:t>
      </w:r>
    </w:p>
    <w:p w14:paraId="504A6BD4" w14:textId="77777777" w:rsidR="00CE292A" w:rsidRPr="00CE292A" w:rsidRDefault="00CE292A">
      <w:pPr>
        <w:widowControl/>
        <w:numPr>
          <w:ilvl w:val="4"/>
          <w:numId w:val="30"/>
        </w:numPr>
        <w:autoSpaceDE/>
        <w:autoSpaceDN/>
        <w:adjustRightInd/>
        <w:rPr>
          <w:color w:val="000000" w:themeColor="text1"/>
          <w:sz w:val="22"/>
          <w:szCs w:val="22"/>
        </w:rPr>
      </w:pPr>
      <w:r w:rsidRPr="5832EA0C">
        <w:rPr>
          <w:sz w:val="22"/>
          <w:szCs w:val="22"/>
        </w:rPr>
        <w:t xml:space="preserve">Construction Insurance requirements. </w:t>
      </w:r>
    </w:p>
    <w:p w14:paraId="52178379" w14:textId="77777777" w:rsidR="00CE292A" w:rsidRPr="00CE292A" w:rsidRDefault="00CE292A">
      <w:pPr>
        <w:widowControl/>
        <w:numPr>
          <w:ilvl w:val="4"/>
          <w:numId w:val="30"/>
        </w:numPr>
        <w:autoSpaceDE/>
        <w:autoSpaceDN/>
        <w:adjustRightInd/>
        <w:rPr>
          <w:color w:val="000000" w:themeColor="text1"/>
          <w:sz w:val="22"/>
          <w:szCs w:val="22"/>
        </w:rPr>
      </w:pPr>
      <w:r w:rsidRPr="5832EA0C">
        <w:rPr>
          <w:sz w:val="22"/>
          <w:szCs w:val="22"/>
        </w:rPr>
        <w:t xml:space="preserve">Draft ordinance / redevelopment agreement review of all construction related sections and exhibits are required before final submission. </w:t>
      </w:r>
    </w:p>
    <w:p w14:paraId="6B1BA287" w14:textId="77777777" w:rsidR="00CE292A" w:rsidRPr="00CE292A" w:rsidRDefault="00CE292A">
      <w:pPr>
        <w:widowControl/>
        <w:numPr>
          <w:ilvl w:val="4"/>
          <w:numId w:val="30"/>
        </w:numPr>
        <w:autoSpaceDE/>
        <w:autoSpaceDN/>
        <w:adjustRightInd/>
        <w:rPr>
          <w:color w:val="000000" w:themeColor="text1"/>
          <w:sz w:val="22"/>
          <w:szCs w:val="22"/>
        </w:rPr>
      </w:pPr>
      <w:r w:rsidRPr="5832EA0C">
        <w:rPr>
          <w:sz w:val="22"/>
          <w:szCs w:val="22"/>
        </w:rPr>
        <w:t>Verification of Green components and checklist points (2 stars – 300 points) must be completed. All points must be accounted for by the prescribed method written in the Chicago Green Homes Program Guide ( i.e. notes on the drawings, specifications, energy modeling to justify a system choice, etc )</w:t>
      </w:r>
    </w:p>
    <w:p w14:paraId="1E3712A0" w14:textId="77777777" w:rsidR="00CE292A" w:rsidRPr="00CE292A" w:rsidRDefault="00CE292A">
      <w:pPr>
        <w:widowControl/>
        <w:numPr>
          <w:ilvl w:val="4"/>
          <w:numId w:val="30"/>
        </w:numPr>
        <w:autoSpaceDE/>
        <w:autoSpaceDN/>
        <w:adjustRightInd/>
        <w:rPr>
          <w:color w:val="000000" w:themeColor="text1"/>
          <w:sz w:val="22"/>
          <w:szCs w:val="22"/>
        </w:rPr>
      </w:pPr>
      <w:r w:rsidRPr="5832EA0C">
        <w:rPr>
          <w:sz w:val="22"/>
          <w:szCs w:val="22"/>
        </w:rPr>
        <w:t>Draft ordinance / redevelopment agreement review of all construction payout/change order related sections and exhibits are required before final submission.</w:t>
      </w:r>
    </w:p>
    <w:p w14:paraId="41D24816" w14:textId="77777777" w:rsidR="00CE292A" w:rsidRPr="00750E96" w:rsidRDefault="00CE292A" w:rsidP="00D30DF7">
      <w:pPr>
        <w:pStyle w:val="Heading1"/>
        <w:widowControl/>
        <w:numPr>
          <w:ilvl w:val="0"/>
          <w:numId w:val="31"/>
        </w:numPr>
        <w:tabs>
          <w:tab w:val="clear" w:pos="-1080"/>
          <w:tab w:val="clear" w:pos="-720"/>
          <w:tab w:val="clear" w:pos="0"/>
          <w:tab w:val="clear" w:pos="1170"/>
          <w:tab w:val="clear" w:pos="1530"/>
          <w:tab w:val="clear" w:pos="189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autoSpaceDE/>
        <w:autoSpaceDN/>
        <w:adjustRightInd/>
        <w:spacing w:before="240" w:after="60"/>
        <w:jc w:val="left"/>
        <w:rPr>
          <w:color w:val="000000" w:themeColor="text1"/>
          <w:sz w:val="28"/>
          <w:szCs w:val="28"/>
          <w:u w:val="single"/>
        </w:rPr>
      </w:pPr>
      <w:r w:rsidRPr="5832EA0C">
        <w:rPr>
          <w:sz w:val="28"/>
          <w:szCs w:val="28"/>
          <w:u w:val="single"/>
        </w:rPr>
        <w:t>Construction Cost Analysis</w:t>
      </w:r>
    </w:p>
    <w:p w14:paraId="3B24442B" w14:textId="77777777" w:rsidR="00CE292A" w:rsidRPr="00CE292A" w:rsidRDefault="00CE292A">
      <w:pPr>
        <w:widowControl/>
        <w:numPr>
          <w:ilvl w:val="4"/>
          <w:numId w:val="31"/>
        </w:numPr>
        <w:autoSpaceDE/>
        <w:autoSpaceDN/>
        <w:adjustRightInd/>
        <w:rPr>
          <w:color w:val="000000" w:themeColor="text1"/>
          <w:sz w:val="22"/>
          <w:szCs w:val="22"/>
        </w:rPr>
      </w:pPr>
      <w:r w:rsidRPr="5832EA0C">
        <w:rPr>
          <w:sz w:val="22"/>
          <w:szCs w:val="22"/>
        </w:rPr>
        <w:t>Three competitive and qualified bidders for a general contractor are required .</w:t>
      </w:r>
    </w:p>
    <w:p w14:paraId="7957E6BB" w14:textId="77777777" w:rsidR="00CE292A" w:rsidRPr="00CE292A" w:rsidRDefault="00CE292A">
      <w:pPr>
        <w:widowControl/>
        <w:numPr>
          <w:ilvl w:val="4"/>
          <w:numId w:val="31"/>
        </w:numPr>
        <w:autoSpaceDE/>
        <w:autoSpaceDN/>
        <w:adjustRightInd/>
        <w:rPr>
          <w:color w:val="000000" w:themeColor="text1"/>
          <w:sz w:val="22"/>
          <w:szCs w:val="22"/>
        </w:rPr>
      </w:pPr>
      <w:r w:rsidRPr="5832EA0C">
        <w:rPr>
          <w:sz w:val="22"/>
          <w:szCs w:val="22"/>
        </w:rPr>
        <w:t xml:space="preserve">General Contractor’s cost estimate and narrative of the description of work. ( separate costs for residential, non-residential space, and off-site parking space) </w:t>
      </w:r>
    </w:p>
    <w:p w14:paraId="3C3B8E38" w14:textId="77777777" w:rsidR="00CE292A" w:rsidRPr="00CE292A" w:rsidRDefault="00CE292A">
      <w:pPr>
        <w:widowControl/>
        <w:numPr>
          <w:ilvl w:val="4"/>
          <w:numId w:val="31"/>
        </w:numPr>
        <w:autoSpaceDE/>
        <w:autoSpaceDN/>
        <w:adjustRightInd/>
        <w:rPr>
          <w:color w:val="000000" w:themeColor="text1"/>
          <w:sz w:val="22"/>
          <w:szCs w:val="22"/>
        </w:rPr>
      </w:pPr>
      <w:r w:rsidRPr="5832EA0C">
        <w:rPr>
          <w:sz w:val="22"/>
          <w:szCs w:val="22"/>
        </w:rPr>
        <w:t>General Contractor’s Sworn Statement. (Upon selection of a General Contractor submission of all bid documents for all bidders and analysis of section/comparison of contractor’s bids is required.)</w:t>
      </w:r>
    </w:p>
    <w:p w14:paraId="53CBBE9A" w14:textId="77777777" w:rsidR="00CE292A" w:rsidRPr="00CE292A" w:rsidRDefault="00CE292A">
      <w:pPr>
        <w:widowControl/>
        <w:numPr>
          <w:ilvl w:val="4"/>
          <w:numId w:val="31"/>
        </w:numPr>
        <w:autoSpaceDE/>
        <w:autoSpaceDN/>
        <w:adjustRightInd/>
        <w:rPr>
          <w:color w:val="000000" w:themeColor="text1"/>
          <w:sz w:val="22"/>
          <w:szCs w:val="22"/>
        </w:rPr>
      </w:pPr>
      <w:r w:rsidRPr="5832EA0C">
        <w:rPr>
          <w:sz w:val="22"/>
          <w:szCs w:val="22"/>
        </w:rPr>
        <w:t xml:space="preserve">A separate “green budget” must be submitted providing premium costs of all “green” items incorporated into the project. </w:t>
      </w:r>
    </w:p>
    <w:p w14:paraId="4A5C05FE" w14:textId="77777777" w:rsidR="00CE292A" w:rsidRPr="00CE292A" w:rsidRDefault="00CE292A">
      <w:pPr>
        <w:widowControl/>
        <w:numPr>
          <w:ilvl w:val="4"/>
          <w:numId w:val="31"/>
        </w:numPr>
        <w:autoSpaceDE/>
        <w:autoSpaceDN/>
        <w:adjustRightInd/>
        <w:rPr>
          <w:color w:val="000000" w:themeColor="text1"/>
          <w:sz w:val="22"/>
          <w:szCs w:val="22"/>
        </w:rPr>
      </w:pPr>
      <w:r w:rsidRPr="5832EA0C">
        <w:rPr>
          <w:sz w:val="22"/>
          <w:szCs w:val="22"/>
        </w:rPr>
        <w:t xml:space="preserve">5% construction contingency is required for new construction. The percentages are a factor of the total of these line items: site improvements, demolition, rehabilitation and other hard costs. Any change in these percentage is subject to the approval of the Deputy Commissioner for Construction &amp; Compliance </w:t>
      </w:r>
    </w:p>
    <w:p w14:paraId="475EB844" w14:textId="77777777" w:rsidR="00CE292A" w:rsidRPr="00CE292A" w:rsidRDefault="00CE292A">
      <w:pPr>
        <w:widowControl/>
        <w:numPr>
          <w:ilvl w:val="4"/>
          <w:numId w:val="31"/>
        </w:numPr>
        <w:autoSpaceDE/>
        <w:autoSpaceDN/>
        <w:adjustRightInd/>
        <w:rPr>
          <w:color w:val="000000" w:themeColor="text1"/>
          <w:sz w:val="22"/>
          <w:szCs w:val="22"/>
        </w:rPr>
      </w:pPr>
      <w:r w:rsidRPr="5832EA0C">
        <w:rPr>
          <w:sz w:val="22"/>
          <w:szCs w:val="22"/>
        </w:rPr>
        <w:t xml:space="preserve">10% construction contingency is required for rehabilitation construction. The percentages are a factor of the total of these line items: site improvements, demolition, rehabilitation and other hard costs. Any change in these percentage is subject to the approval of the Deputy Commissioner for Construction &amp; Compliance </w:t>
      </w:r>
    </w:p>
    <w:p w14:paraId="17CFDE20" w14:textId="097498D2" w:rsidR="00CE292A" w:rsidRPr="00CE292A" w:rsidRDefault="00CE292A">
      <w:pPr>
        <w:widowControl/>
        <w:numPr>
          <w:ilvl w:val="4"/>
          <w:numId w:val="31"/>
        </w:numPr>
        <w:autoSpaceDE/>
        <w:autoSpaceDN/>
        <w:adjustRightInd/>
        <w:rPr>
          <w:color w:val="000000" w:themeColor="text1"/>
          <w:sz w:val="22"/>
          <w:szCs w:val="22"/>
        </w:rPr>
      </w:pPr>
      <w:r w:rsidRPr="5832EA0C">
        <w:rPr>
          <w:sz w:val="22"/>
          <w:szCs w:val="22"/>
        </w:rPr>
        <w:t xml:space="preserve">All changes orders regardless of funding source, amount, or scope of work are to be submitted to the City of Chicago </w:t>
      </w:r>
      <w:r w:rsidR="00440D57" w:rsidRPr="5832EA0C">
        <w:rPr>
          <w:sz w:val="22"/>
          <w:szCs w:val="22"/>
        </w:rPr>
        <w:t>DOH</w:t>
      </w:r>
      <w:r w:rsidRPr="5832EA0C">
        <w:rPr>
          <w:sz w:val="22"/>
          <w:szCs w:val="22"/>
        </w:rPr>
        <w:t xml:space="preserve"> for review and approval/rejection. All change orders are to be submitted according to policies and procedures of the Construction and Compliance Division. (All changes must be submitted on an AIA Document G709 – Proposal Request document along with all backup data for review and approval/rejection. A written approval/rejection is to be sent to the developer. If approval is granted for the change in construction scope an AIA G701 – Change Order is to be issued and incorporated into the next draw by the developer.) Acceptable uses of contingency include unforeseen but required changes to the scope of work and cannot be used for material changes, labor, upgrades, pricing increases, etc. Work and disbursements of fu</w:t>
      </w:r>
      <w:r w:rsidR="00043295" w:rsidRPr="5832EA0C">
        <w:rPr>
          <w:sz w:val="22"/>
          <w:szCs w:val="22"/>
        </w:rPr>
        <w:t xml:space="preserve">nds are to be made only after </w:t>
      </w:r>
      <w:r w:rsidR="00440D57" w:rsidRPr="5832EA0C">
        <w:rPr>
          <w:sz w:val="22"/>
          <w:szCs w:val="22"/>
        </w:rPr>
        <w:t>DOH</w:t>
      </w:r>
      <w:r w:rsidRPr="5832EA0C">
        <w:rPr>
          <w:sz w:val="22"/>
          <w:szCs w:val="22"/>
        </w:rPr>
        <w:t xml:space="preserve"> approval of the change orders to the construction contract. Any unused co</w:t>
      </w:r>
      <w:r w:rsidR="00043295" w:rsidRPr="5832EA0C">
        <w:rPr>
          <w:sz w:val="22"/>
          <w:szCs w:val="22"/>
        </w:rPr>
        <w:t xml:space="preserve">ntingency will be retained by </w:t>
      </w:r>
      <w:r w:rsidR="00440D57" w:rsidRPr="5832EA0C">
        <w:rPr>
          <w:sz w:val="22"/>
          <w:szCs w:val="22"/>
        </w:rPr>
        <w:t>DOH</w:t>
      </w:r>
      <w:r w:rsidRPr="5832EA0C">
        <w:rPr>
          <w:sz w:val="22"/>
          <w:szCs w:val="22"/>
        </w:rPr>
        <w:t>.</w:t>
      </w:r>
      <w:r w:rsidRPr="00D30DF7">
        <w:rPr>
          <w:i/>
          <w:iCs/>
          <w:sz w:val="22"/>
          <w:szCs w:val="22"/>
        </w:rPr>
        <w:t xml:space="preserve"> </w:t>
      </w:r>
    </w:p>
    <w:p w14:paraId="1C8927CD" w14:textId="77777777" w:rsidR="00CE292A" w:rsidRPr="00CE292A" w:rsidRDefault="00CE292A">
      <w:pPr>
        <w:widowControl/>
        <w:numPr>
          <w:ilvl w:val="4"/>
          <w:numId w:val="31"/>
        </w:numPr>
        <w:autoSpaceDE/>
        <w:autoSpaceDN/>
        <w:adjustRightInd/>
        <w:rPr>
          <w:color w:val="000000" w:themeColor="text1"/>
          <w:sz w:val="22"/>
          <w:szCs w:val="22"/>
        </w:rPr>
      </w:pPr>
      <w:r w:rsidRPr="5832EA0C">
        <w:rPr>
          <w:sz w:val="22"/>
          <w:szCs w:val="22"/>
        </w:rPr>
        <w:t xml:space="preserve">Increases in construction costs that exceed the contingency or not approved change orders will be borne by the developer or general contractor. </w:t>
      </w:r>
    </w:p>
    <w:p w14:paraId="54C8A376" w14:textId="77777777" w:rsidR="00CE292A" w:rsidRPr="00CE292A" w:rsidRDefault="00CE292A">
      <w:pPr>
        <w:widowControl/>
        <w:numPr>
          <w:ilvl w:val="4"/>
          <w:numId w:val="31"/>
        </w:numPr>
        <w:autoSpaceDE/>
        <w:autoSpaceDN/>
        <w:adjustRightInd/>
        <w:rPr>
          <w:color w:val="000000" w:themeColor="text1"/>
          <w:sz w:val="22"/>
          <w:szCs w:val="22"/>
        </w:rPr>
      </w:pPr>
      <w:r w:rsidRPr="5832EA0C">
        <w:rPr>
          <w:sz w:val="22"/>
          <w:szCs w:val="22"/>
        </w:rPr>
        <w:t>“Winter conditions” line item is to be carried, without exception, on the Owner’s Sworn Statement. At the time this line item is to be utilized an Owner’s Change Order must be executed in order to transfer the funds to the construction contract.</w:t>
      </w:r>
      <w:r w:rsidRPr="00D30DF7">
        <w:rPr>
          <w:i/>
          <w:iCs/>
          <w:sz w:val="22"/>
          <w:szCs w:val="22"/>
        </w:rPr>
        <w:t xml:space="preserve"> </w:t>
      </w:r>
    </w:p>
    <w:p w14:paraId="3033C45A" w14:textId="77777777" w:rsidR="00CE292A" w:rsidRPr="00CE292A" w:rsidRDefault="00CE292A">
      <w:pPr>
        <w:widowControl/>
        <w:numPr>
          <w:ilvl w:val="4"/>
          <w:numId w:val="31"/>
        </w:numPr>
        <w:autoSpaceDE/>
        <w:autoSpaceDN/>
        <w:adjustRightInd/>
        <w:rPr>
          <w:color w:val="000000" w:themeColor="text1"/>
          <w:sz w:val="22"/>
          <w:szCs w:val="22"/>
        </w:rPr>
      </w:pPr>
      <w:r w:rsidRPr="5832EA0C">
        <w:rPr>
          <w:sz w:val="22"/>
          <w:szCs w:val="22"/>
        </w:rPr>
        <w:t xml:space="preserve">Overhead and General Conditions. Overhead is defined as business costs not directly attributed to the funded project, and general conditions (also known as general requirements). Such costs are defined as overhead costs specifically attributable to the funded project, such as construction trailer, utilities, construction fencing, construction supervisor, security, performance bond, building permits, winter conditions, etc. The combined total of overhead and general conditions shall not exceed 10% of the construction contract amount, exclusive of fees. </w:t>
      </w:r>
    </w:p>
    <w:p w14:paraId="4D008C68" w14:textId="77777777" w:rsidR="00CE292A" w:rsidRPr="00CE292A" w:rsidRDefault="00CE292A">
      <w:pPr>
        <w:widowControl/>
        <w:numPr>
          <w:ilvl w:val="4"/>
          <w:numId w:val="31"/>
        </w:numPr>
        <w:autoSpaceDE/>
        <w:autoSpaceDN/>
        <w:adjustRightInd/>
        <w:rPr>
          <w:color w:val="000000" w:themeColor="text1"/>
          <w:sz w:val="22"/>
          <w:szCs w:val="22"/>
        </w:rPr>
      </w:pPr>
      <w:r w:rsidRPr="5832EA0C">
        <w:rPr>
          <w:sz w:val="22"/>
          <w:szCs w:val="22"/>
        </w:rPr>
        <w:lastRenderedPageBreak/>
        <w:t xml:space="preserve">All permit addendums are incorporated into the final set of permitted construction documents and are forwarded to the general contractor for price adjustments if warranted prior to receiving a Notice to Proceed. </w:t>
      </w:r>
    </w:p>
    <w:p w14:paraId="29175836" w14:textId="77777777" w:rsidR="00CE292A" w:rsidRPr="00CE292A" w:rsidRDefault="00CE292A">
      <w:pPr>
        <w:widowControl/>
        <w:numPr>
          <w:ilvl w:val="4"/>
          <w:numId w:val="31"/>
        </w:numPr>
        <w:autoSpaceDE/>
        <w:autoSpaceDN/>
        <w:adjustRightInd/>
        <w:rPr>
          <w:color w:val="000000" w:themeColor="text1"/>
          <w:sz w:val="22"/>
          <w:szCs w:val="22"/>
        </w:rPr>
      </w:pPr>
      <w:r w:rsidRPr="5832EA0C">
        <w:rPr>
          <w:sz w:val="22"/>
          <w:szCs w:val="22"/>
        </w:rPr>
        <w:t xml:space="preserve">Permit corrections that were made during the permit review process can not be used as a change order. </w:t>
      </w:r>
    </w:p>
    <w:p w14:paraId="7F9FCEB4" w14:textId="77777777" w:rsidR="00CE292A" w:rsidRPr="00CE292A" w:rsidRDefault="00CE292A">
      <w:pPr>
        <w:widowControl/>
        <w:numPr>
          <w:ilvl w:val="4"/>
          <w:numId w:val="31"/>
        </w:numPr>
        <w:autoSpaceDE/>
        <w:autoSpaceDN/>
        <w:adjustRightInd/>
        <w:rPr>
          <w:color w:val="000000" w:themeColor="text1"/>
          <w:sz w:val="22"/>
          <w:szCs w:val="22"/>
        </w:rPr>
      </w:pPr>
      <w:r w:rsidRPr="5832EA0C">
        <w:rPr>
          <w:sz w:val="22"/>
          <w:szCs w:val="22"/>
        </w:rPr>
        <w:t>Profit. Not to exceed 10% of the construction contract amount, exclusive of fees. A development entity whose general contractor for a project is a related company is entitled to a developer’s fee, but the general contractor’s fees shall be limited to overhead and general conditions, not profit</w:t>
      </w:r>
      <w:r w:rsidRPr="00D30DF7">
        <w:rPr>
          <w:i/>
          <w:iCs/>
          <w:sz w:val="22"/>
          <w:szCs w:val="22"/>
        </w:rPr>
        <w:t xml:space="preserve">. </w:t>
      </w:r>
    </w:p>
    <w:p w14:paraId="30C9CD59" w14:textId="77777777" w:rsidR="00CE292A" w:rsidRPr="00750E96" w:rsidRDefault="00CE292A">
      <w:pPr>
        <w:ind w:left="1440"/>
      </w:pPr>
    </w:p>
    <w:p w14:paraId="48D78FD8" w14:textId="77777777" w:rsidR="00CE292A" w:rsidRPr="00D30DF7" w:rsidRDefault="00CE292A">
      <w:pPr>
        <w:widowControl/>
        <w:numPr>
          <w:ilvl w:val="0"/>
          <w:numId w:val="31"/>
        </w:numPr>
        <w:autoSpaceDE/>
        <w:autoSpaceDN/>
        <w:adjustRightInd/>
        <w:rPr>
          <w:b/>
          <w:bCs/>
          <w:color w:val="000000" w:themeColor="text1"/>
          <w:u w:val="single"/>
        </w:rPr>
      </w:pPr>
      <w:r w:rsidRPr="00D30DF7">
        <w:rPr>
          <w:b/>
          <w:bCs/>
          <w:sz w:val="32"/>
          <w:szCs w:val="32"/>
          <w:u w:val="single"/>
        </w:rPr>
        <w:t xml:space="preserve">Pre-Construction Meeting Prior to Notice to Proceed </w:t>
      </w:r>
    </w:p>
    <w:p w14:paraId="10B63A5F" w14:textId="77777777" w:rsidR="00CE292A" w:rsidRPr="00D30DF7" w:rsidRDefault="00CE292A">
      <w:pPr>
        <w:rPr>
          <w:u w:val="single"/>
        </w:rPr>
      </w:pPr>
    </w:p>
    <w:p w14:paraId="39EA0D61" w14:textId="77777777" w:rsidR="00CE292A" w:rsidRPr="00CE292A" w:rsidRDefault="00CE292A">
      <w:pPr>
        <w:widowControl/>
        <w:numPr>
          <w:ilvl w:val="4"/>
          <w:numId w:val="31"/>
        </w:numPr>
        <w:autoSpaceDE/>
        <w:autoSpaceDN/>
        <w:adjustRightInd/>
        <w:rPr>
          <w:color w:val="000000" w:themeColor="text1"/>
          <w:sz w:val="22"/>
          <w:szCs w:val="22"/>
          <w:u w:val="single"/>
        </w:rPr>
      </w:pPr>
      <w:r w:rsidRPr="5832EA0C">
        <w:rPr>
          <w:sz w:val="22"/>
          <w:szCs w:val="22"/>
        </w:rPr>
        <w:t xml:space="preserve">All Department funded construction work is to be performed under permits issued by the Department of Construction &amp; Permits. Full code compliance is mandatory. </w:t>
      </w:r>
    </w:p>
    <w:p w14:paraId="631004EC" w14:textId="629990E6" w:rsidR="00CE292A" w:rsidRPr="00D30DF7" w:rsidRDefault="00CE292A">
      <w:pPr>
        <w:widowControl/>
        <w:numPr>
          <w:ilvl w:val="4"/>
          <w:numId w:val="31"/>
        </w:numPr>
        <w:autoSpaceDE/>
        <w:autoSpaceDN/>
        <w:adjustRightInd/>
        <w:rPr>
          <w:color w:val="000000" w:themeColor="text1"/>
          <w:sz w:val="22"/>
          <w:szCs w:val="22"/>
          <w:u w:val="single"/>
        </w:rPr>
      </w:pPr>
      <w:r w:rsidRPr="5832EA0C">
        <w:rPr>
          <w:sz w:val="22"/>
          <w:szCs w:val="22"/>
        </w:rPr>
        <w:t xml:space="preserve">All work performed shall meet the workmanship standards set forth in the </w:t>
      </w:r>
      <w:r w:rsidR="00440D57" w:rsidRPr="5832EA0C">
        <w:rPr>
          <w:sz w:val="22"/>
          <w:szCs w:val="22"/>
        </w:rPr>
        <w:t xml:space="preserve">DOH </w:t>
      </w:r>
      <w:r w:rsidRPr="5832EA0C">
        <w:rPr>
          <w:sz w:val="22"/>
          <w:szCs w:val="22"/>
        </w:rPr>
        <w:t xml:space="preserve">Contractors Performance Manual and/or other local, state and federally mandated requirements that may apply. </w:t>
      </w:r>
    </w:p>
    <w:p w14:paraId="7899C4E5" w14:textId="77777777" w:rsidR="00CE292A" w:rsidRPr="00CE292A" w:rsidRDefault="00CE292A">
      <w:pPr>
        <w:widowControl/>
        <w:numPr>
          <w:ilvl w:val="4"/>
          <w:numId w:val="31"/>
        </w:numPr>
        <w:autoSpaceDE/>
        <w:autoSpaceDN/>
        <w:adjustRightInd/>
        <w:rPr>
          <w:color w:val="000000" w:themeColor="text1"/>
          <w:sz w:val="22"/>
          <w:szCs w:val="22"/>
          <w:u w:val="single"/>
        </w:rPr>
      </w:pPr>
      <w:r w:rsidRPr="5832EA0C">
        <w:rPr>
          <w:sz w:val="22"/>
          <w:szCs w:val="22"/>
        </w:rPr>
        <w:t>No early construction starts are allowed without written permission and document submissions.</w:t>
      </w:r>
    </w:p>
    <w:p w14:paraId="3E238C5D" w14:textId="77777777" w:rsidR="00CE292A" w:rsidRPr="00CE292A" w:rsidRDefault="00CE292A">
      <w:pPr>
        <w:widowControl/>
        <w:numPr>
          <w:ilvl w:val="0"/>
          <w:numId w:val="19"/>
        </w:numPr>
        <w:autoSpaceDE/>
        <w:autoSpaceDN/>
        <w:adjustRightInd/>
        <w:rPr>
          <w:color w:val="000000" w:themeColor="text1"/>
          <w:sz w:val="22"/>
          <w:szCs w:val="22"/>
        </w:rPr>
      </w:pPr>
      <w:r w:rsidRPr="5832EA0C">
        <w:rPr>
          <w:sz w:val="22"/>
          <w:szCs w:val="22"/>
        </w:rPr>
        <w:t xml:space="preserve">Submit a letter requesting early start: include justification, scope, insurance, and statement holding the city harmless. </w:t>
      </w:r>
    </w:p>
    <w:p w14:paraId="74CC9955" w14:textId="77777777" w:rsidR="00CE292A" w:rsidRPr="00CE292A" w:rsidRDefault="00CE292A">
      <w:pPr>
        <w:widowControl/>
        <w:numPr>
          <w:ilvl w:val="0"/>
          <w:numId w:val="19"/>
        </w:numPr>
        <w:autoSpaceDE/>
        <w:autoSpaceDN/>
        <w:adjustRightInd/>
        <w:rPr>
          <w:color w:val="000000" w:themeColor="text1"/>
          <w:sz w:val="22"/>
          <w:szCs w:val="22"/>
        </w:rPr>
      </w:pPr>
      <w:r w:rsidRPr="5832EA0C">
        <w:rPr>
          <w:sz w:val="22"/>
          <w:szCs w:val="22"/>
        </w:rPr>
        <w:t>Copy of the building permit.</w:t>
      </w:r>
    </w:p>
    <w:p w14:paraId="68235201" w14:textId="77777777" w:rsidR="00CE292A" w:rsidRPr="00CE292A" w:rsidRDefault="00CE292A">
      <w:pPr>
        <w:widowControl/>
        <w:numPr>
          <w:ilvl w:val="0"/>
          <w:numId w:val="19"/>
        </w:numPr>
        <w:autoSpaceDE/>
        <w:autoSpaceDN/>
        <w:adjustRightInd/>
        <w:rPr>
          <w:color w:val="000000" w:themeColor="text1"/>
          <w:sz w:val="22"/>
          <w:szCs w:val="22"/>
        </w:rPr>
      </w:pPr>
      <w:r w:rsidRPr="5832EA0C">
        <w:rPr>
          <w:sz w:val="22"/>
          <w:szCs w:val="22"/>
        </w:rPr>
        <w:t>Provide a signed copy of MOPD Data Sheet</w:t>
      </w:r>
    </w:p>
    <w:p w14:paraId="2E0DE195" w14:textId="77777777" w:rsidR="00CE292A" w:rsidRPr="00CE292A" w:rsidRDefault="00CE292A">
      <w:pPr>
        <w:widowControl/>
        <w:numPr>
          <w:ilvl w:val="0"/>
          <w:numId w:val="19"/>
        </w:numPr>
        <w:autoSpaceDE/>
        <w:autoSpaceDN/>
        <w:adjustRightInd/>
        <w:rPr>
          <w:color w:val="000000" w:themeColor="text1"/>
          <w:sz w:val="22"/>
          <w:szCs w:val="22"/>
        </w:rPr>
      </w:pPr>
      <w:r w:rsidRPr="5832EA0C">
        <w:rPr>
          <w:sz w:val="22"/>
          <w:szCs w:val="22"/>
        </w:rPr>
        <w:t>Executed Owner/Architect agreement.</w:t>
      </w:r>
    </w:p>
    <w:p w14:paraId="6593D636" w14:textId="77777777" w:rsidR="00CE292A" w:rsidRPr="00CE292A" w:rsidRDefault="00CE292A">
      <w:pPr>
        <w:widowControl/>
        <w:numPr>
          <w:ilvl w:val="0"/>
          <w:numId w:val="19"/>
        </w:numPr>
        <w:autoSpaceDE/>
        <w:autoSpaceDN/>
        <w:adjustRightInd/>
        <w:rPr>
          <w:color w:val="000000" w:themeColor="text1"/>
          <w:sz w:val="22"/>
          <w:szCs w:val="22"/>
        </w:rPr>
      </w:pPr>
      <w:r w:rsidRPr="5832EA0C">
        <w:rPr>
          <w:sz w:val="22"/>
          <w:szCs w:val="22"/>
        </w:rPr>
        <w:t>Executed Owner/General Contractor agreement.</w:t>
      </w:r>
    </w:p>
    <w:p w14:paraId="738DC196" w14:textId="77777777" w:rsidR="00CE292A" w:rsidRPr="00CE292A" w:rsidRDefault="00CE292A">
      <w:pPr>
        <w:widowControl/>
        <w:numPr>
          <w:ilvl w:val="0"/>
          <w:numId w:val="19"/>
        </w:numPr>
        <w:autoSpaceDE/>
        <w:autoSpaceDN/>
        <w:adjustRightInd/>
        <w:rPr>
          <w:color w:val="000000" w:themeColor="text1"/>
          <w:sz w:val="22"/>
          <w:szCs w:val="22"/>
        </w:rPr>
      </w:pPr>
      <w:r w:rsidRPr="5832EA0C">
        <w:rPr>
          <w:sz w:val="22"/>
          <w:szCs w:val="22"/>
        </w:rPr>
        <w:t>Provide executed subcontractor agreements from the trades involved in the early construction start.</w:t>
      </w:r>
    </w:p>
    <w:p w14:paraId="20488DE2" w14:textId="3C7662E1" w:rsidR="00CE292A" w:rsidRPr="00CE292A" w:rsidRDefault="00043295">
      <w:pPr>
        <w:widowControl/>
        <w:numPr>
          <w:ilvl w:val="0"/>
          <w:numId w:val="19"/>
        </w:numPr>
        <w:autoSpaceDE/>
        <w:autoSpaceDN/>
        <w:adjustRightInd/>
        <w:rPr>
          <w:color w:val="000000" w:themeColor="text1"/>
          <w:sz w:val="22"/>
          <w:szCs w:val="22"/>
        </w:rPr>
      </w:pPr>
      <w:r w:rsidRPr="5832EA0C">
        <w:rPr>
          <w:sz w:val="22"/>
          <w:szCs w:val="22"/>
        </w:rPr>
        <w:t xml:space="preserve">Confirmation of </w:t>
      </w:r>
      <w:r w:rsidR="00440D57" w:rsidRPr="5832EA0C">
        <w:rPr>
          <w:sz w:val="22"/>
          <w:szCs w:val="22"/>
        </w:rPr>
        <w:t>DOH</w:t>
      </w:r>
      <w:r w:rsidR="00CE292A" w:rsidRPr="5832EA0C">
        <w:rPr>
          <w:sz w:val="22"/>
          <w:szCs w:val="22"/>
        </w:rPr>
        <w:t xml:space="preserve"> contractor approval.</w:t>
      </w:r>
    </w:p>
    <w:p w14:paraId="1A77CA48" w14:textId="77777777" w:rsidR="00CE292A" w:rsidRPr="00CE292A" w:rsidRDefault="00CE292A">
      <w:pPr>
        <w:widowControl/>
        <w:numPr>
          <w:ilvl w:val="0"/>
          <w:numId w:val="19"/>
        </w:numPr>
        <w:autoSpaceDE/>
        <w:autoSpaceDN/>
        <w:adjustRightInd/>
        <w:rPr>
          <w:color w:val="000000" w:themeColor="text1"/>
          <w:sz w:val="22"/>
          <w:szCs w:val="22"/>
        </w:rPr>
      </w:pPr>
      <w:r w:rsidRPr="5832EA0C">
        <w:rPr>
          <w:sz w:val="22"/>
          <w:szCs w:val="22"/>
        </w:rPr>
        <w:t>Submit a copy of executed Owner’s and Contractor’s Sworn Statements.</w:t>
      </w:r>
    </w:p>
    <w:p w14:paraId="0097E1F5" w14:textId="77777777" w:rsidR="00CE292A" w:rsidRPr="00CE292A" w:rsidRDefault="00CE292A">
      <w:pPr>
        <w:widowControl/>
        <w:numPr>
          <w:ilvl w:val="0"/>
          <w:numId w:val="19"/>
        </w:numPr>
        <w:autoSpaceDE/>
        <w:autoSpaceDN/>
        <w:adjustRightInd/>
        <w:rPr>
          <w:color w:val="000000" w:themeColor="text1"/>
          <w:sz w:val="22"/>
          <w:szCs w:val="22"/>
        </w:rPr>
      </w:pPr>
      <w:r w:rsidRPr="5832EA0C">
        <w:rPr>
          <w:sz w:val="22"/>
          <w:szCs w:val="22"/>
        </w:rPr>
        <w:t>Copies of the DOB application covers with fee waivers identified.</w:t>
      </w:r>
    </w:p>
    <w:p w14:paraId="5DC43783" w14:textId="77777777" w:rsidR="00CE292A" w:rsidRPr="00CE292A" w:rsidRDefault="00CE292A">
      <w:pPr>
        <w:widowControl/>
        <w:numPr>
          <w:ilvl w:val="0"/>
          <w:numId w:val="19"/>
        </w:numPr>
        <w:autoSpaceDE/>
        <w:autoSpaceDN/>
        <w:adjustRightInd/>
        <w:rPr>
          <w:color w:val="000000" w:themeColor="text1"/>
          <w:sz w:val="22"/>
          <w:szCs w:val="22"/>
        </w:rPr>
      </w:pPr>
      <w:r w:rsidRPr="5832EA0C">
        <w:rPr>
          <w:sz w:val="22"/>
          <w:szCs w:val="22"/>
        </w:rPr>
        <w:t>Construction Schedule.</w:t>
      </w:r>
    </w:p>
    <w:p w14:paraId="4B928FAE" w14:textId="77777777" w:rsidR="00CE292A" w:rsidRPr="00CE292A" w:rsidRDefault="00CE292A">
      <w:pPr>
        <w:widowControl/>
        <w:numPr>
          <w:ilvl w:val="0"/>
          <w:numId w:val="19"/>
        </w:numPr>
        <w:autoSpaceDE/>
        <w:autoSpaceDN/>
        <w:adjustRightInd/>
        <w:rPr>
          <w:color w:val="000000" w:themeColor="text1"/>
          <w:sz w:val="22"/>
          <w:szCs w:val="22"/>
        </w:rPr>
      </w:pPr>
      <w:r w:rsidRPr="5832EA0C">
        <w:rPr>
          <w:sz w:val="22"/>
          <w:szCs w:val="22"/>
        </w:rPr>
        <w:t>Approval letter from Monitoring and Compliance.</w:t>
      </w:r>
    </w:p>
    <w:p w14:paraId="509EEB83" w14:textId="77777777" w:rsidR="00CE292A" w:rsidRPr="00CE292A" w:rsidRDefault="00CE292A">
      <w:pPr>
        <w:widowControl/>
        <w:numPr>
          <w:ilvl w:val="0"/>
          <w:numId w:val="19"/>
        </w:numPr>
        <w:autoSpaceDE/>
        <w:autoSpaceDN/>
        <w:adjustRightInd/>
        <w:rPr>
          <w:color w:val="000000" w:themeColor="text1"/>
          <w:sz w:val="22"/>
          <w:szCs w:val="22"/>
        </w:rPr>
      </w:pPr>
      <w:r w:rsidRPr="5832EA0C">
        <w:rPr>
          <w:sz w:val="22"/>
          <w:szCs w:val="22"/>
        </w:rPr>
        <w:t>Executed performance bond.</w:t>
      </w:r>
    </w:p>
    <w:p w14:paraId="7BBDF09B" w14:textId="77777777" w:rsidR="00CE292A" w:rsidRPr="00CE292A" w:rsidRDefault="00CE292A">
      <w:pPr>
        <w:widowControl/>
        <w:numPr>
          <w:ilvl w:val="0"/>
          <w:numId w:val="19"/>
        </w:numPr>
        <w:autoSpaceDE/>
        <w:autoSpaceDN/>
        <w:adjustRightInd/>
        <w:rPr>
          <w:color w:val="000000" w:themeColor="text1"/>
          <w:sz w:val="22"/>
          <w:szCs w:val="22"/>
        </w:rPr>
      </w:pPr>
      <w:r w:rsidRPr="5832EA0C">
        <w:rPr>
          <w:sz w:val="22"/>
          <w:szCs w:val="22"/>
        </w:rPr>
        <w:t>Insurances certificates with risk management approval.</w:t>
      </w:r>
    </w:p>
    <w:p w14:paraId="40C4595A" w14:textId="77777777" w:rsidR="00CE292A" w:rsidRPr="00CE292A" w:rsidRDefault="00CE292A">
      <w:pPr>
        <w:widowControl/>
        <w:numPr>
          <w:ilvl w:val="0"/>
          <w:numId w:val="19"/>
        </w:numPr>
        <w:autoSpaceDE/>
        <w:autoSpaceDN/>
        <w:adjustRightInd/>
        <w:rPr>
          <w:color w:val="000000" w:themeColor="text1"/>
          <w:sz w:val="22"/>
          <w:szCs w:val="22"/>
        </w:rPr>
      </w:pPr>
      <w:r w:rsidRPr="5832EA0C">
        <w:rPr>
          <w:sz w:val="22"/>
          <w:szCs w:val="22"/>
        </w:rPr>
        <w:t>DOE clearance letters.</w:t>
      </w:r>
    </w:p>
    <w:p w14:paraId="47A4B307" w14:textId="77777777" w:rsidR="00CE292A" w:rsidRPr="00CE292A" w:rsidRDefault="00CE292A">
      <w:pPr>
        <w:widowControl/>
        <w:numPr>
          <w:ilvl w:val="4"/>
          <w:numId w:val="31"/>
        </w:numPr>
        <w:autoSpaceDE/>
        <w:autoSpaceDN/>
        <w:adjustRightInd/>
        <w:rPr>
          <w:color w:val="000000" w:themeColor="text1"/>
          <w:sz w:val="22"/>
          <w:szCs w:val="22"/>
        </w:rPr>
      </w:pPr>
      <w:r w:rsidRPr="5832EA0C">
        <w:rPr>
          <w:sz w:val="22"/>
          <w:szCs w:val="22"/>
        </w:rPr>
        <w:t xml:space="preserve">All projects will be protected by either a payment and performance bond or an Irrevocable Letter of Credit equal to twenty-five percent (25%) of the total contract amount. </w:t>
      </w:r>
    </w:p>
    <w:p w14:paraId="1474EB83" w14:textId="77777777" w:rsidR="00CE292A" w:rsidRPr="00CE292A" w:rsidRDefault="00CE292A">
      <w:pPr>
        <w:widowControl/>
        <w:numPr>
          <w:ilvl w:val="4"/>
          <w:numId w:val="31"/>
        </w:numPr>
        <w:autoSpaceDE/>
        <w:autoSpaceDN/>
        <w:adjustRightInd/>
        <w:rPr>
          <w:color w:val="000000" w:themeColor="text1"/>
          <w:sz w:val="22"/>
          <w:szCs w:val="22"/>
        </w:rPr>
      </w:pPr>
      <w:r w:rsidRPr="5832EA0C">
        <w:rPr>
          <w:sz w:val="22"/>
          <w:szCs w:val="22"/>
        </w:rPr>
        <w:t xml:space="preserve">All projects must comply with the applicable Monitoring and Compliance regulations. </w:t>
      </w:r>
    </w:p>
    <w:p w14:paraId="647BBD81" w14:textId="77777777" w:rsidR="00CE292A" w:rsidRPr="00CE292A" w:rsidRDefault="00CE292A">
      <w:pPr>
        <w:widowControl/>
        <w:numPr>
          <w:ilvl w:val="4"/>
          <w:numId w:val="31"/>
        </w:numPr>
        <w:autoSpaceDE/>
        <w:autoSpaceDN/>
        <w:adjustRightInd/>
        <w:rPr>
          <w:color w:val="000000" w:themeColor="text1"/>
          <w:sz w:val="22"/>
          <w:szCs w:val="22"/>
        </w:rPr>
      </w:pPr>
      <w:r w:rsidRPr="5832EA0C">
        <w:rPr>
          <w:sz w:val="22"/>
          <w:szCs w:val="22"/>
        </w:rPr>
        <w:t xml:space="preserve">Notice to proceed is not issued until all due diligent and executed documents are submitted and verified. </w:t>
      </w:r>
    </w:p>
    <w:p w14:paraId="7A21F18D" w14:textId="61A16148" w:rsidR="00CE292A" w:rsidRPr="00CE292A" w:rsidRDefault="00CE292A">
      <w:pPr>
        <w:widowControl/>
        <w:numPr>
          <w:ilvl w:val="4"/>
          <w:numId w:val="31"/>
        </w:numPr>
        <w:autoSpaceDE/>
        <w:autoSpaceDN/>
        <w:adjustRightInd/>
        <w:rPr>
          <w:color w:val="000000" w:themeColor="text1"/>
          <w:sz w:val="22"/>
          <w:szCs w:val="22"/>
        </w:rPr>
      </w:pPr>
      <w:r w:rsidRPr="5832EA0C">
        <w:rPr>
          <w:sz w:val="22"/>
          <w:szCs w:val="22"/>
        </w:rPr>
        <w:t>All changes to the original construction scope of work, regardless of the funding source or dollar a</w:t>
      </w:r>
      <w:r w:rsidR="00043295" w:rsidRPr="5832EA0C">
        <w:rPr>
          <w:sz w:val="22"/>
          <w:szCs w:val="22"/>
        </w:rPr>
        <w:t xml:space="preserve">mount needs to be approved by </w:t>
      </w:r>
      <w:r w:rsidR="00440D57" w:rsidRPr="00D30DF7">
        <w:rPr>
          <w:sz w:val="22"/>
          <w:szCs w:val="22"/>
        </w:rPr>
        <w:t>DOH</w:t>
      </w:r>
      <w:r w:rsidRPr="5832EA0C">
        <w:rPr>
          <w:sz w:val="22"/>
          <w:szCs w:val="22"/>
        </w:rPr>
        <w:t xml:space="preserve"> Construction and Compliance Division prior to any work taking place. All changes must be submitted on an AIA Document G709 – Proposal Request document along with all backup data for review and approval/rejection. A written approval/rejection is to be sent to the developer. If approval is granted for the change in construction scope an AIA G701 – Change Order is to be issued and incorporated into the next draw by the developer. </w:t>
      </w:r>
    </w:p>
    <w:p w14:paraId="033C9973" w14:textId="77777777" w:rsidR="00CE292A" w:rsidRPr="00CE292A" w:rsidRDefault="00CE292A">
      <w:pPr>
        <w:widowControl/>
        <w:numPr>
          <w:ilvl w:val="4"/>
          <w:numId w:val="31"/>
        </w:numPr>
        <w:autoSpaceDE/>
        <w:autoSpaceDN/>
        <w:adjustRightInd/>
        <w:rPr>
          <w:color w:val="000000" w:themeColor="text1"/>
          <w:sz w:val="22"/>
          <w:szCs w:val="22"/>
        </w:rPr>
      </w:pPr>
      <w:r w:rsidRPr="5832EA0C">
        <w:rPr>
          <w:sz w:val="22"/>
          <w:szCs w:val="22"/>
        </w:rPr>
        <w:t xml:space="preserve">Payout meeting schedule is set at the Pre-Construction meeting. </w:t>
      </w:r>
      <w:r w:rsidRPr="00D30DF7">
        <w:rPr>
          <w:i/>
          <w:iCs/>
          <w:sz w:val="22"/>
          <w:szCs w:val="22"/>
        </w:rPr>
        <w:t>( Directive of Department Commissioner and Deputy Commissioner)</w:t>
      </w:r>
    </w:p>
    <w:p w14:paraId="46D7818E" w14:textId="77777777" w:rsidR="00CE292A" w:rsidRPr="00CE292A" w:rsidRDefault="00CE292A">
      <w:pPr>
        <w:widowControl/>
        <w:numPr>
          <w:ilvl w:val="4"/>
          <w:numId w:val="31"/>
        </w:numPr>
        <w:autoSpaceDE/>
        <w:autoSpaceDN/>
        <w:adjustRightInd/>
        <w:rPr>
          <w:color w:val="000000" w:themeColor="text1"/>
          <w:sz w:val="22"/>
          <w:szCs w:val="22"/>
        </w:rPr>
      </w:pPr>
      <w:r w:rsidRPr="5832EA0C">
        <w:rPr>
          <w:sz w:val="22"/>
          <w:szCs w:val="22"/>
        </w:rPr>
        <w:t xml:space="preserve">Permit Set of Construction documents, General Contractor’s Sworn Statement, and Change order policy sheet is all signed by all parties present. The signed Construction </w:t>
      </w:r>
      <w:r w:rsidRPr="5832EA0C">
        <w:rPr>
          <w:sz w:val="22"/>
          <w:szCs w:val="22"/>
        </w:rPr>
        <w:lastRenderedPageBreak/>
        <w:t xml:space="preserve">Documents and Sworn statement is acknowledged by all present to correspond with one another and be the set to be built off of. </w:t>
      </w:r>
    </w:p>
    <w:p w14:paraId="2A6FAC2A" w14:textId="77777777" w:rsidR="00FC109F" w:rsidRDefault="00FC109F" w:rsidP="00D30DF7">
      <w:pPr>
        <w:ind w:firstLine="720"/>
        <w:rPr>
          <w:b/>
          <w:sz w:val="22"/>
          <w:szCs w:val="22"/>
        </w:rPr>
      </w:pPr>
    </w:p>
    <w:p w14:paraId="549207F1" w14:textId="071DEE7C" w:rsidR="00603F45" w:rsidRDefault="006952C2" w:rsidP="00D30DF7">
      <w:pPr>
        <w:ind w:firstLine="720"/>
        <w:rPr>
          <w:sz w:val="24"/>
          <w:szCs w:val="24"/>
        </w:rPr>
      </w:pPr>
      <w:r w:rsidRPr="00C15411">
        <w:rPr>
          <w:b/>
          <w:sz w:val="24"/>
          <w:szCs w:val="24"/>
        </w:rPr>
        <w:t>L</w:t>
      </w:r>
      <w:r w:rsidR="00603F45" w:rsidRPr="00C15411">
        <w:rPr>
          <w:b/>
          <w:bCs/>
          <w:sz w:val="22"/>
          <w:szCs w:val="22"/>
        </w:rPr>
        <w:t>.</w:t>
      </w:r>
      <w:r w:rsidR="00603F45">
        <w:rPr>
          <w:b/>
          <w:bCs/>
          <w:sz w:val="24"/>
          <w:szCs w:val="24"/>
        </w:rPr>
        <w:t xml:space="preserve">  City Resident Hiring Preference Ordinance</w:t>
      </w:r>
    </w:p>
    <w:p w14:paraId="014793DA" w14:textId="77777777" w:rsidR="00603F45" w:rsidRDefault="00603F45" w:rsidP="00355B53">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sz w:val="22"/>
          <w:szCs w:val="22"/>
        </w:rPr>
      </w:pPr>
    </w:p>
    <w:p w14:paraId="31FFC9DE" w14:textId="77777777" w:rsidR="00603F45" w:rsidRDefault="00603F45" w:rsidP="00355B53">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sz w:val="22"/>
          <w:szCs w:val="22"/>
        </w:rPr>
      </w:pPr>
      <w:r>
        <w:rPr>
          <w:sz w:val="22"/>
          <w:szCs w:val="22"/>
        </w:rPr>
        <w:t xml:space="preserve">The City Resident Hiring </w:t>
      </w:r>
      <w:r w:rsidRPr="00E25559">
        <w:rPr>
          <w:sz w:val="24"/>
          <w:szCs w:val="24"/>
        </w:rPr>
        <w:t>Preference</w:t>
      </w:r>
      <w:r>
        <w:rPr>
          <w:sz w:val="22"/>
          <w:szCs w:val="22"/>
        </w:rPr>
        <w:t xml:space="preserve"> Ordinance was passed by the City Council on May 18, 1994.  This ordinance amends Section 2-92-330 of the Municipal Code to state that for construction projects greater than $100,000, “the total hours worked by persons on the site of the construction project by employees of the contractor and subcontractors shall be performed at least 50% by actual residents of the City of Chicago.”  Contractors are required to maintain residency records for their employees and submit weekly certified payroll reports to the City.  The ordinance provides for monetary and other penalties for failure to comply.</w:t>
      </w:r>
    </w:p>
    <w:p w14:paraId="3CF021EA" w14:textId="77777777" w:rsidR="00603F45" w:rsidRDefault="00603F45" w:rsidP="00355B53">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sz w:val="22"/>
          <w:szCs w:val="22"/>
        </w:rPr>
      </w:pPr>
    </w:p>
    <w:p w14:paraId="6351F24C" w14:textId="25B7064D" w:rsidR="00603F45" w:rsidRDefault="00603F45" w:rsidP="00355B53">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sz w:val="22"/>
          <w:szCs w:val="22"/>
        </w:rPr>
      </w:pPr>
      <w:r>
        <w:rPr>
          <w:sz w:val="22"/>
          <w:szCs w:val="22"/>
        </w:rPr>
        <w:t xml:space="preserve">Any project with a total cost greater than $100,000 that is funded with a </w:t>
      </w:r>
      <w:r w:rsidR="00440D57">
        <w:rPr>
          <w:sz w:val="22"/>
          <w:szCs w:val="22"/>
        </w:rPr>
        <w:t>DOH</w:t>
      </w:r>
      <w:r>
        <w:rPr>
          <w:sz w:val="22"/>
          <w:szCs w:val="22"/>
        </w:rPr>
        <w:t xml:space="preserve"> loan or tax-exempt bonds will be subject to the residency requirements.  Implementation and monitoring of the requirements will be performed by </w:t>
      </w:r>
      <w:r w:rsidR="00440D57">
        <w:rPr>
          <w:sz w:val="22"/>
          <w:szCs w:val="22"/>
        </w:rPr>
        <w:t>DOH</w:t>
      </w:r>
      <w:r>
        <w:rPr>
          <w:sz w:val="22"/>
          <w:szCs w:val="22"/>
        </w:rPr>
        <w:t xml:space="preserve">’s </w:t>
      </w:r>
      <w:r w:rsidR="00E25559">
        <w:rPr>
          <w:sz w:val="22"/>
          <w:szCs w:val="22"/>
        </w:rPr>
        <w:t>c</w:t>
      </w:r>
      <w:r>
        <w:rPr>
          <w:sz w:val="22"/>
          <w:szCs w:val="22"/>
        </w:rPr>
        <w:t xml:space="preserve">ompliance </w:t>
      </w:r>
      <w:r w:rsidR="00E25559">
        <w:rPr>
          <w:sz w:val="22"/>
          <w:szCs w:val="22"/>
        </w:rPr>
        <w:t>m</w:t>
      </w:r>
      <w:r>
        <w:rPr>
          <w:sz w:val="22"/>
          <w:szCs w:val="22"/>
        </w:rPr>
        <w:t xml:space="preserve">onitoring </w:t>
      </w:r>
      <w:r w:rsidR="00E25559">
        <w:rPr>
          <w:sz w:val="22"/>
          <w:szCs w:val="22"/>
        </w:rPr>
        <w:t>s</w:t>
      </w:r>
      <w:r>
        <w:rPr>
          <w:sz w:val="22"/>
          <w:szCs w:val="22"/>
        </w:rPr>
        <w:t xml:space="preserve">ection.  This </w:t>
      </w:r>
      <w:r w:rsidR="00E25559">
        <w:rPr>
          <w:sz w:val="22"/>
          <w:szCs w:val="22"/>
        </w:rPr>
        <w:t>s</w:t>
      </w:r>
      <w:r>
        <w:rPr>
          <w:sz w:val="22"/>
          <w:szCs w:val="22"/>
        </w:rPr>
        <w:t>ection already monitors compliance with Section 3 of the Housing and Urban Development Act of 1968, Davis-Bacon wage requirements, and MBE/WBE legislation.</w:t>
      </w:r>
    </w:p>
    <w:p w14:paraId="59C93F80" w14:textId="77777777" w:rsidR="00603F45" w:rsidRDefault="00603F45" w:rsidP="00355B53">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sz w:val="22"/>
          <w:szCs w:val="22"/>
        </w:rPr>
      </w:pPr>
      <w:r>
        <w:rPr>
          <w:sz w:val="22"/>
          <w:szCs w:val="22"/>
        </w:rPr>
        <w:tab/>
      </w:r>
      <w:r>
        <w:rPr>
          <w:sz w:val="22"/>
          <w:szCs w:val="22"/>
        </w:rPr>
        <w:tab/>
      </w:r>
      <w:r>
        <w:rPr>
          <w:sz w:val="22"/>
          <w:szCs w:val="22"/>
        </w:rPr>
        <w:tab/>
      </w:r>
      <w:r>
        <w:rPr>
          <w:sz w:val="22"/>
          <w:szCs w:val="22"/>
        </w:rPr>
        <w:tab/>
      </w:r>
    </w:p>
    <w:p w14:paraId="1895EEF0" w14:textId="77777777" w:rsidR="00603F45" w:rsidRDefault="006952C2" w:rsidP="00355B53">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outlineLvl w:val="0"/>
        <w:rPr>
          <w:sz w:val="24"/>
          <w:szCs w:val="24"/>
        </w:rPr>
      </w:pPr>
      <w:r>
        <w:rPr>
          <w:b/>
          <w:bCs/>
          <w:sz w:val="24"/>
          <w:szCs w:val="24"/>
        </w:rPr>
        <w:t>M</w:t>
      </w:r>
      <w:r w:rsidR="00603F45">
        <w:rPr>
          <w:b/>
          <w:bCs/>
          <w:sz w:val="24"/>
          <w:szCs w:val="24"/>
        </w:rPr>
        <w:t>.  Davis Bacon/Prevailing Wage Rates</w:t>
      </w:r>
    </w:p>
    <w:p w14:paraId="4AFC3412" w14:textId="77777777" w:rsidR="00603F45" w:rsidRDefault="00603F45" w:rsidP="00355B53">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sz w:val="22"/>
          <w:szCs w:val="22"/>
        </w:rPr>
      </w:pPr>
    </w:p>
    <w:p w14:paraId="486669EF" w14:textId="77777777" w:rsidR="00603F45" w:rsidRDefault="00603F45" w:rsidP="00355B53">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sz w:val="22"/>
          <w:szCs w:val="22"/>
        </w:rPr>
      </w:pPr>
      <w:r>
        <w:rPr>
          <w:sz w:val="22"/>
          <w:szCs w:val="22"/>
        </w:rPr>
        <w:t xml:space="preserve">Project owners that receive federal funds for a minimum number of units, which varies by funding source, are required pay prevailing rates to construction workers pursuant to 40 U.S.C. Section 276a-5 (the "Davis Bacon Act").  CDBG funded projects with eight or more units fall under this provision; HOME and Rental- Rehab funded projects with 12 or more units fall under this provision.  </w:t>
      </w:r>
    </w:p>
    <w:p w14:paraId="1BFAD609" w14:textId="77777777" w:rsidR="00603F45" w:rsidRDefault="00603F45" w:rsidP="00355B53">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sz w:val="22"/>
          <w:szCs w:val="22"/>
        </w:rPr>
      </w:pPr>
    </w:p>
    <w:p w14:paraId="00F1D371" w14:textId="77777777" w:rsidR="00603F45" w:rsidRDefault="00603F45" w:rsidP="00355B53">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sz w:val="22"/>
          <w:szCs w:val="22"/>
        </w:rPr>
      </w:pPr>
      <w:r>
        <w:rPr>
          <w:sz w:val="22"/>
          <w:szCs w:val="22"/>
        </w:rPr>
        <w:t xml:space="preserve">Prevailing rates are minimum hourly wages and minimum fringe benefits </w:t>
      </w:r>
      <w:r w:rsidR="00E25559">
        <w:rPr>
          <w:sz w:val="22"/>
          <w:szCs w:val="22"/>
        </w:rPr>
        <w:t xml:space="preserve">as </w:t>
      </w:r>
      <w:r>
        <w:rPr>
          <w:sz w:val="22"/>
          <w:szCs w:val="22"/>
        </w:rPr>
        <w:t>determined by the U.S. Department of Labor for Cook County.  All construction workers, whether employed by a general contractor or subcontractor, are covered by this provision.</w:t>
      </w:r>
    </w:p>
    <w:p w14:paraId="5849440E" w14:textId="77777777" w:rsidR="00603F45" w:rsidRDefault="00603F45" w:rsidP="00355B53">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sz w:val="22"/>
          <w:szCs w:val="22"/>
        </w:rPr>
      </w:pPr>
    </w:p>
    <w:p w14:paraId="0DC4BB29" w14:textId="7979903C" w:rsidR="00603F45" w:rsidRDefault="00603F45" w:rsidP="00355B53">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sz w:val="22"/>
          <w:szCs w:val="22"/>
        </w:rPr>
      </w:pPr>
      <w:r>
        <w:rPr>
          <w:sz w:val="22"/>
          <w:szCs w:val="22"/>
        </w:rPr>
        <w:t xml:space="preserve">The developer and general contractor are required to attend a pre-construction conference with the </w:t>
      </w:r>
      <w:r w:rsidR="003C32D7">
        <w:rPr>
          <w:sz w:val="22"/>
          <w:szCs w:val="22"/>
        </w:rPr>
        <w:t xml:space="preserve">Department of </w:t>
      </w:r>
      <w:r w:rsidR="00B220CF">
        <w:rPr>
          <w:sz w:val="22"/>
          <w:szCs w:val="22"/>
        </w:rPr>
        <w:t>Housing</w:t>
      </w:r>
      <w:r w:rsidR="00FB11D7">
        <w:rPr>
          <w:sz w:val="22"/>
          <w:szCs w:val="22"/>
        </w:rPr>
        <w:t xml:space="preserve"> </w:t>
      </w:r>
      <w:r w:rsidR="00E25559">
        <w:rPr>
          <w:sz w:val="22"/>
          <w:szCs w:val="22"/>
        </w:rPr>
        <w:t>c</w:t>
      </w:r>
      <w:r>
        <w:rPr>
          <w:sz w:val="22"/>
          <w:szCs w:val="22"/>
        </w:rPr>
        <w:t xml:space="preserve">ompliance </w:t>
      </w:r>
      <w:r w:rsidR="00E25559">
        <w:rPr>
          <w:sz w:val="22"/>
          <w:szCs w:val="22"/>
        </w:rPr>
        <w:t>m</w:t>
      </w:r>
      <w:r>
        <w:rPr>
          <w:sz w:val="22"/>
          <w:szCs w:val="22"/>
        </w:rPr>
        <w:t xml:space="preserve">onitoring </w:t>
      </w:r>
      <w:r w:rsidR="00E25559">
        <w:rPr>
          <w:sz w:val="22"/>
          <w:szCs w:val="22"/>
        </w:rPr>
        <w:t>s</w:t>
      </w:r>
      <w:r>
        <w:rPr>
          <w:sz w:val="22"/>
          <w:szCs w:val="22"/>
        </w:rPr>
        <w:t>ection to review the requirements for compliance with the Davis Bacon Act.</w:t>
      </w:r>
    </w:p>
    <w:p w14:paraId="4F4CCC51" w14:textId="77777777" w:rsidR="00603F45" w:rsidRDefault="00603F45" w:rsidP="00603F45">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2"/>
          <w:szCs w:val="22"/>
        </w:rPr>
      </w:pPr>
    </w:p>
    <w:p w14:paraId="504710A6" w14:textId="4557E98F" w:rsidR="00603F45" w:rsidRDefault="00603F45" w:rsidP="00603F45">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jc w:val="both"/>
        <w:rPr>
          <w:sz w:val="24"/>
          <w:szCs w:val="24"/>
        </w:rPr>
      </w:pPr>
      <w:r>
        <w:rPr>
          <w:sz w:val="24"/>
          <w:szCs w:val="24"/>
        </w:rPr>
        <w:t xml:space="preserve">                                 </w:t>
      </w:r>
    </w:p>
    <w:p w14:paraId="5156863F" w14:textId="77777777" w:rsidR="00603F45" w:rsidRDefault="00603F45" w:rsidP="00603F45">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szCs w:val="24"/>
        </w:rPr>
      </w:pPr>
    </w:p>
    <w:p w14:paraId="7F6905D6" w14:textId="77777777" w:rsidR="00CE292A" w:rsidRDefault="00CE292A" w:rsidP="00603F45">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0"/>
        <w:rPr>
          <w:b/>
          <w:bCs/>
          <w:sz w:val="24"/>
          <w:szCs w:val="24"/>
        </w:rPr>
      </w:pPr>
    </w:p>
    <w:p w14:paraId="7B11D29B" w14:textId="77777777" w:rsidR="00603F45" w:rsidRDefault="006952C2" w:rsidP="00355B53">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jc w:val="both"/>
        <w:outlineLvl w:val="0"/>
        <w:rPr>
          <w:sz w:val="24"/>
          <w:szCs w:val="24"/>
        </w:rPr>
      </w:pPr>
      <w:r>
        <w:rPr>
          <w:b/>
          <w:bCs/>
          <w:sz w:val="24"/>
          <w:szCs w:val="24"/>
        </w:rPr>
        <w:t>N</w:t>
      </w:r>
      <w:r w:rsidR="00603F45">
        <w:rPr>
          <w:b/>
          <w:bCs/>
          <w:sz w:val="24"/>
          <w:szCs w:val="24"/>
        </w:rPr>
        <w:t>.  MBE/WBE Participation Requirements</w:t>
      </w:r>
    </w:p>
    <w:p w14:paraId="75C98BDA" w14:textId="77777777" w:rsidR="00603F45" w:rsidRDefault="00603F45" w:rsidP="00355B53">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jc w:val="both"/>
        <w:rPr>
          <w:sz w:val="22"/>
          <w:szCs w:val="22"/>
        </w:rPr>
      </w:pPr>
    </w:p>
    <w:p w14:paraId="50071AA9" w14:textId="3B53C8A7" w:rsidR="00603F45" w:rsidRDefault="00603F45" w:rsidP="00355B53">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jc w:val="both"/>
        <w:rPr>
          <w:sz w:val="22"/>
          <w:szCs w:val="22"/>
        </w:rPr>
      </w:pPr>
      <w:r>
        <w:rPr>
          <w:sz w:val="22"/>
          <w:szCs w:val="22"/>
        </w:rPr>
        <w:t>The Municipal Code of the City of Chicago, Chapter 26, Section 101-113 requires specific levels of participation by minority and women owned businesses on contracts and contractual activity generated by the City.  In general, 2</w:t>
      </w:r>
      <w:r w:rsidR="00530501">
        <w:rPr>
          <w:sz w:val="22"/>
          <w:szCs w:val="22"/>
        </w:rPr>
        <w:t>6</w:t>
      </w:r>
      <w:r>
        <w:rPr>
          <w:sz w:val="22"/>
          <w:szCs w:val="22"/>
        </w:rPr>
        <w:t xml:space="preserve">% of construction contracts are required to be awarded to minority business enterprises (MBEs) and </w:t>
      </w:r>
      <w:r w:rsidR="00530501">
        <w:rPr>
          <w:sz w:val="22"/>
          <w:szCs w:val="22"/>
        </w:rPr>
        <w:t>6</w:t>
      </w:r>
      <w:r>
        <w:rPr>
          <w:sz w:val="22"/>
          <w:szCs w:val="22"/>
        </w:rPr>
        <w:t>% to women business enterprises (WBEs).  MBEs and WBEs must be certified by the City Department of Purchases, Contracts and Supplies.</w:t>
      </w:r>
    </w:p>
    <w:p w14:paraId="3B96B7F6" w14:textId="77777777" w:rsidR="00603F45" w:rsidRDefault="00603F45" w:rsidP="00355B53">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jc w:val="both"/>
        <w:rPr>
          <w:sz w:val="22"/>
          <w:szCs w:val="22"/>
        </w:rPr>
      </w:pPr>
    </w:p>
    <w:p w14:paraId="201C27CB" w14:textId="2D0566FE" w:rsidR="00603F45" w:rsidRDefault="00603F45" w:rsidP="00355B53">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jc w:val="both"/>
        <w:rPr>
          <w:sz w:val="22"/>
          <w:szCs w:val="22"/>
        </w:rPr>
      </w:pPr>
      <w:r>
        <w:rPr>
          <w:sz w:val="22"/>
          <w:szCs w:val="22"/>
        </w:rPr>
        <w:t xml:space="preserve">It is the policy of the </w:t>
      </w:r>
      <w:r w:rsidR="003C32D7">
        <w:rPr>
          <w:sz w:val="22"/>
          <w:szCs w:val="22"/>
        </w:rPr>
        <w:t xml:space="preserve">Department of </w:t>
      </w:r>
      <w:r w:rsidR="00B220CF">
        <w:rPr>
          <w:sz w:val="22"/>
          <w:szCs w:val="22"/>
        </w:rPr>
        <w:t>Housing</w:t>
      </w:r>
      <w:r w:rsidR="00FB11D7">
        <w:rPr>
          <w:sz w:val="22"/>
          <w:szCs w:val="22"/>
        </w:rPr>
        <w:t xml:space="preserve"> </w:t>
      </w:r>
      <w:r>
        <w:rPr>
          <w:sz w:val="22"/>
          <w:szCs w:val="22"/>
        </w:rPr>
        <w:t xml:space="preserve">to meet these goals for all projects receiving </w:t>
      </w:r>
      <w:r w:rsidR="003C32D7">
        <w:rPr>
          <w:sz w:val="22"/>
          <w:szCs w:val="22"/>
        </w:rPr>
        <w:t xml:space="preserve">Department of </w:t>
      </w:r>
      <w:r w:rsidR="00B220CF">
        <w:rPr>
          <w:sz w:val="22"/>
          <w:szCs w:val="22"/>
        </w:rPr>
        <w:t>Housing</w:t>
      </w:r>
      <w:r w:rsidR="00FB11D7">
        <w:rPr>
          <w:sz w:val="22"/>
          <w:szCs w:val="22"/>
        </w:rPr>
        <w:t xml:space="preserve"> </w:t>
      </w:r>
      <w:r>
        <w:rPr>
          <w:sz w:val="22"/>
          <w:szCs w:val="22"/>
        </w:rPr>
        <w:t>loan funds or tax-exempt bond funds regardless of whether or not compliance is mandated by the ordinance.</w:t>
      </w:r>
    </w:p>
    <w:p w14:paraId="732F5EE6" w14:textId="77777777" w:rsidR="00C15411" w:rsidRPr="00355B53" w:rsidRDefault="00527F97" w:rsidP="00355B53">
      <w:pPr>
        <w:tabs>
          <w:tab w:val="left" w:pos="-1080"/>
          <w:tab w:val="left" w:pos="-720"/>
          <w:tab w:val="left" w:pos="0"/>
          <w:tab w:val="left" w:pos="720"/>
          <w:tab w:val="left" w:pos="1170"/>
          <w:tab w:val="left" w:pos="4860"/>
          <w:tab w:val="left" w:pos="6750"/>
          <w:tab w:val="left" w:pos="81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outlineLvl w:val="0"/>
        <w:rPr>
          <w:iCs/>
          <w:sz w:val="22"/>
          <w:szCs w:val="22"/>
        </w:rPr>
      </w:pPr>
      <w:r>
        <w:rPr>
          <w:iCs/>
          <w:sz w:val="22"/>
          <w:szCs w:val="22"/>
        </w:rPr>
        <w:br w:type="page"/>
      </w:r>
    </w:p>
    <w:p w14:paraId="7B589AAF" w14:textId="434CDEA3" w:rsidR="007625EE" w:rsidRPr="00355B53" w:rsidRDefault="007625EE" w:rsidP="00355B53">
      <w:pPr>
        <w:tabs>
          <w:tab w:val="left" w:pos="-1440"/>
          <w:tab w:val="left" w:pos="-720"/>
          <w:tab w:val="left" w:pos="0"/>
          <w:tab w:val="left" w:pos="172"/>
          <w:tab w:val="left" w:pos="345"/>
          <w:tab w:val="left" w:pos="518"/>
          <w:tab w:val="left" w:pos="720"/>
          <w:tab w:val="left" w:pos="921"/>
          <w:tab w:val="left" w:pos="1094"/>
          <w:tab w:val="left" w:pos="1267"/>
          <w:tab w:val="left" w:pos="1440"/>
          <w:tab w:val="left" w:pos="1612"/>
          <w:tab w:val="left" w:pos="1785"/>
          <w:tab w:val="left" w:pos="1958"/>
          <w:tab w:val="left" w:pos="2160"/>
          <w:tab w:val="left" w:pos="2304"/>
          <w:tab w:val="left" w:pos="2476"/>
          <w:tab w:val="left" w:pos="2880"/>
          <w:tab w:val="left" w:pos="3600"/>
        </w:tabs>
        <w:ind w:left="630"/>
        <w:rPr>
          <w:b/>
          <w:sz w:val="24"/>
          <w:szCs w:val="24"/>
        </w:rPr>
      </w:pPr>
      <w:r w:rsidRPr="00355B53">
        <w:rPr>
          <w:b/>
          <w:bCs/>
          <w:sz w:val="24"/>
          <w:szCs w:val="24"/>
        </w:rPr>
        <w:lastRenderedPageBreak/>
        <w:t>O</w:t>
      </w:r>
      <w:r w:rsidRPr="00355B53">
        <w:rPr>
          <w:bCs/>
          <w:sz w:val="24"/>
          <w:szCs w:val="24"/>
        </w:rPr>
        <w:t xml:space="preserve">.  </w:t>
      </w:r>
      <w:r w:rsidR="00440D57">
        <w:rPr>
          <w:b/>
          <w:bCs/>
          <w:sz w:val="24"/>
          <w:szCs w:val="24"/>
        </w:rPr>
        <w:t>DOH</w:t>
      </w:r>
      <w:r w:rsidRPr="00355B53">
        <w:rPr>
          <w:b/>
          <w:sz w:val="24"/>
          <w:szCs w:val="24"/>
        </w:rPr>
        <w:t xml:space="preserve"> Multifamily Financing Underwriting Policies </w:t>
      </w:r>
    </w:p>
    <w:p w14:paraId="1133129B" w14:textId="77777777" w:rsidR="004B1932" w:rsidRDefault="004B1932" w:rsidP="00355B53">
      <w:pPr>
        <w:tabs>
          <w:tab w:val="left" w:pos="-1440"/>
          <w:tab w:val="left" w:pos="-720"/>
          <w:tab w:val="left" w:pos="0"/>
          <w:tab w:val="left" w:pos="172"/>
          <w:tab w:val="left" w:pos="345"/>
          <w:tab w:val="left" w:pos="518"/>
          <w:tab w:val="left" w:pos="720"/>
          <w:tab w:val="left" w:pos="921"/>
          <w:tab w:val="left" w:pos="1094"/>
          <w:tab w:val="left" w:pos="1267"/>
          <w:tab w:val="left" w:pos="1440"/>
          <w:tab w:val="left" w:pos="1612"/>
          <w:tab w:val="left" w:pos="1785"/>
          <w:tab w:val="left" w:pos="1958"/>
          <w:tab w:val="left" w:pos="2160"/>
          <w:tab w:val="left" w:pos="2304"/>
          <w:tab w:val="left" w:pos="2476"/>
          <w:tab w:val="left" w:pos="2880"/>
          <w:tab w:val="left" w:pos="3600"/>
        </w:tabs>
        <w:ind w:left="630"/>
        <w:rPr>
          <w:b/>
        </w:rPr>
      </w:pPr>
    </w:p>
    <w:p w14:paraId="6F5D6E7E" w14:textId="398F21D2" w:rsidR="004B1932" w:rsidRPr="008C58D6" w:rsidRDefault="004B1932" w:rsidP="00355B53">
      <w:pPr>
        <w:tabs>
          <w:tab w:val="left" w:pos="-1440"/>
          <w:tab w:val="left" w:pos="-720"/>
          <w:tab w:val="left" w:pos="0"/>
          <w:tab w:val="left" w:pos="172"/>
          <w:tab w:val="left" w:pos="345"/>
          <w:tab w:val="left" w:pos="518"/>
          <w:tab w:val="left" w:pos="720"/>
          <w:tab w:val="left" w:pos="921"/>
          <w:tab w:val="left" w:pos="1094"/>
          <w:tab w:val="left" w:pos="1267"/>
          <w:tab w:val="left" w:pos="1440"/>
          <w:tab w:val="left" w:pos="1612"/>
          <w:tab w:val="left" w:pos="1785"/>
          <w:tab w:val="left" w:pos="1958"/>
          <w:tab w:val="left" w:pos="2160"/>
          <w:tab w:val="left" w:pos="2304"/>
          <w:tab w:val="left" w:pos="2476"/>
          <w:tab w:val="left" w:pos="2880"/>
          <w:tab w:val="left" w:pos="3600"/>
        </w:tabs>
        <w:jc w:val="center"/>
        <w:rPr>
          <w:b/>
          <w:bCs/>
          <w:sz w:val="22"/>
          <w:szCs w:val="22"/>
        </w:rPr>
      </w:pPr>
      <w:r w:rsidRPr="008C58D6">
        <w:rPr>
          <w:b/>
          <w:bCs/>
          <w:sz w:val="22"/>
          <w:szCs w:val="22"/>
        </w:rPr>
        <w:t xml:space="preserve">CITY OF CHICAGO, DEPARTMENT </w:t>
      </w:r>
      <w:r w:rsidR="00440D57">
        <w:rPr>
          <w:b/>
          <w:bCs/>
          <w:sz w:val="22"/>
          <w:szCs w:val="22"/>
        </w:rPr>
        <w:t>OF HOUSING</w:t>
      </w:r>
    </w:p>
    <w:p w14:paraId="6E64BBBA" w14:textId="77777777" w:rsidR="004B1932" w:rsidRPr="008C58D6" w:rsidRDefault="004B1932" w:rsidP="00355B53">
      <w:pPr>
        <w:pStyle w:val="Style"/>
        <w:ind w:left="720" w:right="67"/>
        <w:jc w:val="center"/>
        <w:rPr>
          <w:rFonts w:ascii="Times New Roman" w:hAnsi="Times New Roman" w:cs="Times New Roman"/>
          <w:b/>
          <w:bCs/>
          <w:sz w:val="22"/>
          <w:szCs w:val="22"/>
        </w:rPr>
      </w:pPr>
      <w:r w:rsidRPr="008C58D6">
        <w:rPr>
          <w:rFonts w:ascii="Times New Roman" w:hAnsi="Times New Roman" w:cs="Times New Roman"/>
          <w:b/>
          <w:bCs/>
          <w:sz w:val="22"/>
          <w:szCs w:val="22"/>
        </w:rPr>
        <w:t>MULTIFAMILY FINANCING UNDERWRITING POLICIES</w:t>
      </w:r>
    </w:p>
    <w:p w14:paraId="2982B466" w14:textId="77777777" w:rsidR="004B1932" w:rsidRPr="004B1932" w:rsidRDefault="004B1932" w:rsidP="004B1932">
      <w:pPr>
        <w:widowControl/>
        <w:numPr>
          <w:ilvl w:val="0"/>
          <w:numId w:val="20"/>
        </w:numPr>
        <w:autoSpaceDE/>
        <w:autoSpaceDN/>
        <w:adjustRightInd/>
        <w:spacing w:before="120" w:after="240"/>
        <w:jc w:val="both"/>
        <w:rPr>
          <w:rFonts w:ascii="Calibri" w:eastAsia="SimSun" w:hAnsi="Calibri" w:cs="Calibri"/>
          <w:sz w:val="22"/>
          <w:szCs w:val="22"/>
          <w:lang w:eastAsia="zh-CN"/>
        </w:rPr>
      </w:pPr>
      <w:r w:rsidRPr="004B1932">
        <w:rPr>
          <w:rFonts w:ascii="Calibri" w:eastAsia="SimSun" w:hAnsi="Calibri" w:cs="Calibri"/>
          <w:b/>
          <w:sz w:val="22"/>
          <w:szCs w:val="22"/>
          <w:u w:val="words"/>
          <w:lang w:eastAsia="zh-CN"/>
        </w:rPr>
        <w:t>Multi-Family Financing Program</w:t>
      </w:r>
    </w:p>
    <w:p w14:paraId="164F8134" w14:textId="77777777" w:rsidR="004B1932" w:rsidRPr="004B1932" w:rsidRDefault="004B1932" w:rsidP="00355B53">
      <w:pPr>
        <w:widowControl/>
        <w:autoSpaceDE/>
        <w:autoSpaceDN/>
        <w:adjustRightInd/>
        <w:spacing w:before="120" w:after="240"/>
        <w:ind w:left="360"/>
        <w:rPr>
          <w:rFonts w:ascii="Calibri" w:eastAsia="SimSun" w:hAnsi="Calibri" w:cs="Calibri"/>
          <w:bCs/>
          <w:sz w:val="22"/>
          <w:szCs w:val="22"/>
          <w:lang w:eastAsia="zh-CN"/>
        </w:rPr>
      </w:pPr>
      <w:r w:rsidRPr="004B1932">
        <w:rPr>
          <w:rFonts w:ascii="Calibri" w:eastAsia="SimSun" w:hAnsi="Calibri" w:cs="Calibri"/>
          <w:bCs/>
          <w:sz w:val="22"/>
          <w:szCs w:val="22"/>
          <w:lang w:eastAsia="zh-CN"/>
        </w:rPr>
        <w:t>The Multi-Family Financing Program subsidizes the financing of acquisition, preservation, rehabilitation and new construction activities for rental housing development projects (five unit minimum).  Developments typically range from 60-100 units, built in a single building or on scattered sites, for a single-use or mixed-use and are either 100% affordable or for mixed-income households. Permanent housing types range from housing with supportive services for formerly homeless or incarcerated, veterans, teen-aged parents, wards of the state and the like, to family apartments or independent and assisted senior mid-rise buildings.</w:t>
      </w:r>
    </w:p>
    <w:tbl>
      <w:tblPr>
        <w:tblW w:w="0" w:type="auto"/>
        <w:jc w:val="center"/>
        <w:tblCellSpacing w:w="20" w:type="dxa"/>
        <w:tblBorders>
          <w:top w:val="threeDEmboss" w:sz="6" w:space="0" w:color="auto"/>
          <w:left w:val="threeDEmboss" w:sz="6" w:space="0" w:color="auto"/>
          <w:bottom w:val="threeDEngrave" w:sz="6" w:space="0" w:color="auto"/>
          <w:right w:val="threeDEngrave" w:sz="6" w:space="0" w:color="auto"/>
          <w:insideH w:val="single" w:sz="2" w:space="0" w:color="auto"/>
          <w:insideV w:val="single" w:sz="2" w:space="0" w:color="auto"/>
        </w:tblBorders>
        <w:tblLook w:val="04A0" w:firstRow="1" w:lastRow="0" w:firstColumn="1" w:lastColumn="0" w:noHBand="0" w:noVBand="1"/>
      </w:tblPr>
      <w:tblGrid>
        <w:gridCol w:w="4033"/>
        <w:gridCol w:w="1980"/>
        <w:gridCol w:w="2160"/>
      </w:tblGrid>
      <w:tr w:rsidR="004B1932" w:rsidRPr="004B1932" w14:paraId="25E7B9B1" w14:textId="77777777" w:rsidTr="00355B53">
        <w:trPr>
          <w:trHeight w:val="155"/>
          <w:tblCellSpacing w:w="20" w:type="dxa"/>
          <w:jc w:val="center"/>
        </w:trPr>
        <w:tc>
          <w:tcPr>
            <w:tcW w:w="3973" w:type="dxa"/>
            <w:shd w:val="clear" w:color="auto" w:fill="auto"/>
          </w:tcPr>
          <w:p w14:paraId="031C5AB2" w14:textId="77777777" w:rsidR="004B1932" w:rsidRPr="004B1932" w:rsidRDefault="004B1932" w:rsidP="004B1932">
            <w:pPr>
              <w:widowControl/>
              <w:autoSpaceDE/>
              <w:autoSpaceDN/>
              <w:adjustRightInd/>
              <w:jc w:val="center"/>
              <w:rPr>
                <w:rFonts w:ascii="Calibri" w:eastAsia="SimSun" w:hAnsi="Calibri" w:cs="Calibri"/>
                <w:b/>
                <w:sz w:val="18"/>
                <w:szCs w:val="22"/>
                <w:lang w:eastAsia="zh-CN"/>
              </w:rPr>
            </w:pPr>
            <w:r w:rsidRPr="004B1932">
              <w:rPr>
                <w:rFonts w:ascii="Calibri" w:eastAsia="SimSun" w:hAnsi="Calibri" w:cs="Calibri"/>
                <w:b/>
                <w:sz w:val="18"/>
                <w:szCs w:val="22"/>
                <w:lang w:eastAsia="zh-CN"/>
              </w:rPr>
              <w:t>HUD Objective:</w:t>
            </w:r>
          </w:p>
        </w:tc>
        <w:tc>
          <w:tcPr>
            <w:tcW w:w="1940" w:type="dxa"/>
            <w:shd w:val="clear" w:color="auto" w:fill="auto"/>
          </w:tcPr>
          <w:p w14:paraId="71D017FB" w14:textId="77777777" w:rsidR="004B1932" w:rsidRPr="004B1932" w:rsidRDefault="004B1932" w:rsidP="004B1932">
            <w:pPr>
              <w:widowControl/>
              <w:autoSpaceDE/>
              <w:autoSpaceDN/>
              <w:adjustRightInd/>
              <w:jc w:val="center"/>
              <w:rPr>
                <w:rFonts w:ascii="Calibri" w:eastAsia="SimSun" w:hAnsi="Calibri" w:cs="Calibri"/>
                <w:b/>
                <w:sz w:val="18"/>
                <w:szCs w:val="22"/>
                <w:lang w:eastAsia="zh-CN"/>
              </w:rPr>
            </w:pPr>
            <w:r w:rsidRPr="004B1932">
              <w:rPr>
                <w:rFonts w:ascii="Calibri" w:eastAsia="SimSun" w:hAnsi="Calibri" w:cs="Calibri"/>
                <w:b/>
                <w:sz w:val="18"/>
                <w:szCs w:val="22"/>
                <w:lang w:eastAsia="zh-CN"/>
              </w:rPr>
              <w:t>HUD Matrix:</w:t>
            </w:r>
          </w:p>
        </w:tc>
        <w:tc>
          <w:tcPr>
            <w:tcW w:w="2100" w:type="dxa"/>
            <w:shd w:val="clear" w:color="auto" w:fill="auto"/>
          </w:tcPr>
          <w:p w14:paraId="5734F6AA" w14:textId="77777777" w:rsidR="004B1932" w:rsidRPr="004B1932" w:rsidRDefault="004B1932" w:rsidP="004B1932">
            <w:pPr>
              <w:widowControl/>
              <w:autoSpaceDE/>
              <w:autoSpaceDN/>
              <w:adjustRightInd/>
              <w:jc w:val="center"/>
              <w:rPr>
                <w:rFonts w:ascii="Calibri" w:eastAsia="SimSun" w:hAnsi="Calibri" w:cs="Calibri"/>
                <w:b/>
                <w:sz w:val="18"/>
                <w:szCs w:val="22"/>
                <w:lang w:eastAsia="zh-CN"/>
              </w:rPr>
            </w:pPr>
            <w:r w:rsidRPr="004B1932">
              <w:rPr>
                <w:rFonts w:ascii="Calibri" w:eastAsia="SimSun" w:hAnsi="Calibri" w:cs="Calibri"/>
                <w:b/>
                <w:sz w:val="18"/>
                <w:szCs w:val="22"/>
                <w:lang w:eastAsia="zh-CN"/>
              </w:rPr>
              <w:t>HUD National Objective:</w:t>
            </w:r>
          </w:p>
        </w:tc>
      </w:tr>
      <w:tr w:rsidR="004B1932" w:rsidRPr="004B1932" w14:paraId="6E6BB775" w14:textId="77777777" w:rsidTr="00355B53">
        <w:trPr>
          <w:trHeight w:val="131"/>
          <w:tblCellSpacing w:w="20" w:type="dxa"/>
          <w:jc w:val="center"/>
        </w:trPr>
        <w:tc>
          <w:tcPr>
            <w:tcW w:w="3973" w:type="dxa"/>
            <w:shd w:val="clear" w:color="auto" w:fill="auto"/>
          </w:tcPr>
          <w:p w14:paraId="45CB7E49" w14:textId="77777777" w:rsidR="004B1932" w:rsidRPr="004B1932" w:rsidRDefault="004B1932" w:rsidP="004B1932">
            <w:pPr>
              <w:widowControl/>
              <w:autoSpaceDE/>
              <w:autoSpaceDN/>
              <w:adjustRightInd/>
              <w:jc w:val="center"/>
              <w:rPr>
                <w:rFonts w:ascii="Calibri" w:eastAsia="SimSun" w:hAnsi="Calibri" w:cs="Calibri"/>
                <w:sz w:val="18"/>
                <w:szCs w:val="22"/>
                <w:lang w:eastAsia="zh-CN"/>
              </w:rPr>
            </w:pPr>
            <w:r w:rsidRPr="004B1932">
              <w:rPr>
                <w:rFonts w:ascii="Calibri" w:eastAsia="SimSun" w:hAnsi="Calibri" w:cs="Calibri"/>
                <w:sz w:val="18"/>
                <w:szCs w:val="22"/>
                <w:lang w:eastAsia="zh-CN"/>
              </w:rPr>
              <w:t>DH2.1</w:t>
            </w:r>
          </w:p>
        </w:tc>
        <w:tc>
          <w:tcPr>
            <w:tcW w:w="1940" w:type="dxa"/>
            <w:shd w:val="clear" w:color="auto" w:fill="auto"/>
          </w:tcPr>
          <w:p w14:paraId="2AB89F32" w14:textId="77777777" w:rsidR="004B1932" w:rsidRPr="004B1932" w:rsidRDefault="004B1932" w:rsidP="004B1932">
            <w:pPr>
              <w:widowControl/>
              <w:autoSpaceDE/>
              <w:autoSpaceDN/>
              <w:adjustRightInd/>
              <w:jc w:val="center"/>
              <w:rPr>
                <w:rFonts w:ascii="Calibri" w:eastAsia="SimSun" w:hAnsi="Calibri" w:cs="Calibri"/>
                <w:sz w:val="18"/>
                <w:szCs w:val="22"/>
                <w:lang w:eastAsia="zh-CN"/>
              </w:rPr>
            </w:pPr>
            <w:r w:rsidRPr="004B1932">
              <w:rPr>
                <w:rFonts w:ascii="Calibri" w:eastAsia="SimSun" w:hAnsi="Calibri" w:cs="Calibri"/>
                <w:sz w:val="18"/>
                <w:szCs w:val="22"/>
                <w:lang w:eastAsia="zh-CN"/>
              </w:rPr>
              <w:t>14B</w:t>
            </w:r>
          </w:p>
        </w:tc>
        <w:tc>
          <w:tcPr>
            <w:tcW w:w="2100" w:type="dxa"/>
            <w:shd w:val="clear" w:color="auto" w:fill="auto"/>
          </w:tcPr>
          <w:p w14:paraId="07C0117E" w14:textId="77777777" w:rsidR="004B1932" w:rsidRPr="004B1932" w:rsidRDefault="004B1932" w:rsidP="004B1932">
            <w:pPr>
              <w:widowControl/>
              <w:autoSpaceDE/>
              <w:autoSpaceDN/>
              <w:adjustRightInd/>
              <w:jc w:val="center"/>
              <w:rPr>
                <w:rFonts w:ascii="Calibri" w:eastAsia="SimSun" w:hAnsi="Calibri" w:cs="Calibri"/>
                <w:sz w:val="18"/>
                <w:szCs w:val="22"/>
                <w:lang w:eastAsia="zh-CN"/>
              </w:rPr>
            </w:pPr>
            <w:r w:rsidRPr="004B1932">
              <w:rPr>
                <w:rFonts w:ascii="Calibri" w:eastAsia="SimSun" w:hAnsi="Calibri" w:cs="Calibri"/>
                <w:sz w:val="18"/>
                <w:szCs w:val="22"/>
                <w:lang w:eastAsia="zh-CN"/>
              </w:rPr>
              <w:t>3.2.3 LMH</w:t>
            </w:r>
          </w:p>
        </w:tc>
      </w:tr>
      <w:tr w:rsidR="004B1932" w:rsidRPr="004B1932" w14:paraId="2B895398" w14:textId="77777777" w:rsidTr="00355B53">
        <w:trPr>
          <w:trHeight w:val="393"/>
          <w:tblCellSpacing w:w="20" w:type="dxa"/>
          <w:jc w:val="center"/>
        </w:trPr>
        <w:tc>
          <w:tcPr>
            <w:tcW w:w="3973" w:type="dxa"/>
            <w:shd w:val="clear" w:color="auto" w:fill="auto"/>
          </w:tcPr>
          <w:p w14:paraId="3569F58C" w14:textId="77777777" w:rsidR="004B1932" w:rsidRPr="004B1932" w:rsidRDefault="004B1932" w:rsidP="004B1932">
            <w:pPr>
              <w:widowControl/>
              <w:autoSpaceDE/>
              <w:autoSpaceDN/>
              <w:adjustRightInd/>
              <w:jc w:val="center"/>
              <w:rPr>
                <w:rFonts w:ascii="Calibri" w:eastAsia="SimSun" w:hAnsi="Calibri" w:cs="Calibri"/>
                <w:sz w:val="18"/>
                <w:szCs w:val="22"/>
                <w:lang w:eastAsia="zh-CN"/>
              </w:rPr>
            </w:pPr>
            <w:r w:rsidRPr="004B1932">
              <w:rPr>
                <w:rFonts w:ascii="Calibri" w:eastAsia="SimSun" w:hAnsi="Calibri" w:cs="Calibri"/>
                <w:sz w:val="18"/>
                <w:szCs w:val="22"/>
                <w:lang w:eastAsia="zh-CN"/>
              </w:rPr>
              <w:t>Decent Housing with Purpose of New or Improved Affordability</w:t>
            </w:r>
          </w:p>
        </w:tc>
        <w:tc>
          <w:tcPr>
            <w:tcW w:w="1940" w:type="dxa"/>
            <w:shd w:val="clear" w:color="auto" w:fill="auto"/>
          </w:tcPr>
          <w:p w14:paraId="3CFDC105" w14:textId="77777777" w:rsidR="004B1932" w:rsidRPr="004B1932" w:rsidRDefault="004B1932" w:rsidP="004B1932">
            <w:pPr>
              <w:widowControl/>
              <w:autoSpaceDE/>
              <w:autoSpaceDN/>
              <w:adjustRightInd/>
              <w:jc w:val="center"/>
              <w:rPr>
                <w:rFonts w:ascii="Calibri" w:eastAsia="SimSun" w:hAnsi="Calibri" w:cs="Calibri"/>
                <w:sz w:val="18"/>
                <w:szCs w:val="22"/>
                <w:lang w:eastAsia="zh-CN"/>
              </w:rPr>
            </w:pPr>
            <w:r w:rsidRPr="004B1932">
              <w:rPr>
                <w:rFonts w:ascii="Calibri" w:eastAsia="SimSun" w:hAnsi="Calibri" w:cs="Calibri"/>
                <w:sz w:val="18"/>
                <w:szCs w:val="22"/>
                <w:lang w:eastAsia="zh-CN"/>
              </w:rPr>
              <w:t>Rehab; Multi-Unit Residential</w:t>
            </w:r>
          </w:p>
        </w:tc>
        <w:tc>
          <w:tcPr>
            <w:tcW w:w="2100" w:type="dxa"/>
            <w:shd w:val="clear" w:color="auto" w:fill="auto"/>
          </w:tcPr>
          <w:p w14:paraId="6DE2A964" w14:textId="77777777" w:rsidR="004B1932" w:rsidRPr="004B1932" w:rsidRDefault="004B1932" w:rsidP="004B1932">
            <w:pPr>
              <w:widowControl/>
              <w:autoSpaceDE/>
              <w:autoSpaceDN/>
              <w:adjustRightInd/>
              <w:jc w:val="center"/>
              <w:rPr>
                <w:rFonts w:ascii="Calibri" w:eastAsia="SimSun" w:hAnsi="Calibri" w:cs="Calibri"/>
                <w:sz w:val="18"/>
                <w:szCs w:val="22"/>
                <w:lang w:eastAsia="zh-CN"/>
              </w:rPr>
            </w:pPr>
            <w:r w:rsidRPr="004B1932">
              <w:rPr>
                <w:rFonts w:ascii="Calibri" w:eastAsia="SimSun" w:hAnsi="Calibri" w:cs="Calibri"/>
                <w:sz w:val="18"/>
                <w:szCs w:val="22"/>
                <w:lang w:eastAsia="zh-CN"/>
              </w:rPr>
              <w:t>Low Mod Housing (LMH)</w:t>
            </w:r>
          </w:p>
        </w:tc>
      </w:tr>
    </w:tbl>
    <w:p w14:paraId="4E58C835" w14:textId="77777777" w:rsidR="004B1932" w:rsidRPr="004B1932" w:rsidRDefault="004B1932" w:rsidP="004B1932">
      <w:pPr>
        <w:widowControl/>
        <w:autoSpaceDE/>
        <w:autoSpaceDN/>
        <w:adjustRightInd/>
        <w:rPr>
          <w:rFonts w:ascii="Calibri" w:eastAsia="SimSun" w:hAnsi="Calibri" w:cs="Calibri"/>
          <w:b/>
          <w:bCs/>
          <w:sz w:val="22"/>
          <w:szCs w:val="22"/>
          <w:lang w:eastAsia="zh-CN"/>
        </w:rPr>
      </w:pPr>
    </w:p>
    <w:p w14:paraId="3F0578DD" w14:textId="77777777" w:rsidR="004B1932" w:rsidRPr="004B1932" w:rsidRDefault="004B1932" w:rsidP="00355B53">
      <w:pPr>
        <w:widowControl/>
        <w:autoSpaceDE/>
        <w:autoSpaceDN/>
        <w:adjustRightInd/>
        <w:ind w:left="720"/>
        <w:rPr>
          <w:rFonts w:ascii="Calibri" w:eastAsia="SimSun" w:hAnsi="Calibri" w:cs="Calibri"/>
          <w:b/>
          <w:bCs/>
          <w:sz w:val="22"/>
          <w:szCs w:val="22"/>
          <w:lang w:eastAsia="zh-CN"/>
        </w:rPr>
      </w:pPr>
      <w:r w:rsidRPr="004B1932">
        <w:rPr>
          <w:rFonts w:ascii="Calibri" w:eastAsia="SimSun" w:hAnsi="Calibri" w:cs="Calibri"/>
          <w:b/>
          <w:bCs/>
          <w:sz w:val="22"/>
          <w:szCs w:val="22"/>
          <w:lang w:eastAsia="zh-CN"/>
        </w:rPr>
        <w:t>Funding Sources</w:t>
      </w:r>
    </w:p>
    <w:p w14:paraId="4FFA876F" w14:textId="78FE818D" w:rsidR="004B1932" w:rsidRPr="004B1932" w:rsidRDefault="004B1932" w:rsidP="00355B53">
      <w:pPr>
        <w:widowControl/>
        <w:autoSpaceDE/>
        <w:autoSpaceDN/>
        <w:adjustRightInd/>
        <w:ind w:left="720"/>
        <w:rPr>
          <w:rFonts w:ascii="Calibri" w:eastAsia="SimSun" w:hAnsi="Calibri" w:cs="Calibri"/>
          <w:sz w:val="22"/>
          <w:szCs w:val="22"/>
          <w:lang w:eastAsia="zh-CN"/>
        </w:rPr>
      </w:pPr>
      <w:r w:rsidRPr="004B1932">
        <w:rPr>
          <w:rFonts w:ascii="Calibri" w:eastAsia="SimSun" w:hAnsi="Calibri" w:cs="Calibri"/>
          <w:sz w:val="22"/>
          <w:szCs w:val="22"/>
          <w:lang w:eastAsia="zh-CN"/>
        </w:rPr>
        <w:t xml:space="preserve">The Department of </w:t>
      </w:r>
      <w:r w:rsidR="00440D57">
        <w:rPr>
          <w:rFonts w:ascii="Calibri" w:eastAsia="SimSun" w:hAnsi="Calibri" w:cs="Calibri"/>
          <w:sz w:val="22"/>
          <w:szCs w:val="22"/>
          <w:lang w:eastAsia="zh-CN"/>
        </w:rPr>
        <w:t>Housing</w:t>
      </w:r>
      <w:r w:rsidRPr="004B1932">
        <w:rPr>
          <w:rFonts w:ascii="Calibri" w:eastAsia="SimSun" w:hAnsi="Calibri" w:cs="Calibri"/>
          <w:sz w:val="22"/>
          <w:szCs w:val="22"/>
          <w:lang w:eastAsia="zh-CN"/>
        </w:rPr>
        <w:t xml:space="preserve"> (</w:t>
      </w:r>
      <w:r w:rsidR="00440D57">
        <w:rPr>
          <w:rFonts w:ascii="Calibri" w:eastAsia="SimSun" w:hAnsi="Calibri" w:cs="Calibri"/>
          <w:sz w:val="22"/>
          <w:szCs w:val="22"/>
          <w:lang w:eastAsia="zh-CN"/>
        </w:rPr>
        <w:t>DOH</w:t>
      </w:r>
      <w:r w:rsidRPr="004B1932">
        <w:rPr>
          <w:rFonts w:ascii="Calibri" w:eastAsia="SimSun" w:hAnsi="Calibri" w:cs="Calibri"/>
          <w:sz w:val="22"/>
          <w:szCs w:val="22"/>
          <w:lang w:eastAsia="zh-CN"/>
        </w:rPr>
        <w:t xml:space="preserve">) assists developers with multi-family financing by providing public funds and other subsidies that are necessary to pay a portion of project-specific costs of rehabilitating or constructing rental apartments within the City. Financing programs currently administered by </w:t>
      </w:r>
      <w:r w:rsidR="00440D57">
        <w:rPr>
          <w:rFonts w:ascii="Calibri" w:eastAsia="SimSun" w:hAnsi="Calibri" w:cs="Calibri"/>
          <w:sz w:val="22"/>
          <w:szCs w:val="22"/>
          <w:lang w:eastAsia="zh-CN"/>
        </w:rPr>
        <w:t>DOH</w:t>
      </w:r>
      <w:r w:rsidRPr="004B1932">
        <w:rPr>
          <w:rFonts w:ascii="Calibri" w:eastAsia="SimSun" w:hAnsi="Calibri" w:cs="Calibri"/>
          <w:sz w:val="22"/>
          <w:szCs w:val="22"/>
          <w:lang w:eastAsia="zh-CN"/>
        </w:rPr>
        <w:t xml:space="preserve"> include low-income housing tax credits, federal, state and local funds awarded in the form of first and second mortgage loans, city land and private activity and tax-exempt bonds.</w:t>
      </w:r>
    </w:p>
    <w:p w14:paraId="592A7C4C" w14:textId="77777777" w:rsidR="004B1932" w:rsidRPr="004B1932" w:rsidRDefault="004B1932" w:rsidP="00355B53">
      <w:pPr>
        <w:widowControl/>
        <w:autoSpaceDE/>
        <w:autoSpaceDN/>
        <w:adjustRightInd/>
        <w:ind w:left="720"/>
        <w:rPr>
          <w:rFonts w:ascii="Calibri" w:eastAsia="SimSun" w:hAnsi="Calibri" w:cs="Calibri"/>
          <w:bCs/>
          <w:sz w:val="22"/>
          <w:szCs w:val="22"/>
          <w:lang w:eastAsia="zh-CN"/>
        </w:rPr>
      </w:pPr>
    </w:p>
    <w:p w14:paraId="4DEF5AAE" w14:textId="29B9B522" w:rsidR="004B1932" w:rsidRPr="004B1932" w:rsidRDefault="004B1932" w:rsidP="00355B53">
      <w:pPr>
        <w:widowControl/>
        <w:autoSpaceDE/>
        <w:autoSpaceDN/>
        <w:adjustRightInd/>
        <w:ind w:left="720"/>
        <w:rPr>
          <w:rFonts w:ascii="Calibri" w:eastAsia="SimSun" w:hAnsi="Calibri" w:cs="Calibri"/>
          <w:bCs/>
          <w:sz w:val="22"/>
          <w:szCs w:val="22"/>
          <w:lang w:eastAsia="zh-CN"/>
        </w:rPr>
      </w:pPr>
      <w:r w:rsidRPr="004B1932">
        <w:rPr>
          <w:rFonts w:ascii="Calibri" w:eastAsia="SimSun" w:hAnsi="Calibri" w:cs="Calibri"/>
          <w:bCs/>
          <w:sz w:val="22"/>
          <w:szCs w:val="22"/>
          <w:u w:val="single"/>
          <w:lang w:eastAsia="zh-CN"/>
        </w:rPr>
        <w:t>Illinois Affordable Housing Tax Credits (IAHTC)</w:t>
      </w:r>
      <w:r w:rsidRPr="004B1932">
        <w:rPr>
          <w:rFonts w:ascii="Calibri" w:eastAsia="SimSun" w:hAnsi="Calibri" w:cs="Calibri"/>
          <w:bCs/>
          <w:sz w:val="22"/>
          <w:szCs w:val="22"/>
          <w:lang w:eastAsia="zh-CN"/>
        </w:rPr>
        <w:t xml:space="preserve">: A $0.50 State of Illinois income tax credit for every $1 that is donated to an eligible affordable housing development. </w:t>
      </w:r>
      <w:r w:rsidR="00440D57">
        <w:rPr>
          <w:rFonts w:ascii="Calibri" w:eastAsia="SimSun" w:hAnsi="Calibri" w:cs="Calibri"/>
          <w:bCs/>
          <w:sz w:val="22"/>
          <w:szCs w:val="22"/>
          <w:lang w:eastAsia="zh-CN"/>
        </w:rPr>
        <w:t>DOH</w:t>
      </w:r>
      <w:r w:rsidRPr="004B1932">
        <w:rPr>
          <w:rFonts w:ascii="Calibri" w:eastAsia="SimSun" w:hAnsi="Calibri" w:cs="Calibri"/>
          <w:bCs/>
          <w:sz w:val="22"/>
          <w:szCs w:val="22"/>
          <w:lang w:eastAsia="zh-CN"/>
        </w:rPr>
        <w:t xml:space="preserve"> allocates 24.5% of the amount of credits authorized by the State. Developers apply through </w:t>
      </w:r>
      <w:r w:rsidR="00440D57">
        <w:rPr>
          <w:rFonts w:ascii="Calibri" w:eastAsia="SimSun" w:hAnsi="Calibri" w:cs="Calibri"/>
          <w:bCs/>
          <w:sz w:val="22"/>
          <w:szCs w:val="22"/>
          <w:lang w:eastAsia="zh-CN"/>
        </w:rPr>
        <w:t>DOH</w:t>
      </w:r>
      <w:r w:rsidRPr="004B1932">
        <w:rPr>
          <w:rFonts w:ascii="Calibri" w:eastAsia="SimSun" w:hAnsi="Calibri" w:cs="Calibri"/>
          <w:bCs/>
          <w:sz w:val="22"/>
          <w:szCs w:val="22"/>
          <w:lang w:eastAsia="zh-CN"/>
        </w:rPr>
        <w:t>’s Multifamily Financial Assistance Application or the Stand Alone IAHTC application if only applying for IAHTCs.   Successful applicants receive a conditional tax credit reservation letter based on the amount of the donation and determination that the undertaking is compatible with the goals of the Department.</w:t>
      </w:r>
    </w:p>
    <w:p w14:paraId="7276B4B4" w14:textId="77777777" w:rsidR="004B1932" w:rsidRPr="004B1932" w:rsidRDefault="004B1932" w:rsidP="00355B53">
      <w:pPr>
        <w:widowControl/>
        <w:autoSpaceDE/>
        <w:autoSpaceDN/>
        <w:adjustRightInd/>
        <w:ind w:left="720"/>
        <w:rPr>
          <w:rFonts w:ascii="Calibri" w:eastAsia="SimSun" w:hAnsi="Calibri" w:cs="Calibri"/>
          <w:bCs/>
          <w:sz w:val="22"/>
          <w:szCs w:val="22"/>
          <w:lang w:eastAsia="zh-CN"/>
        </w:rPr>
      </w:pPr>
    </w:p>
    <w:p w14:paraId="4EFF4205" w14:textId="527D166C" w:rsidR="004B1932" w:rsidRPr="004B1932" w:rsidRDefault="004B1932" w:rsidP="00355B53">
      <w:pPr>
        <w:widowControl/>
        <w:autoSpaceDE/>
        <w:autoSpaceDN/>
        <w:adjustRightInd/>
        <w:ind w:left="720"/>
        <w:rPr>
          <w:rFonts w:ascii="Calibri" w:eastAsia="SimSun" w:hAnsi="Calibri" w:cs="Calibri"/>
          <w:bCs/>
          <w:sz w:val="22"/>
          <w:szCs w:val="22"/>
          <w:lang w:eastAsia="zh-CN"/>
        </w:rPr>
      </w:pPr>
      <w:r w:rsidRPr="004B1932">
        <w:rPr>
          <w:rFonts w:ascii="Calibri" w:eastAsia="SimSun" w:hAnsi="Calibri" w:cs="Calibri"/>
          <w:bCs/>
          <w:sz w:val="22"/>
          <w:szCs w:val="22"/>
          <w:lang w:eastAsia="zh-CN"/>
        </w:rPr>
        <w:t>Low Income Housing Tax Credit Program (LIHTC):  A federal tax credit issued via a compe</w:t>
      </w:r>
      <w:r w:rsidR="00A72993">
        <w:rPr>
          <w:rFonts w:ascii="Calibri" w:eastAsia="SimSun" w:hAnsi="Calibri" w:cs="Calibri"/>
          <w:bCs/>
          <w:sz w:val="22"/>
          <w:szCs w:val="22"/>
          <w:lang w:eastAsia="zh-CN"/>
        </w:rPr>
        <w:t>ti</w:t>
      </w:r>
      <w:r w:rsidRPr="004B1932">
        <w:rPr>
          <w:rFonts w:ascii="Calibri" w:eastAsia="SimSun" w:hAnsi="Calibri" w:cs="Calibri"/>
          <w:bCs/>
          <w:sz w:val="22"/>
          <w:szCs w:val="22"/>
          <w:lang w:eastAsia="zh-CN"/>
        </w:rPr>
        <w:t xml:space="preserve">tive funding round in accordance with </w:t>
      </w:r>
      <w:r w:rsidR="00440D57">
        <w:rPr>
          <w:rFonts w:ascii="Calibri" w:eastAsia="SimSun" w:hAnsi="Calibri" w:cs="Calibri"/>
          <w:bCs/>
          <w:sz w:val="22"/>
          <w:szCs w:val="22"/>
          <w:lang w:eastAsia="zh-CN"/>
        </w:rPr>
        <w:t>DOH</w:t>
      </w:r>
      <w:r w:rsidRPr="004B1932">
        <w:rPr>
          <w:rFonts w:ascii="Calibri" w:eastAsia="SimSun" w:hAnsi="Calibri" w:cs="Calibri"/>
          <w:bCs/>
          <w:sz w:val="22"/>
          <w:szCs w:val="22"/>
          <w:lang w:eastAsia="zh-CN"/>
        </w:rPr>
        <w:t>’s LIHTC Qual</w:t>
      </w:r>
      <w:r w:rsidR="00A72993">
        <w:rPr>
          <w:rFonts w:ascii="Calibri" w:eastAsia="SimSun" w:hAnsi="Calibri" w:cs="Calibri"/>
          <w:bCs/>
          <w:sz w:val="22"/>
          <w:szCs w:val="22"/>
          <w:lang w:eastAsia="zh-CN"/>
        </w:rPr>
        <w:t>i</w:t>
      </w:r>
      <w:r w:rsidRPr="004B1932">
        <w:rPr>
          <w:rFonts w:ascii="Calibri" w:eastAsia="SimSun" w:hAnsi="Calibri" w:cs="Calibri"/>
          <w:bCs/>
          <w:sz w:val="22"/>
          <w:szCs w:val="22"/>
          <w:lang w:eastAsia="zh-CN"/>
        </w:rPr>
        <w:t xml:space="preserve">fied Allocation Plan. Applicants fill out </w:t>
      </w:r>
      <w:r w:rsidR="00440D57">
        <w:rPr>
          <w:rFonts w:ascii="Calibri" w:eastAsia="SimSun" w:hAnsi="Calibri" w:cs="Calibri"/>
          <w:bCs/>
          <w:sz w:val="22"/>
          <w:szCs w:val="22"/>
          <w:lang w:eastAsia="zh-CN"/>
        </w:rPr>
        <w:t>DOH</w:t>
      </w:r>
      <w:r w:rsidRPr="004B1932">
        <w:rPr>
          <w:rFonts w:ascii="Calibri" w:eastAsia="SimSun" w:hAnsi="Calibri" w:cs="Calibri"/>
          <w:bCs/>
          <w:sz w:val="22"/>
          <w:szCs w:val="22"/>
          <w:lang w:eastAsia="zh-CN"/>
        </w:rPr>
        <w:t xml:space="preserve">’s Multifamily Financial Assistance application for the credits upon announcement by </w:t>
      </w:r>
      <w:r w:rsidR="00440D57">
        <w:rPr>
          <w:rFonts w:ascii="Calibri" w:eastAsia="SimSun" w:hAnsi="Calibri" w:cs="Calibri"/>
          <w:bCs/>
          <w:sz w:val="22"/>
          <w:szCs w:val="22"/>
          <w:lang w:eastAsia="zh-CN"/>
        </w:rPr>
        <w:t>DOH</w:t>
      </w:r>
      <w:r w:rsidRPr="004B1932">
        <w:rPr>
          <w:rFonts w:ascii="Calibri" w:eastAsia="SimSun" w:hAnsi="Calibri" w:cs="Calibri"/>
          <w:bCs/>
          <w:sz w:val="22"/>
          <w:szCs w:val="22"/>
          <w:lang w:eastAsia="zh-CN"/>
        </w:rPr>
        <w:t xml:space="preserve"> that it is open for a LIHTC funding round.  </w:t>
      </w:r>
    </w:p>
    <w:p w14:paraId="3194918F" w14:textId="77777777" w:rsidR="004B1932" w:rsidRPr="004B1932" w:rsidRDefault="004B1932" w:rsidP="00355B53">
      <w:pPr>
        <w:widowControl/>
        <w:autoSpaceDE/>
        <w:autoSpaceDN/>
        <w:adjustRightInd/>
        <w:ind w:left="720"/>
        <w:rPr>
          <w:rFonts w:ascii="Calibri" w:eastAsia="SimSun" w:hAnsi="Calibri" w:cs="Calibri"/>
          <w:bCs/>
          <w:sz w:val="22"/>
          <w:szCs w:val="22"/>
          <w:lang w:eastAsia="zh-CN"/>
        </w:rPr>
      </w:pPr>
    </w:p>
    <w:p w14:paraId="2BA0E953" w14:textId="77777777" w:rsidR="004B1932" w:rsidRPr="004B1932" w:rsidRDefault="004B1932" w:rsidP="00355B53">
      <w:pPr>
        <w:widowControl/>
        <w:autoSpaceDE/>
        <w:autoSpaceDN/>
        <w:adjustRightInd/>
        <w:ind w:left="720"/>
        <w:rPr>
          <w:rFonts w:ascii="Calibri" w:eastAsia="SimSun" w:hAnsi="Calibri" w:cs="Calibri"/>
          <w:bCs/>
          <w:sz w:val="22"/>
          <w:szCs w:val="22"/>
          <w:lang w:eastAsia="zh-CN"/>
        </w:rPr>
      </w:pPr>
      <w:r w:rsidRPr="004B1932">
        <w:rPr>
          <w:rFonts w:ascii="Calibri" w:eastAsia="SimSun" w:hAnsi="Calibri" w:cs="Calibri"/>
          <w:bCs/>
          <w:sz w:val="22"/>
          <w:szCs w:val="22"/>
          <w:u w:val="single"/>
          <w:lang w:eastAsia="zh-CN"/>
        </w:rPr>
        <w:t>Community Development Block Grant (CDBG)</w:t>
      </w:r>
      <w:r w:rsidRPr="004B1932">
        <w:rPr>
          <w:rFonts w:ascii="Calibri" w:eastAsia="SimSun" w:hAnsi="Calibri" w:cs="Calibri"/>
          <w:bCs/>
          <w:sz w:val="22"/>
          <w:szCs w:val="22"/>
          <w:lang w:eastAsia="zh-CN"/>
        </w:rPr>
        <w:t>: Funds assist both non-profit and for-profit developers in rehabilitating and developing affordable rental housing. 51% of all units within the project must be occupied by low-and moderate-income households unless the project meets a specific exception to reduce the cost of construction. The annual City of Chicago Action Plan, administered by the Office of Budget and Management and approved by the U.S. Department of Housing and Urban Development, determines the annual Multi-Family Loan Program allocation.</w:t>
      </w:r>
    </w:p>
    <w:p w14:paraId="5723EED7" w14:textId="77777777" w:rsidR="004B1932" w:rsidRPr="004B1932" w:rsidRDefault="004B1932" w:rsidP="00355B53">
      <w:pPr>
        <w:widowControl/>
        <w:autoSpaceDE/>
        <w:autoSpaceDN/>
        <w:adjustRightInd/>
        <w:ind w:left="720"/>
        <w:rPr>
          <w:rFonts w:ascii="Calibri" w:eastAsia="SimSun" w:hAnsi="Calibri" w:cs="Calibri"/>
          <w:bCs/>
          <w:sz w:val="22"/>
          <w:szCs w:val="22"/>
          <w:lang w:eastAsia="zh-CN"/>
        </w:rPr>
      </w:pPr>
    </w:p>
    <w:p w14:paraId="188E9835" w14:textId="77777777" w:rsidR="004B1932" w:rsidRPr="004B1932" w:rsidRDefault="004B1932" w:rsidP="00355B53">
      <w:pPr>
        <w:widowControl/>
        <w:autoSpaceDE/>
        <w:autoSpaceDN/>
        <w:adjustRightInd/>
        <w:ind w:left="720"/>
        <w:rPr>
          <w:rFonts w:ascii="Calibri" w:eastAsia="SimSun" w:hAnsi="Calibri" w:cs="Calibri"/>
          <w:bCs/>
          <w:sz w:val="22"/>
          <w:szCs w:val="22"/>
          <w:lang w:eastAsia="zh-CN"/>
        </w:rPr>
      </w:pPr>
      <w:r w:rsidRPr="004B1932">
        <w:rPr>
          <w:rFonts w:ascii="Calibri" w:eastAsia="SimSun" w:hAnsi="Calibri" w:cs="Calibri"/>
          <w:bCs/>
          <w:sz w:val="22"/>
          <w:szCs w:val="22"/>
          <w:u w:val="single"/>
          <w:lang w:eastAsia="zh-CN"/>
        </w:rPr>
        <w:t>HOME Investment Partnerships Program (HOME)</w:t>
      </w:r>
      <w:r w:rsidRPr="004B1932">
        <w:rPr>
          <w:rFonts w:ascii="Calibri" w:eastAsia="SimSun" w:hAnsi="Calibri" w:cs="Calibri"/>
          <w:bCs/>
          <w:sz w:val="22"/>
          <w:szCs w:val="22"/>
          <w:lang w:eastAsia="zh-CN"/>
        </w:rPr>
        <w:t>: Funds support loans for construction of affordable multi-family housing. HOME allows assistance to be targeted toward particular units. Projects assisted with HOME target very low-income households. The annual City of Chicago Action Plan, administered by the Office of Budget and Management and approved by the U.S. Department of Housing and Urban Development, determines the annual Multi-Family Loan Program allocation.</w:t>
      </w:r>
    </w:p>
    <w:p w14:paraId="3171E486" w14:textId="77777777" w:rsidR="004B1932" w:rsidRPr="004B1932" w:rsidRDefault="004B1932" w:rsidP="00355B53">
      <w:pPr>
        <w:widowControl/>
        <w:autoSpaceDE/>
        <w:autoSpaceDN/>
        <w:adjustRightInd/>
        <w:ind w:left="720"/>
        <w:rPr>
          <w:rFonts w:ascii="Calibri" w:eastAsia="SimSun" w:hAnsi="Calibri" w:cs="Calibri"/>
          <w:bCs/>
          <w:sz w:val="22"/>
          <w:szCs w:val="22"/>
          <w:lang w:eastAsia="zh-CN"/>
        </w:rPr>
      </w:pPr>
    </w:p>
    <w:p w14:paraId="7958B627" w14:textId="23D202BB" w:rsidR="004B1932" w:rsidRPr="004B1932" w:rsidRDefault="004B1932" w:rsidP="00355B53">
      <w:pPr>
        <w:widowControl/>
        <w:autoSpaceDE/>
        <w:autoSpaceDN/>
        <w:adjustRightInd/>
        <w:ind w:left="720"/>
        <w:rPr>
          <w:rFonts w:ascii="Calibri" w:eastAsia="SimSun" w:hAnsi="Calibri" w:cs="Calibri"/>
          <w:bCs/>
          <w:sz w:val="22"/>
          <w:szCs w:val="22"/>
          <w:lang w:eastAsia="zh-CN"/>
        </w:rPr>
      </w:pPr>
      <w:r w:rsidRPr="004B1932">
        <w:rPr>
          <w:rFonts w:ascii="Calibri" w:eastAsia="SimSun" w:hAnsi="Calibri" w:cs="Calibri"/>
          <w:sz w:val="22"/>
          <w:szCs w:val="22"/>
          <w:lang w:eastAsia="zh-CN"/>
        </w:rPr>
        <w:lastRenderedPageBreak/>
        <w:t xml:space="preserve">In compliance with federal affirmative marketing requirements, </w:t>
      </w:r>
      <w:r w:rsidR="00440D57">
        <w:rPr>
          <w:rFonts w:ascii="Calibri" w:eastAsia="SimSun" w:hAnsi="Calibri" w:cs="Calibri"/>
          <w:sz w:val="22"/>
          <w:szCs w:val="22"/>
          <w:lang w:eastAsia="zh-CN"/>
        </w:rPr>
        <w:t>DOH</w:t>
      </w:r>
      <w:r w:rsidRPr="004B1932">
        <w:rPr>
          <w:rFonts w:ascii="Calibri" w:eastAsia="SimSun" w:hAnsi="Calibri" w:cs="Calibri"/>
          <w:sz w:val="22"/>
          <w:szCs w:val="22"/>
          <w:lang w:eastAsia="zh-CN"/>
        </w:rPr>
        <w:t xml:space="preserve"> has developed an effective assessment tool that is incorporated into all applications for projects funded under HOME. The primary objectives of these affirmative marketing efforts are to ensure individuals not generally likely to apply know about vacancies, feel welcome to apply and have the opportunity to rent. </w:t>
      </w:r>
    </w:p>
    <w:p w14:paraId="5B50EF53" w14:textId="77777777" w:rsidR="004B1932" w:rsidRPr="004B1932" w:rsidRDefault="004B1932" w:rsidP="004B1932">
      <w:pPr>
        <w:widowControl/>
        <w:autoSpaceDE/>
        <w:autoSpaceDN/>
        <w:adjustRightInd/>
        <w:rPr>
          <w:rFonts w:ascii="Calibri" w:hAnsi="Calibri" w:cs="Calibri"/>
          <w:sz w:val="22"/>
          <w:szCs w:val="22"/>
        </w:rPr>
      </w:pPr>
    </w:p>
    <w:p w14:paraId="4AFA386A" w14:textId="4ABF9414" w:rsidR="004B1932" w:rsidRPr="004B1932" w:rsidRDefault="004B1932" w:rsidP="00A72993">
      <w:pPr>
        <w:widowControl/>
        <w:autoSpaceDE/>
        <w:autoSpaceDN/>
        <w:adjustRightInd/>
        <w:ind w:left="720"/>
        <w:rPr>
          <w:rFonts w:ascii="Calibri" w:hAnsi="Calibri" w:cs="Calibri"/>
          <w:sz w:val="22"/>
          <w:szCs w:val="22"/>
        </w:rPr>
      </w:pPr>
      <w:r w:rsidRPr="004B1932">
        <w:rPr>
          <w:rFonts w:ascii="Calibri" w:hAnsi="Calibri" w:cs="Calibri"/>
          <w:sz w:val="22"/>
          <w:szCs w:val="22"/>
        </w:rPr>
        <w:t xml:space="preserve">Developers and borrowers receiving HOME funding must comply with all affirmative marketing requirements established by </w:t>
      </w:r>
      <w:r w:rsidR="00440D57">
        <w:rPr>
          <w:rFonts w:ascii="Calibri" w:hAnsi="Calibri" w:cs="Calibri"/>
          <w:sz w:val="22"/>
          <w:szCs w:val="22"/>
        </w:rPr>
        <w:t>DOH</w:t>
      </w:r>
      <w:r w:rsidRPr="004B1932">
        <w:rPr>
          <w:rFonts w:ascii="Calibri" w:hAnsi="Calibri" w:cs="Calibri"/>
          <w:sz w:val="22"/>
          <w:szCs w:val="22"/>
        </w:rPr>
        <w:t>, including:</w:t>
      </w:r>
    </w:p>
    <w:p w14:paraId="7C531E9C" w14:textId="77777777" w:rsidR="004B1932" w:rsidRPr="004B1932" w:rsidRDefault="004B1932" w:rsidP="00A72993">
      <w:pPr>
        <w:widowControl/>
        <w:numPr>
          <w:ilvl w:val="0"/>
          <w:numId w:val="21"/>
        </w:numPr>
        <w:autoSpaceDE/>
        <w:autoSpaceDN/>
        <w:adjustRightInd/>
        <w:ind w:left="1440"/>
        <w:rPr>
          <w:rFonts w:ascii="Calibri" w:hAnsi="Calibri" w:cs="Calibri"/>
          <w:sz w:val="22"/>
          <w:szCs w:val="22"/>
        </w:rPr>
      </w:pPr>
      <w:r w:rsidRPr="004B1932">
        <w:rPr>
          <w:rFonts w:ascii="Calibri" w:hAnsi="Calibri" w:cs="Calibri"/>
          <w:sz w:val="22"/>
          <w:szCs w:val="22"/>
        </w:rPr>
        <w:t>Developing and maintaining a written affirmative marketing plan that identifies targeted clientele, contracts with community groups and churches, media outreach, etc.</w:t>
      </w:r>
    </w:p>
    <w:p w14:paraId="1BCA3A4A" w14:textId="77777777" w:rsidR="004B1932" w:rsidRPr="004B1932" w:rsidRDefault="004B1932" w:rsidP="00A72993">
      <w:pPr>
        <w:widowControl/>
        <w:numPr>
          <w:ilvl w:val="0"/>
          <w:numId w:val="21"/>
        </w:numPr>
        <w:autoSpaceDE/>
        <w:autoSpaceDN/>
        <w:adjustRightInd/>
        <w:ind w:left="1440"/>
        <w:rPr>
          <w:rFonts w:ascii="Calibri" w:hAnsi="Calibri" w:cs="Calibri"/>
          <w:sz w:val="22"/>
          <w:szCs w:val="22"/>
        </w:rPr>
      </w:pPr>
      <w:r w:rsidRPr="004B1932">
        <w:rPr>
          <w:rFonts w:ascii="Calibri" w:hAnsi="Calibri" w:cs="Calibri"/>
          <w:sz w:val="22"/>
          <w:szCs w:val="22"/>
        </w:rPr>
        <w:t>Maintaining on-site records indicating procedures undertaken to fill vacant units</w:t>
      </w:r>
    </w:p>
    <w:p w14:paraId="382AE6D9" w14:textId="77777777" w:rsidR="004B1932" w:rsidRPr="004B1932" w:rsidRDefault="004B1932" w:rsidP="00A72993">
      <w:pPr>
        <w:widowControl/>
        <w:numPr>
          <w:ilvl w:val="0"/>
          <w:numId w:val="21"/>
        </w:numPr>
        <w:autoSpaceDE/>
        <w:autoSpaceDN/>
        <w:adjustRightInd/>
        <w:ind w:left="1440"/>
        <w:rPr>
          <w:rFonts w:ascii="Calibri" w:hAnsi="Calibri" w:cs="Calibri"/>
          <w:sz w:val="22"/>
          <w:szCs w:val="22"/>
        </w:rPr>
      </w:pPr>
      <w:r w:rsidRPr="004B1932">
        <w:rPr>
          <w:rFonts w:ascii="Calibri" w:hAnsi="Calibri" w:cs="Calibri"/>
          <w:sz w:val="22"/>
          <w:szCs w:val="22"/>
        </w:rPr>
        <w:t>Maintaining documentation of program eligibility for all current tenants and prospective tenants</w:t>
      </w:r>
    </w:p>
    <w:p w14:paraId="60E6F4FD" w14:textId="77777777" w:rsidR="004B1932" w:rsidRPr="004B1932" w:rsidRDefault="004B1932" w:rsidP="00A72993">
      <w:pPr>
        <w:widowControl/>
        <w:autoSpaceDE/>
        <w:autoSpaceDN/>
        <w:adjustRightInd/>
        <w:ind w:left="720"/>
        <w:rPr>
          <w:rFonts w:ascii="Calibri" w:hAnsi="Calibri" w:cs="Calibri"/>
          <w:sz w:val="22"/>
          <w:szCs w:val="22"/>
        </w:rPr>
      </w:pPr>
    </w:p>
    <w:p w14:paraId="175165CE" w14:textId="32A09C6E" w:rsidR="004B1932" w:rsidRPr="004B1932" w:rsidRDefault="004B1932" w:rsidP="00A72993">
      <w:pPr>
        <w:widowControl/>
        <w:autoSpaceDE/>
        <w:autoSpaceDN/>
        <w:adjustRightInd/>
        <w:ind w:left="720"/>
        <w:rPr>
          <w:rFonts w:ascii="Calibri" w:hAnsi="Calibri" w:cs="Calibri"/>
          <w:sz w:val="22"/>
          <w:szCs w:val="22"/>
        </w:rPr>
      </w:pPr>
      <w:r w:rsidRPr="004B1932">
        <w:rPr>
          <w:rFonts w:ascii="Calibri" w:hAnsi="Calibri" w:cs="Calibri"/>
          <w:sz w:val="22"/>
          <w:szCs w:val="22"/>
        </w:rPr>
        <w:t xml:space="preserve">In addition, annual on-site monitoring visits are regularly conducted by </w:t>
      </w:r>
      <w:r w:rsidR="00440D57">
        <w:rPr>
          <w:rFonts w:ascii="Calibri" w:hAnsi="Calibri" w:cs="Calibri"/>
          <w:sz w:val="22"/>
          <w:szCs w:val="22"/>
        </w:rPr>
        <w:t>DOH</w:t>
      </w:r>
      <w:r w:rsidRPr="004B1932">
        <w:rPr>
          <w:rFonts w:ascii="Calibri" w:hAnsi="Calibri" w:cs="Calibri"/>
          <w:sz w:val="22"/>
          <w:szCs w:val="22"/>
        </w:rPr>
        <w:t xml:space="preserve"> to ensure compliance with all local and federal regulations. During the monitoring visit each affirmative marketing plan is reviewed an on-site records are inspected for compliance with the plan. Advertisements are reviewed for adherence to all regulations. Tenant files are examined to determine eligibility and waiting lists are reviewed to assess fairness and placement. Specific monitoring and compliance policies and procedures are available in the policy and procedure chapter of this manual.</w:t>
      </w:r>
    </w:p>
    <w:p w14:paraId="28BB45C9" w14:textId="77777777" w:rsidR="004B1932" w:rsidRPr="004B1932" w:rsidRDefault="004B1932" w:rsidP="00A72993">
      <w:pPr>
        <w:widowControl/>
        <w:autoSpaceDE/>
        <w:autoSpaceDN/>
        <w:adjustRightInd/>
        <w:ind w:left="720"/>
        <w:rPr>
          <w:rFonts w:ascii="Calibri" w:hAnsi="Calibri" w:cs="Calibri"/>
          <w:sz w:val="22"/>
          <w:szCs w:val="22"/>
        </w:rPr>
      </w:pPr>
    </w:p>
    <w:p w14:paraId="33710178" w14:textId="77777777" w:rsidR="004B1932" w:rsidRPr="004B1932" w:rsidRDefault="004B1932" w:rsidP="00A72993">
      <w:pPr>
        <w:widowControl/>
        <w:autoSpaceDE/>
        <w:autoSpaceDN/>
        <w:adjustRightInd/>
        <w:ind w:left="720"/>
        <w:rPr>
          <w:rFonts w:ascii="Calibri" w:hAnsi="Calibri" w:cs="Calibri"/>
          <w:sz w:val="22"/>
          <w:szCs w:val="22"/>
        </w:rPr>
      </w:pPr>
      <w:r w:rsidRPr="004B1932">
        <w:rPr>
          <w:rFonts w:ascii="Calibri" w:hAnsi="Calibri" w:cs="Calibri"/>
          <w:sz w:val="22"/>
          <w:szCs w:val="22"/>
          <w:u w:val="single"/>
        </w:rPr>
        <w:t>Tax Increment Financing (TIF)</w:t>
      </w:r>
      <w:r w:rsidRPr="004B1932">
        <w:rPr>
          <w:rFonts w:ascii="Calibri" w:hAnsi="Calibri" w:cs="Calibri"/>
          <w:sz w:val="22"/>
          <w:szCs w:val="22"/>
        </w:rPr>
        <w:t>: Funds collected from Tax Increment Financing districts provide grants to developers. Developers applying for TIF assistance are required to submit a supplemental TIF application that identifies the TIF district, Parcel Index Numbers, demonstrates need, budget of TIF eligible expenses, performance measures and increment projections.</w:t>
      </w:r>
    </w:p>
    <w:p w14:paraId="11521D15" w14:textId="77777777" w:rsidR="004B1932" w:rsidRPr="004B1932" w:rsidRDefault="004B1932" w:rsidP="00A72993">
      <w:pPr>
        <w:widowControl/>
        <w:autoSpaceDE/>
        <w:autoSpaceDN/>
        <w:adjustRightInd/>
        <w:ind w:left="720"/>
        <w:rPr>
          <w:rFonts w:ascii="Calibri" w:eastAsia="SimSun" w:hAnsi="Calibri" w:cs="Calibri"/>
          <w:bCs/>
          <w:sz w:val="22"/>
          <w:szCs w:val="22"/>
          <w:lang w:eastAsia="zh-CN"/>
        </w:rPr>
      </w:pPr>
    </w:p>
    <w:p w14:paraId="163262DB" w14:textId="07981D10" w:rsidR="004B1932" w:rsidRPr="004B1932" w:rsidRDefault="004B1932" w:rsidP="00A72993">
      <w:pPr>
        <w:widowControl/>
        <w:autoSpaceDE/>
        <w:autoSpaceDN/>
        <w:adjustRightInd/>
        <w:ind w:left="720"/>
        <w:rPr>
          <w:rFonts w:ascii="Calibri" w:eastAsia="SimSun" w:hAnsi="Calibri" w:cs="Calibri"/>
          <w:bCs/>
          <w:sz w:val="22"/>
          <w:szCs w:val="22"/>
          <w:lang w:eastAsia="zh-CN"/>
        </w:rPr>
      </w:pPr>
      <w:r w:rsidRPr="004B1932">
        <w:rPr>
          <w:rFonts w:ascii="Calibri" w:eastAsia="SimSun" w:hAnsi="Calibri" w:cs="Calibri"/>
          <w:bCs/>
          <w:sz w:val="22"/>
          <w:szCs w:val="22"/>
          <w:u w:val="single"/>
          <w:lang w:eastAsia="zh-CN"/>
        </w:rPr>
        <w:t>Affordable Housing Opportunity Fund</w:t>
      </w:r>
      <w:r w:rsidRPr="004B1932">
        <w:rPr>
          <w:rFonts w:ascii="Calibri" w:eastAsia="SimSun" w:hAnsi="Calibri" w:cs="Calibri"/>
          <w:bCs/>
          <w:sz w:val="22"/>
          <w:szCs w:val="22"/>
          <w:lang w:eastAsia="zh-CN"/>
        </w:rPr>
        <w:t xml:space="preserve">: Funds collected from Density Bonus and ARO in-lieu donations are administered by </w:t>
      </w:r>
      <w:r w:rsidR="00440D57">
        <w:rPr>
          <w:rFonts w:ascii="Calibri" w:eastAsia="SimSun" w:hAnsi="Calibri" w:cs="Calibri"/>
          <w:bCs/>
          <w:sz w:val="22"/>
          <w:szCs w:val="22"/>
          <w:lang w:eastAsia="zh-CN"/>
        </w:rPr>
        <w:t>DOH</w:t>
      </w:r>
      <w:r w:rsidRPr="004B1932">
        <w:rPr>
          <w:rFonts w:ascii="Calibri" w:eastAsia="SimSun" w:hAnsi="Calibri" w:cs="Calibri"/>
          <w:bCs/>
          <w:sz w:val="22"/>
          <w:szCs w:val="22"/>
          <w:lang w:eastAsia="zh-CN"/>
        </w:rPr>
        <w:t xml:space="preserve">. </w:t>
      </w:r>
      <w:r w:rsidR="00440D57">
        <w:rPr>
          <w:rFonts w:ascii="Calibri" w:eastAsia="SimSun" w:hAnsi="Calibri" w:cs="Calibri"/>
          <w:bCs/>
          <w:sz w:val="22"/>
          <w:szCs w:val="22"/>
          <w:lang w:eastAsia="zh-CN"/>
        </w:rPr>
        <w:t>Fifty</w:t>
      </w:r>
      <w:r w:rsidR="00440D57" w:rsidRPr="004B1932">
        <w:rPr>
          <w:rFonts w:ascii="Calibri" w:eastAsia="SimSun" w:hAnsi="Calibri" w:cs="Calibri"/>
          <w:bCs/>
          <w:sz w:val="22"/>
          <w:szCs w:val="22"/>
          <w:lang w:eastAsia="zh-CN"/>
        </w:rPr>
        <w:t xml:space="preserve"> </w:t>
      </w:r>
      <w:r w:rsidRPr="004B1932">
        <w:rPr>
          <w:rFonts w:ascii="Calibri" w:eastAsia="SimSun" w:hAnsi="Calibri" w:cs="Calibri"/>
          <w:bCs/>
          <w:sz w:val="22"/>
          <w:szCs w:val="22"/>
          <w:lang w:eastAsia="zh-CN"/>
        </w:rPr>
        <w:t>percent of each contribution is utilized for the construction or rehabilitation of affordable units and subject to the appropriation by the City Council.</w:t>
      </w:r>
    </w:p>
    <w:p w14:paraId="26073630" w14:textId="77777777" w:rsidR="004B1932" w:rsidRPr="004B1932" w:rsidRDefault="004B1932" w:rsidP="00A72993">
      <w:pPr>
        <w:widowControl/>
        <w:autoSpaceDE/>
        <w:autoSpaceDN/>
        <w:adjustRightInd/>
        <w:ind w:left="720"/>
        <w:rPr>
          <w:rFonts w:ascii="Calibri" w:eastAsia="SimSun" w:hAnsi="Calibri" w:cs="Calibri"/>
          <w:bCs/>
          <w:sz w:val="22"/>
          <w:szCs w:val="22"/>
          <w:lang w:eastAsia="zh-CN"/>
        </w:rPr>
      </w:pPr>
    </w:p>
    <w:p w14:paraId="7DB6A5FA" w14:textId="77777777" w:rsidR="004B1932" w:rsidRPr="004B1932" w:rsidRDefault="004B1932" w:rsidP="00A72993">
      <w:pPr>
        <w:widowControl/>
        <w:autoSpaceDE/>
        <w:autoSpaceDN/>
        <w:adjustRightInd/>
        <w:ind w:left="720"/>
        <w:rPr>
          <w:rFonts w:ascii="Calibri" w:eastAsia="SimSun" w:hAnsi="Calibri" w:cs="Calibri"/>
          <w:bCs/>
          <w:sz w:val="22"/>
          <w:szCs w:val="22"/>
          <w:lang w:eastAsia="zh-CN"/>
        </w:rPr>
      </w:pPr>
      <w:r w:rsidRPr="004B1932">
        <w:rPr>
          <w:rFonts w:ascii="Calibri" w:eastAsia="SimSun" w:hAnsi="Calibri" w:cs="Calibri"/>
          <w:bCs/>
          <w:sz w:val="22"/>
          <w:szCs w:val="22"/>
          <w:u w:val="single"/>
          <w:lang w:eastAsia="zh-CN"/>
        </w:rPr>
        <w:t>Multi-family Mortgage Revenue Bonds</w:t>
      </w:r>
      <w:r w:rsidRPr="004B1932">
        <w:rPr>
          <w:rFonts w:ascii="Calibri" w:eastAsia="SimSun" w:hAnsi="Calibri" w:cs="Calibri"/>
          <w:bCs/>
          <w:sz w:val="22"/>
          <w:szCs w:val="22"/>
          <w:lang w:eastAsia="zh-CN"/>
        </w:rPr>
        <w:t xml:space="preserve">: Provides bond financing, through the City’s tax-exempt bonding authority, for developers who build or rehabilitate large housing developments for low- and moderate-income renters and generates private equity investment. </w:t>
      </w:r>
    </w:p>
    <w:p w14:paraId="630A6027" w14:textId="77777777" w:rsidR="004B1932" w:rsidRPr="004B1932" w:rsidRDefault="004B1932" w:rsidP="00A72993">
      <w:pPr>
        <w:widowControl/>
        <w:autoSpaceDE/>
        <w:autoSpaceDN/>
        <w:adjustRightInd/>
        <w:ind w:left="720"/>
        <w:rPr>
          <w:rFonts w:ascii="Calibri" w:eastAsia="SimSun" w:hAnsi="Calibri" w:cs="Calibri"/>
          <w:bCs/>
          <w:sz w:val="22"/>
          <w:szCs w:val="22"/>
          <w:lang w:eastAsia="zh-CN"/>
        </w:rPr>
      </w:pPr>
    </w:p>
    <w:p w14:paraId="2017AD95" w14:textId="77777777" w:rsidR="004B1932" w:rsidRPr="004B1932" w:rsidRDefault="004B1932" w:rsidP="00A72993">
      <w:pPr>
        <w:widowControl/>
        <w:autoSpaceDE/>
        <w:autoSpaceDN/>
        <w:adjustRightInd/>
        <w:ind w:left="720"/>
        <w:rPr>
          <w:rFonts w:ascii="Calibri" w:eastAsia="SimSun" w:hAnsi="Calibri" w:cs="Calibri"/>
          <w:b/>
          <w:bCs/>
          <w:sz w:val="22"/>
          <w:szCs w:val="22"/>
          <w:lang w:eastAsia="zh-CN"/>
        </w:rPr>
      </w:pPr>
      <w:r w:rsidRPr="004B1932">
        <w:rPr>
          <w:rFonts w:ascii="Calibri" w:eastAsia="SimSun" w:hAnsi="Calibri" w:cs="Calibri"/>
          <w:b/>
          <w:bCs/>
          <w:sz w:val="22"/>
          <w:szCs w:val="22"/>
          <w:lang w:eastAsia="zh-CN"/>
        </w:rPr>
        <w:t>Intake and Eligibility</w:t>
      </w:r>
    </w:p>
    <w:p w14:paraId="476AF8CE" w14:textId="77777777" w:rsidR="004B1932" w:rsidRPr="004B1932" w:rsidRDefault="004B1932" w:rsidP="00A72993">
      <w:pPr>
        <w:widowControl/>
        <w:autoSpaceDE/>
        <w:autoSpaceDN/>
        <w:adjustRightInd/>
        <w:ind w:left="720"/>
        <w:rPr>
          <w:rFonts w:ascii="Calibri" w:hAnsi="Calibri" w:cs="Calibri"/>
          <w:i/>
          <w:sz w:val="22"/>
          <w:szCs w:val="22"/>
        </w:rPr>
      </w:pPr>
      <w:r w:rsidRPr="004B1932">
        <w:rPr>
          <w:rFonts w:ascii="Calibri" w:hAnsi="Calibri" w:cs="Calibri"/>
          <w:i/>
          <w:sz w:val="22"/>
          <w:szCs w:val="22"/>
        </w:rPr>
        <w:t>Application</w:t>
      </w:r>
    </w:p>
    <w:p w14:paraId="6DD7E235" w14:textId="472EE0FE" w:rsidR="004B1932" w:rsidRPr="004B1932" w:rsidRDefault="004B1932" w:rsidP="00A72993">
      <w:pPr>
        <w:widowControl/>
        <w:autoSpaceDE/>
        <w:autoSpaceDN/>
        <w:adjustRightInd/>
        <w:ind w:left="720"/>
        <w:rPr>
          <w:rFonts w:ascii="Calibri" w:hAnsi="Calibri" w:cs="Calibri"/>
          <w:sz w:val="22"/>
          <w:szCs w:val="22"/>
        </w:rPr>
      </w:pPr>
      <w:r w:rsidRPr="004B1932">
        <w:rPr>
          <w:rFonts w:ascii="Calibri" w:hAnsi="Calibri" w:cs="Calibri"/>
          <w:sz w:val="22"/>
          <w:szCs w:val="22"/>
        </w:rPr>
        <w:t xml:space="preserve">The Multi-Family Housing Financial Assistance application is used by developers who are requesting financing from </w:t>
      </w:r>
      <w:r w:rsidR="00440D57">
        <w:rPr>
          <w:rFonts w:ascii="Calibri" w:hAnsi="Calibri" w:cs="Calibri"/>
          <w:sz w:val="22"/>
          <w:szCs w:val="22"/>
        </w:rPr>
        <w:t>DOH</w:t>
      </w:r>
      <w:r w:rsidRPr="004B1932">
        <w:rPr>
          <w:rFonts w:ascii="Calibri" w:hAnsi="Calibri" w:cs="Calibri"/>
          <w:sz w:val="22"/>
          <w:szCs w:val="22"/>
        </w:rPr>
        <w:t xml:space="preserve"> multi-family </w:t>
      </w:r>
      <w:r w:rsidR="00E359FE">
        <w:rPr>
          <w:rFonts w:ascii="Calibri" w:hAnsi="Calibri" w:cs="Calibri"/>
          <w:sz w:val="22"/>
          <w:szCs w:val="22"/>
        </w:rPr>
        <w:t>housing</w:t>
      </w:r>
      <w:r w:rsidRPr="004B1932">
        <w:rPr>
          <w:rFonts w:ascii="Calibri" w:hAnsi="Calibri" w:cs="Calibri"/>
          <w:sz w:val="22"/>
          <w:szCs w:val="22"/>
        </w:rPr>
        <w:t xml:space="preserve"> programs. Available on the </w:t>
      </w:r>
      <w:r w:rsidR="00440D57">
        <w:rPr>
          <w:rFonts w:ascii="Calibri" w:hAnsi="Calibri" w:cs="Calibri"/>
          <w:sz w:val="22"/>
          <w:szCs w:val="22"/>
        </w:rPr>
        <w:t>DOH</w:t>
      </w:r>
      <w:r w:rsidRPr="004B1932">
        <w:rPr>
          <w:rFonts w:ascii="Calibri" w:hAnsi="Calibri" w:cs="Calibri"/>
          <w:sz w:val="22"/>
          <w:szCs w:val="22"/>
        </w:rPr>
        <w:t xml:space="preserve"> website, the application is designed to help developers provide information about the project to enable </w:t>
      </w:r>
      <w:r w:rsidR="00440D57">
        <w:rPr>
          <w:rFonts w:ascii="Calibri" w:hAnsi="Calibri" w:cs="Calibri"/>
          <w:sz w:val="22"/>
          <w:szCs w:val="22"/>
        </w:rPr>
        <w:t>DOH</w:t>
      </w:r>
      <w:r w:rsidRPr="004B1932">
        <w:rPr>
          <w:rFonts w:ascii="Calibri" w:hAnsi="Calibri" w:cs="Calibri"/>
          <w:sz w:val="22"/>
          <w:szCs w:val="22"/>
        </w:rPr>
        <w:t xml:space="preserve"> to assess its economic feasibility, its impact on the surrounding community and its ability to meet a specific affordable housing need. </w:t>
      </w:r>
    </w:p>
    <w:p w14:paraId="0E0DF043" w14:textId="77777777" w:rsidR="004B1932" w:rsidRPr="004B1932" w:rsidRDefault="004B1932" w:rsidP="00A72993">
      <w:pPr>
        <w:widowControl/>
        <w:autoSpaceDE/>
        <w:autoSpaceDN/>
        <w:adjustRightInd/>
        <w:ind w:left="720"/>
        <w:rPr>
          <w:rFonts w:ascii="Calibri" w:hAnsi="Calibri" w:cs="Calibri"/>
          <w:sz w:val="22"/>
          <w:szCs w:val="22"/>
        </w:rPr>
      </w:pPr>
    </w:p>
    <w:p w14:paraId="47C6E81F" w14:textId="77777777" w:rsidR="004B1932" w:rsidRPr="004B1932" w:rsidRDefault="004B1932" w:rsidP="00A72993">
      <w:pPr>
        <w:widowControl/>
        <w:autoSpaceDE/>
        <w:autoSpaceDN/>
        <w:adjustRightInd/>
        <w:ind w:left="720"/>
        <w:rPr>
          <w:rFonts w:ascii="Calibri" w:hAnsi="Calibri" w:cs="Calibri"/>
          <w:sz w:val="22"/>
          <w:szCs w:val="22"/>
        </w:rPr>
      </w:pPr>
      <w:r w:rsidRPr="004B1932">
        <w:rPr>
          <w:rFonts w:ascii="Calibri" w:hAnsi="Calibri" w:cs="Calibri"/>
          <w:sz w:val="22"/>
          <w:szCs w:val="22"/>
        </w:rPr>
        <w:t>Developers are required to comply with all requests for information in the application which are pertinent to the sources of financing for which they apply. Developers that are awarded partial financing under one program are not required to submit separate applications for financing. Applications require a non-refundable application fee in the amount of $750 for not-for-profit companies and $1,500 for for-profit companies. The requirements for applications for multi-family financing assistance include:</w:t>
      </w:r>
    </w:p>
    <w:p w14:paraId="34C3C66D" w14:textId="77777777" w:rsidR="004B1932" w:rsidRPr="004B1932" w:rsidRDefault="004B1932" w:rsidP="00A72993">
      <w:pPr>
        <w:widowControl/>
        <w:numPr>
          <w:ilvl w:val="0"/>
          <w:numId w:val="22"/>
        </w:numPr>
        <w:autoSpaceDE/>
        <w:autoSpaceDN/>
        <w:adjustRightInd/>
        <w:ind w:left="1440"/>
        <w:rPr>
          <w:rFonts w:ascii="Calibri" w:hAnsi="Calibri" w:cs="Calibri"/>
          <w:b/>
          <w:sz w:val="22"/>
          <w:szCs w:val="22"/>
        </w:rPr>
      </w:pPr>
      <w:r w:rsidRPr="004B1932">
        <w:rPr>
          <w:rFonts w:ascii="Calibri" w:hAnsi="Calibri" w:cs="Calibri"/>
          <w:b/>
          <w:sz w:val="22"/>
          <w:szCs w:val="22"/>
        </w:rPr>
        <w:t xml:space="preserve">Applicant Information </w:t>
      </w:r>
    </w:p>
    <w:p w14:paraId="55A02348" w14:textId="77777777" w:rsidR="004B1932" w:rsidRPr="004B1932" w:rsidRDefault="004B1932" w:rsidP="00A72993">
      <w:pPr>
        <w:widowControl/>
        <w:numPr>
          <w:ilvl w:val="0"/>
          <w:numId w:val="22"/>
        </w:numPr>
        <w:autoSpaceDE/>
        <w:autoSpaceDN/>
        <w:adjustRightInd/>
        <w:ind w:left="1440"/>
        <w:rPr>
          <w:rFonts w:ascii="Calibri" w:hAnsi="Calibri" w:cs="Calibri"/>
          <w:sz w:val="22"/>
          <w:szCs w:val="22"/>
        </w:rPr>
      </w:pPr>
      <w:r w:rsidRPr="004B1932">
        <w:rPr>
          <w:rFonts w:ascii="Calibri" w:hAnsi="Calibri" w:cs="Calibri"/>
          <w:b/>
          <w:sz w:val="22"/>
          <w:szCs w:val="22"/>
        </w:rPr>
        <w:t>Ownership/Development Team</w:t>
      </w:r>
      <w:r w:rsidRPr="004B1932">
        <w:rPr>
          <w:rFonts w:ascii="Calibri" w:hAnsi="Calibri" w:cs="Calibri"/>
          <w:sz w:val="22"/>
          <w:szCs w:val="22"/>
        </w:rPr>
        <w:t xml:space="preserve"> -  including the developer, partner, owner, general contractor, architect, project manager, lead lender, marketing agent, attorney, consultant, property manager, syndicator and minority participation</w:t>
      </w:r>
    </w:p>
    <w:p w14:paraId="7B765945" w14:textId="77777777" w:rsidR="004B1932" w:rsidRPr="004B1932" w:rsidRDefault="004B1932" w:rsidP="00A72993">
      <w:pPr>
        <w:widowControl/>
        <w:numPr>
          <w:ilvl w:val="0"/>
          <w:numId w:val="22"/>
        </w:numPr>
        <w:autoSpaceDE/>
        <w:autoSpaceDN/>
        <w:adjustRightInd/>
        <w:ind w:left="1440"/>
        <w:rPr>
          <w:rFonts w:ascii="Calibri" w:hAnsi="Calibri" w:cs="Calibri"/>
          <w:sz w:val="22"/>
          <w:szCs w:val="22"/>
        </w:rPr>
      </w:pPr>
      <w:r w:rsidRPr="004B1932">
        <w:rPr>
          <w:rFonts w:ascii="Calibri" w:hAnsi="Calibri" w:cs="Calibri"/>
          <w:b/>
          <w:sz w:val="22"/>
          <w:szCs w:val="22"/>
        </w:rPr>
        <w:lastRenderedPageBreak/>
        <w:t>Project Information</w:t>
      </w:r>
      <w:r w:rsidRPr="004B1932">
        <w:rPr>
          <w:rFonts w:ascii="Calibri" w:hAnsi="Calibri" w:cs="Calibri"/>
          <w:sz w:val="22"/>
          <w:szCs w:val="22"/>
        </w:rPr>
        <w:t xml:space="preserve"> – scope of construction work, green elements, total units, number of low, moderate and market rate units, rental assistance, neighborhood description, relationship to larger development effort, parcels by addresses and PINs</w:t>
      </w:r>
    </w:p>
    <w:p w14:paraId="064B9D49" w14:textId="77777777" w:rsidR="004B1932" w:rsidRPr="004B1932" w:rsidRDefault="004B1932" w:rsidP="00527F97">
      <w:pPr>
        <w:widowControl/>
        <w:numPr>
          <w:ilvl w:val="0"/>
          <w:numId w:val="22"/>
        </w:numPr>
        <w:autoSpaceDE/>
        <w:autoSpaceDN/>
        <w:adjustRightInd/>
        <w:ind w:left="1440"/>
        <w:rPr>
          <w:rFonts w:ascii="Calibri" w:hAnsi="Calibri" w:cs="Calibri"/>
          <w:sz w:val="22"/>
          <w:szCs w:val="22"/>
        </w:rPr>
      </w:pPr>
      <w:r w:rsidRPr="004B1932">
        <w:rPr>
          <w:rFonts w:ascii="Calibri" w:hAnsi="Calibri" w:cs="Calibri"/>
          <w:b/>
          <w:sz w:val="22"/>
          <w:szCs w:val="22"/>
        </w:rPr>
        <w:t>Development and Financing Information</w:t>
      </w:r>
      <w:r w:rsidRPr="004B1932">
        <w:rPr>
          <w:rFonts w:ascii="Calibri" w:hAnsi="Calibri" w:cs="Calibri"/>
          <w:sz w:val="22"/>
          <w:szCs w:val="22"/>
        </w:rPr>
        <w:t xml:space="preserve"> – financial assistance requested from the City, source and terms of project funding, uses of funds, tax credit information, capital and operating budgets and tax credits calculation cost, debt and equity information</w:t>
      </w:r>
    </w:p>
    <w:p w14:paraId="1DDDBEAE" w14:textId="77777777" w:rsidR="004B1932" w:rsidRPr="004B1932" w:rsidRDefault="004B1932" w:rsidP="00527F97">
      <w:pPr>
        <w:widowControl/>
        <w:numPr>
          <w:ilvl w:val="0"/>
          <w:numId w:val="22"/>
        </w:numPr>
        <w:autoSpaceDE/>
        <w:autoSpaceDN/>
        <w:adjustRightInd/>
        <w:ind w:left="1440"/>
        <w:rPr>
          <w:rFonts w:ascii="Calibri" w:hAnsi="Calibri" w:cs="Calibri"/>
          <w:sz w:val="22"/>
          <w:szCs w:val="22"/>
        </w:rPr>
      </w:pPr>
      <w:r w:rsidRPr="004B1932">
        <w:rPr>
          <w:rFonts w:ascii="Calibri" w:hAnsi="Calibri" w:cs="Calibri"/>
          <w:b/>
          <w:sz w:val="22"/>
          <w:szCs w:val="22"/>
        </w:rPr>
        <w:t>Evaluation Criteria</w:t>
      </w:r>
      <w:r w:rsidRPr="004B1932">
        <w:rPr>
          <w:rFonts w:ascii="Calibri" w:hAnsi="Calibri" w:cs="Calibri"/>
          <w:sz w:val="22"/>
          <w:szCs w:val="22"/>
        </w:rPr>
        <w:t xml:space="preserve"> – benefit to low/moderate income households, leverages City/public resources, community redevelopment, hiring low income and local residents</w:t>
      </w:r>
    </w:p>
    <w:p w14:paraId="5EE8E5C9" w14:textId="77777777" w:rsidR="004B1932" w:rsidRPr="004B1932" w:rsidRDefault="004B1932" w:rsidP="00527F97">
      <w:pPr>
        <w:widowControl/>
        <w:numPr>
          <w:ilvl w:val="0"/>
          <w:numId w:val="22"/>
        </w:numPr>
        <w:autoSpaceDE/>
        <w:autoSpaceDN/>
        <w:adjustRightInd/>
        <w:ind w:left="1440"/>
        <w:rPr>
          <w:rFonts w:ascii="Calibri" w:hAnsi="Calibri" w:cs="Calibri"/>
          <w:sz w:val="22"/>
          <w:szCs w:val="22"/>
        </w:rPr>
      </w:pPr>
      <w:r w:rsidRPr="004B1932">
        <w:rPr>
          <w:rFonts w:ascii="Calibri" w:hAnsi="Calibri" w:cs="Calibri"/>
          <w:b/>
          <w:sz w:val="22"/>
          <w:szCs w:val="22"/>
        </w:rPr>
        <w:t>Preferences and Selection Criteria</w:t>
      </w:r>
      <w:r w:rsidRPr="004B1932">
        <w:rPr>
          <w:rFonts w:ascii="Calibri" w:hAnsi="Calibri" w:cs="Calibri"/>
          <w:sz w:val="22"/>
          <w:szCs w:val="22"/>
        </w:rPr>
        <w:t xml:space="preserve"> – project’s conformity with the City’s Low Income Housing Tax Credit Allocation Plan</w:t>
      </w:r>
    </w:p>
    <w:p w14:paraId="27C44249" w14:textId="6C7A4E3B" w:rsidR="004B1932" w:rsidRPr="004B1932" w:rsidRDefault="004B1932" w:rsidP="00527F97">
      <w:pPr>
        <w:widowControl/>
        <w:numPr>
          <w:ilvl w:val="0"/>
          <w:numId w:val="22"/>
        </w:numPr>
        <w:autoSpaceDE/>
        <w:autoSpaceDN/>
        <w:adjustRightInd/>
        <w:ind w:left="1440"/>
        <w:rPr>
          <w:rFonts w:ascii="Calibri" w:hAnsi="Calibri" w:cs="Calibri"/>
          <w:sz w:val="22"/>
          <w:szCs w:val="22"/>
        </w:rPr>
      </w:pPr>
      <w:r w:rsidRPr="004B1932">
        <w:rPr>
          <w:rFonts w:ascii="Calibri" w:hAnsi="Calibri" w:cs="Calibri"/>
          <w:b/>
          <w:sz w:val="22"/>
          <w:szCs w:val="22"/>
        </w:rPr>
        <w:t xml:space="preserve">Previous Participation with </w:t>
      </w:r>
      <w:r w:rsidR="00440D57">
        <w:rPr>
          <w:rFonts w:ascii="Calibri" w:hAnsi="Calibri" w:cs="Calibri"/>
          <w:b/>
          <w:sz w:val="22"/>
          <w:szCs w:val="22"/>
        </w:rPr>
        <w:t>DOH</w:t>
      </w:r>
      <w:r w:rsidRPr="004B1932">
        <w:rPr>
          <w:rFonts w:ascii="Calibri" w:hAnsi="Calibri" w:cs="Calibri"/>
          <w:b/>
          <w:sz w:val="22"/>
          <w:szCs w:val="22"/>
        </w:rPr>
        <w:t xml:space="preserve"> </w:t>
      </w:r>
    </w:p>
    <w:p w14:paraId="2F2FC46F" w14:textId="77777777" w:rsidR="004B1932" w:rsidRPr="004B1932" w:rsidRDefault="004B1932" w:rsidP="00527F97">
      <w:pPr>
        <w:widowControl/>
        <w:numPr>
          <w:ilvl w:val="0"/>
          <w:numId w:val="22"/>
        </w:numPr>
        <w:autoSpaceDE/>
        <w:autoSpaceDN/>
        <w:adjustRightInd/>
        <w:ind w:left="1440"/>
        <w:rPr>
          <w:rFonts w:ascii="Calibri" w:hAnsi="Calibri" w:cs="Calibri"/>
          <w:sz w:val="22"/>
          <w:szCs w:val="22"/>
        </w:rPr>
      </w:pPr>
      <w:r w:rsidRPr="004B1932">
        <w:rPr>
          <w:rFonts w:ascii="Calibri" w:hAnsi="Calibri" w:cs="Calibri"/>
          <w:b/>
          <w:sz w:val="22"/>
          <w:szCs w:val="22"/>
        </w:rPr>
        <w:t>Supportive Services Plan</w:t>
      </w:r>
      <w:r w:rsidRPr="004B1932">
        <w:rPr>
          <w:rFonts w:ascii="Calibri" w:hAnsi="Calibri" w:cs="Calibri"/>
          <w:sz w:val="22"/>
          <w:szCs w:val="22"/>
        </w:rPr>
        <w:t xml:space="preserve"> – including target population, services to be provided, staffing plan, proposed social service budget</w:t>
      </w:r>
    </w:p>
    <w:p w14:paraId="568FAEF7" w14:textId="77777777" w:rsidR="004B1932" w:rsidRPr="004B1932" w:rsidRDefault="004B1932" w:rsidP="00527F97">
      <w:pPr>
        <w:widowControl/>
        <w:autoSpaceDE/>
        <w:autoSpaceDN/>
        <w:adjustRightInd/>
        <w:ind w:left="720"/>
        <w:rPr>
          <w:rFonts w:ascii="Calibri" w:hAnsi="Calibri" w:cs="Calibri"/>
          <w:sz w:val="22"/>
          <w:szCs w:val="22"/>
        </w:rPr>
      </w:pPr>
    </w:p>
    <w:p w14:paraId="61380EFF" w14:textId="77777777" w:rsidR="004B1932" w:rsidRPr="004B1932" w:rsidRDefault="004B1932" w:rsidP="00527F97">
      <w:pPr>
        <w:widowControl/>
        <w:autoSpaceDE/>
        <w:autoSpaceDN/>
        <w:adjustRightInd/>
        <w:ind w:left="720"/>
        <w:rPr>
          <w:rFonts w:ascii="Calibri" w:hAnsi="Calibri" w:cs="Calibri"/>
          <w:sz w:val="22"/>
          <w:szCs w:val="22"/>
        </w:rPr>
      </w:pPr>
      <w:r w:rsidRPr="004B1932">
        <w:rPr>
          <w:rFonts w:ascii="Calibri" w:hAnsi="Calibri" w:cs="Calibri"/>
          <w:sz w:val="22"/>
          <w:szCs w:val="22"/>
        </w:rPr>
        <w:t>In addition to the required items referenced above, applicants must provide materials required in adherence with all City of Chicago rules and regulations including scofflaw information and Economic Disclosure Statements.</w:t>
      </w:r>
    </w:p>
    <w:p w14:paraId="3EA4419A" w14:textId="77777777" w:rsidR="004B1932" w:rsidRPr="004B1932" w:rsidRDefault="004B1932" w:rsidP="00527F97">
      <w:pPr>
        <w:widowControl/>
        <w:autoSpaceDE/>
        <w:autoSpaceDN/>
        <w:adjustRightInd/>
        <w:ind w:left="720"/>
        <w:rPr>
          <w:rFonts w:ascii="Calibri" w:hAnsi="Calibri" w:cs="Calibri"/>
          <w:sz w:val="22"/>
          <w:szCs w:val="22"/>
        </w:rPr>
      </w:pPr>
    </w:p>
    <w:p w14:paraId="3E75792D" w14:textId="77777777" w:rsidR="004B1932" w:rsidRPr="00D30DF7" w:rsidRDefault="004B1932" w:rsidP="00527F97">
      <w:pPr>
        <w:widowControl/>
        <w:autoSpaceDE/>
        <w:autoSpaceDN/>
        <w:adjustRightInd/>
        <w:ind w:left="720"/>
        <w:rPr>
          <w:rFonts w:ascii="Calibri" w:hAnsi="Calibri" w:cs="Calibri"/>
          <w:b/>
          <w:sz w:val="22"/>
          <w:szCs w:val="22"/>
          <w:u w:val="single"/>
        </w:rPr>
      </w:pPr>
      <w:r w:rsidRPr="00D30DF7">
        <w:rPr>
          <w:rFonts w:ascii="Calibri" w:hAnsi="Calibri" w:cs="Calibri"/>
          <w:b/>
          <w:sz w:val="22"/>
          <w:szCs w:val="22"/>
          <w:u w:val="single"/>
        </w:rPr>
        <w:t>Feasibility Review</w:t>
      </w:r>
    </w:p>
    <w:p w14:paraId="3BB69115" w14:textId="2B182518" w:rsidR="004B1932" w:rsidRPr="004B1932" w:rsidRDefault="00440D57" w:rsidP="00527F97">
      <w:pPr>
        <w:widowControl/>
        <w:autoSpaceDE/>
        <w:autoSpaceDN/>
        <w:adjustRightInd/>
        <w:ind w:left="720"/>
        <w:rPr>
          <w:rFonts w:ascii="Calibri" w:hAnsi="Calibri" w:cs="Calibri"/>
          <w:sz w:val="22"/>
          <w:szCs w:val="22"/>
        </w:rPr>
      </w:pPr>
      <w:r>
        <w:rPr>
          <w:rFonts w:ascii="Calibri" w:hAnsi="Calibri" w:cs="Calibri"/>
          <w:sz w:val="22"/>
          <w:szCs w:val="22"/>
        </w:rPr>
        <w:t>DOH</w:t>
      </w:r>
      <w:r w:rsidR="004B1932" w:rsidRPr="004B1932">
        <w:rPr>
          <w:rFonts w:ascii="Calibri" w:hAnsi="Calibri" w:cs="Calibri"/>
          <w:sz w:val="22"/>
          <w:szCs w:val="22"/>
        </w:rPr>
        <w:t xml:space="preserve"> Project Managers receive developer applications and complete a preliminary feasibility review. The Project Manager utilizes the ‘Preliminary Project Review’ checklist to evaluate completeness.  The Preliminary Project Review checklist requires the Project Manager to confirm and identify green features, environmental issues of concern, conformance with plans and zoning and/or landmark issues. The Project Manager is also tasked with assessing:</w:t>
      </w:r>
    </w:p>
    <w:p w14:paraId="65E8B562" w14:textId="5853E6B4" w:rsidR="004B1932" w:rsidRPr="004B1932" w:rsidRDefault="004B1932" w:rsidP="00527F97">
      <w:pPr>
        <w:widowControl/>
        <w:numPr>
          <w:ilvl w:val="0"/>
          <w:numId w:val="23"/>
        </w:numPr>
        <w:autoSpaceDE/>
        <w:autoSpaceDN/>
        <w:adjustRightInd/>
        <w:ind w:left="1440"/>
        <w:rPr>
          <w:rFonts w:ascii="Calibri" w:hAnsi="Calibri" w:cs="Calibri"/>
          <w:sz w:val="22"/>
          <w:szCs w:val="22"/>
        </w:rPr>
      </w:pPr>
      <w:r w:rsidRPr="004B1932">
        <w:rPr>
          <w:rFonts w:ascii="Calibri" w:hAnsi="Calibri" w:cs="Calibri"/>
          <w:sz w:val="22"/>
          <w:szCs w:val="22"/>
        </w:rPr>
        <w:t xml:space="preserve">Does the project serve a particular housing need that has been identified as priority by </w:t>
      </w:r>
      <w:r w:rsidR="00440D57">
        <w:rPr>
          <w:rFonts w:ascii="Calibri" w:hAnsi="Calibri" w:cs="Calibri"/>
          <w:sz w:val="22"/>
          <w:szCs w:val="22"/>
        </w:rPr>
        <w:t>DOH</w:t>
      </w:r>
      <w:r w:rsidRPr="004B1932">
        <w:rPr>
          <w:rFonts w:ascii="Calibri" w:hAnsi="Calibri" w:cs="Calibri"/>
          <w:sz w:val="22"/>
          <w:szCs w:val="22"/>
        </w:rPr>
        <w:t>?</w:t>
      </w:r>
    </w:p>
    <w:p w14:paraId="2B8359E1" w14:textId="25C67131" w:rsidR="004B1932" w:rsidRPr="004B1932" w:rsidRDefault="004B1932" w:rsidP="00527F97">
      <w:pPr>
        <w:widowControl/>
        <w:numPr>
          <w:ilvl w:val="0"/>
          <w:numId w:val="23"/>
        </w:numPr>
        <w:autoSpaceDE/>
        <w:autoSpaceDN/>
        <w:adjustRightInd/>
        <w:ind w:left="1440"/>
        <w:rPr>
          <w:rFonts w:ascii="Calibri" w:hAnsi="Calibri" w:cs="Calibri"/>
          <w:sz w:val="22"/>
          <w:szCs w:val="22"/>
        </w:rPr>
      </w:pPr>
      <w:r w:rsidRPr="004B1932">
        <w:rPr>
          <w:rFonts w:ascii="Calibri" w:hAnsi="Calibri" w:cs="Calibri"/>
          <w:sz w:val="22"/>
          <w:szCs w:val="22"/>
        </w:rPr>
        <w:t xml:space="preserve">Is the development team known to </w:t>
      </w:r>
      <w:r w:rsidR="00440D57">
        <w:rPr>
          <w:rFonts w:ascii="Calibri" w:hAnsi="Calibri" w:cs="Calibri"/>
          <w:sz w:val="22"/>
          <w:szCs w:val="22"/>
        </w:rPr>
        <w:t>DOH</w:t>
      </w:r>
      <w:r w:rsidRPr="004B1932">
        <w:rPr>
          <w:rFonts w:ascii="Calibri" w:hAnsi="Calibri" w:cs="Calibri"/>
          <w:sz w:val="22"/>
          <w:szCs w:val="22"/>
        </w:rPr>
        <w:t xml:space="preserve"> and does it have the capacity to successfully complete and manage the project?</w:t>
      </w:r>
    </w:p>
    <w:p w14:paraId="691BC814" w14:textId="77777777" w:rsidR="004B1932" w:rsidRPr="004B1932" w:rsidRDefault="004B1932" w:rsidP="00527F97">
      <w:pPr>
        <w:widowControl/>
        <w:numPr>
          <w:ilvl w:val="0"/>
          <w:numId w:val="23"/>
        </w:numPr>
        <w:autoSpaceDE/>
        <w:autoSpaceDN/>
        <w:adjustRightInd/>
        <w:ind w:left="1440"/>
        <w:rPr>
          <w:rFonts w:ascii="Calibri" w:hAnsi="Calibri" w:cs="Calibri"/>
          <w:sz w:val="22"/>
          <w:szCs w:val="22"/>
        </w:rPr>
      </w:pPr>
      <w:r w:rsidRPr="004B1932">
        <w:rPr>
          <w:rFonts w:ascii="Calibri" w:hAnsi="Calibri" w:cs="Calibri"/>
          <w:sz w:val="22"/>
          <w:szCs w:val="22"/>
        </w:rPr>
        <w:t>Are project development and operating budgets economically feasible/reasonable?</w:t>
      </w:r>
    </w:p>
    <w:p w14:paraId="69D7A212" w14:textId="77777777" w:rsidR="004B1932" w:rsidRPr="004B1932" w:rsidRDefault="004B1932" w:rsidP="00527F97">
      <w:pPr>
        <w:widowControl/>
        <w:numPr>
          <w:ilvl w:val="0"/>
          <w:numId w:val="23"/>
        </w:numPr>
        <w:autoSpaceDE/>
        <w:autoSpaceDN/>
        <w:adjustRightInd/>
        <w:ind w:left="1440"/>
        <w:rPr>
          <w:rFonts w:ascii="Calibri" w:hAnsi="Calibri" w:cs="Calibri"/>
          <w:sz w:val="22"/>
          <w:szCs w:val="22"/>
        </w:rPr>
      </w:pPr>
      <w:r w:rsidRPr="004B1932">
        <w:rPr>
          <w:rFonts w:ascii="Calibri" w:hAnsi="Calibri" w:cs="Calibri"/>
          <w:sz w:val="22"/>
          <w:szCs w:val="22"/>
        </w:rPr>
        <w:t>Are TIF projections and funding requests feasible/reasonable?</w:t>
      </w:r>
    </w:p>
    <w:p w14:paraId="10718195" w14:textId="77777777" w:rsidR="004B1932" w:rsidRPr="004B1932" w:rsidRDefault="004B1932" w:rsidP="00527F97">
      <w:pPr>
        <w:widowControl/>
        <w:numPr>
          <w:ilvl w:val="0"/>
          <w:numId w:val="23"/>
        </w:numPr>
        <w:autoSpaceDE/>
        <w:autoSpaceDN/>
        <w:adjustRightInd/>
        <w:ind w:left="1440"/>
        <w:rPr>
          <w:rFonts w:ascii="Calibri" w:hAnsi="Calibri" w:cs="Calibri"/>
          <w:sz w:val="22"/>
          <w:szCs w:val="22"/>
        </w:rPr>
      </w:pPr>
      <w:r w:rsidRPr="004B1932">
        <w:rPr>
          <w:rFonts w:ascii="Calibri" w:hAnsi="Calibri" w:cs="Calibri"/>
          <w:sz w:val="22"/>
          <w:szCs w:val="22"/>
        </w:rPr>
        <w:t>Does the developer have site control, explain?</w:t>
      </w:r>
    </w:p>
    <w:p w14:paraId="6D84D9F6" w14:textId="48F12A8F" w:rsidR="004B1932" w:rsidRPr="004B1932" w:rsidRDefault="004B1932" w:rsidP="00527F97">
      <w:pPr>
        <w:widowControl/>
        <w:numPr>
          <w:ilvl w:val="0"/>
          <w:numId w:val="23"/>
        </w:numPr>
        <w:autoSpaceDE/>
        <w:autoSpaceDN/>
        <w:adjustRightInd/>
        <w:ind w:left="1440"/>
        <w:rPr>
          <w:rFonts w:ascii="Calibri" w:hAnsi="Calibri" w:cs="Calibri"/>
          <w:sz w:val="22"/>
          <w:szCs w:val="22"/>
        </w:rPr>
      </w:pPr>
      <w:r w:rsidRPr="004B1932">
        <w:rPr>
          <w:rFonts w:ascii="Calibri" w:hAnsi="Calibri" w:cs="Calibri"/>
          <w:sz w:val="22"/>
          <w:szCs w:val="22"/>
        </w:rPr>
        <w:t xml:space="preserve">Is the </w:t>
      </w:r>
      <w:r w:rsidR="00440D57">
        <w:rPr>
          <w:rFonts w:ascii="Calibri" w:hAnsi="Calibri" w:cs="Calibri"/>
          <w:sz w:val="22"/>
          <w:szCs w:val="22"/>
        </w:rPr>
        <w:t>DOH</w:t>
      </w:r>
      <w:r w:rsidRPr="004B1932">
        <w:rPr>
          <w:rFonts w:ascii="Calibri" w:hAnsi="Calibri" w:cs="Calibri"/>
          <w:sz w:val="22"/>
          <w:szCs w:val="22"/>
        </w:rPr>
        <w:t xml:space="preserve"> financing request reasonable?</w:t>
      </w:r>
    </w:p>
    <w:p w14:paraId="1CAAB259" w14:textId="77777777" w:rsidR="004B1932" w:rsidRPr="004B1932" w:rsidRDefault="004B1932" w:rsidP="00527F97">
      <w:pPr>
        <w:widowControl/>
        <w:numPr>
          <w:ilvl w:val="0"/>
          <w:numId w:val="23"/>
        </w:numPr>
        <w:autoSpaceDE/>
        <w:autoSpaceDN/>
        <w:adjustRightInd/>
        <w:ind w:left="1440"/>
        <w:rPr>
          <w:rFonts w:ascii="Calibri" w:hAnsi="Calibri" w:cs="Calibri"/>
          <w:sz w:val="22"/>
          <w:szCs w:val="22"/>
        </w:rPr>
      </w:pPr>
      <w:r w:rsidRPr="004B1932">
        <w:rPr>
          <w:rFonts w:ascii="Calibri" w:hAnsi="Calibri" w:cs="Calibri"/>
          <w:sz w:val="22"/>
          <w:szCs w:val="22"/>
        </w:rPr>
        <w:t>Does the developer have Aldermanic and community support?</w:t>
      </w:r>
    </w:p>
    <w:p w14:paraId="5B88BD19" w14:textId="77777777" w:rsidR="004B1932" w:rsidRPr="004B1932" w:rsidRDefault="004B1932" w:rsidP="00527F97">
      <w:pPr>
        <w:widowControl/>
        <w:numPr>
          <w:ilvl w:val="0"/>
          <w:numId w:val="23"/>
        </w:numPr>
        <w:autoSpaceDE/>
        <w:autoSpaceDN/>
        <w:adjustRightInd/>
        <w:ind w:left="1440"/>
        <w:rPr>
          <w:rFonts w:ascii="Calibri" w:hAnsi="Calibri" w:cs="Calibri"/>
          <w:sz w:val="22"/>
          <w:szCs w:val="22"/>
        </w:rPr>
      </w:pPr>
      <w:r w:rsidRPr="004B1932">
        <w:rPr>
          <w:rFonts w:ascii="Calibri" w:hAnsi="Calibri" w:cs="Calibri"/>
          <w:sz w:val="22"/>
          <w:szCs w:val="22"/>
        </w:rPr>
        <w:t>Is the proposed project design in context with the neighborhood and does the neighborhood provide service to support housing?</w:t>
      </w:r>
    </w:p>
    <w:p w14:paraId="27CB4DD6" w14:textId="77777777" w:rsidR="004B1932" w:rsidRPr="004B1932" w:rsidRDefault="004B1932" w:rsidP="00527F97">
      <w:pPr>
        <w:widowControl/>
        <w:autoSpaceDE/>
        <w:autoSpaceDN/>
        <w:adjustRightInd/>
        <w:ind w:left="720"/>
        <w:rPr>
          <w:rFonts w:ascii="Calibri" w:eastAsia="SimSun" w:hAnsi="Calibri" w:cs="Calibri"/>
          <w:sz w:val="22"/>
          <w:szCs w:val="22"/>
          <w:lang w:eastAsia="zh-CN"/>
        </w:rPr>
      </w:pPr>
    </w:p>
    <w:p w14:paraId="3D75D7D8" w14:textId="77777777" w:rsidR="004B1932" w:rsidRPr="004B1932" w:rsidRDefault="004B1932" w:rsidP="00527F97">
      <w:pPr>
        <w:widowControl/>
        <w:autoSpaceDE/>
        <w:autoSpaceDN/>
        <w:adjustRightInd/>
        <w:ind w:left="720"/>
        <w:rPr>
          <w:rFonts w:ascii="Calibri" w:eastAsia="SimSun" w:hAnsi="Calibri" w:cs="Calibri"/>
          <w:b/>
          <w:bCs/>
          <w:sz w:val="22"/>
          <w:szCs w:val="22"/>
          <w:lang w:eastAsia="zh-CN"/>
        </w:rPr>
      </w:pPr>
      <w:r w:rsidRPr="004B1932">
        <w:rPr>
          <w:rFonts w:ascii="Calibri" w:eastAsia="SimSun" w:hAnsi="Calibri" w:cs="Calibri"/>
          <w:sz w:val="22"/>
          <w:szCs w:val="22"/>
          <w:lang w:eastAsia="zh-CN"/>
        </w:rPr>
        <w:t>If an application is incomplete, a letter is sent requesting additional information for developer response. The Project Manager also conducts background checks (e.g., Economic Disclosure Statements, Scofflaw and verifying the developer is in good standing on past projects). If significant issues arise, a letter is sent to the applicant for developer follow up or the application is denied. If follow up submittal from the developer is acceptable and no significant issues arise, the application proceeds.</w:t>
      </w:r>
    </w:p>
    <w:p w14:paraId="6CE64FC9" w14:textId="77777777" w:rsidR="004B1932" w:rsidRPr="004B1932" w:rsidRDefault="004B1932" w:rsidP="00527F97">
      <w:pPr>
        <w:widowControl/>
        <w:autoSpaceDE/>
        <w:autoSpaceDN/>
        <w:adjustRightInd/>
        <w:ind w:left="720"/>
        <w:rPr>
          <w:rFonts w:ascii="Calibri" w:eastAsia="SimSun" w:hAnsi="Calibri" w:cs="Calibri"/>
          <w:b/>
          <w:bCs/>
          <w:sz w:val="22"/>
          <w:szCs w:val="22"/>
          <w:lang w:eastAsia="zh-CN"/>
        </w:rPr>
      </w:pPr>
    </w:p>
    <w:p w14:paraId="5A8FB573" w14:textId="77777777" w:rsidR="004B1932" w:rsidRPr="004B1932" w:rsidRDefault="004B1932" w:rsidP="00527F97">
      <w:pPr>
        <w:widowControl/>
        <w:autoSpaceDE/>
        <w:autoSpaceDN/>
        <w:adjustRightInd/>
        <w:ind w:left="720"/>
        <w:rPr>
          <w:rFonts w:ascii="Calibri" w:eastAsia="SimSun" w:hAnsi="Calibri" w:cs="Calibri"/>
          <w:b/>
          <w:bCs/>
          <w:sz w:val="22"/>
          <w:szCs w:val="22"/>
          <w:lang w:eastAsia="zh-CN"/>
        </w:rPr>
      </w:pPr>
      <w:r w:rsidRPr="004B1932">
        <w:rPr>
          <w:rFonts w:ascii="Calibri" w:eastAsia="SimSun" w:hAnsi="Calibri" w:cs="Calibri"/>
          <w:b/>
          <w:bCs/>
          <w:sz w:val="22"/>
          <w:szCs w:val="22"/>
          <w:lang w:eastAsia="zh-CN"/>
        </w:rPr>
        <w:t>Allocation of Funds</w:t>
      </w:r>
    </w:p>
    <w:p w14:paraId="5630D81D" w14:textId="66FA8DE8" w:rsidR="004B1932" w:rsidRPr="004B1932" w:rsidRDefault="004B1932" w:rsidP="00527F97">
      <w:pPr>
        <w:ind w:left="720" w:right="-14"/>
        <w:jc w:val="both"/>
        <w:rPr>
          <w:rFonts w:ascii="Calibri" w:eastAsia="SimSun" w:hAnsi="Calibri" w:cs="Calibri"/>
          <w:bCs/>
          <w:sz w:val="22"/>
          <w:szCs w:val="22"/>
          <w:lang w:eastAsia="zh-CN"/>
        </w:rPr>
      </w:pPr>
      <w:r w:rsidRPr="004B1932">
        <w:rPr>
          <w:rFonts w:ascii="Calibri" w:eastAsia="SimSun" w:hAnsi="Calibri" w:cs="Calibri"/>
          <w:bCs/>
          <w:sz w:val="22"/>
          <w:szCs w:val="22"/>
          <w:lang w:eastAsia="zh-CN"/>
        </w:rPr>
        <w:t>Multi-Family Program Managers, in concert with TIF Financial Analysts and Construction Division architectural staff, underwrite and determine financing terms in cooperation with outside financial analysts and the development team. The following underwriting policies ensure</w:t>
      </w:r>
      <w:r w:rsidRPr="004B1932">
        <w:rPr>
          <w:rFonts w:ascii="Calibri" w:hAnsi="Calibri" w:cs="Calibri"/>
          <w:sz w:val="22"/>
          <w:szCs w:val="22"/>
        </w:rPr>
        <w:t xml:space="preserve"> funds administered by the Department of </w:t>
      </w:r>
      <w:r w:rsidR="00B220CF">
        <w:rPr>
          <w:rFonts w:ascii="Calibri" w:hAnsi="Calibri" w:cs="Calibri"/>
          <w:sz w:val="22"/>
          <w:szCs w:val="22"/>
        </w:rPr>
        <w:t>Housing</w:t>
      </w:r>
      <w:r w:rsidRPr="004B1932">
        <w:rPr>
          <w:rFonts w:ascii="Calibri" w:hAnsi="Calibri" w:cs="Calibri"/>
          <w:sz w:val="22"/>
          <w:szCs w:val="22"/>
        </w:rPr>
        <w:t xml:space="preserve"> and designated by City Council for the purpose of constructing and rehabilitating multifamily rental housing are employed for the benefit of diverse low and moderate income populations, including very low-income individuals and households.</w:t>
      </w:r>
    </w:p>
    <w:p w14:paraId="4AAD60C4" w14:textId="77777777" w:rsidR="004B1932" w:rsidRPr="004B1932" w:rsidRDefault="004B1932" w:rsidP="00527F97">
      <w:pPr>
        <w:spacing w:before="283"/>
        <w:ind w:left="720" w:right="19"/>
        <w:jc w:val="both"/>
        <w:rPr>
          <w:rFonts w:ascii="Calibri" w:hAnsi="Calibri" w:cs="Calibri"/>
          <w:sz w:val="22"/>
          <w:szCs w:val="22"/>
        </w:rPr>
      </w:pPr>
      <w:r w:rsidRPr="004B1932">
        <w:rPr>
          <w:rFonts w:ascii="Calibri" w:hAnsi="Calibri" w:cs="Calibri"/>
          <w:sz w:val="22"/>
          <w:szCs w:val="22"/>
        </w:rPr>
        <w:t xml:space="preserve">2. In the case of specific projects located in communities where market rents, as verified by appraisal, would exceed levels affordable to households earning less than 50% of the median income for the PMSA, the </w:t>
      </w:r>
      <w:r w:rsidRPr="004B1932">
        <w:rPr>
          <w:rFonts w:ascii="Calibri" w:hAnsi="Calibri" w:cs="Calibri"/>
          <w:sz w:val="22"/>
          <w:szCs w:val="22"/>
        </w:rPr>
        <w:lastRenderedPageBreak/>
        <w:t xml:space="preserve">department will encourage proposals which will reduce rent levels for up to half of a project’s units so that they are affordable to very low-income households. In the case of special needs housing, the department will encourage proposals that make 100% of a project’s units affordable to the population to be served. </w:t>
      </w:r>
    </w:p>
    <w:p w14:paraId="78660CD3" w14:textId="62704476" w:rsidR="004B1932" w:rsidRPr="004B1932" w:rsidRDefault="004B1932" w:rsidP="00527F97">
      <w:pPr>
        <w:spacing w:before="292"/>
        <w:ind w:left="720" w:right="201"/>
        <w:jc w:val="both"/>
        <w:rPr>
          <w:rFonts w:ascii="Calibri" w:hAnsi="Calibri" w:cs="Calibri"/>
          <w:sz w:val="22"/>
          <w:szCs w:val="22"/>
        </w:rPr>
      </w:pPr>
      <w:r w:rsidRPr="004B1932">
        <w:rPr>
          <w:rFonts w:ascii="Calibri" w:hAnsi="Calibri" w:cs="Calibri"/>
          <w:sz w:val="22"/>
          <w:szCs w:val="22"/>
        </w:rPr>
        <w:t xml:space="preserve">3. Debt service requirements for </w:t>
      </w:r>
      <w:r w:rsidR="00440D57">
        <w:rPr>
          <w:rFonts w:ascii="Calibri" w:hAnsi="Calibri" w:cs="Calibri"/>
          <w:sz w:val="22"/>
          <w:szCs w:val="22"/>
        </w:rPr>
        <w:t>DOH</w:t>
      </w:r>
      <w:r w:rsidRPr="004B1932">
        <w:rPr>
          <w:rFonts w:ascii="Calibri" w:hAnsi="Calibri" w:cs="Calibri"/>
          <w:sz w:val="22"/>
          <w:szCs w:val="22"/>
        </w:rPr>
        <w:t xml:space="preserve"> financing will be established at levels commensurate with the achievement of these goals. </w:t>
      </w:r>
      <w:r w:rsidR="00440D57">
        <w:rPr>
          <w:rFonts w:ascii="Calibri" w:hAnsi="Calibri" w:cs="Calibri"/>
          <w:sz w:val="22"/>
          <w:szCs w:val="22"/>
        </w:rPr>
        <w:t>DOH</w:t>
      </w:r>
      <w:r w:rsidRPr="004B1932">
        <w:rPr>
          <w:rFonts w:ascii="Calibri" w:hAnsi="Calibri" w:cs="Calibri"/>
          <w:sz w:val="22"/>
          <w:szCs w:val="22"/>
        </w:rPr>
        <w:t xml:space="preserve"> will require the payment of principal </w:t>
      </w:r>
      <w:r w:rsidRPr="004B1932">
        <w:rPr>
          <w:rFonts w:ascii="Calibri" w:hAnsi="Calibri" w:cs="Calibri"/>
          <w:i/>
          <w:iCs/>
          <w:sz w:val="22"/>
          <w:szCs w:val="22"/>
        </w:rPr>
        <w:t xml:space="preserve">and/or </w:t>
      </w:r>
      <w:r w:rsidRPr="004B1932">
        <w:rPr>
          <w:rFonts w:ascii="Calibri" w:hAnsi="Calibri" w:cs="Calibri"/>
          <w:sz w:val="22"/>
          <w:szCs w:val="22"/>
        </w:rPr>
        <w:t>interest when pro forma operating budgets demonstrate that such payments will not jeopardize the viability of a project.  Current debt coverage ratio min</w:t>
      </w:r>
      <w:r w:rsidR="004F2396">
        <w:rPr>
          <w:rFonts w:ascii="Calibri" w:hAnsi="Calibri" w:cs="Calibri"/>
          <w:sz w:val="22"/>
          <w:szCs w:val="22"/>
        </w:rPr>
        <w:t>im</w:t>
      </w:r>
      <w:r w:rsidRPr="004B1932">
        <w:rPr>
          <w:rFonts w:ascii="Calibri" w:hAnsi="Calibri" w:cs="Calibri"/>
          <w:sz w:val="22"/>
          <w:szCs w:val="22"/>
        </w:rPr>
        <w:t xml:space="preserve">um is 1.20.  </w:t>
      </w:r>
    </w:p>
    <w:p w14:paraId="7E0701BF" w14:textId="29E5147D" w:rsidR="004B1932" w:rsidRPr="004B1932" w:rsidRDefault="004B1932" w:rsidP="00527F97">
      <w:pPr>
        <w:spacing w:before="244"/>
        <w:ind w:left="720" w:right="201"/>
        <w:jc w:val="both"/>
        <w:rPr>
          <w:rFonts w:ascii="Calibri" w:hAnsi="Calibri" w:cs="Calibri"/>
          <w:sz w:val="22"/>
          <w:szCs w:val="22"/>
        </w:rPr>
      </w:pPr>
      <w:r w:rsidRPr="004B1932">
        <w:rPr>
          <w:rFonts w:ascii="Calibri" w:hAnsi="Calibri" w:cs="Calibri"/>
          <w:sz w:val="22"/>
          <w:szCs w:val="22"/>
        </w:rPr>
        <w:t xml:space="preserve">4. In order to make units affordable to households with income below 30% of AMI, </w:t>
      </w:r>
      <w:r w:rsidR="00440D57">
        <w:rPr>
          <w:rFonts w:ascii="Calibri" w:hAnsi="Calibri" w:cs="Calibri"/>
          <w:sz w:val="22"/>
          <w:szCs w:val="22"/>
        </w:rPr>
        <w:t>DOH</w:t>
      </w:r>
      <w:r w:rsidRPr="004B1932">
        <w:rPr>
          <w:rFonts w:ascii="Calibri" w:hAnsi="Calibri" w:cs="Calibri"/>
          <w:sz w:val="22"/>
          <w:szCs w:val="22"/>
        </w:rPr>
        <w:t xml:space="preserve"> encourage</w:t>
      </w:r>
      <w:r w:rsidR="00D5457D">
        <w:rPr>
          <w:rFonts w:ascii="Calibri" w:hAnsi="Calibri" w:cs="Calibri"/>
          <w:sz w:val="22"/>
          <w:szCs w:val="22"/>
        </w:rPr>
        <w:t>s</w:t>
      </w:r>
      <w:r w:rsidRPr="004B1932">
        <w:rPr>
          <w:rFonts w:ascii="Calibri" w:hAnsi="Calibri" w:cs="Calibri"/>
          <w:sz w:val="22"/>
          <w:szCs w:val="22"/>
        </w:rPr>
        <w:t xml:space="preserve"> developers to </w:t>
      </w:r>
      <w:r w:rsidR="00D5457D">
        <w:rPr>
          <w:rFonts w:ascii="Calibri" w:hAnsi="Calibri" w:cs="Calibri"/>
          <w:sz w:val="22"/>
          <w:szCs w:val="22"/>
        </w:rPr>
        <w:t>identify additional resources and</w:t>
      </w:r>
      <w:r w:rsidRPr="004B1932">
        <w:rPr>
          <w:rFonts w:ascii="Calibri" w:hAnsi="Calibri" w:cs="Calibri"/>
          <w:sz w:val="22"/>
          <w:szCs w:val="22"/>
        </w:rPr>
        <w:t xml:space="preserve"> sources of rental subsidy, including the Chicago Low Income Housing Trust Fund (CLIHTF), the Chicago Housing Authority (CHA), and other state and federal sources of rental subsidy. </w:t>
      </w:r>
    </w:p>
    <w:p w14:paraId="6DDAE968" w14:textId="77777777" w:rsidR="004B1932" w:rsidRPr="004B1932" w:rsidRDefault="004B1932" w:rsidP="00527F97">
      <w:pPr>
        <w:ind w:left="1440" w:right="19"/>
        <w:jc w:val="both"/>
        <w:rPr>
          <w:rFonts w:ascii="Calibri" w:hAnsi="Calibri" w:cs="Calibri"/>
          <w:b/>
          <w:bCs/>
          <w:i/>
          <w:iCs/>
          <w:sz w:val="22"/>
          <w:szCs w:val="22"/>
        </w:rPr>
      </w:pPr>
    </w:p>
    <w:p w14:paraId="02391FB7" w14:textId="77777777" w:rsidR="004B1932" w:rsidRPr="00D30DF7" w:rsidRDefault="004B1932" w:rsidP="00527F97">
      <w:pPr>
        <w:ind w:left="720" w:right="19"/>
        <w:jc w:val="both"/>
        <w:rPr>
          <w:rFonts w:ascii="Calibri" w:hAnsi="Calibri" w:cs="Calibri"/>
          <w:bCs/>
          <w:iCs/>
          <w:sz w:val="22"/>
          <w:szCs w:val="22"/>
          <w:u w:val="single"/>
        </w:rPr>
      </w:pPr>
      <w:r w:rsidRPr="00D30DF7">
        <w:rPr>
          <w:rFonts w:ascii="Calibri" w:hAnsi="Calibri" w:cs="Calibri"/>
          <w:bCs/>
          <w:iCs/>
          <w:sz w:val="22"/>
          <w:szCs w:val="22"/>
          <w:u w:val="single"/>
        </w:rPr>
        <w:t xml:space="preserve">Appraisals </w:t>
      </w:r>
    </w:p>
    <w:p w14:paraId="6482565E" w14:textId="544FD99F" w:rsidR="004B1932" w:rsidRPr="004B1932" w:rsidRDefault="004B1932" w:rsidP="00527F97">
      <w:pPr>
        <w:spacing w:before="14"/>
        <w:ind w:left="720" w:right="499"/>
        <w:jc w:val="both"/>
        <w:rPr>
          <w:rFonts w:ascii="Calibri" w:hAnsi="Calibri" w:cs="Calibri"/>
          <w:sz w:val="22"/>
          <w:szCs w:val="22"/>
        </w:rPr>
      </w:pPr>
      <w:r w:rsidRPr="004B1932">
        <w:rPr>
          <w:rFonts w:ascii="Calibri" w:hAnsi="Calibri" w:cs="Calibri"/>
          <w:sz w:val="22"/>
          <w:szCs w:val="22"/>
        </w:rPr>
        <w:t xml:space="preserve">Appraisals, subject to the review and interpretation of </w:t>
      </w:r>
      <w:r w:rsidR="00440D57">
        <w:rPr>
          <w:rFonts w:ascii="Calibri" w:hAnsi="Calibri" w:cs="Calibri"/>
          <w:sz w:val="22"/>
          <w:szCs w:val="22"/>
        </w:rPr>
        <w:t>DOH</w:t>
      </w:r>
      <w:r w:rsidRPr="004B1932">
        <w:rPr>
          <w:rFonts w:ascii="Calibri" w:hAnsi="Calibri" w:cs="Calibri"/>
          <w:sz w:val="22"/>
          <w:szCs w:val="22"/>
        </w:rPr>
        <w:t xml:space="preserve"> staff, are the basis for determining market levels of rent used to project operating income and help to determine the amount and terms of other financing to be contributed to a project.</w:t>
      </w:r>
    </w:p>
    <w:p w14:paraId="77383867" w14:textId="77777777" w:rsidR="004B1932" w:rsidRPr="004B1932" w:rsidRDefault="004B1932" w:rsidP="004B1932">
      <w:pPr>
        <w:spacing w:before="14"/>
        <w:ind w:left="720" w:right="499"/>
        <w:jc w:val="both"/>
        <w:rPr>
          <w:rFonts w:ascii="Calibri" w:hAnsi="Calibri" w:cs="Calibri"/>
          <w:sz w:val="22"/>
          <w:szCs w:val="22"/>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277"/>
      </w:tblGrid>
      <w:tr w:rsidR="004B1932" w:rsidRPr="004B1932" w14:paraId="5A9B5229" w14:textId="77777777" w:rsidTr="00A72993">
        <w:tc>
          <w:tcPr>
            <w:tcW w:w="2160" w:type="dxa"/>
            <w:shd w:val="clear" w:color="auto" w:fill="auto"/>
          </w:tcPr>
          <w:p w14:paraId="42D8B99C" w14:textId="77777777" w:rsidR="004B1932" w:rsidRPr="004B1932" w:rsidRDefault="004B1932" w:rsidP="004B1932">
            <w:pPr>
              <w:spacing w:before="14"/>
              <w:ind w:right="504"/>
              <w:rPr>
                <w:rFonts w:ascii="Calibri" w:eastAsia="SimSun" w:hAnsi="Calibri" w:cs="Calibri"/>
                <w:sz w:val="22"/>
                <w:szCs w:val="22"/>
              </w:rPr>
            </w:pPr>
            <w:r w:rsidRPr="004B1932">
              <w:rPr>
                <w:rFonts w:ascii="Calibri" w:eastAsia="SimSun" w:hAnsi="Calibri" w:cs="Calibri"/>
                <w:sz w:val="22"/>
                <w:szCs w:val="22"/>
              </w:rPr>
              <w:t>Private first lender</w:t>
            </w:r>
          </w:p>
        </w:tc>
        <w:tc>
          <w:tcPr>
            <w:tcW w:w="7670" w:type="dxa"/>
            <w:shd w:val="clear" w:color="auto" w:fill="auto"/>
          </w:tcPr>
          <w:p w14:paraId="0F55689F" w14:textId="77777777" w:rsidR="004B1932" w:rsidRPr="004B1932" w:rsidRDefault="004B1932" w:rsidP="004B1932">
            <w:pPr>
              <w:spacing w:before="14"/>
              <w:ind w:right="499"/>
              <w:jc w:val="both"/>
              <w:rPr>
                <w:rFonts w:ascii="Calibri" w:eastAsia="SimSun" w:hAnsi="Calibri" w:cs="Calibri"/>
                <w:sz w:val="22"/>
                <w:szCs w:val="22"/>
              </w:rPr>
            </w:pPr>
            <w:r w:rsidRPr="004B1932">
              <w:rPr>
                <w:rFonts w:ascii="Calibri" w:eastAsia="SimSun" w:hAnsi="Calibri" w:cs="Calibri"/>
                <w:sz w:val="22"/>
                <w:szCs w:val="22"/>
              </w:rPr>
              <w:t>Appraisals are to be obtained from a first lender who has ordered them independently of the prospective borrower.  The borrower may pay for the appraisal indirectly, by means of an application or appraisal fee paid to the lender, but in no instance shall an appraisal be accepted that has been ordered and paid for by the borrower directly.  An appraisal is required for the as-is value and the after-rehabilitation or new construction value at completion.</w:t>
            </w:r>
          </w:p>
        </w:tc>
      </w:tr>
      <w:tr w:rsidR="004B1932" w:rsidRPr="004B1932" w14:paraId="1D04A7B4" w14:textId="77777777" w:rsidTr="00A72993">
        <w:tc>
          <w:tcPr>
            <w:tcW w:w="2160" w:type="dxa"/>
            <w:shd w:val="clear" w:color="auto" w:fill="auto"/>
          </w:tcPr>
          <w:p w14:paraId="13ABC3CB" w14:textId="165C9D47" w:rsidR="004B1932" w:rsidRPr="004B1932" w:rsidRDefault="00440D57" w:rsidP="004B1932">
            <w:pPr>
              <w:spacing w:before="14"/>
              <w:ind w:right="504"/>
              <w:rPr>
                <w:rFonts w:ascii="Calibri" w:eastAsia="SimSun" w:hAnsi="Calibri" w:cs="Calibri"/>
                <w:sz w:val="22"/>
                <w:szCs w:val="22"/>
              </w:rPr>
            </w:pPr>
            <w:r>
              <w:rPr>
                <w:rFonts w:ascii="Calibri" w:eastAsia="SimSun" w:hAnsi="Calibri" w:cs="Calibri"/>
                <w:sz w:val="22"/>
                <w:szCs w:val="22"/>
              </w:rPr>
              <w:t>DOH</w:t>
            </w:r>
            <w:r w:rsidR="004B1932" w:rsidRPr="004B1932">
              <w:rPr>
                <w:rFonts w:ascii="Calibri" w:eastAsia="SimSun" w:hAnsi="Calibri" w:cs="Calibri"/>
                <w:sz w:val="22"/>
                <w:szCs w:val="22"/>
              </w:rPr>
              <w:t xml:space="preserve"> as first lender</w:t>
            </w:r>
          </w:p>
        </w:tc>
        <w:tc>
          <w:tcPr>
            <w:tcW w:w="7670" w:type="dxa"/>
            <w:shd w:val="clear" w:color="auto" w:fill="auto"/>
          </w:tcPr>
          <w:p w14:paraId="3F82EE81" w14:textId="7DB40ADC" w:rsidR="004B1932" w:rsidRPr="004B1932" w:rsidRDefault="004B1932" w:rsidP="004B1932">
            <w:pPr>
              <w:spacing w:before="14"/>
              <w:ind w:right="499"/>
              <w:jc w:val="both"/>
              <w:rPr>
                <w:rFonts w:ascii="Calibri" w:eastAsia="SimSun" w:hAnsi="Calibri" w:cs="Calibri"/>
                <w:sz w:val="22"/>
                <w:szCs w:val="22"/>
              </w:rPr>
            </w:pPr>
            <w:r w:rsidRPr="004B1932">
              <w:rPr>
                <w:rFonts w:ascii="Calibri" w:eastAsia="SimSun" w:hAnsi="Calibri" w:cs="Calibri"/>
                <w:sz w:val="22"/>
                <w:szCs w:val="22"/>
              </w:rPr>
              <w:t xml:space="preserve">The developer will order the appraisal when </w:t>
            </w:r>
            <w:r w:rsidR="00440D57">
              <w:rPr>
                <w:rFonts w:ascii="Calibri" w:eastAsia="SimSun" w:hAnsi="Calibri" w:cs="Calibri"/>
                <w:sz w:val="22"/>
                <w:szCs w:val="22"/>
              </w:rPr>
              <w:t>DOH</w:t>
            </w:r>
            <w:r w:rsidRPr="004B1932">
              <w:rPr>
                <w:rFonts w:ascii="Calibri" w:eastAsia="SimSun" w:hAnsi="Calibri" w:cs="Calibri"/>
                <w:sz w:val="22"/>
                <w:szCs w:val="22"/>
              </w:rPr>
              <w:t xml:space="preserve"> is in the first lender position. The cost of the appraisal will be included in the development budget so that it does not become an unreimbursed cost to </w:t>
            </w:r>
            <w:r w:rsidR="00440D57">
              <w:rPr>
                <w:rFonts w:ascii="Calibri" w:eastAsia="SimSun" w:hAnsi="Calibri" w:cs="Calibri"/>
                <w:sz w:val="22"/>
                <w:szCs w:val="22"/>
              </w:rPr>
              <w:t>DOH</w:t>
            </w:r>
            <w:r w:rsidRPr="004B1932">
              <w:rPr>
                <w:rFonts w:ascii="Calibri" w:eastAsia="SimSun" w:hAnsi="Calibri" w:cs="Calibri"/>
                <w:sz w:val="22"/>
                <w:szCs w:val="22"/>
              </w:rPr>
              <w:t>.</w:t>
            </w:r>
          </w:p>
        </w:tc>
      </w:tr>
      <w:tr w:rsidR="004B1932" w:rsidRPr="004B1932" w14:paraId="3C399B3A" w14:textId="77777777" w:rsidTr="00A72993">
        <w:tc>
          <w:tcPr>
            <w:tcW w:w="2160" w:type="dxa"/>
            <w:shd w:val="clear" w:color="auto" w:fill="auto"/>
          </w:tcPr>
          <w:p w14:paraId="56A259E3" w14:textId="77777777" w:rsidR="004B1932" w:rsidRPr="004B1932" w:rsidRDefault="004B1932" w:rsidP="004B1932">
            <w:pPr>
              <w:spacing w:before="14"/>
              <w:ind w:right="504"/>
              <w:rPr>
                <w:rFonts w:ascii="Calibri" w:eastAsia="SimSun" w:hAnsi="Calibri" w:cs="Calibri"/>
                <w:sz w:val="22"/>
                <w:szCs w:val="22"/>
              </w:rPr>
            </w:pPr>
            <w:r w:rsidRPr="004B1932">
              <w:rPr>
                <w:rFonts w:ascii="Calibri" w:eastAsia="SimSun" w:hAnsi="Calibri" w:cs="Calibri"/>
                <w:sz w:val="22"/>
                <w:szCs w:val="22"/>
              </w:rPr>
              <w:t>If Donations Tax Credits Apply</w:t>
            </w:r>
          </w:p>
        </w:tc>
        <w:tc>
          <w:tcPr>
            <w:tcW w:w="7670" w:type="dxa"/>
            <w:shd w:val="clear" w:color="auto" w:fill="auto"/>
          </w:tcPr>
          <w:p w14:paraId="2D5F4DD4" w14:textId="77777777" w:rsidR="004B1932" w:rsidRPr="004B1932" w:rsidRDefault="004B1932" w:rsidP="004B1932">
            <w:pPr>
              <w:spacing w:before="14"/>
              <w:ind w:right="499"/>
              <w:jc w:val="both"/>
              <w:rPr>
                <w:rFonts w:ascii="Calibri" w:eastAsia="SimSun" w:hAnsi="Calibri" w:cs="Calibri"/>
                <w:sz w:val="22"/>
                <w:szCs w:val="22"/>
              </w:rPr>
            </w:pPr>
            <w:r w:rsidRPr="004B1932">
              <w:rPr>
                <w:rFonts w:ascii="Calibri" w:eastAsia="SimSun" w:hAnsi="Calibri" w:cs="Calibri"/>
                <w:sz w:val="22"/>
                <w:szCs w:val="22"/>
              </w:rPr>
              <w:t xml:space="preserve">Developers or donors should provide appraisals to document the value of their donations.  Appraisals must be dated within 6 months of the date of the donation to the sponsor.  Also, the cost of environmental remediation must be deducted from the value of the property.  </w:t>
            </w:r>
          </w:p>
        </w:tc>
      </w:tr>
      <w:tr w:rsidR="004B1932" w:rsidRPr="004B1932" w14:paraId="03DB6402" w14:textId="77777777" w:rsidTr="00A72993">
        <w:tc>
          <w:tcPr>
            <w:tcW w:w="2160" w:type="dxa"/>
            <w:shd w:val="clear" w:color="auto" w:fill="auto"/>
          </w:tcPr>
          <w:p w14:paraId="0904D86A" w14:textId="77777777" w:rsidR="004B1932" w:rsidRPr="004B1932" w:rsidRDefault="004B1932" w:rsidP="004B1932">
            <w:pPr>
              <w:spacing w:before="14"/>
              <w:ind w:right="504"/>
              <w:rPr>
                <w:rFonts w:ascii="Calibri" w:eastAsia="SimSun" w:hAnsi="Calibri" w:cs="Calibri"/>
                <w:sz w:val="22"/>
                <w:szCs w:val="22"/>
              </w:rPr>
            </w:pPr>
            <w:r w:rsidRPr="004B1932">
              <w:rPr>
                <w:rFonts w:ascii="Calibri" w:eastAsia="SimSun" w:hAnsi="Calibri" w:cs="Calibri"/>
                <w:sz w:val="22"/>
                <w:szCs w:val="22"/>
              </w:rPr>
              <w:t>If private acquisition applies</w:t>
            </w:r>
          </w:p>
        </w:tc>
        <w:tc>
          <w:tcPr>
            <w:tcW w:w="7670" w:type="dxa"/>
            <w:shd w:val="clear" w:color="auto" w:fill="auto"/>
          </w:tcPr>
          <w:p w14:paraId="19EF13E8" w14:textId="7F11A0DD" w:rsidR="004B1932" w:rsidRPr="004B1932" w:rsidRDefault="004B1932" w:rsidP="004B1932">
            <w:pPr>
              <w:spacing w:before="14"/>
              <w:ind w:right="499"/>
              <w:jc w:val="both"/>
              <w:rPr>
                <w:rFonts w:ascii="Calibri" w:eastAsia="SimSun" w:hAnsi="Calibri" w:cs="Calibri"/>
                <w:sz w:val="22"/>
                <w:szCs w:val="22"/>
              </w:rPr>
            </w:pPr>
            <w:r w:rsidRPr="004B1932">
              <w:rPr>
                <w:rFonts w:ascii="Calibri" w:eastAsia="SimSun" w:hAnsi="Calibri" w:cs="Calibri"/>
                <w:sz w:val="22"/>
                <w:szCs w:val="22"/>
              </w:rPr>
              <w:t xml:space="preserve">Developers should secure an appraisal by an independent third party to determine the value of land or buildings prior to entering into an option or sales contract.  </w:t>
            </w:r>
            <w:r w:rsidR="00440D57">
              <w:rPr>
                <w:rFonts w:ascii="Calibri" w:eastAsia="SimSun" w:hAnsi="Calibri" w:cs="Calibri"/>
                <w:sz w:val="22"/>
                <w:szCs w:val="22"/>
              </w:rPr>
              <w:t>DOH</w:t>
            </w:r>
            <w:r w:rsidRPr="004B1932">
              <w:rPr>
                <w:rFonts w:ascii="Calibri" w:eastAsia="SimSun" w:hAnsi="Calibri" w:cs="Calibri"/>
                <w:sz w:val="22"/>
                <w:szCs w:val="22"/>
              </w:rPr>
              <w:t xml:space="preserve"> will not allow an acquisition cost that exceeds the value established by an independent appraisal.</w:t>
            </w:r>
          </w:p>
        </w:tc>
      </w:tr>
    </w:tbl>
    <w:p w14:paraId="12984119" w14:textId="77777777" w:rsidR="00527F97" w:rsidRDefault="00527F97" w:rsidP="00A72993">
      <w:pPr>
        <w:spacing w:before="350"/>
        <w:ind w:left="720" w:right="14"/>
        <w:jc w:val="both"/>
        <w:rPr>
          <w:rFonts w:ascii="Calibri" w:hAnsi="Calibri" w:cs="Calibri"/>
          <w:bCs/>
          <w:i/>
          <w:iCs/>
          <w:sz w:val="22"/>
          <w:szCs w:val="22"/>
        </w:rPr>
      </w:pPr>
    </w:p>
    <w:p w14:paraId="7606218A" w14:textId="77777777" w:rsidR="004B1932" w:rsidRPr="00D30DF7" w:rsidRDefault="004B1932" w:rsidP="00A72993">
      <w:pPr>
        <w:spacing w:before="350"/>
        <w:ind w:left="720" w:right="14"/>
        <w:jc w:val="both"/>
        <w:rPr>
          <w:rFonts w:ascii="Calibri" w:hAnsi="Calibri" w:cs="Calibri"/>
          <w:bCs/>
          <w:iCs/>
          <w:sz w:val="22"/>
          <w:szCs w:val="22"/>
          <w:u w:val="single"/>
        </w:rPr>
      </w:pPr>
      <w:r w:rsidRPr="00D30DF7">
        <w:rPr>
          <w:rFonts w:ascii="Calibri" w:hAnsi="Calibri" w:cs="Calibri"/>
          <w:bCs/>
          <w:iCs/>
          <w:sz w:val="22"/>
          <w:szCs w:val="22"/>
          <w:u w:val="single"/>
        </w:rPr>
        <w:t xml:space="preserve">Bridge Loan Financing </w:t>
      </w:r>
    </w:p>
    <w:p w14:paraId="64419395" w14:textId="625543BB" w:rsidR="004B1932" w:rsidRPr="004B1932" w:rsidRDefault="004B1932" w:rsidP="00A72993">
      <w:pPr>
        <w:spacing w:before="14"/>
        <w:ind w:left="720" w:right="14"/>
        <w:jc w:val="both"/>
        <w:rPr>
          <w:rFonts w:ascii="Calibri" w:hAnsi="Calibri" w:cs="Calibri"/>
          <w:sz w:val="22"/>
          <w:szCs w:val="22"/>
        </w:rPr>
      </w:pPr>
      <w:r w:rsidRPr="004B1932">
        <w:rPr>
          <w:rFonts w:ascii="Calibri" w:hAnsi="Calibri" w:cs="Calibri"/>
          <w:sz w:val="22"/>
          <w:szCs w:val="22"/>
        </w:rPr>
        <w:t xml:space="preserve">The Department's funding priority is to subsidize construction costs and provide permanent mortgage loans in order to increase the number of affordable housing units in Chicago. The </w:t>
      </w:r>
      <w:r w:rsidR="000400E3">
        <w:rPr>
          <w:rFonts w:ascii="Calibri" w:hAnsi="Calibri" w:cs="Calibri"/>
          <w:sz w:val="22"/>
          <w:szCs w:val="22"/>
        </w:rPr>
        <w:t>D</w:t>
      </w:r>
      <w:r w:rsidR="000400E3" w:rsidRPr="004B1932">
        <w:rPr>
          <w:rFonts w:ascii="Calibri" w:hAnsi="Calibri" w:cs="Calibri"/>
          <w:sz w:val="22"/>
          <w:szCs w:val="22"/>
        </w:rPr>
        <w:t xml:space="preserve">epartment </w:t>
      </w:r>
      <w:r w:rsidRPr="004B1932">
        <w:rPr>
          <w:rFonts w:ascii="Calibri" w:hAnsi="Calibri" w:cs="Calibri"/>
          <w:sz w:val="22"/>
          <w:szCs w:val="22"/>
        </w:rPr>
        <w:t xml:space="preserve">is unable to provide bridge loan financing (interim loans to cover temporary gaps resulting from equity investor pay-in structures) to projects due to the need to conserve resources for construction and permanent financing. </w:t>
      </w:r>
    </w:p>
    <w:p w14:paraId="6C987194" w14:textId="77777777" w:rsidR="00D5457D" w:rsidRDefault="00D5457D" w:rsidP="00A72993">
      <w:pPr>
        <w:spacing w:before="374"/>
        <w:ind w:left="720" w:right="14"/>
        <w:jc w:val="both"/>
        <w:rPr>
          <w:rFonts w:ascii="Calibri" w:hAnsi="Calibri" w:cs="Calibri"/>
          <w:bCs/>
          <w:iCs/>
          <w:sz w:val="22"/>
          <w:szCs w:val="22"/>
          <w:u w:val="single"/>
        </w:rPr>
      </w:pPr>
    </w:p>
    <w:p w14:paraId="42C79D0F" w14:textId="77777777" w:rsidR="004B1932" w:rsidRPr="00D30DF7" w:rsidRDefault="004B1932" w:rsidP="00A72993">
      <w:pPr>
        <w:spacing w:before="374"/>
        <w:ind w:left="720" w:right="14"/>
        <w:jc w:val="both"/>
        <w:rPr>
          <w:rFonts w:ascii="Calibri" w:hAnsi="Calibri" w:cs="Calibri"/>
          <w:bCs/>
          <w:iCs/>
          <w:sz w:val="22"/>
          <w:szCs w:val="22"/>
          <w:u w:val="single"/>
        </w:rPr>
      </w:pPr>
      <w:r w:rsidRPr="00D30DF7">
        <w:rPr>
          <w:rFonts w:ascii="Calibri" w:hAnsi="Calibri" w:cs="Calibri"/>
          <w:bCs/>
          <w:iCs/>
          <w:sz w:val="22"/>
          <w:szCs w:val="22"/>
          <w:u w:val="single"/>
        </w:rPr>
        <w:t xml:space="preserve">Cooperatives </w:t>
      </w:r>
      <w:r w:rsidRPr="00D30DF7">
        <w:rPr>
          <w:rFonts w:ascii="Calibri" w:hAnsi="Calibri" w:cs="Calibri"/>
          <w:bCs/>
          <w:sz w:val="22"/>
          <w:szCs w:val="22"/>
          <w:u w:val="single"/>
        </w:rPr>
        <w:t xml:space="preserve">as </w:t>
      </w:r>
      <w:r w:rsidRPr="00D30DF7">
        <w:rPr>
          <w:rFonts w:ascii="Calibri" w:hAnsi="Calibri" w:cs="Calibri"/>
          <w:bCs/>
          <w:iCs/>
          <w:sz w:val="22"/>
          <w:szCs w:val="22"/>
          <w:u w:val="single"/>
        </w:rPr>
        <w:t xml:space="preserve">Developers and Owners </w:t>
      </w:r>
    </w:p>
    <w:p w14:paraId="7EE131CB" w14:textId="316BBA3D" w:rsidR="004B1932" w:rsidRPr="004B1932" w:rsidRDefault="00440D57" w:rsidP="00A72993">
      <w:pPr>
        <w:widowControl/>
        <w:autoSpaceDE/>
        <w:autoSpaceDN/>
        <w:adjustRightInd/>
        <w:ind w:left="720"/>
        <w:rPr>
          <w:rFonts w:ascii="Calibri" w:hAnsi="Calibri" w:cs="Calibri"/>
          <w:bCs/>
          <w:i/>
          <w:iCs/>
          <w:sz w:val="22"/>
          <w:szCs w:val="24"/>
        </w:rPr>
      </w:pPr>
      <w:r>
        <w:rPr>
          <w:rFonts w:ascii="Calibri" w:hAnsi="Calibri" w:cs="Calibri"/>
          <w:bCs/>
          <w:iCs/>
          <w:sz w:val="22"/>
          <w:szCs w:val="24"/>
        </w:rPr>
        <w:lastRenderedPageBreak/>
        <w:t>DOH</w:t>
      </w:r>
      <w:r w:rsidR="004B1932" w:rsidRPr="004B1932">
        <w:rPr>
          <w:rFonts w:ascii="Calibri" w:hAnsi="Calibri" w:cs="Calibri"/>
          <w:sz w:val="22"/>
          <w:szCs w:val="24"/>
        </w:rPr>
        <w:t xml:space="preserve"> will make loans to affordable housing developments which will be owned or affiliated with housing cooperatives and which meet the following criteria</w:t>
      </w:r>
      <w:r w:rsidR="00D5457D">
        <w:rPr>
          <w:rFonts w:ascii="Calibri" w:hAnsi="Calibri" w:cs="Calibri"/>
          <w:sz w:val="22"/>
          <w:szCs w:val="24"/>
        </w:rPr>
        <w:t>:</w:t>
      </w:r>
    </w:p>
    <w:p w14:paraId="204047C9" w14:textId="77777777" w:rsidR="004B1932" w:rsidRPr="00D5457D" w:rsidRDefault="004B1932" w:rsidP="00A72993">
      <w:pPr>
        <w:widowControl/>
        <w:numPr>
          <w:ilvl w:val="0"/>
          <w:numId w:val="25"/>
        </w:numPr>
        <w:autoSpaceDE/>
        <w:autoSpaceDN/>
        <w:adjustRightInd/>
        <w:spacing w:before="288"/>
        <w:ind w:left="1440" w:right="14"/>
        <w:jc w:val="both"/>
        <w:rPr>
          <w:rFonts w:ascii="Calibri" w:hAnsi="Calibri" w:cs="Calibri"/>
          <w:sz w:val="22"/>
          <w:szCs w:val="22"/>
          <w:u w:val="single"/>
        </w:rPr>
      </w:pPr>
      <w:r w:rsidRPr="00D30DF7">
        <w:rPr>
          <w:rFonts w:ascii="Calibri" w:hAnsi="Calibri" w:cs="Calibri"/>
          <w:sz w:val="22"/>
          <w:szCs w:val="22"/>
          <w:u w:val="single"/>
        </w:rPr>
        <w:t xml:space="preserve">Ownership Structure </w:t>
      </w:r>
    </w:p>
    <w:p w14:paraId="5D0EBA6B" w14:textId="0CD47421" w:rsidR="004B1932" w:rsidRPr="004B1932" w:rsidRDefault="004B1932" w:rsidP="00A72993">
      <w:pPr>
        <w:widowControl/>
        <w:autoSpaceDE/>
        <w:autoSpaceDN/>
        <w:adjustRightInd/>
        <w:ind w:left="720"/>
        <w:rPr>
          <w:rFonts w:ascii="Calibri" w:hAnsi="Calibri" w:cs="Calibri"/>
          <w:sz w:val="22"/>
          <w:szCs w:val="24"/>
          <w:u w:val="single"/>
        </w:rPr>
      </w:pPr>
      <w:r w:rsidRPr="004B1932">
        <w:rPr>
          <w:rFonts w:ascii="Calibri" w:hAnsi="Calibri" w:cs="Calibri"/>
          <w:sz w:val="22"/>
          <w:szCs w:val="24"/>
        </w:rPr>
        <w:t xml:space="preserve">The property owner and obligor on </w:t>
      </w:r>
      <w:r w:rsidR="00440D57">
        <w:rPr>
          <w:rFonts w:ascii="Calibri" w:hAnsi="Calibri" w:cs="Calibri"/>
          <w:sz w:val="22"/>
          <w:szCs w:val="24"/>
        </w:rPr>
        <w:t>DOH</w:t>
      </w:r>
      <w:r w:rsidRPr="004B1932">
        <w:rPr>
          <w:rFonts w:ascii="Calibri" w:hAnsi="Calibri" w:cs="Calibri"/>
          <w:sz w:val="22"/>
          <w:szCs w:val="24"/>
        </w:rPr>
        <w:t>’s loans is one of the following:</w:t>
      </w:r>
    </w:p>
    <w:p w14:paraId="191270E4" w14:textId="77777777" w:rsidR="004B1932" w:rsidRPr="004B1932" w:rsidRDefault="004B1932" w:rsidP="00A72993">
      <w:pPr>
        <w:widowControl/>
        <w:numPr>
          <w:ilvl w:val="0"/>
          <w:numId w:val="27"/>
        </w:numPr>
        <w:autoSpaceDE/>
        <w:autoSpaceDN/>
        <w:adjustRightInd/>
        <w:ind w:left="1440"/>
        <w:rPr>
          <w:rFonts w:ascii="Calibri" w:hAnsi="Calibri" w:cs="Calibri"/>
          <w:sz w:val="22"/>
          <w:szCs w:val="24"/>
        </w:rPr>
      </w:pPr>
      <w:r w:rsidRPr="004B1932">
        <w:rPr>
          <w:rFonts w:ascii="Calibri" w:hAnsi="Calibri" w:cs="Calibri"/>
          <w:sz w:val="22"/>
          <w:szCs w:val="24"/>
        </w:rPr>
        <w:t xml:space="preserve">An established cooperative with a proven track record in housing development and property management. </w:t>
      </w:r>
    </w:p>
    <w:p w14:paraId="7381A262" w14:textId="77777777" w:rsidR="004B1932" w:rsidRPr="004B1932" w:rsidRDefault="004B1932" w:rsidP="00A72993">
      <w:pPr>
        <w:widowControl/>
        <w:numPr>
          <w:ilvl w:val="0"/>
          <w:numId w:val="27"/>
        </w:numPr>
        <w:autoSpaceDE/>
        <w:autoSpaceDN/>
        <w:adjustRightInd/>
        <w:ind w:left="1440"/>
        <w:rPr>
          <w:rFonts w:ascii="Calibri" w:hAnsi="Calibri" w:cs="Calibri"/>
          <w:sz w:val="22"/>
          <w:szCs w:val="24"/>
        </w:rPr>
      </w:pPr>
      <w:r w:rsidRPr="004B1932">
        <w:rPr>
          <w:rFonts w:ascii="Calibri" w:hAnsi="Calibri" w:cs="Calibri"/>
          <w:sz w:val="22"/>
          <w:szCs w:val="24"/>
        </w:rPr>
        <w:t xml:space="preserve">A limited partnership in which the limited partner consists of investors in tax credit syndication and the general partner is an experienced developer who demonstrates the ability and willingness to provide housing and technical assistance to the cooperative. The cooperative will execute a master lease with the limited partnership for the entire building. </w:t>
      </w:r>
    </w:p>
    <w:p w14:paraId="4F3F7559" w14:textId="08B7BD8D" w:rsidR="004B1932" w:rsidRPr="004B1932" w:rsidRDefault="004B1932" w:rsidP="00A72993">
      <w:pPr>
        <w:widowControl/>
        <w:numPr>
          <w:ilvl w:val="0"/>
          <w:numId w:val="27"/>
        </w:numPr>
        <w:autoSpaceDE/>
        <w:autoSpaceDN/>
        <w:adjustRightInd/>
        <w:ind w:left="1440"/>
        <w:rPr>
          <w:rFonts w:ascii="Calibri" w:hAnsi="Calibri" w:cs="Calibri"/>
          <w:sz w:val="22"/>
          <w:szCs w:val="24"/>
        </w:rPr>
      </w:pPr>
      <w:r w:rsidRPr="004B1932">
        <w:rPr>
          <w:rFonts w:ascii="Calibri" w:hAnsi="Calibri" w:cs="Calibri"/>
          <w:sz w:val="22"/>
          <w:szCs w:val="24"/>
        </w:rPr>
        <w:t xml:space="preserve">A joint venture comprised of a cooperative and an experienced developer. The developer must demonstrate the ability and willingness to provide technical assistance to the cooperative. </w:t>
      </w:r>
      <w:r w:rsidR="00440D57">
        <w:rPr>
          <w:rFonts w:ascii="Calibri" w:hAnsi="Calibri" w:cs="Calibri"/>
          <w:sz w:val="22"/>
          <w:szCs w:val="24"/>
        </w:rPr>
        <w:t>DOH</w:t>
      </w:r>
      <w:r w:rsidRPr="004B1932">
        <w:rPr>
          <w:rFonts w:ascii="Calibri" w:hAnsi="Calibri" w:cs="Calibri"/>
          <w:sz w:val="22"/>
          <w:szCs w:val="24"/>
        </w:rPr>
        <w:t xml:space="preserve"> will entertain formal requests to replace the joint venture as borrower with the cooperative when the development has been completed and occupied and the cooperative has demonstrated its ability to own and manage the property without assistance. </w:t>
      </w:r>
      <w:r w:rsidR="00440D57">
        <w:rPr>
          <w:rFonts w:ascii="Calibri" w:hAnsi="Calibri" w:cs="Calibri"/>
          <w:sz w:val="22"/>
          <w:szCs w:val="24"/>
        </w:rPr>
        <w:t>DOH</w:t>
      </w:r>
      <w:r w:rsidRPr="004B1932">
        <w:rPr>
          <w:rFonts w:ascii="Calibri" w:hAnsi="Calibri" w:cs="Calibri"/>
          <w:sz w:val="22"/>
          <w:szCs w:val="24"/>
        </w:rPr>
        <w:t xml:space="preserve"> makes no assurance that such a request will be approved. </w:t>
      </w:r>
    </w:p>
    <w:p w14:paraId="5085B8F7" w14:textId="77777777" w:rsidR="004B1932" w:rsidRPr="004B1932" w:rsidRDefault="004B1932" w:rsidP="00A72993">
      <w:pPr>
        <w:widowControl/>
        <w:numPr>
          <w:ilvl w:val="0"/>
          <w:numId w:val="25"/>
        </w:numPr>
        <w:autoSpaceDE/>
        <w:autoSpaceDN/>
        <w:adjustRightInd/>
        <w:spacing w:before="302"/>
        <w:ind w:left="1440" w:right="14"/>
        <w:jc w:val="both"/>
        <w:rPr>
          <w:rFonts w:ascii="Calibri" w:hAnsi="Calibri" w:cs="Calibri"/>
          <w:sz w:val="22"/>
          <w:szCs w:val="22"/>
          <w:u w:val="single"/>
        </w:rPr>
      </w:pPr>
      <w:r w:rsidRPr="004B1932">
        <w:rPr>
          <w:rFonts w:ascii="Calibri" w:hAnsi="Calibri" w:cs="Calibri"/>
          <w:sz w:val="22"/>
          <w:szCs w:val="22"/>
          <w:u w:val="single"/>
        </w:rPr>
        <w:t xml:space="preserve">Property Management </w:t>
      </w:r>
    </w:p>
    <w:p w14:paraId="3515A935" w14:textId="034C0BD0" w:rsidR="004B1932" w:rsidRPr="004B1932" w:rsidRDefault="004B1932" w:rsidP="00D30DF7">
      <w:pPr>
        <w:ind w:left="1080" w:right="14"/>
        <w:jc w:val="both"/>
        <w:rPr>
          <w:rFonts w:ascii="Calibri" w:hAnsi="Calibri" w:cs="Calibri"/>
          <w:sz w:val="22"/>
          <w:szCs w:val="22"/>
        </w:rPr>
      </w:pPr>
      <w:r w:rsidRPr="004B1932">
        <w:rPr>
          <w:rFonts w:ascii="Calibri" w:hAnsi="Calibri" w:cs="Calibri"/>
          <w:sz w:val="22"/>
          <w:szCs w:val="22"/>
        </w:rPr>
        <w:t xml:space="preserve">The cooperative must retain the services of an experienced property management firm (which may be its partner) until </w:t>
      </w:r>
      <w:r w:rsidR="00440D57">
        <w:rPr>
          <w:rFonts w:ascii="Calibri" w:hAnsi="Calibri" w:cs="Calibri"/>
          <w:sz w:val="22"/>
          <w:szCs w:val="22"/>
        </w:rPr>
        <w:t>DOH</w:t>
      </w:r>
      <w:r w:rsidRPr="004B1932">
        <w:rPr>
          <w:rFonts w:ascii="Calibri" w:hAnsi="Calibri" w:cs="Calibri"/>
          <w:sz w:val="22"/>
          <w:szCs w:val="22"/>
        </w:rPr>
        <w:t xml:space="preserve"> agrees that the cooperative is ready to assume this responsibility. It will be a condition of the </w:t>
      </w:r>
      <w:r w:rsidR="00440D57">
        <w:rPr>
          <w:rFonts w:ascii="Calibri" w:hAnsi="Calibri" w:cs="Calibri"/>
          <w:sz w:val="22"/>
          <w:szCs w:val="22"/>
        </w:rPr>
        <w:t>DOH</w:t>
      </w:r>
      <w:r w:rsidRPr="004B1932">
        <w:rPr>
          <w:rFonts w:ascii="Calibri" w:hAnsi="Calibri" w:cs="Calibri"/>
          <w:sz w:val="22"/>
          <w:szCs w:val="22"/>
        </w:rPr>
        <w:t xml:space="preserve"> loan that newly formed cooperatives undergoes a training program which leads to gradually increased participation in the management of the property. A property management plan should be prepared which has the cooperative progressing through various phases of increasing involvement in the management of the property to the point where the cooperative is ready to assume overall responsibility for management. If the cooperative is already experienced in property management, </w:t>
      </w:r>
      <w:r w:rsidR="00440D57">
        <w:rPr>
          <w:rFonts w:ascii="Calibri" w:hAnsi="Calibri" w:cs="Calibri"/>
          <w:sz w:val="22"/>
          <w:szCs w:val="22"/>
        </w:rPr>
        <w:t>DOH</w:t>
      </w:r>
      <w:r w:rsidRPr="004B1932">
        <w:rPr>
          <w:rFonts w:ascii="Calibri" w:hAnsi="Calibri" w:cs="Calibri"/>
          <w:sz w:val="22"/>
          <w:szCs w:val="22"/>
        </w:rPr>
        <w:t xml:space="preserve"> may, in its sole discretion, determine that the services of an outside management firm are not necessary. </w:t>
      </w:r>
    </w:p>
    <w:p w14:paraId="1B09290D" w14:textId="77777777" w:rsidR="004B1932" w:rsidRPr="004B1932" w:rsidRDefault="004B1932" w:rsidP="00A72993">
      <w:pPr>
        <w:ind w:left="1440" w:right="67"/>
        <w:rPr>
          <w:rFonts w:ascii="Calibri" w:hAnsi="Calibri" w:cs="Calibri"/>
          <w:b/>
          <w:bCs/>
          <w:sz w:val="22"/>
          <w:szCs w:val="22"/>
        </w:rPr>
      </w:pPr>
    </w:p>
    <w:p w14:paraId="4978A68C" w14:textId="176DDEF1" w:rsidR="004B1932" w:rsidRPr="00D30DF7" w:rsidRDefault="004B1932" w:rsidP="00A72993">
      <w:pPr>
        <w:ind w:left="720"/>
        <w:jc w:val="both"/>
        <w:rPr>
          <w:rFonts w:ascii="Calibri" w:hAnsi="Calibri" w:cs="Calibri"/>
          <w:b/>
          <w:sz w:val="22"/>
          <w:szCs w:val="22"/>
          <w:u w:val="single"/>
        </w:rPr>
      </w:pPr>
      <w:r w:rsidRPr="00D30DF7">
        <w:rPr>
          <w:rFonts w:ascii="Calibri" w:hAnsi="Calibri" w:cs="Calibri"/>
          <w:b/>
          <w:sz w:val="22"/>
          <w:szCs w:val="22"/>
          <w:u w:val="single"/>
        </w:rPr>
        <w:t>Fees</w:t>
      </w:r>
    </w:p>
    <w:p w14:paraId="349A25FF" w14:textId="77777777" w:rsidR="004B1932" w:rsidRPr="004B1932" w:rsidRDefault="004B1932" w:rsidP="00A72993">
      <w:pPr>
        <w:ind w:left="720"/>
        <w:jc w:val="both"/>
        <w:rPr>
          <w:rFonts w:ascii="Calibri" w:hAnsi="Calibri" w:cs="Calibri"/>
          <w:sz w:val="22"/>
          <w:szCs w:val="22"/>
        </w:rPr>
      </w:pPr>
      <w:r w:rsidRPr="004B1932">
        <w:rPr>
          <w:rFonts w:ascii="Calibri" w:hAnsi="Calibri" w:cs="Calibri"/>
          <w:sz w:val="22"/>
          <w:szCs w:val="22"/>
        </w:rPr>
        <w:t>The fee schedule for projects financed with multifamily loans, tax-exempt bonds and low income housing tax credits is described below.  All applicable fees should be included in a project’s budget.  There will be no waiver of fees.</w:t>
      </w:r>
    </w:p>
    <w:p w14:paraId="18B07903" w14:textId="77777777" w:rsidR="004B1932" w:rsidRPr="00A72993" w:rsidRDefault="004B1932" w:rsidP="004B1932">
      <w:pPr>
        <w:ind w:left="720"/>
        <w:jc w:val="both"/>
        <w:rPr>
          <w:rFonts w:ascii="Calibri" w:hAnsi="Calibri" w:cs="Calibri"/>
          <w:b/>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7181"/>
      </w:tblGrid>
      <w:tr w:rsidR="004B1932" w:rsidRPr="004B1932" w14:paraId="5DA1E285" w14:textId="77777777" w:rsidTr="00D30DF7">
        <w:tc>
          <w:tcPr>
            <w:tcW w:w="2340" w:type="dxa"/>
            <w:shd w:val="clear" w:color="auto" w:fill="auto"/>
          </w:tcPr>
          <w:p w14:paraId="451F259B" w14:textId="77777777" w:rsidR="004B1932" w:rsidRPr="004B1932" w:rsidRDefault="004B1932" w:rsidP="004B1932">
            <w:pPr>
              <w:jc w:val="both"/>
              <w:rPr>
                <w:rFonts w:ascii="Calibri" w:eastAsia="SimSun" w:hAnsi="Calibri" w:cs="Calibri"/>
                <w:sz w:val="22"/>
                <w:szCs w:val="22"/>
              </w:rPr>
            </w:pPr>
            <w:r w:rsidRPr="004B1932">
              <w:rPr>
                <w:rFonts w:ascii="Calibri" w:eastAsia="SimSun" w:hAnsi="Calibri" w:cs="Calibri"/>
                <w:sz w:val="22"/>
                <w:szCs w:val="22"/>
              </w:rPr>
              <w:t>Multifamily</w:t>
            </w:r>
          </w:p>
          <w:p w14:paraId="56F28A04" w14:textId="77777777" w:rsidR="004B1932" w:rsidRPr="004B1932" w:rsidRDefault="004B1932" w:rsidP="004B1932">
            <w:pPr>
              <w:jc w:val="both"/>
              <w:rPr>
                <w:rFonts w:ascii="Calibri" w:eastAsia="SimSun" w:hAnsi="Calibri" w:cs="Calibri"/>
                <w:sz w:val="22"/>
                <w:szCs w:val="22"/>
              </w:rPr>
            </w:pPr>
            <w:r w:rsidRPr="004B1932">
              <w:rPr>
                <w:rFonts w:ascii="Calibri" w:eastAsia="SimSun" w:hAnsi="Calibri" w:cs="Calibri"/>
                <w:sz w:val="22"/>
                <w:szCs w:val="22"/>
              </w:rPr>
              <w:t>Financing</w:t>
            </w:r>
          </w:p>
          <w:p w14:paraId="31A5AC12" w14:textId="77777777" w:rsidR="004B1932" w:rsidRPr="004B1932" w:rsidRDefault="004B1932" w:rsidP="004B1932">
            <w:pPr>
              <w:jc w:val="both"/>
              <w:rPr>
                <w:rFonts w:ascii="Calibri" w:eastAsia="SimSun" w:hAnsi="Calibri" w:cs="Calibri"/>
                <w:sz w:val="22"/>
                <w:szCs w:val="22"/>
              </w:rPr>
            </w:pPr>
            <w:r w:rsidRPr="004B1932">
              <w:rPr>
                <w:rFonts w:ascii="Calibri" w:eastAsia="SimSun" w:hAnsi="Calibri" w:cs="Calibri"/>
                <w:sz w:val="22"/>
                <w:szCs w:val="22"/>
              </w:rPr>
              <w:t>Application Fee</w:t>
            </w:r>
          </w:p>
        </w:tc>
        <w:tc>
          <w:tcPr>
            <w:tcW w:w="7380" w:type="dxa"/>
            <w:shd w:val="clear" w:color="auto" w:fill="auto"/>
          </w:tcPr>
          <w:p w14:paraId="3BC7089A" w14:textId="77777777" w:rsidR="004B1932" w:rsidRPr="004B1932" w:rsidRDefault="004B1932" w:rsidP="004B1932">
            <w:pPr>
              <w:jc w:val="both"/>
              <w:rPr>
                <w:rFonts w:ascii="Calibri" w:eastAsia="SimSun" w:hAnsi="Calibri" w:cs="Calibri"/>
                <w:sz w:val="22"/>
                <w:szCs w:val="22"/>
              </w:rPr>
            </w:pPr>
            <w:r w:rsidRPr="004B1932">
              <w:rPr>
                <w:rFonts w:ascii="Calibri" w:eastAsia="SimSun" w:hAnsi="Calibri" w:cs="Calibri"/>
                <w:sz w:val="22"/>
                <w:szCs w:val="22"/>
              </w:rPr>
              <w:t>$1500 per project application (not per building) is due upon submission of the application by a for-profit developer.  This fee is reduced to $750 for a not-for-profit developer.</w:t>
            </w:r>
          </w:p>
        </w:tc>
      </w:tr>
      <w:tr w:rsidR="004B1932" w:rsidRPr="004B1932" w14:paraId="6AB3B2FE" w14:textId="77777777" w:rsidTr="00D30DF7">
        <w:tc>
          <w:tcPr>
            <w:tcW w:w="2340" w:type="dxa"/>
            <w:shd w:val="clear" w:color="auto" w:fill="auto"/>
          </w:tcPr>
          <w:p w14:paraId="267BFBB5" w14:textId="6D0E75C1" w:rsidR="004B1932" w:rsidRPr="004B1932" w:rsidRDefault="004B1932" w:rsidP="004B1932">
            <w:pPr>
              <w:jc w:val="both"/>
              <w:rPr>
                <w:rFonts w:ascii="Calibri" w:eastAsia="SimSun" w:hAnsi="Calibri" w:cs="Calibri"/>
                <w:sz w:val="22"/>
                <w:szCs w:val="22"/>
              </w:rPr>
            </w:pPr>
            <w:r w:rsidRPr="004B1932">
              <w:rPr>
                <w:rFonts w:ascii="Calibri" w:eastAsia="SimSun" w:hAnsi="Calibri" w:cs="Calibri"/>
                <w:sz w:val="22"/>
                <w:szCs w:val="22"/>
              </w:rPr>
              <w:t>Bond</w:t>
            </w:r>
            <w:r w:rsidR="00D5457D">
              <w:rPr>
                <w:rFonts w:ascii="Calibri" w:eastAsia="SimSun" w:hAnsi="Calibri" w:cs="Calibri"/>
                <w:sz w:val="22"/>
                <w:szCs w:val="22"/>
              </w:rPr>
              <w:t xml:space="preserve"> </w:t>
            </w:r>
            <w:r w:rsidRPr="004B1932">
              <w:rPr>
                <w:rFonts w:ascii="Calibri" w:eastAsia="SimSun" w:hAnsi="Calibri" w:cs="Calibri"/>
                <w:sz w:val="22"/>
                <w:szCs w:val="22"/>
              </w:rPr>
              <w:t>Administrative Fee</w:t>
            </w:r>
          </w:p>
        </w:tc>
        <w:tc>
          <w:tcPr>
            <w:tcW w:w="7380" w:type="dxa"/>
            <w:shd w:val="clear" w:color="auto" w:fill="auto"/>
          </w:tcPr>
          <w:p w14:paraId="7D741E19" w14:textId="77777777" w:rsidR="004B1932" w:rsidRPr="004B1932" w:rsidRDefault="004B1932" w:rsidP="004B1932">
            <w:pPr>
              <w:jc w:val="both"/>
              <w:rPr>
                <w:rFonts w:ascii="Calibri" w:eastAsia="SimSun" w:hAnsi="Calibri" w:cs="Calibri"/>
                <w:sz w:val="22"/>
                <w:szCs w:val="22"/>
              </w:rPr>
            </w:pPr>
            <w:r w:rsidRPr="004B1932">
              <w:rPr>
                <w:rFonts w:ascii="Calibri" w:eastAsia="SimSun" w:hAnsi="Calibri" w:cs="Calibri"/>
                <w:sz w:val="22"/>
                <w:szCs w:val="22"/>
              </w:rPr>
              <w:t>15 basis points (.0015) of the outstanding bond amount, accruing monthly, but paid semi-annually</w:t>
            </w:r>
            <w:r w:rsidRPr="004B1932">
              <w:rPr>
                <w:rFonts w:ascii="Calibri" w:eastAsia="SimSun" w:hAnsi="Calibri" w:cs="Calibri"/>
                <w:b/>
                <w:i/>
                <w:sz w:val="22"/>
                <w:szCs w:val="22"/>
              </w:rPr>
              <w:t>.</w:t>
            </w:r>
          </w:p>
        </w:tc>
      </w:tr>
      <w:tr w:rsidR="004B1932" w:rsidRPr="004B1932" w14:paraId="2415A6EA" w14:textId="77777777" w:rsidTr="00D30DF7">
        <w:tc>
          <w:tcPr>
            <w:tcW w:w="2340" w:type="dxa"/>
            <w:shd w:val="clear" w:color="auto" w:fill="auto"/>
          </w:tcPr>
          <w:p w14:paraId="0AE6BBAE" w14:textId="77777777" w:rsidR="004B1932" w:rsidRPr="004B1932" w:rsidRDefault="004B1932" w:rsidP="004B1932">
            <w:pPr>
              <w:jc w:val="both"/>
              <w:rPr>
                <w:rFonts w:ascii="Calibri" w:eastAsia="SimSun" w:hAnsi="Calibri" w:cs="Calibri"/>
                <w:sz w:val="22"/>
                <w:szCs w:val="22"/>
              </w:rPr>
            </w:pPr>
            <w:r w:rsidRPr="004B1932">
              <w:rPr>
                <w:rFonts w:ascii="Calibri" w:eastAsia="SimSun" w:hAnsi="Calibri" w:cs="Calibri"/>
                <w:sz w:val="22"/>
                <w:szCs w:val="22"/>
              </w:rPr>
              <w:t>Bond Issuer Fee</w:t>
            </w:r>
          </w:p>
        </w:tc>
        <w:tc>
          <w:tcPr>
            <w:tcW w:w="7380" w:type="dxa"/>
            <w:shd w:val="clear" w:color="auto" w:fill="auto"/>
          </w:tcPr>
          <w:p w14:paraId="50BAA9EC" w14:textId="77777777" w:rsidR="004B1932" w:rsidRPr="004B1932" w:rsidRDefault="004B1932" w:rsidP="004B1932">
            <w:pPr>
              <w:jc w:val="both"/>
              <w:rPr>
                <w:rFonts w:ascii="Calibri" w:eastAsia="SimSun" w:hAnsi="Calibri" w:cs="Calibri"/>
                <w:sz w:val="22"/>
                <w:szCs w:val="22"/>
              </w:rPr>
            </w:pPr>
            <w:r w:rsidRPr="004B1932">
              <w:rPr>
                <w:rFonts w:ascii="Calibri" w:eastAsia="SimSun" w:hAnsi="Calibri" w:cs="Calibri"/>
                <w:sz w:val="22"/>
                <w:szCs w:val="22"/>
              </w:rPr>
              <w:t>1.5% of the amount of bonds issued, paid at closing.</w:t>
            </w:r>
          </w:p>
        </w:tc>
      </w:tr>
      <w:tr w:rsidR="004B1932" w:rsidRPr="004B1932" w14:paraId="25385E88" w14:textId="77777777" w:rsidTr="00D30DF7">
        <w:tc>
          <w:tcPr>
            <w:tcW w:w="2340" w:type="dxa"/>
            <w:shd w:val="clear" w:color="auto" w:fill="auto"/>
          </w:tcPr>
          <w:p w14:paraId="6DB1333A" w14:textId="77777777" w:rsidR="004B1932" w:rsidRPr="004B1932" w:rsidRDefault="004B1932" w:rsidP="004B1932">
            <w:pPr>
              <w:jc w:val="both"/>
              <w:rPr>
                <w:rFonts w:ascii="Calibri" w:eastAsia="SimSun" w:hAnsi="Calibri" w:cs="Calibri"/>
                <w:sz w:val="22"/>
                <w:szCs w:val="22"/>
              </w:rPr>
            </w:pPr>
            <w:r w:rsidRPr="004B1932">
              <w:rPr>
                <w:rFonts w:ascii="Calibri" w:eastAsia="SimSun" w:hAnsi="Calibri" w:cs="Calibri"/>
                <w:sz w:val="22"/>
                <w:szCs w:val="22"/>
              </w:rPr>
              <w:t>Bond Legal Reserve</w:t>
            </w:r>
          </w:p>
        </w:tc>
        <w:tc>
          <w:tcPr>
            <w:tcW w:w="7380" w:type="dxa"/>
            <w:shd w:val="clear" w:color="auto" w:fill="auto"/>
          </w:tcPr>
          <w:p w14:paraId="42071834" w14:textId="77777777" w:rsidR="004B1932" w:rsidRPr="004B1932" w:rsidRDefault="004B1932" w:rsidP="004B1932">
            <w:pPr>
              <w:jc w:val="both"/>
              <w:rPr>
                <w:rFonts w:ascii="Calibri" w:eastAsia="SimSun" w:hAnsi="Calibri" w:cs="Calibri"/>
                <w:sz w:val="22"/>
                <w:szCs w:val="22"/>
              </w:rPr>
            </w:pPr>
            <w:r w:rsidRPr="004B1932">
              <w:rPr>
                <w:rFonts w:ascii="Calibri" w:eastAsia="SimSun" w:hAnsi="Calibri" w:cs="Calibri"/>
                <w:sz w:val="22"/>
                <w:szCs w:val="22"/>
              </w:rPr>
              <w:t>10 (.0010)basis points of total bond amount, to be collected at closing and paid to the Department of Finance.</w:t>
            </w:r>
          </w:p>
        </w:tc>
      </w:tr>
      <w:tr w:rsidR="005A61F4" w:rsidRPr="004B1932" w14:paraId="1A01A832" w14:textId="77777777" w:rsidTr="00D30DF7">
        <w:tc>
          <w:tcPr>
            <w:tcW w:w="2340" w:type="dxa"/>
            <w:shd w:val="clear" w:color="auto" w:fill="auto"/>
          </w:tcPr>
          <w:p w14:paraId="7E8F4080" w14:textId="77777777" w:rsidR="005A61F4" w:rsidRPr="004B1932" w:rsidRDefault="005A61F4" w:rsidP="004B1932">
            <w:pPr>
              <w:jc w:val="both"/>
              <w:rPr>
                <w:rFonts w:ascii="Calibri" w:eastAsia="SimSun" w:hAnsi="Calibri" w:cs="Calibri"/>
                <w:sz w:val="22"/>
                <w:szCs w:val="22"/>
              </w:rPr>
            </w:pPr>
            <w:r>
              <w:rPr>
                <w:rFonts w:ascii="Calibri" w:eastAsia="SimSun" w:hAnsi="Calibri" w:cs="Calibri"/>
                <w:sz w:val="22"/>
                <w:szCs w:val="22"/>
              </w:rPr>
              <w:t xml:space="preserve">IAHTC Fees </w:t>
            </w:r>
          </w:p>
        </w:tc>
        <w:tc>
          <w:tcPr>
            <w:tcW w:w="7380" w:type="dxa"/>
            <w:shd w:val="clear" w:color="auto" w:fill="auto"/>
          </w:tcPr>
          <w:p w14:paraId="58AA5813" w14:textId="77777777" w:rsidR="005A61F4" w:rsidRPr="004B1932" w:rsidRDefault="00330C8F" w:rsidP="004B1932">
            <w:pPr>
              <w:jc w:val="both"/>
              <w:rPr>
                <w:rFonts w:ascii="Calibri" w:eastAsia="SimSun" w:hAnsi="Calibri" w:cs="Calibri"/>
                <w:sz w:val="22"/>
                <w:szCs w:val="22"/>
              </w:rPr>
            </w:pPr>
            <w:r>
              <w:rPr>
                <w:rFonts w:ascii="Calibri" w:hAnsi="Calibri" w:cs="Calibri"/>
                <w:sz w:val="22"/>
                <w:szCs w:val="22"/>
              </w:rPr>
              <w:t>$500 Stand Alone application fee, reservation fee of 3% of IAHTC allocation amount.</w:t>
            </w:r>
          </w:p>
        </w:tc>
      </w:tr>
      <w:tr w:rsidR="004B1932" w:rsidRPr="004B1932" w14:paraId="2CC68B6C" w14:textId="77777777" w:rsidTr="00D30DF7">
        <w:tc>
          <w:tcPr>
            <w:tcW w:w="2340" w:type="dxa"/>
            <w:shd w:val="clear" w:color="auto" w:fill="auto"/>
          </w:tcPr>
          <w:p w14:paraId="4C9E5118" w14:textId="77777777" w:rsidR="004B1932" w:rsidRPr="004B1932" w:rsidRDefault="004B1932" w:rsidP="004B1932">
            <w:pPr>
              <w:jc w:val="both"/>
              <w:rPr>
                <w:rFonts w:ascii="Calibri" w:eastAsia="SimSun" w:hAnsi="Calibri" w:cs="Calibri"/>
                <w:sz w:val="22"/>
                <w:szCs w:val="22"/>
              </w:rPr>
            </w:pPr>
            <w:r w:rsidRPr="004B1932">
              <w:rPr>
                <w:rFonts w:ascii="Calibri" w:eastAsia="SimSun" w:hAnsi="Calibri" w:cs="Calibri"/>
                <w:sz w:val="22"/>
                <w:szCs w:val="22"/>
              </w:rPr>
              <w:t>Low Income Housing Tax Credit (LIHTC)</w:t>
            </w:r>
          </w:p>
          <w:p w14:paraId="7099D1C5" w14:textId="77777777" w:rsidR="004B1932" w:rsidRPr="004B1932" w:rsidRDefault="004B1932" w:rsidP="004B1932">
            <w:pPr>
              <w:jc w:val="both"/>
              <w:rPr>
                <w:rFonts w:ascii="Calibri" w:eastAsia="SimSun" w:hAnsi="Calibri" w:cs="Calibri"/>
                <w:sz w:val="22"/>
                <w:szCs w:val="22"/>
              </w:rPr>
            </w:pPr>
            <w:r w:rsidRPr="004B1932">
              <w:rPr>
                <w:rFonts w:ascii="Calibri" w:eastAsia="SimSun" w:hAnsi="Calibri" w:cs="Calibri"/>
                <w:sz w:val="22"/>
                <w:szCs w:val="22"/>
              </w:rPr>
              <w:t>Reservation Fee</w:t>
            </w:r>
          </w:p>
        </w:tc>
        <w:tc>
          <w:tcPr>
            <w:tcW w:w="7380" w:type="dxa"/>
            <w:shd w:val="clear" w:color="auto" w:fill="auto"/>
          </w:tcPr>
          <w:p w14:paraId="58115A6A" w14:textId="5EC8526A" w:rsidR="004B1932" w:rsidRPr="004B1932" w:rsidRDefault="004B1932" w:rsidP="004B1932">
            <w:pPr>
              <w:jc w:val="both"/>
              <w:rPr>
                <w:rFonts w:ascii="Calibri" w:eastAsia="SimSun" w:hAnsi="Calibri" w:cs="Calibri"/>
                <w:sz w:val="22"/>
                <w:szCs w:val="22"/>
              </w:rPr>
            </w:pPr>
            <w:r w:rsidRPr="004B1932">
              <w:rPr>
                <w:rFonts w:ascii="Calibri" w:eastAsia="SimSun" w:hAnsi="Calibri" w:cs="Calibri"/>
                <w:sz w:val="22"/>
                <w:szCs w:val="22"/>
              </w:rPr>
              <w:t xml:space="preserve">5% of the first full year’s tax credit allocation is due upon acceptance of the credit reservation letter or tax-exempt bond agreement issued by </w:t>
            </w:r>
            <w:r w:rsidR="00440D57">
              <w:rPr>
                <w:rFonts w:ascii="Calibri" w:eastAsia="SimSun" w:hAnsi="Calibri" w:cs="Calibri"/>
                <w:sz w:val="22"/>
                <w:szCs w:val="22"/>
              </w:rPr>
              <w:t>DOH</w:t>
            </w:r>
            <w:r w:rsidRPr="004B1932">
              <w:rPr>
                <w:rFonts w:ascii="Calibri" w:eastAsia="SimSun" w:hAnsi="Calibri" w:cs="Calibri"/>
                <w:sz w:val="22"/>
                <w:szCs w:val="22"/>
              </w:rPr>
              <w:t>.  This applies to both projects with 9% tax credits and 4% bond-generated credits.</w:t>
            </w:r>
          </w:p>
        </w:tc>
      </w:tr>
      <w:tr w:rsidR="004B1932" w:rsidRPr="004B1932" w14:paraId="5B477A03" w14:textId="77777777" w:rsidTr="00D30DF7">
        <w:tc>
          <w:tcPr>
            <w:tcW w:w="2340" w:type="dxa"/>
            <w:shd w:val="clear" w:color="auto" w:fill="auto"/>
          </w:tcPr>
          <w:p w14:paraId="57DF6BD3" w14:textId="77777777" w:rsidR="004B1932" w:rsidRPr="00D30DF7" w:rsidRDefault="004B1932">
            <w:pPr>
              <w:jc w:val="both"/>
              <w:rPr>
                <w:rFonts w:ascii="Calibri" w:eastAsia="SimSun" w:hAnsi="Calibri" w:cs="Calibri"/>
                <w:sz w:val="22"/>
                <w:szCs w:val="22"/>
              </w:rPr>
            </w:pPr>
            <w:r w:rsidRPr="17F345D8">
              <w:rPr>
                <w:rFonts w:ascii="Calibri" w:eastAsia="SimSun" w:hAnsi="Calibri" w:cs="Calibri"/>
                <w:sz w:val="22"/>
                <w:szCs w:val="22"/>
              </w:rPr>
              <w:t>LIHTC Carryover Fee</w:t>
            </w:r>
          </w:p>
        </w:tc>
        <w:tc>
          <w:tcPr>
            <w:tcW w:w="7380" w:type="dxa"/>
            <w:shd w:val="clear" w:color="auto" w:fill="auto"/>
          </w:tcPr>
          <w:p w14:paraId="31386355" w14:textId="77777777" w:rsidR="005A61F4" w:rsidRPr="00D30DF7" w:rsidRDefault="004B1932">
            <w:pPr>
              <w:jc w:val="both"/>
              <w:rPr>
                <w:rFonts w:ascii="Calibri" w:eastAsia="SimSun" w:hAnsi="Calibri" w:cs="Calibri"/>
                <w:sz w:val="22"/>
                <w:szCs w:val="22"/>
              </w:rPr>
            </w:pPr>
            <w:r w:rsidRPr="17F345D8">
              <w:rPr>
                <w:rFonts w:ascii="Calibri" w:eastAsia="SimSun" w:hAnsi="Calibri" w:cs="Calibri"/>
                <w:sz w:val="22"/>
                <w:szCs w:val="22"/>
              </w:rPr>
              <w:t>$250 per project, submitted with the Carryover Allocation form.</w:t>
            </w:r>
          </w:p>
        </w:tc>
      </w:tr>
      <w:tr w:rsidR="004B1932" w:rsidRPr="004B1932" w14:paraId="108C5ADF" w14:textId="77777777" w:rsidTr="00D30DF7">
        <w:tc>
          <w:tcPr>
            <w:tcW w:w="2340" w:type="dxa"/>
            <w:shd w:val="clear" w:color="auto" w:fill="auto"/>
          </w:tcPr>
          <w:p w14:paraId="60209F87" w14:textId="77777777" w:rsidR="004B1932" w:rsidRPr="00D5457D" w:rsidRDefault="004B1932">
            <w:pPr>
              <w:jc w:val="both"/>
              <w:rPr>
                <w:rFonts w:ascii="Calibri" w:eastAsia="SimSun" w:hAnsi="Calibri" w:cs="Calibri"/>
                <w:sz w:val="22"/>
                <w:szCs w:val="22"/>
              </w:rPr>
            </w:pPr>
            <w:r w:rsidRPr="17F345D8">
              <w:rPr>
                <w:rFonts w:ascii="Calibri" w:eastAsia="SimSun" w:hAnsi="Calibri" w:cs="Calibri"/>
                <w:sz w:val="22"/>
                <w:szCs w:val="22"/>
              </w:rPr>
              <w:t>Monitoring Fees</w:t>
            </w:r>
          </w:p>
        </w:tc>
        <w:tc>
          <w:tcPr>
            <w:tcW w:w="7380" w:type="dxa"/>
            <w:shd w:val="clear" w:color="auto" w:fill="auto"/>
          </w:tcPr>
          <w:p w14:paraId="5E94E119" w14:textId="460E9C87" w:rsidR="004B1932" w:rsidRPr="00D5457D" w:rsidRDefault="004B1932">
            <w:pPr>
              <w:jc w:val="both"/>
              <w:rPr>
                <w:rFonts w:ascii="Calibri" w:eastAsia="SimSun" w:hAnsi="Calibri" w:cs="Calibri"/>
                <w:sz w:val="22"/>
                <w:szCs w:val="22"/>
              </w:rPr>
            </w:pPr>
            <w:r w:rsidRPr="17F345D8">
              <w:rPr>
                <w:rFonts w:ascii="Calibri" w:eastAsia="SimSun" w:hAnsi="Calibri" w:cs="Calibri"/>
                <w:sz w:val="22"/>
                <w:szCs w:val="22"/>
              </w:rPr>
              <w:t xml:space="preserve">$25 per unit, per year, paid annually, submitted with the annual owner’s certification to </w:t>
            </w:r>
            <w:r w:rsidR="00440D57" w:rsidRPr="17F345D8">
              <w:rPr>
                <w:rFonts w:ascii="Calibri" w:eastAsia="SimSun" w:hAnsi="Calibri" w:cs="Calibri"/>
                <w:sz w:val="22"/>
                <w:szCs w:val="22"/>
              </w:rPr>
              <w:t>DOH</w:t>
            </w:r>
            <w:r w:rsidRPr="17F345D8">
              <w:rPr>
                <w:rFonts w:ascii="Calibri" w:eastAsia="SimSun" w:hAnsi="Calibri" w:cs="Calibri"/>
                <w:sz w:val="22"/>
                <w:szCs w:val="22"/>
              </w:rPr>
              <w:t>.</w:t>
            </w:r>
          </w:p>
        </w:tc>
      </w:tr>
    </w:tbl>
    <w:p w14:paraId="7386C7DE" w14:textId="77777777" w:rsidR="004B1932" w:rsidRPr="00D30DF7" w:rsidRDefault="004B1932" w:rsidP="00A72993">
      <w:pPr>
        <w:spacing w:before="345"/>
        <w:ind w:left="720" w:right="-5"/>
        <w:jc w:val="both"/>
        <w:rPr>
          <w:rFonts w:ascii="Calibri" w:hAnsi="Calibri" w:cs="Calibri"/>
          <w:iCs/>
          <w:sz w:val="22"/>
          <w:szCs w:val="22"/>
          <w:u w:val="single"/>
        </w:rPr>
      </w:pPr>
      <w:r w:rsidRPr="00D30DF7">
        <w:rPr>
          <w:rFonts w:ascii="Calibri" w:hAnsi="Calibri" w:cs="Calibri"/>
          <w:iCs/>
          <w:sz w:val="22"/>
          <w:szCs w:val="22"/>
          <w:u w:val="single"/>
        </w:rPr>
        <w:lastRenderedPageBreak/>
        <w:t xml:space="preserve">Market Study </w:t>
      </w:r>
    </w:p>
    <w:p w14:paraId="14AE8BF5" w14:textId="77777777" w:rsidR="004B1932" w:rsidRPr="004B1932" w:rsidRDefault="004B1932" w:rsidP="00A72993">
      <w:pPr>
        <w:spacing w:before="14"/>
        <w:ind w:left="720" w:right="-5"/>
        <w:jc w:val="both"/>
        <w:rPr>
          <w:rFonts w:ascii="Calibri" w:hAnsi="Calibri" w:cs="Calibri"/>
          <w:sz w:val="22"/>
          <w:szCs w:val="22"/>
        </w:rPr>
      </w:pPr>
      <w:r w:rsidRPr="004B1932">
        <w:rPr>
          <w:rFonts w:ascii="Calibri" w:hAnsi="Calibri" w:cs="Calibri"/>
          <w:sz w:val="22"/>
          <w:szCs w:val="22"/>
        </w:rPr>
        <w:t xml:space="preserve">A market study prepared by an unrelated third party at the developer’s expense is required for all substantial rehab and new construction projects. It must be submitted with the initial multi-family Stage One application in a form that meets the requirements described in the application instructions. (See below.)  Developers should structure projects to conform to the findings of the market study. </w:t>
      </w:r>
    </w:p>
    <w:p w14:paraId="073BF6AC" w14:textId="77777777" w:rsidR="004B1932" w:rsidRPr="004B1932" w:rsidRDefault="004B1932" w:rsidP="00A72993">
      <w:pPr>
        <w:ind w:left="1440" w:right="67"/>
        <w:rPr>
          <w:rFonts w:ascii="Calibri" w:hAnsi="Calibri" w:cs="Calibri"/>
          <w:b/>
          <w:bCs/>
          <w:sz w:val="22"/>
          <w:szCs w:val="22"/>
        </w:rPr>
      </w:pPr>
    </w:p>
    <w:p w14:paraId="2272CE99" w14:textId="77777777" w:rsidR="004B1932" w:rsidRPr="00D30DF7" w:rsidRDefault="004B1932" w:rsidP="00A72993">
      <w:pPr>
        <w:ind w:left="720" w:right="67"/>
        <w:rPr>
          <w:rFonts w:ascii="Calibri" w:hAnsi="Calibri" w:cs="Calibri"/>
          <w:bCs/>
          <w:sz w:val="22"/>
          <w:szCs w:val="22"/>
          <w:u w:val="single"/>
        </w:rPr>
      </w:pPr>
      <w:r w:rsidRPr="00D30DF7">
        <w:rPr>
          <w:rFonts w:ascii="Calibri" w:hAnsi="Calibri" w:cs="Calibri"/>
          <w:bCs/>
          <w:sz w:val="22"/>
          <w:szCs w:val="22"/>
          <w:u w:val="single"/>
        </w:rPr>
        <w:t>Market Study Requirements</w:t>
      </w:r>
    </w:p>
    <w:p w14:paraId="296C7A35" w14:textId="77777777" w:rsidR="004B1932" w:rsidRPr="004B1932" w:rsidRDefault="004B1932" w:rsidP="00A72993">
      <w:pPr>
        <w:widowControl/>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ind w:left="720"/>
        <w:jc w:val="both"/>
        <w:rPr>
          <w:rFonts w:ascii="Calibri" w:eastAsia="SimSun" w:hAnsi="Calibri" w:cs="Calibri"/>
          <w:i/>
          <w:sz w:val="22"/>
          <w:szCs w:val="22"/>
          <w:lang w:eastAsia="zh-CN"/>
        </w:rPr>
      </w:pPr>
      <w:r w:rsidRPr="004B1932">
        <w:rPr>
          <w:rFonts w:ascii="Calibri" w:eastAsia="SimSun" w:hAnsi="Calibri" w:cs="Calibri"/>
          <w:sz w:val="22"/>
          <w:szCs w:val="22"/>
          <w:lang w:eastAsia="zh-CN"/>
        </w:rPr>
        <w:t xml:space="preserve">The Community Renewal Tax Relief Act of 2000, which became effective January 1, 2001, amended the Internal Revenue Code. Section 42 (m)(1)(A) (iii) of the Code now requires that </w:t>
      </w:r>
      <w:r w:rsidRPr="004B1932">
        <w:rPr>
          <w:rFonts w:ascii="Calibri" w:eastAsia="SimSun" w:hAnsi="Calibri" w:cs="Calibri"/>
          <w:i/>
          <w:sz w:val="22"/>
          <w:szCs w:val="22"/>
          <w:lang w:eastAsia="zh-CN"/>
        </w:rPr>
        <w:t>“a comprehensive market study of the housing needs of low-income individuals in the area to be served by the tax credit project is conducted before the credit allocation is made and at the developer’s expense by a disinterested party who is approved by such agency.”</w:t>
      </w:r>
    </w:p>
    <w:p w14:paraId="419906B1" w14:textId="77777777" w:rsidR="004B1932" w:rsidRPr="004B1932" w:rsidRDefault="004B1932" w:rsidP="00A72993">
      <w:pPr>
        <w:widowControl/>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ind w:left="1440"/>
        <w:jc w:val="both"/>
        <w:rPr>
          <w:rFonts w:ascii="Calibri" w:eastAsia="SimSun" w:hAnsi="Calibri" w:cs="Calibri"/>
          <w:sz w:val="22"/>
          <w:szCs w:val="22"/>
          <w:lang w:eastAsia="zh-CN"/>
        </w:rPr>
      </w:pPr>
    </w:p>
    <w:p w14:paraId="26A27A10" w14:textId="77777777" w:rsidR="004B1932" w:rsidRPr="004B1932" w:rsidRDefault="004B1932" w:rsidP="00A72993">
      <w:pPr>
        <w:widowControl/>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ind w:left="720"/>
        <w:jc w:val="both"/>
        <w:rPr>
          <w:rFonts w:ascii="Calibri" w:eastAsia="SimSun" w:hAnsi="Calibri" w:cs="Calibri"/>
          <w:sz w:val="22"/>
          <w:szCs w:val="22"/>
          <w:lang w:eastAsia="zh-CN"/>
        </w:rPr>
      </w:pPr>
      <w:r w:rsidRPr="004B1932">
        <w:rPr>
          <w:rFonts w:ascii="Calibri" w:eastAsia="SimSun" w:hAnsi="Calibri" w:cs="Calibri"/>
          <w:sz w:val="22"/>
          <w:szCs w:val="22"/>
          <w:lang w:eastAsia="zh-CN"/>
        </w:rPr>
        <w:t>For each project receiving tax credits, the developer is required to obtain an independent, comprehensive, timely, and professional market study.  The study should be prepared by a market analyst, unaffiliated with the developer, who has experience with multifamily rental housing.  The market study should include:</w:t>
      </w:r>
    </w:p>
    <w:p w14:paraId="42316F69" w14:textId="77777777" w:rsidR="004B1932" w:rsidRPr="004B1932" w:rsidRDefault="004B1932" w:rsidP="00A72993">
      <w:pPr>
        <w:widowControl/>
        <w:autoSpaceDE/>
        <w:autoSpaceDN/>
        <w:adjustRightInd/>
        <w:ind w:left="720"/>
        <w:rPr>
          <w:rFonts w:ascii="Calibri" w:hAnsi="Calibri" w:cs="Calibri"/>
          <w:sz w:val="22"/>
          <w:szCs w:val="22"/>
        </w:rPr>
      </w:pPr>
    </w:p>
    <w:p w14:paraId="7D8BE070" w14:textId="77777777" w:rsidR="004B1932" w:rsidRPr="004B1932" w:rsidRDefault="004B1932" w:rsidP="00A72993">
      <w:pPr>
        <w:widowControl/>
        <w:numPr>
          <w:ilvl w:val="0"/>
          <w:numId w:val="28"/>
        </w:numPr>
        <w:autoSpaceDE/>
        <w:autoSpaceDN/>
        <w:adjustRightInd/>
        <w:ind w:left="1440"/>
        <w:rPr>
          <w:rFonts w:ascii="Calibri" w:hAnsi="Calibri" w:cs="Calibri"/>
          <w:sz w:val="22"/>
          <w:szCs w:val="22"/>
        </w:rPr>
      </w:pPr>
      <w:r w:rsidRPr="004B1932">
        <w:rPr>
          <w:rFonts w:ascii="Calibri" w:hAnsi="Calibri" w:cs="Calibri"/>
          <w:sz w:val="22"/>
          <w:szCs w:val="22"/>
        </w:rPr>
        <w:t>Statement of the competence of the market analyst</w:t>
      </w:r>
    </w:p>
    <w:p w14:paraId="7A2E2BF5" w14:textId="77777777" w:rsidR="004B1932" w:rsidRPr="004B1932" w:rsidRDefault="004B1932" w:rsidP="00A72993">
      <w:pPr>
        <w:widowControl/>
        <w:numPr>
          <w:ilvl w:val="0"/>
          <w:numId w:val="28"/>
        </w:numPr>
        <w:autoSpaceDE/>
        <w:autoSpaceDN/>
        <w:adjustRightInd/>
        <w:ind w:left="1440"/>
        <w:rPr>
          <w:rFonts w:ascii="Calibri" w:hAnsi="Calibri" w:cs="Calibri"/>
          <w:sz w:val="22"/>
          <w:szCs w:val="22"/>
        </w:rPr>
      </w:pPr>
      <w:r w:rsidRPr="004B1932">
        <w:rPr>
          <w:rFonts w:ascii="Calibri" w:hAnsi="Calibri" w:cs="Calibri"/>
          <w:sz w:val="22"/>
          <w:szCs w:val="22"/>
        </w:rPr>
        <w:t>Description of the project and its site</w:t>
      </w:r>
    </w:p>
    <w:p w14:paraId="58595F32" w14:textId="77777777" w:rsidR="004B1932" w:rsidRPr="004B1932" w:rsidRDefault="004B1932" w:rsidP="00A72993">
      <w:pPr>
        <w:widowControl/>
        <w:numPr>
          <w:ilvl w:val="0"/>
          <w:numId w:val="28"/>
        </w:numPr>
        <w:autoSpaceDE/>
        <w:autoSpaceDN/>
        <w:adjustRightInd/>
        <w:ind w:left="1440"/>
        <w:rPr>
          <w:rFonts w:ascii="Calibri" w:hAnsi="Calibri" w:cs="Calibri"/>
          <w:sz w:val="22"/>
          <w:szCs w:val="22"/>
        </w:rPr>
      </w:pPr>
      <w:r w:rsidRPr="004B1932">
        <w:rPr>
          <w:rFonts w:ascii="Calibri" w:hAnsi="Calibri" w:cs="Calibri"/>
          <w:sz w:val="22"/>
          <w:szCs w:val="22"/>
        </w:rPr>
        <w:t>Demographic analysis of the number of households in the market area, which are income eligible and can afford to pay the rent</w:t>
      </w:r>
    </w:p>
    <w:p w14:paraId="77A5F17A" w14:textId="77777777" w:rsidR="004B1932" w:rsidRPr="004B1932" w:rsidRDefault="004B1932" w:rsidP="00A72993">
      <w:pPr>
        <w:widowControl/>
        <w:numPr>
          <w:ilvl w:val="0"/>
          <w:numId w:val="28"/>
        </w:numPr>
        <w:autoSpaceDE/>
        <w:autoSpaceDN/>
        <w:adjustRightInd/>
        <w:ind w:left="1440"/>
        <w:rPr>
          <w:rFonts w:ascii="Calibri" w:hAnsi="Calibri" w:cs="Calibri"/>
          <w:sz w:val="22"/>
          <w:szCs w:val="22"/>
        </w:rPr>
      </w:pPr>
      <w:r w:rsidRPr="004B1932">
        <w:rPr>
          <w:rFonts w:ascii="Calibri" w:hAnsi="Calibri" w:cs="Calibri"/>
          <w:sz w:val="22"/>
          <w:szCs w:val="22"/>
        </w:rPr>
        <w:t>Definition of the market area</w:t>
      </w:r>
    </w:p>
    <w:p w14:paraId="342DE03D" w14:textId="77777777" w:rsidR="004B1932" w:rsidRPr="004B1932" w:rsidRDefault="004B1932" w:rsidP="00A72993">
      <w:pPr>
        <w:widowControl/>
        <w:numPr>
          <w:ilvl w:val="0"/>
          <w:numId w:val="28"/>
        </w:numPr>
        <w:autoSpaceDE/>
        <w:autoSpaceDN/>
        <w:adjustRightInd/>
        <w:ind w:left="1440"/>
        <w:rPr>
          <w:rFonts w:ascii="Calibri" w:hAnsi="Calibri" w:cs="Calibri"/>
          <w:sz w:val="22"/>
          <w:szCs w:val="22"/>
        </w:rPr>
      </w:pPr>
      <w:r w:rsidRPr="004B1932">
        <w:rPr>
          <w:rFonts w:ascii="Calibri" w:hAnsi="Calibri" w:cs="Calibri"/>
          <w:sz w:val="22"/>
          <w:szCs w:val="22"/>
        </w:rPr>
        <w:t>Analysis of household sizes and types in the market area;</w:t>
      </w:r>
    </w:p>
    <w:p w14:paraId="5F005502" w14:textId="77777777" w:rsidR="004B1932" w:rsidRPr="004B1932" w:rsidRDefault="004B1932" w:rsidP="00A72993">
      <w:pPr>
        <w:widowControl/>
        <w:numPr>
          <w:ilvl w:val="0"/>
          <w:numId w:val="28"/>
        </w:numPr>
        <w:autoSpaceDE/>
        <w:autoSpaceDN/>
        <w:adjustRightInd/>
        <w:ind w:left="1440"/>
        <w:rPr>
          <w:rFonts w:ascii="Calibri" w:hAnsi="Calibri" w:cs="Calibri"/>
          <w:sz w:val="22"/>
          <w:szCs w:val="22"/>
        </w:rPr>
      </w:pPr>
      <w:r w:rsidRPr="004B1932">
        <w:rPr>
          <w:rFonts w:ascii="Calibri" w:hAnsi="Calibri" w:cs="Calibri"/>
          <w:sz w:val="22"/>
          <w:szCs w:val="22"/>
        </w:rPr>
        <w:t>Narrative description of comparable developments in the market area</w:t>
      </w:r>
    </w:p>
    <w:p w14:paraId="2ACA0731" w14:textId="77777777" w:rsidR="004B1932" w:rsidRPr="004B1932" w:rsidRDefault="004B1932" w:rsidP="00A72993">
      <w:pPr>
        <w:widowControl/>
        <w:numPr>
          <w:ilvl w:val="0"/>
          <w:numId w:val="28"/>
        </w:numPr>
        <w:autoSpaceDE/>
        <w:autoSpaceDN/>
        <w:adjustRightInd/>
        <w:ind w:left="1440"/>
        <w:rPr>
          <w:rFonts w:ascii="Calibri" w:hAnsi="Calibri" w:cs="Calibri"/>
          <w:sz w:val="22"/>
          <w:szCs w:val="22"/>
        </w:rPr>
      </w:pPr>
      <w:r w:rsidRPr="004B1932">
        <w:rPr>
          <w:rFonts w:ascii="Calibri" w:hAnsi="Calibri" w:cs="Calibri"/>
          <w:sz w:val="22"/>
          <w:szCs w:val="22"/>
        </w:rPr>
        <w:t>Description of rent levels and vacancy rates of comparable properties;</w:t>
      </w:r>
    </w:p>
    <w:p w14:paraId="2382B7FF" w14:textId="77777777" w:rsidR="004B1932" w:rsidRPr="004B1932" w:rsidRDefault="004B1932" w:rsidP="00A72993">
      <w:pPr>
        <w:widowControl/>
        <w:numPr>
          <w:ilvl w:val="0"/>
          <w:numId w:val="28"/>
        </w:numPr>
        <w:autoSpaceDE/>
        <w:autoSpaceDN/>
        <w:adjustRightInd/>
        <w:ind w:left="1440"/>
        <w:rPr>
          <w:rFonts w:ascii="Calibri" w:hAnsi="Calibri" w:cs="Calibri"/>
          <w:sz w:val="22"/>
          <w:szCs w:val="22"/>
        </w:rPr>
      </w:pPr>
      <w:r w:rsidRPr="004B1932">
        <w:rPr>
          <w:rFonts w:ascii="Calibri" w:hAnsi="Calibri" w:cs="Calibri"/>
          <w:sz w:val="22"/>
          <w:szCs w:val="22"/>
        </w:rPr>
        <w:t>Analysis of practically available operating expenses and turnover rates of comparable    properties in the market area</w:t>
      </w:r>
    </w:p>
    <w:p w14:paraId="68D97944" w14:textId="77777777" w:rsidR="004B1932" w:rsidRPr="004B1932" w:rsidRDefault="004B1932" w:rsidP="00A72993">
      <w:pPr>
        <w:widowControl/>
        <w:numPr>
          <w:ilvl w:val="0"/>
          <w:numId w:val="28"/>
        </w:numPr>
        <w:autoSpaceDE/>
        <w:autoSpaceDN/>
        <w:adjustRightInd/>
        <w:ind w:left="1440"/>
        <w:rPr>
          <w:rFonts w:ascii="Calibri" w:hAnsi="Calibri" w:cs="Calibri"/>
          <w:sz w:val="22"/>
          <w:szCs w:val="22"/>
        </w:rPr>
      </w:pPr>
      <w:r w:rsidRPr="004B1932">
        <w:rPr>
          <w:rFonts w:ascii="Calibri" w:hAnsi="Calibri" w:cs="Calibri"/>
          <w:sz w:val="22"/>
          <w:szCs w:val="22"/>
        </w:rPr>
        <w:t>Projected operating income and expenses, when available at the time of the study</w:t>
      </w:r>
    </w:p>
    <w:p w14:paraId="7A0E186A" w14:textId="77777777" w:rsidR="004B1932" w:rsidRPr="004B1932" w:rsidRDefault="004B1932" w:rsidP="00A72993">
      <w:pPr>
        <w:widowControl/>
        <w:numPr>
          <w:ilvl w:val="0"/>
          <w:numId w:val="28"/>
        </w:numPr>
        <w:autoSpaceDE/>
        <w:autoSpaceDN/>
        <w:adjustRightInd/>
        <w:ind w:left="1440"/>
        <w:rPr>
          <w:rFonts w:ascii="Calibri" w:hAnsi="Calibri" w:cs="Calibri"/>
          <w:sz w:val="22"/>
          <w:szCs w:val="22"/>
        </w:rPr>
      </w:pPr>
      <w:r w:rsidRPr="004B1932">
        <w:rPr>
          <w:rFonts w:ascii="Calibri" w:hAnsi="Calibri" w:cs="Calibri"/>
          <w:sz w:val="22"/>
          <w:szCs w:val="22"/>
        </w:rPr>
        <w:t>Demand analysis, if applicable, including the expected market absorption of the proposed rental housing, and a description of the effect on the market area. (4)</w:t>
      </w:r>
      <w:r w:rsidRPr="004B1932">
        <w:rPr>
          <w:rFonts w:ascii="Calibri" w:hAnsi="Calibri" w:cs="Calibri"/>
          <w:sz w:val="22"/>
          <w:szCs w:val="22"/>
        </w:rPr>
        <w:footnoteReference w:id="7"/>
      </w:r>
      <w:r w:rsidRPr="004B1932">
        <w:rPr>
          <w:rFonts w:ascii="Calibri" w:hAnsi="Calibri" w:cs="Calibri"/>
          <w:sz w:val="22"/>
          <w:szCs w:val="22"/>
        </w:rPr>
        <w:t xml:space="preserve">  Federal law requires that state allocation plans direct Housing Credits to properties which “meet priorities appropriate to local conditions.” </w:t>
      </w:r>
    </w:p>
    <w:p w14:paraId="09CB9E3C" w14:textId="77777777" w:rsidR="004B1932" w:rsidRPr="004B1932" w:rsidRDefault="004B1932" w:rsidP="00A72993">
      <w:pPr>
        <w:widowControl/>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ind w:left="1800" w:hanging="360"/>
        <w:rPr>
          <w:rFonts w:ascii="Calibri" w:hAnsi="Calibri" w:cs="Calibri"/>
          <w:sz w:val="22"/>
          <w:szCs w:val="22"/>
        </w:rPr>
      </w:pPr>
    </w:p>
    <w:p w14:paraId="638223DC" w14:textId="3997AFB9" w:rsidR="004B1932" w:rsidRPr="004B1932" w:rsidRDefault="004B1932" w:rsidP="00A72993">
      <w:pPr>
        <w:widowControl/>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adjustRightInd/>
        <w:ind w:left="720"/>
        <w:rPr>
          <w:rFonts w:ascii="Calibri" w:hAnsi="Calibri" w:cs="Calibri"/>
          <w:sz w:val="22"/>
          <w:szCs w:val="22"/>
        </w:rPr>
      </w:pPr>
      <w:r w:rsidRPr="004B1932">
        <w:rPr>
          <w:rFonts w:ascii="Calibri" w:hAnsi="Calibri" w:cs="Calibri"/>
          <w:sz w:val="22"/>
          <w:szCs w:val="22"/>
        </w:rPr>
        <w:t xml:space="preserve">The market study should demonstrate the need for the proposed project in the market area. </w:t>
      </w:r>
      <w:r w:rsidR="00440D57">
        <w:rPr>
          <w:rFonts w:ascii="Calibri" w:hAnsi="Calibri" w:cs="Calibri"/>
          <w:sz w:val="22"/>
          <w:szCs w:val="22"/>
        </w:rPr>
        <w:t>DOH</w:t>
      </w:r>
      <w:r w:rsidRPr="004B1932">
        <w:rPr>
          <w:rFonts w:ascii="Calibri" w:hAnsi="Calibri" w:cs="Calibri"/>
          <w:sz w:val="22"/>
          <w:szCs w:val="22"/>
        </w:rPr>
        <w:t xml:space="preserve">  retains the right to reject any market study which does not fulfill the requirements as outlined above.</w:t>
      </w:r>
    </w:p>
    <w:p w14:paraId="12A69461" w14:textId="77777777" w:rsidR="004B1932" w:rsidRPr="004B1932" w:rsidRDefault="004B1932" w:rsidP="00A72993">
      <w:pPr>
        <w:tabs>
          <w:tab w:val="left" w:pos="1800"/>
        </w:tabs>
        <w:ind w:left="1440" w:right="18" w:hanging="2250"/>
        <w:jc w:val="both"/>
        <w:rPr>
          <w:rFonts w:ascii="Calibri" w:hAnsi="Calibri" w:cs="Calibri"/>
          <w:sz w:val="22"/>
          <w:szCs w:val="22"/>
        </w:rPr>
      </w:pPr>
    </w:p>
    <w:p w14:paraId="0086EC2D" w14:textId="77777777" w:rsidR="00FC5244" w:rsidRDefault="00FC5244" w:rsidP="00A72993">
      <w:pPr>
        <w:ind w:left="720" w:right="67"/>
        <w:rPr>
          <w:rFonts w:ascii="Calibri" w:hAnsi="Calibri" w:cs="Calibri"/>
          <w:b/>
          <w:bCs/>
          <w:sz w:val="22"/>
          <w:szCs w:val="22"/>
        </w:rPr>
      </w:pPr>
    </w:p>
    <w:p w14:paraId="1B96FE78" w14:textId="77777777" w:rsidR="004B1932" w:rsidRPr="004B1932" w:rsidRDefault="004B1932" w:rsidP="00A72993">
      <w:pPr>
        <w:ind w:left="720" w:right="67"/>
        <w:rPr>
          <w:rFonts w:ascii="Calibri" w:hAnsi="Calibri" w:cs="Calibri"/>
          <w:b/>
          <w:bCs/>
          <w:sz w:val="22"/>
          <w:szCs w:val="22"/>
        </w:rPr>
      </w:pPr>
      <w:r w:rsidRPr="004B1932">
        <w:rPr>
          <w:rFonts w:ascii="Calibri" w:hAnsi="Calibri" w:cs="Calibri"/>
          <w:b/>
          <w:bCs/>
          <w:sz w:val="22"/>
          <w:szCs w:val="22"/>
        </w:rPr>
        <w:t>Development and Operating Budgets</w:t>
      </w:r>
    </w:p>
    <w:p w14:paraId="353655D0" w14:textId="77777777" w:rsidR="00FC5244" w:rsidRDefault="00FC5244" w:rsidP="00A72993">
      <w:pPr>
        <w:ind w:left="720" w:right="67"/>
        <w:rPr>
          <w:rFonts w:ascii="Calibri" w:hAnsi="Calibri" w:cs="Calibri"/>
          <w:bCs/>
          <w:sz w:val="22"/>
          <w:szCs w:val="22"/>
          <w:u w:val="single"/>
        </w:rPr>
      </w:pPr>
    </w:p>
    <w:p w14:paraId="0AAD0209" w14:textId="77777777" w:rsidR="004B1932" w:rsidRPr="00D30DF7" w:rsidRDefault="004B1932" w:rsidP="00A72993">
      <w:pPr>
        <w:ind w:left="720" w:right="67"/>
        <w:rPr>
          <w:rFonts w:ascii="Calibri" w:hAnsi="Calibri" w:cs="Calibri"/>
          <w:bCs/>
          <w:sz w:val="22"/>
          <w:szCs w:val="22"/>
          <w:u w:val="single"/>
        </w:rPr>
      </w:pPr>
      <w:r w:rsidRPr="00D30DF7">
        <w:rPr>
          <w:rFonts w:ascii="Calibri" w:hAnsi="Calibri" w:cs="Calibri"/>
          <w:bCs/>
          <w:sz w:val="22"/>
          <w:szCs w:val="22"/>
          <w:u w:val="single"/>
        </w:rPr>
        <w:t>Acquisition</w:t>
      </w:r>
    </w:p>
    <w:p w14:paraId="4D0D6C96" w14:textId="4C369AF2" w:rsidR="00FC5244" w:rsidRDefault="004B1932" w:rsidP="00A72993">
      <w:pPr>
        <w:spacing w:before="14"/>
        <w:ind w:left="720"/>
        <w:jc w:val="both"/>
        <w:rPr>
          <w:rFonts w:ascii="Calibri" w:hAnsi="Calibri" w:cs="Calibri"/>
          <w:bCs/>
          <w:iCs/>
          <w:sz w:val="22"/>
          <w:szCs w:val="22"/>
          <w:u w:val="single"/>
        </w:rPr>
      </w:pPr>
      <w:r w:rsidRPr="004B1932">
        <w:rPr>
          <w:rFonts w:ascii="Calibri" w:hAnsi="Calibri" w:cs="Calibri"/>
          <w:sz w:val="22"/>
          <w:szCs w:val="22"/>
        </w:rPr>
        <w:t xml:space="preserve">The Department of </w:t>
      </w:r>
      <w:r w:rsidR="00B220CF">
        <w:rPr>
          <w:rFonts w:ascii="Calibri" w:hAnsi="Calibri" w:cs="Calibri"/>
          <w:sz w:val="22"/>
          <w:szCs w:val="22"/>
        </w:rPr>
        <w:t>Housing</w:t>
      </w:r>
      <w:r w:rsidRPr="004B1932">
        <w:rPr>
          <w:rFonts w:ascii="Calibri" w:hAnsi="Calibri" w:cs="Calibri"/>
          <w:sz w:val="22"/>
          <w:szCs w:val="22"/>
        </w:rPr>
        <w:t xml:space="preserve"> strongly prefers to minimize acquisition costs for property to be redeveloped as affordable housing.  Often city land can be acquired for little or no cost.   Developers planning to privately acquire property should consult with </w:t>
      </w:r>
      <w:r w:rsidR="00440D57">
        <w:rPr>
          <w:rFonts w:ascii="Calibri" w:hAnsi="Calibri" w:cs="Calibri"/>
          <w:sz w:val="22"/>
          <w:szCs w:val="22"/>
        </w:rPr>
        <w:t>DOH</w:t>
      </w:r>
      <w:r w:rsidRPr="004B1932">
        <w:rPr>
          <w:rFonts w:ascii="Calibri" w:hAnsi="Calibri" w:cs="Calibri"/>
          <w:sz w:val="22"/>
          <w:szCs w:val="22"/>
        </w:rPr>
        <w:t xml:space="preserve"> before entering into binding contracts with sellers.  If private acquisition is permitted by </w:t>
      </w:r>
      <w:r w:rsidR="00440D57">
        <w:rPr>
          <w:rFonts w:ascii="Calibri" w:hAnsi="Calibri" w:cs="Calibri"/>
          <w:sz w:val="22"/>
          <w:szCs w:val="22"/>
        </w:rPr>
        <w:t>DOH</w:t>
      </w:r>
      <w:r w:rsidRPr="004B1932">
        <w:rPr>
          <w:rFonts w:ascii="Calibri" w:hAnsi="Calibri" w:cs="Calibri"/>
          <w:sz w:val="22"/>
          <w:szCs w:val="22"/>
        </w:rPr>
        <w:t xml:space="preserve">, acquisition costs (purchase price plus payments for taxes or other liens) allowed in the development budget shall not exceed the as-is value of a property (as determined by an independent appraisal), subject to review and adjustment by </w:t>
      </w:r>
      <w:r w:rsidR="00440D57">
        <w:rPr>
          <w:rFonts w:ascii="Calibri" w:hAnsi="Calibri" w:cs="Calibri"/>
          <w:sz w:val="22"/>
          <w:szCs w:val="22"/>
        </w:rPr>
        <w:t>DOH</w:t>
      </w:r>
      <w:r w:rsidRPr="004B1932">
        <w:rPr>
          <w:rFonts w:ascii="Calibri" w:hAnsi="Calibri" w:cs="Calibri"/>
          <w:sz w:val="22"/>
          <w:szCs w:val="22"/>
        </w:rPr>
        <w:t xml:space="preserve"> staff. Any acquisition cost determined to be in excess of the appraised value shall be borne by the developer outside of the development budget.</w:t>
      </w:r>
    </w:p>
    <w:p w14:paraId="170BA7F0" w14:textId="77777777" w:rsidR="00FC5244" w:rsidRPr="004B1932" w:rsidRDefault="00FC5244" w:rsidP="00A72993">
      <w:pPr>
        <w:spacing w:before="14"/>
        <w:ind w:left="720"/>
        <w:jc w:val="both"/>
        <w:rPr>
          <w:rFonts w:ascii="Calibri" w:hAnsi="Calibri" w:cs="Calibri"/>
          <w:sz w:val="22"/>
          <w:szCs w:val="22"/>
        </w:rPr>
      </w:pPr>
    </w:p>
    <w:p w14:paraId="2092D118" w14:textId="77777777" w:rsidR="004B1932" w:rsidRPr="00D30DF7" w:rsidRDefault="004B1932" w:rsidP="00D30DF7">
      <w:pPr>
        <w:spacing w:before="14"/>
        <w:ind w:left="720"/>
        <w:jc w:val="both"/>
        <w:rPr>
          <w:rFonts w:ascii="Calibri" w:hAnsi="Calibri" w:cs="Calibri"/>
          <w:bCs/>
          <w:iCs/>
          <w:sz w:val="22"/>
          <w:szCs w:val="22"/>
          <w:u w:val="single"/>
        </w:rPr>
      </w:pPr>
      <w:r w:rsidRPr="00D30DF7">
        <w:rPr>
          <w:rFonts w:ascii="Calibri" w:hAnsi="Calibri" w:cs="Calibri"/>
          <w:bCs/>
          <w:iCs/>
          <w:sz w:val="22"/>
          <w:szCs w:val="22"/>
          <w:u w:val="single"/>
        </w:rPr>
        <w:t xml:space="preserve">Acquisition Holding Costs </w:t>
      </w:r>
    </w:p>
    <w:p w14:paraId="3B6C4808" w14:textId="5624AB26" w:rsidR="004B1932" w:rsidRDefault="004B1932" w:rsidP="00A72993">
      <w:pPr>
        <w:spacing w:before="14"/>
        <w:ind w:left="720" w:right="43"/>
        <w:jc w:val="both"/>
        <w:rPr>
          <w:rFonts w:ascii="Calibri" w:hAnsi="Calibri" w:cs="Calibri"/>
          <w:sz w:val="22"/>
          <w:szCs w:val="22"/>
        </w:rPr>
      </w:pPr>
      <w:r w:rsidRPr="004B1932">
        <w:rPr>
          <w:rFonts w:ascii="Calibri" w:hAnsi="Calibri" w:cs="Calibri"/>
          <w:sz w:val="22"/>
          <w:szCs w:val="22"/>
        </w:rPr>
        <w:lastRenderedPageBreak/>
        <w:t xml:space="preserve">Because of the length of time required to assemble properties and obtain financing for an affordable </w:t>
      </w:r>
      <w:r w:rsidR="00A72993">
        <w:rPr>
          <w:rFonts w:ascii="Calibri" w:hAnsi="Calibri" w:cs="Calibri"/>
          <w:sz w:val="22"/>
          <w:szCs w:val="22"/>
        </w:rPr>
        <w:t xml:space="preserve">housing project, </w:t>
      </w:r>
      <w:r w:rsidR="00440D57">
        <w:rPr>
          <w:rFonts w:ascii="Calibri" w:hAnsi="Calibri" w:cs="Calibri"/>
          <w:sz w:val="22"/>
          <w:szCs w:val="22"/>
        </w:rPr>
        <w:t>DOH</w:t>
      </w:r>
      <w:r w:rsidR="00A72993">
        <w:rPr>
          <w:rFonts w:ascii="Calibri" w:hAnsi="Calibri" w:cs="Calibri"/>
          <w:sz w:val="22"/>
          <w:szCs w:val="22"/>
        </w:rPr>
        <w:t xml:space="preserve"> </w:t>
      </w:r>
      <w:r w:rsidRPr="004B1932">
        <w:rPr>
          <w:rFonts w:ascii="Calibri" w:hAnsi="Calibri" w:cs="Calibri"/>
          <w:sz w:val="22"/>
          <w:szCs w:val="22"/>
        </w:rPr>
        <w:t xml:space="preserve">will allow reimbursement of reasonable out-of-pocket costs, or repayment of acquisition loans that are essential to holding properties acquired for development, to be included in the development budget.  Eligible costs are limited to those incurred from the date of acquisition for the intended affordable housing project through the date of closing on development financing, but should not exceed a two-year period.  </w:t>
      </w:r>
      <w:r w:rsidR="00440D57">
        <w:rPr>
          <w:rFonts w:ascii="Calibri" w:hAnsi="Calibri" w:cs="Calibri"/>
          <w:sz w:val="22"/>
          <w:szCs w:val="22"/>
        </w:rPr>
        <w:t>DOH</w:t>
      </w:r>
      <w:r w:rsidRPr="004B1932">
        <w:rPr>
          <w:rFonts w:ascii="Calibri" w:hAnsi="Calibri" w:cs="Calibri"/>
          <w:sz w:val="22"/>
          <w:szCs w:val="22"/>
        </w:rPr>
        <w:t xml:space="preserve"> funds will only be used for expenses that are eligible under the specific sources of funding for a project.</w:t>
      </w:r>
    </w:p>
    <w:p w14:paraId="58212AE9" w14:textId="77777777" w:rsidR="00FC5244" w:rsidRPr="004B1932" w:rsidRDefault="00FC5244" w:rsidP="00A72993">
      <w:pPr>
        <w:spacing w:before="14"/>
        <w:ind w:left="720" w:right="43"/>
        <w:jc w:val="both"/>
        <w:rPr>
          <w:rFonts w:ascii="Calibri" w:hAnsi="Calibri" w:cs="Calibri"/>
          <w:sz w:val="22"/>
          <w:szCs w:val="22"/>
        </w:rPr>
      </w:pPr>
    </w:p>
    <w:tbl>
      <w:tblPr>
        <w:tblpPr w:leftFromText="180" w:rightFromText="180" w:vertAnchor="text" w:horzAnchor="margin" w:tblpXSpec="right" w:tblpY="165"/>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0"/>
        <w:gridCol w:w="7315"/>
      </w:tblGrid>
      <w:tr w:rsidR="004B1932" w:rsidRPr="004B1932" w14:paraId="153571BA" w14:textId="77777777" w:rsidTr="00D30DF7">
        <w:tc>
          <w:tcPr>
            <w:tcW w:w="2300" w:type="dxa"/>
            <w:shd w:val="clear" w:color="auto" w:fill="auto"/>
          </w:tcPr>
          <w:p w14:paraId="44142B3B" w14:textId="77777777" w:rsidR="004B1932" w:rsidRPr="004B1932" w:rsidRDefault="004B1932" w:rsidP="00FC5244">
            <w:pPr>
              <w:spacing w:before="14"/>
              <w:ind w:right="43"/>
              <w:jc w:val="both"/>
              <w:rPr>
                <w:rFonts w:ascii="Calibri" w:eastAsia="SimSun" w:hAnsi="Calibri" w:cs="Calibri"/>
                <w:sz w:val="22"/>
                <w:szCs w:val="22"/>
              </w:rPr>
            </w:pPr>
            <w:r w:rsidRPr="004B1932">
              <w:rPr>
                <w:rFonts w:ascii="Calibri" w:eastAsia="SimSun" w:hAnsi="Calibri" w:cs="Calibri"/>
                <w:sz w:val="22"/>
                <w:szCs w:val="22"/>
              </w:rPr>
              <w:t>Eligible Holding Costs</w:t>
            </w:r>
          </w:p>
        </w:tc>
        <w:tc>
          <w:tcPr>
            <w:tcW w:w="7315" w:type="dxa"/>
            <w:shd w:val="clear" w:color="auto" w:fill="auto"/>
          </w:tcPr>
          <w:p w14:paraId="54CB457B" w14:textId="77777777" w:rsidR="004B1932" w:rsidRPr="004B1932" w:rsidRDefault="004B1932" w:rsidP="00FC5244">
            <w:pPr>
              <w:spacing w:before="14"/>
              <w:ind w:right="43"/>
              <w:jc w:val="both"/>
              <w:rPr>
                <w:rFonts w:ascii="Calibri" w:eastAsia="SimSun" w:hAnsi="Calibri" w:cs="Calibri"/>
                <w:sz w:val="22"/>
                <w:szCs w:val="22"/>
              </w:rPr>
            </w:pPr>
            <w:r w:rsidRPr="004B1932">
              <w:rPr>
                <w:rFonts w:ascii="Calibri" w:eastAsia="SimSun" w:hAnsi="Calibri" w:cs="Calibri"/>
                <w:sz w:val="22"/>
                <w:szCs w:val="22"/>
              </w:rPr>
              <w:t xml:space="preserve">Real estate taxes, property insurance, board-up, security, utilities, emergency repairs, interest expense on loans from an outside institution, and legal fees directly related to owning and maintaining the property.  Building repairs that preserve a building’s physical condition and protect the health and safety of a building’s residents and the surrounding community.  For example, emergency repairs of rear porches are eligible.  </w:t>
            </w:r>
          </w:p>
        </w:tc>
      </w:tr>
      <w:tr w:rsidR="004B1932" w:rsidRPr="004B1932" w14:paraId="28E3DCB6" w14:textId="77777777" w:rsidTr="00D30DF7">
        <w:tc>
          <w:tcPr>
            <w:tcW w:w="2300" w:type="dxa"/>
            <w:shd w:val="clear" w:color="auto" w:fill="auto"/>
          </w:tcPr>
          <w:p w14:paraId="3E58B194" w14:textId="77777777" w:rsidR="004B1932" w:rsidRPr="004B1932" w:rsidRDefault="004B1932" w:rsidP="00FC5244">
            <w:pPr>
              <w:spacing w:before="14"/>
              <w:ind w:right="43"/>
              <w:rPr>
                <w:rFonts w:ascii="Calibri" w:eastAsia="SimSun" w:hAnsi="Calibri" w:cs="Calibri"/>
                <w:sz w:val="22"/>
                <w:szCs w:val="22"/>
              </w:rPr>
            </w:pPr>
            <w:r w:rsidRPr="004B1932">
              <w:rPr>
                <w:rFonts w:ascii="Calibri" w:eastAsia="SimSun" w:hAnsi="Calibri" w:cs="Calibri"/>
                <w:sz w:val="22"/>
                <w:szCs w:val="22"/>
              </w:rPr>
              <w:t>Ineligible Holding Costs:</w:t>
            </w:r>
          </w:p>
        </w:tc>
        <w:tc>
          <w:tcPr>
            <w:tcW w:w="7315" w:type="dxa"/>
            <w:shd w:val="clear" w:color="auto" w:fill="auto"/>
          </w:tcPr>
          <w:p w14:paraId="6BA15FC4" w14:textId="77777777" w:rsidR="004B1932" w:rsidRPr="004B1932" w:rsidRDefault="004B1932" w:rsidP="00FC5244">
            <w:pPr>
              <w:spacing w:before="14"/>
              <w:ind w:right="43"/>
              <w:jc w:val="both"/>
              <w:rPr>
                <w:rFonts w:ascii="Calibri" w:eastAsia="SimSun" w:hAnsi="Calibri" w:cs="Calibri"/>
                <w:sz w:val="22"/>
                <w:szCs w:val="22"/>
              </w:rPr>
            </w:pPr>
            <w:r w:rsidRPr="004B1932">
              <w:rPr>
                <w:rFonts w:ascii="Calibri" w:eastAsia="SimSun" w:hAnsi="Calibri" w:cs="Calibri"/>
                <w:sz w:val="22"/>
                <w:szCs w:val="22"/>
              </w:rPr>
              <w:t>Inessential repairs or those that need to be redone as part of the newly financed project.  Costs of holding property which was not initially acquired for the specific rehabilitation project under consideration.</w:t>
            </w:r>
          </w:p>
        </w:tc>
      </w:tr>
      <w:tr w:rsidR="004B1932" w:rsidRPr="004B1932" w14:paraId="1AD8821D" w14:textId="77777777" w:rsidTr="00D30DF7">
        <w:tc>
          <w:tcPr>
            <w:tcW w:w="2300" w:type="dxa"/>
            <w:shd w:val="clear" w:color="auto" w:fill="auto"/>
          </w:tcPr>
          <w:p w14:paraId="48970B5B" w14:textId="77777777" w:rsidR="004B1932" w:rsidRPr="004B1932" w:rsidRDefault="004B1932" w:rsidP="00FC5244">
            <w:pPr>
              <w:spacing w:before="14"/>
              <w:ind w:right="43"/>
              <w:rPr>
                <w:rFonts w:ascii="Calibri" w:eastAsia="SimSun" w:hAnsi="Calibri" w:cs="Calibri"/>
                <w:sz w:val="22"/>
                <w:szCs w:val="22"/>
              </w:rPr>
            </w:pPr>
            <w:r w:rsidRPr="004B1932">
              <w:rPr>
                <w:rFonts w:ascii="Calibri" w:eastAsia="SimSun" w:hAnsi="Calibri" w:cs="Calibri"/>
                <w:sz w:val="22"/>
                <w:szCs w:val="22"/>
              </w:rPr>
              <w:t>Eligible Holding Costs in Occupied and Partially Occupied Buildings:</w:t>
            </w:r>
          </w:p>
        </w:tc>
        <w:tc>
          <w:tcPr>
            <w:tcW w:w="7315" w:type="dxa"/>
            <w:shd w:val="clear" w:color="auto" w:fill="auto"/>
          </w:tcPr>
          <w:p w14:paraId="659B88B5" w14:textId="77777777" w:rsidR="004B1932" w:rsidRPr="004B1932" w:rsidRDefault="004B1932" w:rsidP="00FC5244">
            <w:pPr>
              <w:spacing w:before="14"/>
              <w:ind w:right="43"/>
              <w:jc w:val="both"/>
              <w:rPr>
                <w:rFonts w:ascii="Calibri" w:eastAsia="SimSun" w:hAnsi="Calibri" w:cs="Calibri"/>
                <w:sz w:val="22"/>
                <w:szCs w:val="22"/>
              </w:rPr>
            </w:pPr>
            <w:r w:rsidRPr="004B1932">
              <w:rPr>
                <w:rFonts w:ascii="Calibri" w:eastAsia="SimSun" w:hAnsi="Calibri" w:cs="Calibri"/>
                <w:sz w:val="22"/>
                <w:szCs w:val="22"/>
              </w:rPr>
              <w:t>Reimbursement only to the extent that costs exceed net operating income less debt service during the period between acquisition and loan closing.</w:t>
            </w:r>
          </w:p>
        </w:tc>
      </w:tr>
      <w:tr w:rsidR="004B1932" w:rsidRPr="004B1932" w14:paraId="104DDBA6" w14:textId="77777777" w:rsidTr="00D30DF7">
        <w:tc>
          <w:tcPr>
            <w:tcW w:w="2300" w:type="dxa"/>
            <w:shd w:val="clear" w:color="auto" w:fill="auto"/>
          </w:tcPr>
          <w:p w14:paraId="7F045DC2" w14:textId="77777777" w:rsidR="004B1932" w:rsidRPr="004B1932" w:rsidRDefault="004B1932" w:rsidP="00FC5244">
            <w:pPr>
              <w:spacing w:before="14"/>
              <w:ind w:right="43"/>
              <w:rPr>
                <w:rFonts w:ascii="Calibri" w:eastAsia="SimSun" w:hAnsi="Calibri" w:cs="Calibri"/>
                <w:sz w:val="22"/>
                <w:szCs w:val="22"/>
              </w:rPr>
            </w:pPr>
            <w:r w:rsidRPr="004B1932">
              <w:rPr>
                <w:rFonts w:ascii="Calibri" w:eastAsia="SimSun" w:hAnsi="Calibri" w:cs="Calibri"/>
                <w:sz w:val="22"/>
                <w:szCs w:val="22"/>
              </w:rPr>
              <w:t xml:space="preserve">Evidence of Holding Costs: </w:t>
            </w:r>
          </w:p>
        </w:tc>
        <w:tc>
          <w:tcPr>
            <w:tcW w:w="7315" w:type="dxa"/>
            <w:shd w:val="clear" w:color="auto" w:fill="auto"/>
          </w:tcPr>
          <w:p w14:paraId="658DE9C3" w14:textId="77777777" w:rsidR="004B1932" w:rsidRPr="004B1932" w:rsidRDefault="004B1932" w:rsidP="00FC5244">
            <w:pPr>
              <w:spacing w:before="14"/>
              <w:ind w:right="43"/>
              <w:jc w:val="both"/>
              <w:rPr>
                <w:rFonts w:ascii="Calibri" w:eastAsia="SimSun" w:hAnsi="Calibri" w:cs="Calibri"/>
                <w:sz w:val="22"/>
                <w:szCs w:val="22"/>
              </w:rPr>
            </w:pPr>
            <w:r w:rsidRPr="004B1932">
              <w:rPr>
                <w:rFonts w:ascii="Calibri" w:eastAsia="SimSun" w:hAnsi="Calibri" w:cs="Calibri"/>
                <w:sz w:val="22"/>
                <w:szCs w:val="22"/>
              </w:rPr>
              <w:t>The Department will require evidence of expenditures in the form of invoices, cancelled checks, and/or audited financial statements to document all costs.</w:t>
            </w:r>
          </w:p>
        </w:tc>
      </w:tr>
    </w:tbl>
    <w:p w14:paraId="7CAD9C5C" w14:textId="5E7C9AC0" w:rsidR="004B1932" w:rsidRPr="00D30DF7" w:rsidRDefault="004B1932" w:rsidP="00D30DF7">
      <w:pPr>
        <w:spacing w:before="14"/>
        <w:ind w:right="43"/>
        <w:jc w:val="both"/>
        <w:rPr>
          <w:rFonts w:ascii="Calibri" w:hAnsi="Calibri" w:cs="Calibri"/>
          <w:sz w:val="22"/>
          <w:szCs w:val="22"/>
        </w:rPr>
      </w:pPr>
    </w:p>
    <w:p w14:paraId="0B05FF07" w14:textId="77777777" w:rsidR="00B7EA2F" w:rsidRPr="00D30DF7" w:rsidRDefault="00B7EA2F" w:rsidP="00D30DF7">
      <w:pPr>
        <w:spacing w:before="14"/>
        <w:ind w:right="43"/>
        <w:jc w:val="both"/>
        <w:rPr>
          <w:rFonts w:ascii="Calibri" w:hAnsi="Calibri" w:cs="Calibri"/>
          <w:sz w:val="22"/>
          <w:szCs w:val="22"/>
        </w:rPr>
      </w:pPr>
    </w:p>
    <w:p w14:paraId="2EF26537" w14:textId="77777777" w:rsidR="00FC109F" w:rsidRDefault="00FC109F" w:rsidP="00D30DF7">
      <w:pPr>
        <w:widowControl/>
        <w:autoSpaceDE/>
        <w:autoSpaceDN/>
        <w:adjustRightInd/>
        <w:ind w:firstLine="720"/>
        <w:rPr>
          <w:rFonts w:ascii="Calibri" w:hAnsi="Calibri" w:cs="Calibri"/>
          <w:sz w:val="22"/>
          <w:szCs w:val="24"/>
          <w:u w:val="single"/>
        </w:rPr>
      </w:pPr>
    </w:p>
    <w:p w14:paraId="384DC603" w14:textId="7FBD7D5F" w:rsidR="004B1932" w:rsidRPr="00D30DF7" w:rsidRDefault="004B1932" w:rsidP="00D30DF7">
      <w:pPr>
        <w:widowControl/>
        <w:autoSpaceDE/>
        <w:autoSpaceDN/>
        <w:adjustRightInd/>
        <w:ind w:firstLine="720"/>
        <w:rPr>
          <w:rFonts w:ascii="Calibri" w:hAnsi="Calibri" w:cs="Calibri"/>
          <w:sz w:val="22"/>
          <w:szCs w:val="24"/>
          <w:u w:val="single"/>
        </w:rPr>
      </w:pPr>
      <w:r w:rsidRPr="00D30DF7">
        <w:rPr>
          <w:rFonts w:ascii="Calibri" w:hAnsi="Calibri" w:cs="Calibri"/>
          <w:sz w:val="22"/>
          <w:szCs w:val="24"/>
          <w:u w:val="single"/>
        </w:rPr>
        <w:t xml:space="preserve">Hard Costs Contingency </w:t>
      </w:r>
    </w:p>
    <w:p w14:paraId="1AB22354" w14:textId="77777777" w:rsidR="004B1932" w:rsidRPr="004B1932" w:rsidRDefault="004B1932" w:rsidP="00A72993">
      <w:pPr>
        <w:spacing w:before="14"/>
        <w:ind w:left="720" w:right="211"/>
        <w:jc w:val="both"/>
        <w:rPr>
          <w:rFonts w:ascii="Calibri" w:hAnsi="Calibri" w:cs="Calibri"/>
          <w:sz w:val="22"/>
          <w:szCs w:val="22"/>
        </w:rPr>
      </w:pPr>
      <w:r w:rsidRPr="004B1932">
        <w:rPr>
          <w:rFonts w:ascii="Calibri" w:hAnsi="Calibri" w:cs="Calibri"/>
          <w:sz w:val="22"/>
          <w:szCs w:val="22"/>
        </w:rPr>
        <w:t xml:space="preserve">A 10% construction contingency is required for rehabilitation, and a 5% construction contingency is required for new construction. The percentages are a factor of the total hard costs (excluding general contractor’s overhead, profit, and general conditions), including the following line items: site improvements and demolition, rehabilitation or new construction, environmental remediation, and other hard costs. Any change in these percentages is subject to the written approval of the Deputy Commissioner for Construction &amp; Compliance.  </w:t>
      </w:r>
    </w:p>
    <w:p w14:paraId="3F0216DF" w14:textId="728F549A" w:rsidR="004B1932" w:rsidRPr="004B1932" w:rsidRDefault="004B1932" w:rsidP="00A72993">
      <w:pPr>
        <w:spacing w:before="244"/>
        <w:ind w:left="720" w:right="134"/>
        <w:jc w:val="both"/>
        <w:rPr>
          <w:rFonts w:ascii="Calibri" w:hAnsi="Calibri" w:cs="Calibri"/>
          <w:color w:val="0000FF"/>
          <w:sz w:val="22"/>
          <w:szCs w:val="22"/>
        </w:rPr>
      </w:pPr>
      <w:r w:rsidRPr="004B1932">
        <w:rPr>
          <w:rFonts w:ascii="Calibri" w:hAnsi="Calibri" w:cs="Calibri"/>
          <w:sz w:val="22"/>
          <w:szCs w:val="22"/>
        </w:rPr>
        <w:t xml:space="preserve">When calculating low income housing tax credit basis utilizing </w:t>
      </w:r>
      <w:r w:rsidR="00440D57">
        <w:rPr>
          <w:rFonts w:ascii="Calibri" w:hAnsi="Calibri" w:cs="Calibri"/>
          <w:sz w:val="22"/>
          <w:szCs w:val="22"/>
        </w:rPr>
        <w:t>DOH</w:t>
      </w:r>
      <w:r w:rsidRPr="004B1932">
        <w:rPr>
          <w:rFonts w:ascii="Calibri" w:hAnsi="Calibri" w:cs="Calibri"/>
          <w:sz w:val="22"/>
          <w:szCs w:val="22"/>
        </w:rPr>
        <w:t xml:space="preserve">’s 9% credits, construction contingency will not be counted.  When utilizing 4% credits allocated with tax-exempt bond financing, 100% of construction contingency may be counted in basis only if there is no other </w:t>
      </w:r>
      <w:r w:rsidR="00440D57">
        <w:rPr>
          <w:rFonts w:ascii="Calibri" w:hAnsi="Calibri" w:cs="Calibri"/>
          <w:sz w:val="22"/>
          <w:szCs w:val="22"/>
        </w:rPr>
        <w:t>DOH</w:t>
      </w:r>
      <w:r w:rsidRPr="004B1932">
        <w:rPr>
          <w:rFonts w:ascii="Calibri" w:hAnsi="Calibri" w:cs="Calibri"/>
          <w:sz w:val="22"/>
          <w:szCs w:val="22"/>
        </w:rPr>
        <w:t xml:space="preserve"> gap funding.</w:t>
      </w:r>
    </w:p>
    <w:p w14:paraId="4E343C2E" w14:textId="77777777" w:rsidR="004B1932" w:rsidRPr="004B1932" w:rsidRDefault="004B1932" w:rsidP="00A72993">
      <w:pPr>
        <w:widowControl/>
        <w:autoSpaceDE/>
        <w:autoSpaceDN/>
        <w:adjustRightInd/>
        <w:ind w:left="720" w:firstLine="720"/>
        <w:rPr>
          <w:rFonts w:ascii="Calibri" w:eastAsia="SimSun" w:hAnsi="Calibri" w:cs="Calibri"/>
          <w:sz w:val="22"/>
          <w:szCs w:val="22"/>
          <w:lang w:eastAsia="zh-CN"/>
        </w:rPr>
      </w:pPr>
    </w:p>
    <w:p w14:paraId="44F5A261" w14:textId="404B6BCB" w:rsidR="004B1932" w:rsidRPr="004B1932" w:rsidRDefault="004B1932" w:rsidP="00A72993">
      <w:pPr>
        <w:widowControl/>
        <w:autoSpaceDE/>
        <w:autoSpaceDN/>
        <w:adjustRightInd/>
        <w:ind w:left="720"/>
        <w:rPr>
          <w:rFonts w:ascii="Calibri" w:eastAsia="SimSun" w:hAnsi="Calibri" w:cs="Calibri"/>
          <w:sz w:val="22"/>
          <w:szCs w:val="22"/>
          <w:lang w:eastAsia="zh-CN"/>
        </w:rPr>
      </w:pPr>
      <w:r w:rsidRPr="004B1932">
        <w:rPr>
          <w:rFonts w:ascii="Calibri" w:eastAsia="SimSun" w:hAnsi="Calibri" w:cs="Calibri"/>
          <w:sz w:val="22"/>
          <w:szCs w:val="22"/>
          <w:lang w:eastAsia="zh-CN"/>
        </w:rPr>
        <w:t xml:space="preserve">Acceptable uses of contingency include unforeseen but required changes to the scope of work.  Disbursements are to be made only after </w:t>
      </w:r>
      <w:r w:rsidR="00440D57">
        <w:rPr>
          <w:rFonts w:ascii="Calibri" w:eastAsia="SimSun" w:hAnsi="Calibri" w:cs="Calibri"/>
          <w:sz w:val="22"/>
          <w:szCs w:val="22"/>
          <w:lang w:eastAsia="zh-CN"/>
        </w:rPr>
        <w:t>DOH</w:t>
      </w:r>
      <w:r w:rsidRPr="004B1932">
        <w:rPr>
          <w:rFonts w:ascii="Calibri" w:eastAsia="SimSun" w:hAnsi="Calibri" w:cs="Calibri"/>
          <w:sz w:val="22"/>
          <w:szCs w:val="22"/>
          <w:lang w:eastAsia="zh-CN"/>
        </w:rPr>
        <w:t xml:space="preserve"> written approval of change orders to the construction contract, regardless of the source of funds for the requested change.  Any unused contingency will be retained by </w:t>
      </w:r>
      <w:r w:rsidR="00440D57">
        <w:rPr>
          <w:rFonts w:ascii="Calibri" w:eastAsia="SimSun" w:hAnsi="Calibri" w:cs="Calibri"/>
          <w:sz w:val="22"/>
          <w:szCs w:val="22"/>
          <w:lang w:eastAsia="zh-CN"/>
        </w:rPr>
        <w:t>DOH</w:t>
      </w:r>
      <w:r w:rsidRPr="004B1932">
        <w:rPr>
          <w:rFonts w:ascii="Calibri" w:eastAsia="SimSun" w:hAnsi="Calibri" w:cs="Calibri"/>
          <w:sz w:val="22"/>
          <w:szCs w:val="22"/>
          <w:lang w:eastAsia="zh-CN"/>
        </w:rPr>
        <w:t>.</w:t>
      </w:r>
    </w:p>
    <w:p w14:paraId="1E632BC5" w14:textId="77777777" w:rsidR="004B1932" w:rsidRPr="004B1932" w:rsidRDefault="004B1932" w:rsidP="00A72993">
      <w:pPr>
        <w:widowControl/>
        <w:autoSpaceDE/>
        <w:autoSpaceDN/>
        <w:adjustRightInd/>
        <w:ind w:left="1440"/>
        <w:rPr>
          <w:rFonts w:ascii="Calibri" w:eastAsia="SimSun" w:hAnsi="Calibri" w:cs="Calibri"/>
          <w:sz w:val="22"/>
          <w:szCs w:val="22"/>
          <w:lang w:eastAsia="zh-CN"/>
        </w:rPr>
      </w:pPr>
    </w:p>
    <w:p w14:paraId="5D92F7CF" w14:textId="53410BD2" w:rsidR="004B1932" w:rsidRPr="00D30DF7" w:rsidRDefault="004B1932">
      <w:pPr>
        <w:widowControl/>
        <w:autoSpaceDE/>
        <w:autoSpaceDN/>
        <w:adjustRightInd/>
        <w:ind w:left="720"/>
        <w:rPr>
          <w:rFonts w:ascii="Calibri" w:eastAsia="SimSun" w:hAnsi="Calibri" w:cs="Calibri"/>
          <w:color w:val="FF0000"/>
          <w:sz w:val="22"/>
          <w:szCs w:val="22"/>
          <w:lang w:eastAsia="zh-CN"/>
        </w:rPr>
      </w:pPr>
      <w:r w:rsidRPr="004B1932">
        <w:rPr>
          <w:rFonts w:ascii="Calibri" w:eastAsia="SimSun" w:hAnsi="Calibri" w:cs="Calibri"/>
          <w:sz w:val="22"/>
          <w:szCs w:val="22"/>
          <w:lang w:eastAsia="zh-CN"/>
        </w:rPr>
        <w:t>Increases in construction costs that exceed the contingency will be borne by the developer or general contractor.  The contingency shall not be used to pay for increases in wages and materials</w:t>
      </w:r>
      <w:r w:rsidR="338197AF" w:rsidRPr="004B1932">
        <w:rPr>
          <w:rFonts w:ascii="Calibri" w:eastAsia="SimSun" w:hAnsi="Calibri" w:cs="Calibri"/>
          <w:sz w:val="22"/>
          <w:szCs w:val="22"/>
          <w:lang w:eastAsia="zh-CN"/>
        </w:rPr>
        <w:t>.</w:t>
      </w:r>
    </w:p>
    <w:p w14:paraId="6A39B8D5" w14:textId="77777777" w:rsidR="004B1932" w:rsidRPr="004B1932" w:rsidRDefault="004B1932" w:rsidP="00A72993">
      <w:pPr>
        <w:ind w:left="1440" w:right="15"/>
        <w:jc w:val="both"/>
        <w:rPr>
          <w:rFonts w:ascii="Calibri" w:hAnsi="Calibri" w:cs="Calibri"/>
          <w:sz w:val="22"/>
          <w:szCs w:val="22"/>
        </w:rPr>
      </w:pPr>
    </w:p>
    <w:p w14:paraId="4374AE27" w14:textId="2609B65A" w:rsidR="004B1932" w:rsidRPr="004B1932" w:rsidRDefault="004B1932" w:rsidP="00A72993">
      <w:pPr>
        <w:ind w:left="720" w:right="15"/>
        <w:jc w:val="both"/>
        <w:rPr>
          <w:rFonts w:ascii="Calibri" w:hAnsi="Calibri" w:cs="Calibri"/>
          <w:sz w:val="22"/>
          <w:szCs w:val="22"/>
        </w:rPr>
      </w:pPr>
      <w:r w:rsidRPr="004B1932">
        <w:rPr>
          <w:rFonts w:ascii="Calibri" w:hAnsi="Calibri" w:cs="Calibri"/>
          <w:sz w:val="22"/>
          <w:szCs w:val="22"/>
        </w:rPr>
        <w:t xml:space="preserve">Contingency shall be funded by </w:t>
      </w:r>
      <w:r w:rsidR="00440D57">
        <w:rPr>
          <w:rFonts w:ascii="Calibri" w:hAnsi="Calibri" w:cs="Calibri"/>
          <w:sz w:val="22"/>
          <w:szCs w:val="22"/>
        </w:rPr>
        <w:t>DOH</w:t>
      </w:r>
      <w:r w:rsidRPr="004B1932">
        <w:rPr>
          <w:rFonts w:ascii="Calibri" w:hAnsi="Calibri" w:cs="Calibri"/>
          <w:sz w:val="22"/>
          <w:szCs w:val="22"/>
        </w:rPr>
        <w:t xml:space="preserve"> gap financing as applies (HOME, CDBG, TIF, etc.), so that </w:t>
      </w:r>
      <w:r w:rsidR="00440D57">
        <w:rPr>
          <w:rFonts w:ascii="Calibri" w:hAnsi="Calibri" w:cs="Calibri"/>
          <w:sz w:val="22"/>
          <w:szCs w:val="22"/>
        </w:rPr>
        <w:t>DOH</w:t>
      </w:r>
      <w:r w:rsidRPr="004B1932">
        <w:rPr>
          <w:rFonts w:ascii="Calibri" w:hAnsi="Calibri" w:cs="Calibri"/>
          <w:sz w:val="22"/>
          <w:szCs w:val="22"/>
        </w:rPr>
        <w:t xml:space="preserve"> is disbursing only the amount deemed necessary to complete the project.  Excess project proceeds are savings to the city and shall be applied to pay down the city gap financing in the final draw.  As stated in the city Escrow Agreement, all other private funding sources, whether loans, grants or equity, are expected to be fully disbursed; only the public sources (city, CHA, IHDA, as apply) are considered gap financing and may be paid down pro rata.</w:t>
      </w:r>
    </w:p>
    <w:p w14:paraId="1930AE95" w14:textId="61EFB479" w:rsidR="50194969" w:rsidRPr="00D30DF7" w:rsidRDefault="50194969" w:rsidP="00D30DF7">
      <w:pPr>
        <w:ind w:left="720" w:right="15"/>
        <w:jc w:val="both"/>
        <w:rPr>
          <w:rFonts w:ascii="Calibri" w:hAnsi="Calibri" w:cs="Calibri"/>
          <w:i/>
          <w:iCs/>
          <w:sz w:val="22"/>
          <w:szCs w:val="22"/>
        </w:rPr>
      </w:pPr>
    </w:p>
    <w:p w14:paraId="7ACB32AD" w14:textId="77777777" w:rsidR="004B1932" w:rsidRPr="00D30DF7" w:rsidRDefault="004B1932" w:rsidP="00D30DF7">
      <w:pPr>
        <w:spacing w:before="345"/>
        <w:ind w:left="720" w:right="15"/>
        <w:jc w:val="both"/>
        <w:rPr>
          <w:rFonts w:ascii="Calibri" w:hAnsi="Calibri" w:cs="Calibri"/>
          <w:i/>
          <w:iCs/>
          <w:sz w:val="22"/>
          <w:szCs w:val="22"/>
        </w:rPr>
      </w:pPr>
      <w:r w:rsidRPr="00D30DF7">
        <w:rPr>
          <w:rFonts w:ascii="Calibri" w:hAnsi="Calibri" w:cs="Calibri"/>
          <w:i/>
          <w:iCs/>
          <w:sz w:val="22"/>
          <w:szCs w:val="22"/>
        </w:rPr>
        <w:t xml:space="preserve">Construction Cost Estimates &amp; Contractor’s Sworn Statement  </w:t>
      </w:r>
    </w:p>
    <w:p w14:paraId="60641C98" w14:textId="408E0984" w:rsidR="004B1932" w:rsidRPr="004B1932" w:rsidRDefault="004B1932" w:rsidP="00A72993">
      <w:pPr>
        <w:widowControl/>
        <w:autoSpaceDE/>
        <w:autoSpaceDN/>
        <w:adjustRightInd/>
        <w:ind w:left="720"/>
        <w:rPr>
          <w:rFonts w:ascii="Calibri" w:hAnsi="Calibri" w:cs="Calibri"/>
          <w:b/>
          <w:i/>
          <w:sz w:val="22"/>
          <w:szCs w:val="24"/>
        </w:rPr>
      </w:pPr>
      <w:r w:rsidRPr="004B1932">
        <w:rPr>
          <w:rFonts w:ascii="Calibri" w:hAnsi="Calibri" w:cs="Calibri"/>
          <w:sz w:val="22"/>
          <w:szCs w:val="24"/>
        </w:rPr>
        <w:t xml:space="preserve">General contractors bidding on </w:t>
      </w:r>
      <w:r w:rsidR="00440D57">
        <w:rPr>
          <w:rFonts w:ascii="Calibri" w:hAnsi="Calibri" w:cs="Calibri"/>
          <w:sz w:val="22"/>
          <w:szCs w:val="24"/>
        </w:rPr>
        <w:t>DOH</w:t>
      </w:r>
      <w:r w:rsidRPr="004B1932">
        <w:rPr>
          <w:rFonts w:ascii="Calibri" w:hAnsi="Calibri" w:cs="Calibri"/>
          <w:sz w:val="22"/>
          <w:szCs w:val="24"/>
        </w:rPr>
        <w:t xml:space="preserve"> projects shall agree to hold their bid prices firm for at least a year from submittal of a contractor’s sworn statement.</w:t>
      </w:r>
    </w:p>
    <w:p w14:paraId="7BA9D5E5" w14:textId="77777777" w:rsidR="004B1932" w:rsidRPr="004B1932" w:rsidRDefault="004B1932" w:rsidP="00A72993">
      <w:pPr>
        <w:spacing w:before="345"/>
        <w:ind w:left="720"/>
        <w:jc w:val="both"/>
        <w:rPr>
          <w:rFonts w:ascii="Calibri" w:hAnsi="Calibri" w:cs="Calibri"/>
          <w:bCs/>
          <w:i/>
          <w:iCs/>
          <w:sz w:val="22"/>
          <w:szCs w:val="22"/>
        </w:rPr>
      </w:pPr>
      <w:r w:rsidRPr="004B1932">
        <w:rPr>
          <w:rFonts w:ascii="Calibri" w:hAnsi="Calibri" w:cs="Calibri"/>
          <w:bCs/>
          <w:i/>
          <w:iCs/>
          <w:sz w:val="22"/>
          <w:szCs w:val="22"/>
        </w:rPr>
        <w:t xml:space="preserve">Construction Costs: Other Hard Costs </w:t>
      </w:r>
    </w:p>
    <w:p w14:paraId="3D7FBADC" w14:textId="77777777" w:rsidR="004B1932" w:rsidRPr="004B1932" w:rsidRDefault="004B1932" w:rsidP="00A72993">
      <w:pPr>
        <w:widowControl/>
        <w:autoSpaceDE/>
        <w:autoSpaceDN/>
        <w:adjustRightInd/>
        <w:ind w:left="720"/>
        <w:rPr>
          <w:rFonts w:ascii="Calibri" w:hAnsi="Calibri" w:cs="Calibri"/>
          <w:sz w:val="22"/>
          <w:szCs w:val="22"/>
        </w:rPr>
      </w:pPr>
      <w:r w:rsidRPr="004B1932">
        <w:rPr>
          <w:rFonts w:ascii="Calibri" w:hAnsi="Calibri" w:cs="Calibri"/>
          <w:sz w:val="22"/>
          <w:szCs w:val="22"/>
        </w:rPr>
        <w:t>Hard Costs not included in the construction contract shall be considered other hard costs.  Permitted expenses in this category may include asbestos abatement, environmental remediation, infrastructure work not performed by the city or other utility companies, and furniture and appliances (for single room occupancy residences and group homes).</w:t>
      </w:r>
    </w:p>
    <w:p w14:paraId="68306FBF" w14:textId="77777777" w:rsidR="004B1932" w:rsidRPr="004B1932" w:rsidRDefault="004B1932" w:rsidP="00A72993">
      <w:pPr>
        <w:spacing w:before="249"/>
        <w:ind w:left="720" w:right="1"/>
        <w:jc w:val="both"/>
        <w:rPr>
          <w:rFonts w:ascii="Calibri" w:hAnsi="Calibri" w:cs="Calibri"/>
          <w:bCs/>
          <w:i/>
          <w:iCs/>
          <w:sz w:val="22"/>
          <w:szCs w:val="22"/>
        </w:rPr>
      </w:pPr>
      <w:r w:rsidRPr="004B1932">
        <w:rPr>
          <w:rFonts w:ascii="Calibri" w:hAnsi="Calibri" w:cs="Calibri"/>
          <w:bCs/>
          <w:i/>
          <w:iCs/>
          <w:sz w:val="22"/>
          <w:szCs w:val="22"/>
        </w:rPr>
        <w:t>Developer's Fee: Standard Realized Fee</w:t>
      </w:r>
    </w:p>
    <w:p w14:paraId="3C9ACC9B" w14:textId="240FDAF5" w:rsidR="004B1932" w:rsidRPr="00D30DF7" w:rsidRDefault="004B1932">
      <w:pPr>
        <w:ind w:left="720" w:right="15"/>
        <w:jc w:val="both"/>
        <w:rPr>
          <w:rFonts w:ascii="Calibri" w:hAnsi="Calibri" w:cs="Calibri"/>
          <w:sz w:val="22"/>
          <w:szCs w:val="22"/>
        </w:rPr>
      </w:pPr>
      <w:r w:rsidRPr="004B1932">
        <w:rPr>
          <w:rFonts w:ascii="Calibri" w:hAnsi="Calibri" w:cs="Calibri"/>
          <w:sz w:val="22"/>
          <w:szCs w:val="22"/>
        </w:rPr>
        <w:t>The developer's fee (including related consultants' fees) may be no more than 10% of the first $5,000,000 of total development costs excluding the developer's fee, plus 5% of total development costs thereafter, excludi</w:t>
      </w:r>
      <w:r w:rsidRPr="163DCDE8">
        <w:rPr>
          <w:rFonts w:ascii="Calibri" w:hAnsi="Calibri" w:cs="Calibri"/>
          <w:sz w:val="22"/>
          <w:szCs w:val="22"/>
        </w:rPr>
        <w:t xml:space="preserve">ng developer's fee. The developer's fee is capped at </w:t>
      </w:r>
      <w:r w:rsidR="481E5BF4" w:rsidRPr="163DCDE8">
        <w:rPr>
          <w:rFonts w:ascii="Calibri" w:hAnsi="Calibri" w:cs="Calibri"/>
          <w:sz w:val="22"/>
          <w:szCs w:val="22"/>
        </w:rPr>
        <w:t xml:space="preserve">the lesser of </w:t>
      </w:r>
      <w:r w:rsidRPr="163DCDE8">
        <w:rPr>
          <w:rFonts w:ascii="Calibri" w:hAnsi="Calibri" w:cs="Calibri"/>
          <w:sz w:val="22"/>
          <w:szCs w:val="22"/>
        </w:rPr>
        <w:t>$</w:t>
      </w:r>
      <w:r w:rsidR="481E5BF4" w:rsidRPr="163DCDE8">
        <w:rPr>
          <w:rFonts w:ascii="Calibri" w:hAnsi="Calibri" w:cs="Calibri"/>
          <w:sz w:val="22"/>
          <w:szCs w:val="22"/>
        </w:rPr>
        <w:t>2.5</w:t>
      </w:r>
      <w:r w:rsidRPr="163DCDE8">
        <w:rPr>
          <w:rFonts w:ascii="Calibri" w:hAnsi="Calibri" w:cs="Calibri"/>
          <w:sz w:val="22"/>
          <w:szCs w:val="22"/>
        </w:rPr>
        <w:t xml:space="preserve"> million</w:t>
      </w:r>
      <w:r w:rsidR="481E5BF4" w:rsidRPr="163DCDE8">
        <w:rPr>
          <w:rFonts w:ascii="Calibri" w:hAnsi="Calibri" w:cs="Calibri"/>
          <w:sz w:val="22"/>
          <w:szCs w:val="22"/>
        </w:rPr>
        <w:t xml:space="preserve"> o</w:t>
      </w:r>
      <w:r w:rsidR="1C954711" w:rsidRPr="163DCDE8">
        <w:rPr>
          <w:rFonts w:ascii="Calibri" w:hAnsi="Calibri" w:cs="Calibri"/>
          <w:sz w:val="22"/>
          <w:szCs w:val="22"/>
        </w:rPr>
        <w:t>r 6% of Total Development Costs exclu</w:t>
      </w:r>
      <w:r w:rsidR="732C4DBD" w:rsidRPr="163DCDE8">
        <w:rPr>
          <w:rFonts w:ascii="Calibri" w:hAnsi="Calibri" w:cs="Calibri"/>
          <w:sz w:val="22"/>
          <w:szCs w:val="22"/>
        </w:rPr>
        <w:t>ding the</w:t>
      </w:r>
      <w:r w:rsidR="1C954711" w:rsidRPr="163DCDE8">
        <w:rPr>
          <w:rFonts w:ascii="Calibri" w:hAnsi="Calibri" w:cs="Calibri"/>
          <w:sz w:val="22"/>
          <w:szCs w:val="22"/>
        </w:rPr>
        <w:t xml:space="preserve"> developer fee</w:t>
      </w:r>
      <w:r w:rsidRPr="163DCDE8">
        <w:rPr>
          <w:rFonts w:ascii="Calibri" w:hAnsi="Calibri" w:cs="Calibri"/>
          <w:sz w:val="22"/>
          <w:szCs w:val="22"/>
        </w:rPr>
        <w:t xml:space="preserve">. </w:t>
      </w:r>
    </w:p>
    <w:p w14:paraId="61D02456" w14:textId="1633375F" w:rsidR="004B1932" w:rsidRPr="00D30DF7" w:rsidRDefault="004B1932">
      <w:pPr>
        <w:ind w:left="720" w:right="15"/>
        <w:jc w:val="both"/>
        <w:rPr>
          <w:rFonts w:ascii="Calibri" w:hAnsi="Calibri" w:cs="Calibri"/>
          <w:sz w:val="22"/>
          <w:szCs w:val="22"/>
        </w:rPr>
      </w:pPr>
    </w:p>
    <w:p w14:paraId="253BECD2" w14:textId="0F4F9FDB" w:rsidR="004B1932" w:rsidRPr="00D30DF7" w:rsidRDefault="1A2A5936">
      <w:pPr>
        <w:ind w:left="720" w:right="15"/>
        <w:jc w:val="both"/>
        <w:rPr>
          <w:rFonts w:ascii="Calibri" w:hAnsi="Calibri" w:cs="Calibri"/>
          <w:sz w:val="22"/>
          <w:szCs w:val="22"/>
        </w:rPr>
      </w:pPr>
      <w:r w:rsidRPr="00D30DF7">
        <w:rPr>
          <w:rFonts w:ascii="Calibri" w:hAnsi="Calibri" w:cs="Calibri"/>
          <w:sz w:val="22"/>
          <w:szCs w:val="22"/>
        </w:rPr>
        <w:t xml:space="preserve">The total developer fee, realized and deferred, can not exceed DOH policy.  </w:t>
      </w:r>
      <w:r w:rsidR="555FD7B5" w:rsidRPr="00D30DF7">
        <w:rPr>
          <w:rFonts w:ascii="Calibri" w:hAnsi="Calibri" w:cs="Calibri"/>
          <w:sz w:val="22"/>
          <w:szCs w:val="22"/>
        </w:rPr>
        <w:t>The development fee for the project will not in any case exceed the amount contributed to the project by the City of Chicago.</w:t>
      </w:r>
      <w:r w:rsidRPr="00D30DF7">
        <w:rPr>
          <w:rFonts w:ascii="Calibri" w:hAnsi="Calibri" w:cs="Calibri"/>
          <w:sz w:val="22"/>
          <w:szCs w:val="22"/>
        </w:rPr>
        <w:t xml:space="preserve"> </w:t>
      </w:r>
      <w:r w:rsidR="004B1932" w:rsidRPr="163DCDE8">
        <w:rPr>
          <w:rFonts w:ascii="Calibri" w:hAnsi="Calibri" w:cs="Calibri"/>
          <w:sz w:val="22"/>
          <w:szCs w:val="22"/>
        </w:rPr>
        <w:t>Any reque</w:t>
      </w:r>
      <w:r w:rsidR="004B1932" w:rsidRPr="004B1932">
        <w:rPr>
          <w:rFonts w:ascii="Calibri" w:hAnsi="Calibri" w:cs="Calibri"/>
          <w:sz w:val="22"/>
          <w:szCs w:val="22"/>
        </w:rPr>
        <w:t xml:space="preserve">st for a fee exceeding </w:t>
      </w:r>
      <w:r w:rsidRPr="004B1932">
        <w:rPr>
          <w:rFonts w:ascii="Calibri" w:hAnsi="Calibri" w:cs="Calibri"/>
          <w:sz w:val="22"/>
          <w:szCs w:val="22"/>
        </w:rPr>
        <w:t xml:space="preserve">DOH policy </w:t>
      </w:r>
      <w:r w:rsidR="004B1932" w:rsidRPr="004B1932">
        <w:rPr>
          <w:rFonts w:ascii="Calibri" w:hAnsi="Calibri" w:cs="Calibri"/>
          <w:sz w:val="22"/>
          <w:szCs w:val="22"/>
        </w:rPr>
        <w:t xml:space="preserve">is subject to review and approval by the Commissioner; such request should be submitted </w:t>
      </w:r>
      <w:r w:rsidR="6DCB352E" w:rsidRPr="004B1932">
        <w:rPr>
          <w:rFonts w:ascii="Calibri" w:hAnsi="Calibri" w:cs="Calibri"/>
          <w:sz w:val="22"/>
          <w:szCs w:val="22"/>
        </w:rPr>
        <w:t xml:space="preserve">in writing </w:t>
      </w:r>
      <w:r w:rsidR="004B1932" w:rsidRPr="004B1932">
        <w:rPr>
          <w:rFonts w:ascii="Calibri" w:hAnsi="Calibri" w:cs="Calibri"/>
          <w:sz w:val="22"/>
          <w:szCs w:val="22"/>
        </w:rPr>
        <w:t>through the assigned Financial Analyst.</w:t>
      </w:r>
      <w:r w:rsidR="00440D57">
        <w:rPr>
          <w:rFonts w:ascii="Calibri" w:hAnsi="Calibri" w:cs="Calibri"/>
          <w:sz w:val="22"/>
          <w:szCs w:val="22"/>
        </w:rPr>
        <w:t xml:space="preserve">  </w:t>
      </w:r>
    </w:p>
    <w:p w14:paraId="06F9067D" w14:textId="77777777" w:rsidR="004B1932" w:rsidRPr="004B1932" w:rsidRDefault="004B1932" w:rsidP="00A72993">
      <w:pPr>
        <w:ind w:left="1440" w:right="15"/>
        <w:jc w:val="both"/>
        <w:rPr>
          <w:rFonts w:ascii="Calibri" w:hAnsi="Calibri" w:cs="Calibri"/>
          <w:sz w:val="22"/>
          <w:szCs w:val="22"/>
        </w:rPr>
      </w:pPr>
    </w:p>
    <w:p w14:paraId="1A7AA6DB" w14:textId="7CB44688" w:rsidR="004B1932" w:rsidRPr="00D30DF7" w:rsidRDefault="00440D57">
      <w:pPr>
        <w:ind w:left="720" w:right="15"/>
        <w:jc w:val="both"/>
        <w:rPr>
          <w:rFonts w:ascii="Calibri" w:hAnsi="Calibri" w:cs="Calibri"/>
          <w:sz w:val="22"/>
          <w:szCs w:val="22"/>
        </w:rPr>
      </w:pPr>
      <w:r>
        <w:rPr>
          <w:rFonts w:ascii="Calibri" w:hAnsi="Calibri" w:cs="Calibri"/>
          <w:sz w:val="22"/>
          <w:szCs w:val="22"/>
        </w:rPr>
        <w:t>DOH</w:t>
      </w:r>
      <w:r w:rsidR="004B1932" w:rsidRPr="004B1932">
        <w:rPr>
          <w:rFonts w:ascii="Calibri" w:hAnsi="Calibri" w:cs="Calibri"/>
          <w:sz w:val="22"/>
          <w:szCs w:val="22"/>
        </w:rPr>
        <w:t xml:space="preserve"> permits disbursement of the developer’s fee in three installments: (1) no more than 50% at closing; (2) an additional 25% at construction completion; and (3) the remaining 25% at final completion of the project. If IHDA, an equity syndicator or other funders have a more conservative policy and require holdback of the final 25% installment at a later date, such as after lease-up or stabilization, then the more conservative policy applies</w:t>
      </w:r>
      <w:r w:rsidR="004B1932" w:rsidRPr="004B1932">
        <w:rPr>
          <w:rFonts w:ascii="Calibri" w:hAnsi="Calibri" w:cs="Calibri"/>
          <w:color w:val="0000FF"/>
          <w:sz w:val="22"/>
          <w:szCs w:val="22"/>
        </w:rPr>
        <w:t>.</w:t>
      </w:r>
      <w:r w:rsidR="163DCDE8" w:rsidRPr="004B1932">
        <w:rPr>
          <w:rFonts w:ascii="Calibri" w:hAnsi="Calibri" w:cs="Calibri"/>
          <w:color w:val="0000FF"/>
          <w:sz w:val="22"/>
          <w:szCs w:val="22"/>
        </w:rPr>
        <w:t xml:space="preserve">  </w:t>
      </w:r>
    </w:p>
    <w:p w14:paraId="6E5FD0EF" w14:textId="77777777" w:rsidR="004B1932" w:rsidRPr="004B1932" w:rsidRDefault="004B1932" w:rsidP="00A72993">
      <w:pPr>
        <w:ind w:left="1440" w:right="15"/>
        <w:jc w:val="both"/>
        <w:rPr>
          <w:rFonts w:ascii="Calibri" w:hAnsi="Calibri" w:cs="Calibri"/>
          <w:i/>
          <w:sz w:val="22"/>
          <w:szCs w:val="22"/>
        </w:rPr>
      </w:pPr>
    </w:p>
    <w:p w14:paraId="6CDF558F" w14:textId="2B02D588" w:rsidR="004B1932" w:rsidRPr="004B1932" w:rsidRDefault="004B1932" w:rsidP="00A72993">
      <w:pPr>
        <w:ind w:left="720" w:right="15"/>
        <w:jc w:val="both"/>
        <w:rPr>
          <w:rFonts w:ascii="Calibri" w:hAnsi="Calibri" w:cs="Calibri"/>
          <w:sz w:val="22"/>
          <w:szCs w:val="22"/>
        </w:rPr>
      </w:pPr>
      <w:r w:rsidRPr="004B1932">
        <w:rPr>
          <w:rFonts w:ascii="Calibri" w:hAnsi="Calibri" w:cs="Calibri"/>
          <w:sz w:val="22"/>
          <w:szCs w:val="22"/>
        </w:rPr>
        <w:t xml:space="preserve">It is required for HOME funded projects that at least 10% of the final installment of the developer’s fee must be funded with HOME and not funded until lease-up, or other period to be determined, subject to approval by </w:t>
      </w:r>
      <w:r w:rsidR="00440D57">
        <w:rPr>
          <w:rFonts w:ascii="Calibri" w:hAnsi="Calibri" w:cs="Calibri"/>
          <w:sz w:val="22"/>
          <w:szCs w:val="22"/>
        </w:rPr>
        <w:t>DOH</w:t>
      </w:r>
      <w:r w:rsidRPr="004B1932">
        <w:rPr>
          <w:rFonts w:ascii="Calibri" w:hAnsi="Calibri" w:cs="Calibri"/>
          <w:sz w:val="22"/>
          <w:szCs w:val="22"/>
        </w:rPr>
        <w:t xml:space="preserve"> Monitoring and Compliance.</w:t>
      </w:r>
    </w:p>
    <w:p w14:paraId="4EE24F27" w14:textId="77777777" w:rsidR="004B1932" w:rsidRPr="004B1932" w:rsidRDefault="004B1932" w:rsidP="00A72993">
      <w:pPr>
        <w:ind w:left="720" w:right="15"/>
        <w:jc w:val="both"/>
        <w:rPr>
          <w:rFonts w:ascii="Calibri" w:hAnsi="Calibri" w:cs="Calibri"/>
          <w:i/>
          <w:sz w:val="22"/>
          <w:szCs w:val="22"/>
        </w:rPr>
      </w:pPr>
    </w:p>
    <w:p w14:paraId="2E11F044" w14:textId="6918AF8C" w:rsidR="792199AF" w:rsidRPr="00D30DF7" w:rsidRDefault="792199AF" w:rsidP="00D30DF7">
      <w:pPr>
        <w:ind w:left="720" w:right="14"/>
        <w:jc w:val="both"/>
        <w:rPr>
          <w:rFonts w:ascii="Calibri" w:hAnsi="Calibri" w:cs="Calibri"/>
          <w:sz w:val="22"/>
          <w:szCs w:val="22"/>
        </w:rPr>
      </w:pPr>
    </w:p>
    <w:p w14:paraId="3BE5B5F6" w14:textId="77777777" w:rsidR="004B1932" w:rsidRPr="004B1932" w:rsidRDefault="004B1932" w:rsidP="00A72993">
      <w:pPr>
        <w:widowControl/>
        <w:autoSpaceDE/>
        <w:autoSpaceDN/>
        <w:adjustRightInd/>
        <w:ind w:left="720"/>
        <w:rPr>
          <w:rFonts w:ascii="Calibri" w:hAnsi="Calibri" w:cs="Calibri"/>
          <w:i/>
          <w:sz w:val="22"/>
          <w:szCs w:val="24"/>
        </w:rPr>
      </w:pPr>
      <w:r w:rsidRPr="004B1932">
        <w:rPr>
          <w:rFonts w:ascii="Calibri" w:hAnsi="Calibri" w:cs="Calibri"/>
          <w:i/>
          <w:sz w:val="22"/>
          <w:szCs w:val="24"/>
        </w:rPr>
        <w:t xml:space="preserve">Equity: Owner </w:t>
      </w:r>
    </w:p>
    <w:p w14:paraId="768274C2" w14:textId="77777777" w:rsidR="004B1932" w:rsidRPr="004B1932" w:rsidRDefault="004B1932" w:rsidP="00A72993">
      <w:pPr>
        <w:spacing w:before="9"/>
        <w:ind w:left="720" w:right="456"/>
        <w:jc w:val="both"/>
        <w:rPr>
          <w:rFonts w:ascii="Calibri" w:hAnsi="Calibri" w:cs="Calibri"/>
          <w:sz w:val="22"/>
          <w:szCs w:val="22"/>
        </w:rPr>
      </w:pPr>
      <w:r w:rsidRPr="004B1932">
        <w:rPr>
          <w:rFonts w:ascii="Calibri" w:hAnsi="Calibri" w:cs="Calibri"/>
          <w:sz w:val="22"/>
          <w:szCs w:val="22"/>
        </w:rPr>
        <w:t xml:space="preserve">An owner (borrower) must contribute a minimum of 10% of total project costs as equity to the project.  Eligible equity sources may include grants or gifts, developer’s cash, proceeds from tax credit syndication, and the value of land and building contributed to the project. A minimum of $100 from a general partner is required in Low Income Housing Tax Credit projects.  </w:t>
      </w:r>
    </w:p>
    <w:p w14:paraId="05C620E1" w14:textId="77777777" w:rsidR="004B1932" w:rsidRPr="004B1932" w:rsidRDefault="004B1932" w:rsidP="00A72993">
      <w:pPr>
        <w:spacing w:before="9"/>
        <w:ind w:left="720" w:right="456"/>
        <w:jc w:val="both"/>
        <w:rPr>
          <w:rFonts w:ascii="Calibri" w:hAnsi="Calibri" w:cs="Calibri"/>
          <w:sz w:val="22"/>
          <w:szCs w:val="22"/>
        </w:rPr>
      </w:pPr>
      <w:r w:rsidRPr="004B1932">
        <w:rPr>
          <w:rFonts w:ascii="Calibri" w:hAnsi="Calibri" w:cs="Calibri"/>
          <w:bCs/>
          <w:i/>
          <w:iCs/>
          <w:sz w:val="22"/>
          <w:szCs w:val="22"/>
        </w:rPr>
        <w:t xml:space="preserve">Equity: Syndicator or </w:t>
      </w:r>
      <w:r w:rsidRPr="004B1932">
        <w:rPr>
          <w:rFonts w:ascii="Calibri" w:hAnsi="Calibri" w:cs="Calibri"/>
          <w:i/>
          <w:iCs/>
          <w:sz w:val="22"/>
          <w:szCs w:val="22"/>
        </w:rPr>
        <w:t xml:space="preserve">Individual Investor </w:t>
      </w:r>
    </w:p>
    <w:p w14:paraId="1CE80885" w14:textId="2831FA95" w:rsidR="004B1932" w:rsidRPr="004B1932" w:rsidRDefault="004B1932" w:rsidP="00A72993">
      <w:pPr>
        <w:spacing w:before="14"/>
        <w:ind w:left="720" w:right="125"/>
        <w:jc w:val="both"/>
        <w:rPr>
          <w:rFonts w:ascii="Calibri" w:hAnsi="Calibri" w:cs="Calibri"/>
          <w:sz w:val="22"/>
          <w:szCs w:val="22"/>
        </w:rPr>
      </w:pPr>
      <w:r w:rsidRPr="004B1932">
        <w:rPr>
          <w:rFonts w:ascii="Calibri" w:hAnsi="Calibri" w:cs="Calibri"/>
          <w:sz w:val="22"/>
          <w:szCs w:val="22"/>
        </w:rPr>
        <w:t xml:space="preserve">Tax credits are to be used for the purpose of raising equity for a project. Tax credits are limited to the amount necessary to fill the gap between the total development costs and the funds provided through other sources. Therefore, tax credits must be used to raise equity which will be placed directly into the project. The department anticipates that the tax credits will be sold to an equity provider. If an individual intends to personally use the tax credits, </w:t>
      </w:r>
      <w:r w:rsidR="00440D57">
        <w:rPr>
          <w:rFonts w:ascii="Calibri" w:hAnsi="Calibri" w:cs="Calibri"/>
          <w:sz w:val="22"/>
          <w:szCs w:val="22"/>
        </w:rPr>
        <w:t>DOH</w:t>
      </w:r>
      <w:r w:rsidRPr="004B1932">
        <w:rPr>
          <w:rFonts w:ascii="Calibri" w:hAnsi="Calibri" w:cs="Calibri"/>
          <w:sz w:val="22"/>
          <w:szCs w:val="22"/>
        </w:rPr>
        <w:t xml:space="preserve"> shall require that the individual contributes the same amount of equity as would have been provided by a syndicator.</w:t>
      </w:r>
    </w:p>
    <w:p w14:paraId="0C9B9350" w14:textId="77777777" w:rsidR="004B1932" w:rsidRPr="004B1932" w:rsidRDefault="004B1932" w:rsidP="00A72993">
      <w:pPr>
        <w:spacing w:before="14"/>
        <w:ind w:left="720" w:right="125"/>
        <w:jc w:val="both"/>
        <w:rPr>
          <w:rFonts w:ascii="Calibri" w:hAnsi="Calibri" w:cs="Calibri"/>
          <w:sz w:val="22"/>
          <w:szCs w:val="22"/>
        </w:rPr>
      </w:pPr>
    </w:p>
    <w:p w14:paraId="476F11FE" w14:textId="77777777" w:rsidR="004B1932" w:rsidRPr="004B1932" w:rsidRDefault="004B1932" w:rsidP="00A72993">
      <w:pPr>
        <w:spacing w:before="14"/>
        <w:ind w:left="720" w:right="125"/>
        <w:jc w:val="both"/>
        <w:rPr>
          <w:rFonts w:ascii="Calibri" w:hAnsi="Calibri" w:cs="Calibri"/>
          <w:sz w:val="22"/>
          <w:szCs w:val="22"/>
        </w:rPr>
      </w:pPr>
      <w:r w:rsidRPr="004B1932">
        <w:rPr>
          <w:rFonts w:ascii="Calibri" w:hAnsi="Calibri" w:cs="Calibri"/>
          <w:i/>
          <w:iCs/>
          <w:sz w:val="22"/>
          <w:szCs w:val="22"/>
        </w:rPr>
        <w:t xml:space="preserve">Equity Pay-in Schedule </w:t>
      </w:r>
    </w:p>
    <w:p w14:paraId="0B122461" w14:textId="2066E1D9" w:rsidR="004B1932" w:rsidRPr="004B1932" w:rsidRDefault="004B1932" w:rsidP="00A72993">
      <w:pPr>
        <w:ind w:left="720" w:right="1"/>
        <w:jc w:val="both"/>
        <w:rPr>
          <w:rFonts w:ascii="Calibri" w:hAnsi="Calibri" w:cs="Calibri"/>
          <w:sz w:val="22"/>
          <w:szCs w:val="22"/>
        </w:rPr>
      </w:pPr>
      <w:r w:rsidRPr="004B1932">
        <w:rPr>
          <w:rFonts w:ascii="Calibri" w:hAnsi="Calibri" w:cs="Calibri"/>
          <w:sz w:val="22"/>
          <w:szCs w:val="22"/>
        </w:rPr>
        <w:t xml:space="preserve">All owner and investor or syndicator equity, or bridge financing in the form of a secured loan or letter of credit, must be deposited in escrow at closing and is the first funding disbursed, with the exception of final installments of the developer's fee and reserves. </w:t>
      </w:r>
      <w:r w:rsidR="00440D57">
        <w:rPr>
          <w:rFonts w:ascii="Calibri" w:hAnsi="Calibri" w:cs="Calibri"/>
          <w:sz w:val="22"/>
          <w:szCs w:val="22"/>
        </w:rPr>
        <w:t>DOH</w:t>
      </w:r>
      <w:r w:rsidRPr="004B1932">
        <w:rPr>
          <w:rFonts w:ascii="Calibri" w:hAnsi="Calibri" w:cs="Calibri"/>
          <w:sz w:val="22"/>
          <w:szCs w:val="22"/>
        </w:rPr>
        <w:t xml:space="preserve"> in its sole discretion, may approve an alternative </w:t>
      </w:r>
      <w:r w:rsidRPr="004B1932">
        <w:rPr>
          <w:rFonts w:ascii="Calibri" w:hAnsi="Calibri" w:cs="Calibri"/>
          <w:sz w:val="22"/>
          <w:szCs w:val="22"/>
        </w:rPr>
        <w:lastRenderedPageBreak/>
        <w:t xml:space="preserve">schedule for equity pay-in. </w:t>
      </w:r>
    </w:p>
    <w:p w14:paraId="520A4E51" w14:textId="25F312C2" w:rsidR="004B1932" w:rsidRPr="004B1932" w:rsidRDefault="004B1932" w:rsidP="00A72993">
      <w:pPr>
        <w:spacing w:before="244"/>
        <w:ind w:left="720" w:right="39"/>
        <w:jc w:val="both"/>
        <w:rPr>
          <w:rFonts w:ascii="Calibri" w:hAnsi="Calibri" w:cs="Calibri"/>
          <w:b/>
          <w:sz w:val="22"/>
          <w:szCs w:val="22"/>
        </w:rPr>
      </w:pPr>
      <w:r w:rsidRPr="004B1932">
        <w:rPr>
          <w:rFonts w:ascii="Calibri" w:hAnsi="Calibri" w:cs="Calibri"/>
          <w:sz w:val="22"/>
          <w:szCs w:val="22"/>
        </w:rPr>
        <w:t xml:space="preserve">An acceptable alternative approach allows for a minimum of 25% of total equity to be deposited as cash in escrow at closing. With the exception of final installments of the developer's fee and reserves, the remainder of equity should be a secured loan or letter of credit, which can be drawn pro rata with senior, </w:t>
      </w:r>
      <w:r w:rsidR="00440D57">
        <w:rPr>
          <w:rFonts w:ascii="Calibri" w:hAnsi="Calibri" w:cs="Calibri"/>
          <w:sz w:val="22"/>
          <w:szCs w:val="22"/>
        </w:rPr>
        <w:t>DOH</w:t>
      </w:r>
      <w:r w:rsidRPr="004B1932">
        <w:rPr>
          <w:rFonts w:ascii="Calibri" w:hAnsi="Calibri" w:cs="Calibri"/>
          <w:sz w:val="22"/>
          <w:szCs w:val="22"/>
        </w:rPr>
        <w:t xml:space="preserve"> and other loans. Under no circumstances will any remainder of equity needed to fund construction, which has not been deposited at closing, be unsecured.</w:t>
      </w:r>
      <w:r w:rsidRPr="004B1932">
        <w:rPr>
          <w:rFonts w:ascii="Calibri" w:hAnsi="Calibri" w:cs="Calibri"/>
          <w:b/>
          <w:sz w:val="22"/>
          <w:szCs w:val="22"/>
        </w:rPr>
        <w:t xml:space="preserve"> </w:t>
      </w:r>
    </w:p>
    <w:p w14:paraId="706B524A" w14:textId="57D5DDFB" w:rsidR="004B1932" w:rsidRPr="004B1932" w:rsidRDefault="004B1932" w:rsidP="00A72993">
      <w:pPr>
        <w:spacing w:before="297"/>
        <w:ind w:left="720" w:right="20"/>
        <w:jc w:val="both"/>
        <w:rPr>
          <w:rFonts w:ascii="Calibri" w:hAnsi="Calibri" w:cs="Calibri"/>
          <w:sz w:val="22"/>
          <w:szCs w:val="22"/>
        </w:rPr>
      </w:pPr>
      <w:r w:rsidRPr="004B1932">
        <w:rPr>
          <w:rFonts w:ascii="Calibri" w:hAnsi="Calibri" w:cs="Calibri"/>
          <w:sz w:val="22"/>
          <w:szCs w:val="22"/>
        </w:rPr>
        <w:t xml:space="preserve">Developers should show </w:t>
      </w:r>
      <w:r w:rsidR="00440D57">
        <w:rPr>
          <w:rFonts w:ascii="Calibri" w:hAnsi="Calibri" w:cs="Calibri"/>
          <w:sz w:val="22"/>
          <w:szCs w:val="22"/>
        </w:rPr>
        <w:t>DOH</w:t>
      </w:r>
      <w:r w:rsidRPr="004B1932">
        <w:rPr>
          <w:rFonts w:ascii="Calibri" w:hAnsi="Calibri" w:cs="Calibri"/>
          <w:sz w:val="22"/>
          <w:szCs w:val="22"/>
        </w:rPr>
        <w:t xml:space="preserve"> the terms of their equity syndicators and should demonstrate that they have maximized the tax credit equity raised.  Developers are required to submit a comparative analysis of three investors' bids, including a comparison table of each bidder's terms, pay-in schedule, pay-in rate, fees, guarantees, etc. The analysis and chart is due with the Stage Two Submissions of the multifamily financing application to allow the </w:t>
      </w:r>
      <w:r w:rsidR="00440D57">
        <w:rPr>
          <w:rFonts w:ascii="Calibri" w:hAnsi="Calibri" w:cs="Calibri"/>
          <w:sz w:val="22"/>
          <w:szCs w:val="22"/>
        </w:rPr>
        <w:t>DOH</w:t>
      </w:r>
      <w:r w:rsidRPr="004B1932">
        <w:rPr>
          <w:rFonts w:ascii="Calibri" w:hAnsi="Calibri" w:cs="Calibri"/>
          <w:sz w:val="22"/>
          <w:szCs w:val="22"/>
        </w:rPr>
        <w:t xml:space="preserve"> Financial Analyst to review the rationale supporting a developer's selection when underwriting the financing request, prior to presentation to </w:t>
      </w:r>
      <w:r w:rsidR="00440D57">
        <w:rPr>
          <w:rFonts w:ascii="Calibri" w:hAnsi="Calibri" w:cs="Calibri"/>
          <w:sz w:val="22"/>
          <w:szCs w:val="22"/>
        </w:rPr>
        <w:t>DOH</w:t>
      </w:r>
      <w:r w:rsidRPr="004B1932">
        <w:rPr>
          <w:rFonts w:ascii="Calibri" w:hAnsi="Calibri" w:cs="Calibri"/>
          <w:sz w:val="22"/>
          <w:szCs w:val="22"/>
        </w:rPr>
        <w:t xml:space="preserve">'s loan committee. </w:t>
      </w:r>
    </w:p>
    <w:p w14:paraId="6040CB0E" w14:textId="37AA9D28" w:rsidR="004B1932" w:rsidRPr="004B1932" w:rsidRDefault="004B1932" w:rsidP="00A72993">
      <w:pPr>
        <w:spacing w:before="297"/>
        <w:ind w:left="720" w:right="20"/>
        <w:jc w:val="both"/>
        <w:rPr>
          <w:rFonts w:ascii="Calibri" w:hAnsi="Calibri" w:cs="Calibri"/>
          <w:sz w:val="22"/>
          <w:szCs w:val="22"/>
        </w:rPr>
      </w:pPr>
      <w:r w:rsidRPr="004B1932">
        <w:rPr>
          <w:rFonts w:ascii="Calibri" w:hAnsi="Calibri" w:cs="Calibri"/>
          <w:sz w:val="22"/>
          <w:szCs w:val="22"/>
        </w:rPr>
        <w:t xml:space="preserve">For projects financed with tax-exempt bonds but without a </w:t>
      </w:r>
      <w:r w:rsidR="00440D57">
        <w:rPr>
          <w:rFonts w:ascii="Calibri" w:hAnsi="Calibri" w:cs="Calibri"/>
          <w:sz w:val="22"/>
          <w:szCs w:val="22"/>
        </w:rPr>
        <w:t>DOH</w:t>
      </w:r>
      <w:r w:rsidRPr="004B1932">
        <w:rPr>
          <w:rFonts w:ascii="Calibri" w:hAnsi="Calibri" w:cs="Calibri"/>
          <w:sz w:val="22"/>
          <w:szCs w:val="22"/>
        </w:rPr>
        <w:t xml:space="preserve"> loan, </w:t>
      </w:r>
      <w:r w:rsidR="00440D57">
        <w:rPr>
          <w:rFonts w:ascii="Calibri" w:hAnsi="Calibri" w:cs="Calibri"/>
          <w:sz w:val="22"/>
          <w:szCs w:val="22"/>
        </w:rPr>
        <w:t>DOH</w:t>
      </w:r>
      <w:r w:rsidRPr="004B1932">
        <w:rPr>
          <w:rFonts w:ascii="Calibri" w:hAnsi="Calibri" w:cs="Calibri"/>
          <w:sz w:val="22"/>
          <w:szCs w:val="22"/>
        </w:rPr>
        <w:t>, in its sole discretion, may approve an alternative schedule for equity pay-in.</w:t>
      </w:r>
    </w:p>
    <w:p w14:paraId="30BAC0C3" w14:textId="77777777" w:rsidR="004B1932" w:rsidRPr="004B1932" w:rsidRDefault="004B1932" w:rsidP="00A72993">
      <w:pPr>
        <w:ind w:left="1440"/>
        <w:jc w:val="both"/>
        <w:rPr>
          <w:rFonts w:ascii="Calibri" w:hAnsi="Calibri" w:cs="Calibri"/>
          <w:b/>
          <w:i/>
          <w:sz w:val="22"/>
          <w:szCs w:val="22"/>
        </w:rPr>
      </w:pPr>
    </w:p>
    <w:p w14:paraId="0781C92B" w14:textId="77777777" w:rsidR="004B1932" w:rsidRPr="004B1932" w:rsidRDefault="004B1932" w:rsidP="00A72993">
      <w:pPr>
        <w:ind w:left="720" w:right="139"/>
        <w:jc w:val="both"/>
        <w:rPr>
          <w:rFonts w:ascii="Calibri" w:hAnsi="Calibri" w:cs="Calibri"/>
          <w:i/>
          <w:iCs/>
          <w:sz w:val="22"/>
          <w:szCs w:val="22"/>
        </w:rPr>
      </w:pPr>
      <w:r w:rsidRPr="004B1932">
        <w:rPr>
          <w:rFonts w:ascii="Calibri" w:hAnsi="Calibri" w:cs="Calibri"/>
          <w:i/>
          <w:iCs/>
          <w:sz w:val="22"/>
          <w:szCs w:val="22"/>
        </w:rPr>
        <w:t xml:space="preserve">General Contractor's Fees: Overhead, General Conditions and Profit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7412"/>
      </w:tblGrid>
      <w:tr w:rsidR="004B1932" w:rsidRPr="004B1932" w14:paraId="1CCF76D9" w14:textId="77777777" w:rsidTr="00D30DF7">
        <w:trPr>
          <w:jc w:val="center"/>
        </w:trPr>
        <w:tc>
          <w:tcPr>
            <w:tcW w:w="1350" w:type="dxa"/>
            <w:shd w:val="clear" w:color="auto" w:fill="auto"/>
          </w:tcPr>
          <w:p w14:paraId="190F1F4F" w14:textId="77777777" w:rsidR="004B1932" w:rsidRPr="004B1932" w:rsidRDefault="004B1932" w:rsidP="004B1932">
            <w:pPr>
              <w:jc w:val="both"/>
              <w:rPr>
                <w:rFonts w:ascii="Calibri" w:eastAsia="SimSun" w:hAnsi="Calibri" w:cs="Calibri"/>
                <w:sz w:val="22"/>
                <w:szCs w:val="22"/>
              </w:rPr>
            </w:pPr>
            <w:r w:rsidRPr="004B1932">
              <w:rPr>
                <w:rFonts w:ascii="Calibri" w:eastAsia="SimSun" w:hAnsi="Calibri" w:cs="Calibri"/>
                <w:sz w:val="22"/>
                <w:szCs w:val="22"/>
              </w:rPr>
              <w:t>Overhead and</w:t>
            </w:r>
          </w:p>
          <w:p w14:paraId="7430E560" w14:textId="77777777" w:rsidR="004B1932" w:rsidRPr="004B1932" w:rsidRDefault="004B1932" w:rsidP="004B1932">
            <w:pPr>
              <w:jc w:val="both"/>
              <w:rPr>
                <w:rFonts w:ascii="Calibri" w:eastAsia="SimSun" w:hAnsi="Calibri" w:cs="Calibri"/>
                <w:sz w:val="22"/>
                <w:szCs w:val="22"/>
              </w:rPr>
            </w:pPr>
            <w:r w:rsidRPr="004B1932">
              <w:rPr>
                <w:rFonts w:ascii="Calibri" w:eastAsia="SimSun" w:hAnsi="Calibri" w:cs="Calibri"/>
                <w:sz w:val="22"/>
                <w:szCs w:val="22"/>
              </w:rPr>
              <w:t>General Conditions</w:t>
            </w:r>
          </w:p>
          <w:p w14:paraId="12DC7F40" w14:textId="77777777" w:rsidR="004B1932" w:rsidRPr="004B1932" w:rsidRDefault="004B1932" w:rsidP="004B1932">
            <w:pPr>
              <w:jc w:val="both"/>
              <w:rPr>
                <w:rFonts w:ascii="Calibri" w:eastAsia="SimSun" w:hAnsi="Calibri" w:cs="Calibri"/>
                <w:sz w:val="22"/>
                <w:szCs w:val="22"/>
              </w:rPr>
            </w:pPr>
          </w:p>
        </w:tc>
        <w:tc>
          <w:tcPr>
            <w:tcW w:w="7412" w:type="dxa"/>
            <w:shd w:val="clear" w:color="auto" w:fill="auto"/>
          </w:tcPr>
          <w:p w14:paraId="300A78F7" w14:textId="77777777" w:rsidR="004B1932" w:rsidRPr="004B1932" w:rsidRDefault="004B1932" w:rsidP="004B1932">
            <w:pPr>
              <w:jc w:val="both"/>
              <w:rPr>
                <w:rFonts w:ascii="Calibri" w:eastAsia="SimSun" w:hAnsi="Calibri" w:cs="Calibri"/>
                <w:sz w:val="22"/>
                <w:szCs w:val="22"/>
              </w:rPr>
            </w:pPr>
            <w:r w:rsidRPr="004B1932">
              <w:rPr>
                <w:rFonts w:ascii="Calibri" w:eastAsia="SimSun" w:hAnsi="Calibri" w:cs="Calibri"/>
                <w:sz w:val="22"/>
                <w:szCs w:val="22"/>
              </w:rPr>
              <w:t>Overhead is defined as business costs not directly attributable to the funded project, and general conditions</w:t>
            </w:r>
            <w:r w:rsidRPr="004B1932">
              <w:rPr>
                <w:rFonts w:ascii="Calibri" w:eastAsia="SimSun" w:hAnsi="Calibri" w:cs="Calibri"/>
                <w:b/>
                <w:sz w:val="22"/>
                <w:szCs w:val="22"/>
              </w:rPr>
              <w:t xml:space="preserve"> </w:t>
            </w:r>
            <w:r w:rsidRPr="004B1932">
              <w:rPr>
                <w:rFonts w:ascii="Calibri" w:eastAsia="SimSun" w:hAnsi="Calibri" w:cs="Calibri"/>
                <w:sz w:val="22"/>
                <w:szCs w:val="22"/>
              </w:rPr>
              <w:t>(also known as general requirements) are defined as overhead costs specifically attributable to the funded project, such as construction trailer, utilities, construction fencing, construction supervisor, security, performance bond, building permits, winter conditions, etc. The combined total of these two items shall not exceed 8% (2% Overhead &amp; 6% General Conditions) of the construction contract amount, exclusive of fees.</w:t>
            </w:r>
          </w:p>
        </w:tc>
      </w:tr>
      <w:tr w:rsidR="004B1932" w:rsidRPr="004B1932" w14:paraId="39EF562B" w14:textId="77777777" w:rsidTr="00D30DF7">
        <w:trPr>
          <w:jc w:val="center"/>
        </w:trPr>
        <w:tc>
          <w:tcPr>
            <w:tcW w:w="1350" w:type="dxa"/>
            <w:shd w:val="clear" w:color="auto" w:fill="auto"/>
          </w:tcPr>
          <w:p w14:paraId="5E0F1183" w14:textId="77777777" w:rsidR="004B1932" w:rsidRPr="004B1932" w:rsidRDefault="004B1932" w:rsidP="004B1932">
            <w:pPr>
              <w:jc w:val="both"/>
              <w:rPr>
                <w:rFonts w:ascii="Calibri" w:eastAsia="SimSun" w:hAnsi="Calibri" w:cs="Calibri"/>
                <w:sz w:val="22"/>
                <w:szCs w:val="22"/>
              </w:rPr>
            </w:pPr>
            <w:r w:rsidRPr="004B1932">
              <w:rPr>
                <w:rFonts w:ascii="Calibri" w:eastAsia="SimSun" w:hAnsi="Calibri" w:cs="Calibri"/>
                <w:sz w:val="22"/>
                <w:szCs w:val="22"/>
              </w:rPr>
              <w:t xml:space="preserve">Profit </w:t>
            </w:r>
          </w:p>
          <w:p w14:paraId="031FAEA7" w14:textId="77777777" w:rsidR="004B1932" w:rsidRPr="004B1932" w:rsidRDefault="004B1932" w:rsidP="004B1932">
            <w:pPr>
              <w:jc w:val="both"/>
              <w:rPr>
                <w:rFonts w:ascii="Calibri" w:eastAsia="SimSun" w:hAnsi="Calibri" w:cs="Calibri"/>
                <w:sz w:val="22"/>
                <w:szCs w:val="22"/>
              </w:rPr>
            </w:pPr>
          </w:p>
        </w:tc>
        <w:tc>
          <w:tcPr>
            <w:tcW w:w="7412" w:type="dxa"/>
            <w:shd w:val="clear" w:color="auto" w:fill="auto"/>
          </w:tcPr>
          <w:p w14:paraId="717BEAE5" w14:textId="77777777" w:rsidR="004B1932" w:rsidRPr="004B1932" w:rsidRDefault="004B1932" w:rsidP="004B1932">
            <w:pPr>
              <w:jc w:val="both"/>
              <w:rPr>
                <w:rFonts w:ascii="Calibri" w:eastAsia="SimSun" w:hAnsi="Calibri" w:cs="Calibri"/>
                <w:sz w:val="22"/>
                <w:szCs w:val="22"/>
              </w:rPr>
            </w:pPr>
            <w:r w:rsidRPr="004B1932">
              <w:rPr>
                <w:rFonts w:ascii="Calibri" w:eastAsia="SimSun" w:hAnsi="Calibri" w:cs="Calibri"/>
                <w:sz w:val="22"/>
                <w:szCs w:val="22"/>
              </w:rPr>
              <w:t xml:space="preserve">Not to exceed 6% of the construction contract amount, exclusive of fees.  A development entity whose general contractor for a project is a related company is entitled to a developer’s fee, but the general contractor’s fees shall be limited to overhead and general conditions, not profit. </w:t>
            </w:r>
          </w:p>
        </w:tc>
      </w:tr>
    </w:tbl>
    <w:p w14:paraId="2DC98DA8" w14:textId="77777777" w:rsidR="004B1932" w:rsidRPr="004B1932" w:rsidRDefault="004B1932" w:rsidP="00D30DF7">
      <w:pPr>
        <w:spacing w:before="398"/>
        <w:ind w:right="139" w:firstLine="720"/>
        <w:jc w:val="both"/>
        <w:rPr>
          <w:rFonts w:ascii="Calibri" w:hAnsi="Calibri" w:cs="Calibri"/>
          <w:i/>
          <w:iCs/>
          <w:sz w:val="22"/>
          <w:szCs w:val="22"/>
        </w:rPr>
      </w:pPr>
      <w:r w:rsidRPr="004B1932">
        <w:rPr>
          <w:rFonts w:ascii="Calibri" w:hAnsi="Calibri" w:cs="Calibri"/>
          <w:i/>
          <w:iCs/>
          <w:sz w:val="22"/>
          <w:szCs w:val="22"/>
        </w:rPr>
        <w:t xml:space="preserve">General Contractor's Bond or Letter </w:t>
      </w:r>
      <w:r w:rsidRPr="004B1932">
        <w:rPr>
          <w:rFonts w:ascii="Calibri" w:hAnsi="Calibri" w:cs="Calibri"/>
          <w:i/>
          <w:w w:val="116"/>
          <w:sz w:val="22"/>
          <w:szCs w:val="22"/>
        </w:rPr>
        <w:t>of</w:t>
      </w:r>
      <w:r w:rsidRPr="004B1932">
        <w:rPr>
          <w:rFonts w:ascii="Calibri" w:hAnsi="Calibri" w:cs="Calibri"/>
          <w:w w:val="116"/>
          <w:sz w:val="22"/>
          <w:szCs w:val="22"/>
        </w:rPr>
        <w:t xml:space="preserve"> </w:t>
      </w:r>
      <w:r w:rsidRPr="004B1932">
        <w:rPr>
          <w:rFonts w:ascii="Calibri" w:hAnsi="Calibri" w:cs="Calibri"/>
          <w:i/>
          <w:iCs/>
          <w:sz w:val="22"/>
          <w:szCs w:val="22"/>
        </w:rPr>
        <w:t xml:space="preserve">Credit </w:t>
      </w:r>
    </w:p>
    <w:p w14:paraId="284C3E4C" w14:textId="77777777" w:rsidR="004B1932" w:rsidRPr="004B1932" w:rsidRDefault="004B1932" w:rsidP="00A72993">
      <w:pPr>
        <w:spacing w:before="14"/>
        <w:ind w:left="720" w:right="139"/>
        <w:jc w:val="both"/>
        <w:rPr>
          <w:rFonts w:ascii="Calibri" w:hAnsi="Calibri" w:cs="Calibri"/>
          <w:sz w:val="22"/>
          <w:szCs w:val="22"/>
        </w:rPr>
      </w:pPr>
      <w:r w:rsidRPr="004B1932">
        <w:rPr>
          <w:rFonts w:ascii="Calibri" w:hAnsi="Calibri" w:cs="Calibri"/>
          <w:sz w:val="22"/>
          <w:szCs w:val="22"/>
        </w:rPr>
        <w:t xml:space="preserve">A performance and payment bond in the full amount of the construction contract, underwritten by a surety company satisfactory to the City and the Corporation Counsel, and naming the City as co-obligee in such bond, is required. An acceptable alternative is a letter of credit in an amount not less than 25 percent of the full amount of the construction contract, or an amount satisfactory to the City, from a bank satisfactory to the City and the Corporation Counsel, and naming the City as a payee on such letter of credit.  </w:t>
      </w:r>
    </w:p>
    <w:p w14:paraId="0FFEC267" w14:textId="77777777" w:rsidR="004B1932" w:rsidRPr="004B1932" w:rsidRDefault="004B1932" w:rsidP="00A72993">
      <w:pPr>
        <w:tabs>
          <w:tab w:val="left" w:pos="1800"/>
        </w:tabs>
        <w:ind w:left="3690" w:right="18" w:hanging="2250"/>
        <w:jc w:val="both"/>
        <w:rPr>
          <w:rFonts w:ascii="Calibri" w:hAnsi="Calibri" w:cs="Calibri"/>
          <w:sz w:val="22"/>
          <w:szCs w:val="22"/>
        </w:rPr>
      </w:pPr>
    </w:p>
    <w:p w14:paraId="3B74A643" w14:textId="77777777" w:rsidR="004B1932" w:rsidRPr="004B1932" w:rsidRDefault="004B1932" w:rsidP="00A72993">
      <w:pPr>
        <w:ind w:left="720" w:right="158"/>
        <w:jc w:val="both"/>
        <w:rPr>
          <w:rFonts w:ascii="Calibri" w:hAnsi="Calibri" w:cs="Calibri"/>
          <w:bCs/>
          <w:i/>
          <w:iCs/>
          <w:sz w:val="22"/>
          <w:szCs w:val="22"/>
        </w:rPr>
      </w:pPr>
      <w:r w:rsidRPr="004B1932">
        <w:rPr>
          <w:rFonts w:ascii="Calibri" w:hAnsi="Calibri" w:cs="Calibri"/>
          <w:bCs/>
          <w:i/>
          <w:iCs/>
          <w:sz w:val="22"/>
          <w:szCs w:val="22"/>
        </w:rPr>
        <w:t xml:space="preserve">Income and Expense Increases </w:t>
      </w:r>
    </w:p>
    <w:p w14:paraId="051B1EB4" w14:textId="16A26B66" w:rsidR="004B1932" w:rsidRPr="00FC5244" w:rsidRDefault="004B1932">
      <w:pPr>
        <w:ind w:left="720" w:right="240"/>
        <w:jc w:val="both"/>
        <w:rPr>
          <w:rFonts w:ascii="Calibri" w:hAnsi="Calibri" w:cs="Calibri"/>
          <w:sz w:val="22"/>
          <w:szCs w:val="22"/>
        </w:rPr>
      </w:pPr>
      <w:r w:rsidRPr="0AD31A0A">
        <w:rPr>
          <w:rFonts w:ascii="Calibri" w:hAnsi="Calibri" w:cs="Calibri"/>
          <w:sz w:val="22"/>
          <w:szCs w:val="22"/>
        </w:rPr>
        <w:t xml:space="preserve">The Department will apply rates of inflation increases to both operating income and expenses, which will be periodically reexamined. The current rate of increase for income </w:t>
      </w:r>
      <w:r w:rsidR="005CB35E" w:rsidRPr="0AD31A0A">
        <w:rPr>
          <w:rFonts w:ascii="Calibri" w:hAnsi="Calibri" w:cs="Calibri"/>
          <w:sz w:val="22"/>
          <w:szCs w:val="22"/>
        </w:rPr>
        <w:t xml:space="preserve">is 2% </w:t>
      </w:r>
      <w:r w:rsidRPr="0AD31A0A">
        <w:rPr>
          <w:rFonts w:ascii="Calibri" w:hAnsi="Calibri" w:cs="Calibri"/>
          <w:sz w:val="22"/>
          <w:szCs w:val="22"/>
        </w:rPr>
        <w:softHyphen/>
        <w:t xml:space="preserve">and expenses is 3%.  </w:t>
      </w:r>
      <w:r w:rsidR="00440D57" w:rsidRPr="0AD31A0A">
        <w:rPr>
          <w:rFonts w:ascii="Calibri" w:hAnsi="Calibri" w:cs="Calibri"/>
          <w:sz w:val="22"/>
          <w:szCs w:val="22"/>
        </w:rPr>
        <w:t>DOH</w:t>
      </w:r>
      <w:r w:rsidRPr="0AD31A0A">
        <w:rPr>
          <w:rFonts w:ascii="Calibri" w:hAnsi="Calibri" w:cs="Calibri"/>
          <w:sz w:val="22"/>
          <w:szCs w:val="22"/>
        </w:rPr>
        <w:t xml:space="preserve"> in its sole discretion, may approve alternate rates. </w:t>
      </w:r>
    </w:p>
    <w:p w14:paraId="7C758201" w14:textId="77777777" w:rsidR="004B1932" w:rsidRPr="004B1932" w:rsidRDefault="004B1932" w:rsidP="00A72993">
      <w:pPr>
        <w:spacing w:before="14"/>
        <w:ind w:left="1440" w:right="-5"/>
        <w:jc w:val="both"/>
        <w:rPr>
          <w:rFonts w:ascii="Calibri" w:hAnsi="Calibri" w:cs="Calibri"/>
          <w:b/>
          <w:i/>
          <w:iCs/>
          <w:sz w:val="22"/>
          <w:szCs w:val="22"/>
        </w:rPr>
      </w:pPr>
    </w:p>
    <w:p w14:paraId="43095D6B" w14:textId="77777777" w:rsidR="004B1932" w:rsidRPr="004B1932" w:rsidRDefault="004B1932" w:rsidP="00A72993">
      <w:pPr>
        <w:spacing w:before="14"/>
        <w:ind w:left="720" w:right="-5"/>
        <w:jc w:val="both"/>
        <w:rPr>
          <w:rFonts w:ascii="Calibri" w:hAnsi="Calibri" w:cs="Calibri"/>
          <w:i/>
          <w:iCs/>
          <w:sz w:val="22"/>
          <w:szCs w:val="22"/>
        </w:rPr>
      </w:pPr>
      <w:r w:rsidRPr="004B1932">
        <w:rPr>
          <w:rFonts w:ascii="Calibri" w:hAnsi="Calibri" w:cs="Calibri"/>
          <w:i/>
          <w:iCs/>
          <w:sz w:val="22"/>
          <w:szCs w:val="22"/>
        </w:rPr>
        <w:t xml:space="preserve">Mortgage Financing </w:t>
      </w:r>
    </w:p>
    <w:p w14:paraId="5951B1DA" w14:textId="77777777" w:rsidR="004B1932" w:rsidRPr="004B1932" w:rsidRDefault="004B1932" w:rsidP="00A72993">
      <w:pPr>
        <w:spacing w:before="14"/>
        <w:ind w:left="720" w:right="-5"/>
        <w:jc w:val="both"/>
        <w:rPr>
          <w:rFonts w:ascii="Calibri" w:hAnsi="Calibri" w:cs="Calibri"/>
          <w:iCs/>
          <w:sz w:val="22"/>
          <w:szCs w:val="22"/>
          <w:u w:val="single"/>
        </w:rPr>
      </w:pPr>
      <w:r w:rsidRPr="004B1932">
        <w:rPr>
          <w:rFonts w:ascii="Calibri" w:hAnsi="Calibri" w:cs="Calibri"/>
          <w:iCs/>
          <w:sz w:val="22"/>
          <w:szCs w:val="22"/>
          <w:u w:val="single"/>
        </w:rPr>
        <w:t xml:space="preserve">Private Mortgage Terms </w:t>
      </w:r>
    </w:p>
    <w:p w14:paraId="2E20EC30" w14:textId="257DC7FC" w:rsidR="004B1932" w:rsidRPr="004B1932" w:rsidRDefault="004B1932" w:rsidP="00A72993">
      <w:pPr>
        <w:ind w:left="720" w:right="374"/>
        <w:jc w:val="both"/>
        <w:rPr>
          <w:rFonts w:ascii="Calibri" w:hAnsi="Calibri" w:cs="Calibri"/>
          <w:sz w:val="22"/>
          <w:szCs w:val="22"/>
        </w:rPr>
      </w:pPr>
      <w:r w:rsidRPr="004B1932">
        <w:rPr>
          <w:rFonts w:ascii="Calibri" w:hAnsi="Calibri" w:cs="Calibri"/>
          <w:sz w:val="22"/>
          <w:szCs w:val="22"/>
        </w:rPr>
        <w:t xml:space="preserve">It is the Department's goal to leverage </w:t>
      </w:r>
      <w:r w:rsidR="00440D57">
        <w:rPr>
          <w:rFonts w:ascii="Calibri" w:hAnsi="Calibri" w:cs="Calibri"/>
          <w:sz w:val="22"/>
          <w:szCs w:val="22"/>
        </w:rPr>
        <w:t>DOH</w:t>
      </w:r>
      <w:r w:rsidRPr="004B1932">
        <w:rPr>
          <w:rFonts w:ascii="Calibri" w:hAnsi="Calibri" w:cs="Calibri"/>
          <w:sz w:val="22"/>
          <w:szCs w:val="22"/>
        </w:rPr>
        <w:t xml:space="preserve"> funds by maximizing private financing of projects, to the extent that such financing is compatible with the goal of affordability. While the amount of private sector mortgage financing is constrained by the cash flow available for debt service, it is </w:t>
      </w:r>
      <w:r w:rsidR="00440D57">
        <w:rPr>
          <w:rFonts w:ascii="Calibri" w:hAnsi="Calibri" w:cs="Calibri"/>
          <w:sz w:val="22"/>
          <w:szCs w:val="22"/>
        </w:rPr>
        <w:t>DOH</w:t>
      </w:r>
      <w:r w:rsidRPr="004B1932">
        <w:rPr>
          <w:rFonts w:ascii="Calibri" w:hAnsi="Calibri" w:cs="Calibri"/>
          <w:sz w:val="22"/>
          <w:szCs w:val="22"/>
        </w:rPr>
        <w:t xml:space="preserve">’s goal to have the private lender lend at least 80% of a building's appraised value after rehabilitation or new construction is completed. </w:t>
      </w:r>
      <w:r w:rsidR="00440D57">
        <w:rPr>
          <w:rFonts w:ascii="Calibri" w:hAnsi="Calibri" w:cs="Calibri"/>
          <w:sz w:val="22"/>
          <w:szCs w:val="22"/>
        </w:rPr>
        <w:t>DOH</w:t>
      </w:r>
      <w:r w:rsidRPr="004B1932">
        <w:rPr>
          <w:rFonts w:ascii="Calibri" w:hAnsi="Calibri" w:cs="Calibri"/>
          <w:sz w:val="22"/>
          <w:szCs w:val="22"/>
        </w:rPr>
        <w:t xml:space="preserve"> expects first mortgage lenders to charge competitive rates with a debt coverage ratio </w:t>
      </w:r>
      <w:r w:rsidRPr="004B1932">
        <w:rPr>
          <w:rFonts w:ascii="Calibri" w:hAnsi="Calibri" w:cs="Calibri"/>
          <w:sz w:val="22"/>
          <w:szCs w:val="22"/>
        </w:rPr>
        <w:lastRenderedPageBreak/>
        <w:t xml:space="preserve">not to exceed 1.20 (1.10 for FHA loans) and a 30-year amortization.  </w:t>
      </w:r>
      <w:r w:rsidR="00440D57">
        <w:rPr>
          <w:rFonts w:ascii="Calibri" w:hAnsi="Calibri" w:cs="Calibri"/>
          <w:sz w:val="22"/>
          <w:szCs w:val="22"/>
        </w:rPr>
        <w:t>DOH</w:t>
      </w:r>
      <w:r w:rsidRPr="004B1932">
        <w:rPr>
          <w:rFonts w:ascii="Calibri" w:hAnsi="Calibri" w:cs="Calibri"/>
          <w:sz w:val="22"/>
          <w:szCs w:val="22"/>
        </w:rPr>
        <w:t xml:space="preserve"> will forego debt service in order to increase private financing if necessary.</w:t>
      </w:r>
    </w:p>
    <w:p w14:paraId="4011A7CF" w14:textId="77777777" w:rsidR="004B1932" w:rsidRPr="004B1932" w:rsidRDefault="004B1932" w:rsidP="00A72993">
      <w:pPr>
        <w:ind w:left="1440" w:right="374"/>
        <w:jc w:val="both"/>
        <w:rPr>
          <w:rFonts w:ascii="Calibri" w:hAnsi="Calibri" w:cs="Calibri"/>
          <w:sz w:val="22"/>
          <w:szCs w:val="22"/>
        </w:rPr>
      </w:pPr>
    </w:p>
    <w:p w14:paraId="005F76C9" w14:textId="446D7027" w:rsidR="004B1932" w:rsidRPr="004B1932" w:rsidRDefault="004B1932" w:rsidP="00A72993">
      <w:pPr>
        <w:ind w:left="720" w:right="-5"/>
        <w:jc w:val="both"/>
        <w:rPr>
          <w:rFonts w:ascii="Calibri" w:hAnsi="Calibri" w:cs="Calibri"/>
          <w:sz w:val="22"/>
          <w:szCs w:val="22"/>
        </w:rPr>
      </w:pPr>
      <w:r w:rsidRPr="004B1932">
        <w:rPr>
          <w:rFonts w:ascii="Calibri" w:hAnsi="Calibri" w:cs="Calibri"/>
          <w:sz w:val="22"/>
          <w:szCs w:val="22"/>
        </w:rPr>
        <w:t xml:space="preserve">Developers are required to submit a comparative analysis, including a comparison table, of three private lenders' terms, rates, fees, etc. The analysis and chart is due with the Stage Two submissions of the multifamily financing application, to allow the </w:t>
      </w:r>
      <w:r w:rsidR="00440D57">
        <w:rPr>
          <w:rFonts w:ascii="Calibri" w:hAnsi="Calibri" w:cs="Calibri"/>
          <w:sz w:val="22"/>
          <w:szCs w:val="22"/>
        </w:rPr>
        <w:t>DOH</w:t>
      </w:r>
      <w:r w:rsidRPr="004B1932">
        <w:rPr>
          <w:rFonts w:ascii="Calibri" w:hAnsi="Calibri" w:cs="Calibri"/>
          <w:sz w:val="22"/>
          <w:szCs w:val="22"/>
        </w:rPr>
        <w:t xml:space="preserve"> Financial Analyst to review the developer’s rationale for selecting a lender when underwriting the financing request, prior to presentation to </w:t>
      </w:r>
      <w:r w:rsidR="00440D57">
        <w:rPr>
          <w:rFonts w:ascii="Calibri" w:hAnsi="Calibri" w:cs="Calibri"/>
          <w:sz w:val="22"/>
          <w:szCs w:val="22"/>
        </w:rPr>
        <w:t>DOH</w:t>
      </w:r>
      <w:r w:rsidRPr="004B1932">
        <w:rPr>
          <w:rFonts w:ascii="Calibri" w:hAnsi="Calibri" w:cs="Calibri"/>
          <w:sz w:val="22"/>
          <w:szCs w:val="22"/>
        </w:rPr>
        <w:t xml:space="preserve">’s loan committee. </w:t>
      </w:r>
    </w:p>
    <w:p w14:paraId="695CB48A" w14:textId="3574720B" w:rsidR="004B1932" w:rsidRPr="004B1932" w:rsidRDefault="00440D57" w:rsidP="00A72993">
      <w:pPr>
        <w:spacing w:before="254"/>
        <w:ind w:left="720" w:right="139"/>
        <w:jc w:val="both"/>
        <w:rPr>
          <w:rFonts w:ascii="Calibri" w:hAnsi="Calibri" w:cs="Calibri"/>
          <w:iCs/>
          <w:sz w:val="22"/>
          <w:szCs w:val="22"/>
          <w:u w:val="single"/>
        </w:rPr>
      </w:pPr>
      <w:r>
        <w:rPr>
          <w:rFonts w:ascii="Calibri" w:hAnsi="Calibri" w:cs="Calibri"/>
          <w:sz w:val="22"/>
          <w:szCs w:val="22"/>
          <w:u w:val="single"/>
        </w:rPr>
        <w:t>DOH</w:t>
      </w:r>
      <w:r w:rsidR="004B1932" w:rsidRPr="004B1932">
        <w:rPr>
          <w:rFonts w:ascii="Calibri" w:hAnsi="Calibri" w:cs="Calibri"/>
          <w:iCs/>
          <w:sz w:val="22"/>
          <w:szCs w:val="22"/>
          <w:u w:val="single"/>
        </w:rPr>
        <w:t xml:space="preserve"> Mortgage Terms </w:t>
      </w:r>
    </w:p>
    <w:p w14:paraId="248702D4" w14:textId="137B294C" w:rsidR="004B1932" w:rsidRPr="004B1932" w:rsidRDefault="004B1932" w:rsidP="00A72993">
      <w:pPr>
        <w:ind w:left="720" w:right="326"/>
        <w:jc w:val="both"/>
        <w:rPr>
          <w:rFonts w:ascii="Calibri" w:hAnsi="Calibri" w:cs="Calibri"/>
          <w:sz w:val="22"/>
          <w:szCs w:val="22"/>
        </w:rPr>
      </w:pPr>
      <w:r w:rsidRPr="004B1932">
        <w:rPr>
          <w:rFonts w:ascii="Calibri" w:hAnsi="Calibri" w:cs="Calibri"/>
          <w:sz w:val="22"/>
          <w:szCs w:val="22"/>
        </w:rPr>
        <w:t xml:space="preserve">If there is sufficient cash flow after calculating payment for operating expenses and first mortgage debt service, </w:t>
      </w:r>
      <w:r w:rsidR="00440D57">
        <w:rPr>
          <w:rFonts w:ascii="Calibri" w:hAnsi="Calibri" w:cs="Calibri"/>
          <w:sz w:val="22"/>
          <w:szCs w:val="22"/>
        </w:rPr>
        <w:t>DOH</w:t>
      </w:r>
      <w:r w:rsidRPr="004B1932">
        <w:rPr>
          <w:rFonts w:ascii="Calibri" w:hAnsi="Calibri" w:cs="Calibri"/>
          <w:sz w:val="22"/>
          <w:szCs w:val="22"/>
        </w:rPr>
        <w:t xml:space="preserve"> will require payment of interest and/or amortization on its loan.  Interest will typically range from 0-3%; amortization will be on a 30- to 40-year schedule. The loan term for </w:t>
      </w:r>
      <w:r w:rsidR="00440D57">
        <w:rPr>
          <w:rFonts w:ascii="Calibri" w:hAnsi="Calibri" w:cs="Calibri"/>
          <w:sz w:val="22"/>
          <w:szCs w:val="22"/>
        </w:rPr>
        <w:t>DOH</w:t>
      </w:r>
      <w:r w:rsidRPr="004B1932">
        <w:rPr>
          <w:rFonts w:ascii="Calibri" w:hAnsi="Calibri" w:cs="Calibri"/>
          <w:sz w:val="22"/>
          <w:szCs w:val="22"/>
        </w:rPr>
        <w:t xml:space="preserve">’s debt will be co-terminus with the first mortgage (if any) and will generally be for a minimum of 30 years.  In order to assure ease of documentation and administration, loan repayments may be fixed and not subject to annual net cash flow. </w:t>
      </w:r>
      <w:r w:rsidR="00440D57">
        <w:rPr>
          <w:rFonts w:ascii="Calibri" w:hAnsi="Calibri" w:cs="Calibri"/>
          <w:sz w:val="22"/>
          <w:szCs w:val="22"/>
        </w:rPr>
        <w:t>DOH</w:t>
      </w:r>
      <w:r w:rsidRPr="004B1932">
        <w:rPr>
          <w:rFonts w:ascii="Calibri" w:hAnsi="Calibri" w:cs="Calibri"/>
          <w:sz w:val="22"/>
          <w:szCs w:val="22"/>
        </w:rPr>
        <w:t xml:space="preserve"> will forego debt service in order to increase private financing and/or affordability, if necessary. Refer to policy, </w:t>
      </w:r>
      <w:r w:rsidRPr="004B1932">
        <w:rPr>
          <w:rFonts w:ascii="Calibri" w:hAnsi="Calibri" w:cs="Calibri"/>
          <w:i/>
          <w:sz w:val="22"/>
          <w:szCs w:val="22"/>
        </w:rPr>
        <w:t>Allocation of Multifamily Loan Funds by Income Level,</w:t>
      </w:r>
      <w:r w:rsidRPr="004B1932">
        <w:rPr>
          <w:rFonts w:ascii="Calibri" w:hAnsi="Calibri" w:cs="Calibri"/>
          <w:sz w:val="22"/>
          <w:szCs w:val="22"/>
        </w:rPr>
        <w:t xml:space="preserve"> for further discussion of debt service requirements.</w:t>
      </w:r>
    </w:p>
    <w:p w14:paraId="6A844812" w14:textId="77777777" w:rsidR="004B1932" w:rsidRPr="00D30DF7" w:rsidRDefault="004B1932" w:rsidP="00A72993">
      <w:pPr>
        <w:spacing w:before="254"/>
        <w:ind w:left="720"/>
        <w:jc w:val="both"/>
        <w:rPr>
          <w:rFonts w:ascii="Calibri" w:hAnsi="Calibri" w:cs="Calibri"/>
          <w:bCs/>
          <w:iCs/>
          <w:sz w:val="22"/>
          <w:szCs w:val="22"/>
          <w:u w:val="single"/>
        </w:rPr>
      </w:pPr>
      <w:r w:rsidRPr="00D30DF7">
        <w:rPr>
          <w:rFonts w:ascii="Calibri" w:hAnsi="Calibri" w:cs="Calibri"/>
          <w:bCs/>
          <w:iCs/>
          <w:sz w:val="22"/>
          <w:szCs w:val="22"/>
          <w:u w:val="single"/>
        </w:rPr>
        <w:t xml:space="preserve">Property Management Fees </w:t>
      </w:r>
    </w:p>
    <w:p w14:paraId="6FCDB832" w14:textId="77777777" w:rsidR="004B1932" w:rsidRPr="004B1932" w:rsidRDefault="004B1932" w:rsidP="00A72993">
      <w:pPr>
        <w:ind w:left="720" w:right="24"/>
        <w:jc w:val="both"/>
        <w:rPr>
          <w:rFonts w:ascii="Calibri" w:hAnsi="Calibri" w:cs="Calibri"/>
          <w:sz w:val="22"/>
          <w:szCs w:val="22"/>
        </w:rPr>
      </w:pPr>
      <w:r w:rsidRPr="004B1932">
        <w:rPr>
          <w:rFonts w:ascii="Calibri" w:hAnsi="Calibri" w:cs="Calibri"/>
          <w:sz w:val="22"/>
          <w:szCs w:val="22"/>
        </w:rPr>
        <w:t xml:space="preserve">Fees for property management shall not exceed 7% of gross operating revenues. These fees include administrative expenses, office supplies and utilities, marketing, accounting, and rent collections. The following categories are not included in the management expense and shall be identified as separate line items: annual audit, legal cost for evictions, janitorial expenses, and on-site management. The Department will determine whether on-site management is necessary and should be funded on an as-needed basis. </w:t>
      </w:r>
    </w:p>
    <w:p w14:paraId="42205851" w14:textId="77777777" w:rsidR="004B1932" w:rsidRDefault="004B1932" w:rsidP="00A72993">
      <w:pPr>
        <w:spacing w:before="292"/>
        <w:ind w:left="720" w:right="244"/>
        <w:jc w:val="both"/>
        <w:rPr>
          <w:rFonts w:ascii="Calibri" w:hAnsi="Calibri" w:cs="Calibri"/>
          <w:sz w:val="22"/>
          <w:szCs w:val="22"/>
        </w:rPr>
      </w:pPr>
      <w:r w:rsidRPr="004B1932">
        <w:rPr>
          <w:rFonts w:ascii="Calibri" w:hAnsi="Calibri" w:cs="Calibri"/>
          <w:sz w:val="22"/>
          <w:szCs w:val="22"/>
        </w:rPr>
        <w:t xml:space="preserve">For developments which include units designated for CHA tenants and which receive contracted CHA operating support, an imputed management fee for property management would consider the rents for the CHA units to be at the same level as similar non-CHA units within the project when calculating the fee as a percentage of gross operating revenues. </w:t>
      </w:r>
    </w:p>
    <w:p w14:paraId="1A4763B6" w14:textId="76EC16E8" w:rsidR="004B1932" w:rsidRPr="00D30DF7" w:rsidRDefault="00FC5244" w:rsidP="00D30DF7">
      <w:pPr>
        <w:spacing w:before="249"/>
        <w:ind w:right="139"/>
        <w:jc w:val="both"/>
        <w:rPr>
          <w:rFonts w:ascii="Calibri" w:hAnsi="Calibri" w:cs="Calibri"/>
          <w:bCs/>
          <w:iCs/>
          <w:sz w:val="22"/>
          <w:szCs w:val="22"/>
          <w:u w:val="single"/>
        </w:rPr>
      </w:pPr>
      <w:r w:rsidRPr="00D30DF7">
        <w:rPr>
          <w:rFonts w:ascii="Calibri" w:hAnsi="Calibri" w:cs="Calibri"/>
          <w:bCs/>
          <w:iCs/>
          <w:sz w:val="22"/>
          <w:szCs w:val="22"/>
        </w:rPr>
        <w:tab/>
      </w:r>
      <w:r w:rsidR="004B1932" w:rsidRPr="00D30DF7">
        <w:rPr>
          <w:rFonts w:ascii="Calibri" w:hAnsi="Calibri" w:cs="Calibri"/>
          <w:bCs/>
          <w:iCs/>
          <w:sz w:val="22"/>
          <w:szCs w:val="22"/>
          <w:u w:val="single"/>
        </w:rPr>
        <w:t xml:space="preserve">Recourse Lending and HOME Funds </w:t>
      </w:r>
    </w:p>
    <w:p w14:paraId="3FC8EA99" w14:textId="5A37BB5D" w:rsidR="004B1932" w:rsidRPr="004B1932" w:rsidRDefault="004B1932" w:rsidP="00A72993">
      <w:pPr>
        <w:ind w:left="720" w:right="139"/>
        <w:jc w:val="both"/>
        <w:rPr>
          <w:rFonts w:ascii="Calibri" w:hAnsi="Calibri" w:cs="Calibri"/>
          <w:sz w:val="22"/>
          <w:szCs w:val="22"/>
        </w:rPr>
      </w:pPr>
      <w:r w:rsidRPr="004B1932">
        <w:rPr>
          <w:rFonts w:ascii="Calibri" w:hAnsi="Calibri" w:cs="Calibri"/>
          <w:sz w:val="22"/>
          <w:szCs w:val="22"/>
        </w:rPr>
        <w:t xml:space="preserve">Funds loaned to multi-family developments must be repaid based on the terms agreed upon at closing. Generally, </w:t>
      </w:r>
      <w:r w:rsidR="00440D57">
        <w:rPr>
          <w:rFonts w:ascii="Calibri" w:hAnsi="Calibri" w:cs="Calibri"/>
          <w:sz w:val="22"/>
          <w:szCs w:val="22"/>
        </w:rPr>
        <w:t>DOH</w:t>
      </w:r>
      <w:r w:rsidRPr="004B1932">
        <w:rPr>
          <w:rFonts w:ascii="Calibri" w:hAnsi="Calibri" w:cs="Calibri"/>
          <w:sz w:val="22"/>
          <w:szCs w:val="22"/>
        </w:rPr>
        <w:t xml:space="preserve"> loans are made without recourse to the development entity, its owners or sponsor organization. However, when HOME funds are allocated to a project, loans shall be made with recourse to the extent that the City is required to reimburse the HOME account for failure of the borrower to comply with HOME affordability and occupancy requirements. The borrower's exposure may be limited to the greater of the amount of the full amount of the HOME loan or an amount calculated by the department based on reasonable incentives to assure developer compliance with the affordability and occupancy requirements or repay HOME funds to HUD if required. The department will seek an individual or entity with an ownership interest and sufficient assets to repay the obligation. </w:t>
      </w:r>
    </w:p>
    <w:p w14:paraId="19DCD33D" w14:textId="77777777" w:rsidR="004B1932" w:rsidRPr="00D30DF7" w:rsidRDefault="004B1932" w:rsidP="00A72993">
      <w:pPr>
        <w:spacing w:before="249"/>
        <w:ind w:left="720" w:right="220"/>
        <w:jc w:val="both"/>
        <w:rPr>
          <w:rFonts w:ascii="Calibri" w:hAnsi="Calibri" w:cs="Calibri"/>
          <w:bCs/>
          <w:iCs/>
          <w:sz w:val="22"/>
          <w:szCs w:val="22"/>
          <w:u w:val="single"/>
        </w:rPr>
      </w:pPr>
      <w:r w:rsidRPr="00D30DF7">
        <w:rPr>
          <w:rFonts w:ascii="Calibri" w:hAnsi="Calibri" w:cs="Calibri"/>
          <w:bCs/>
          <w:iCs/>
          <w:sz w:val="22"/>
          <w:szCs w:val="22"/>
          <w:u w:val="single"/>
        </w:rPr>
        <w:t xml:space="preserve">Replacement Reserve </w:t>
      </w:r>
    </w:p>
    <w:p w14:paraId="47A094F7" w14:textId="77777777" w:rsidR="004B1932" w:rsidRPr="004B1932" w:rsidRDefault="004B1932" w:rsidP="00A72993">
      <w:pPr>
        <w:ind w:left="720" w:right="244"/>
        <w:jc w:val="both"/>
        <w:rPr>
          <w:rFonts w:ascii="Calibri" w:hAnsi="Calibri" w:cs="Calibri"/>
          <w:sz w:val="22"/>
          <w:szCs w:val="22"/>
        </w:rPr>
      </w:pPr>
      <w:r w:rsidRPr="004B1932">
        <w:rPr>
          <w:rFonts w:ascii="Calibri" w:hAnsi="Calibri" w:cs="Calibri"/>
          <w:sz w:val="22"/>
          <w:szCs w:val="22"/>
        </w:rPr>
        <w:t xml:space="preserve">The department allows a maximum of 3% of effective gross income annually. Any requests for a replacement reserve which exceeds this amount should be reviewed and approved during the underwriting process. </w:t>
      </w:r>
    </w:p>
    <w:p w14:paraId="767F9E58" w14:textId="77777777" w:rsidR="004B1932" w:rsidRPr="004B1932" w:rsidRDefault="004B1932" w:rsidP="00A72993">
      <w:pPr>
        <w:ind w:left="720" w:right="244"/>
        <w:jc w:val="both"/>
        <w:rPr>
          <w:rFonts w:ascii="Calibri" w:hAnsi="Calibri" w:cs="Calibri"/>
          <w:sz w:val="22"/>
          <w:szCs w:val="22"/>
        </w:rPr>
      </w:pPr>
    </w:p>
    <w:p w14:paraId="18EA9546" w14:textId="271BCD02" w:rsidR="004B1932" w:rsidRPr="004B1932" w:rsidRDefault="004B1932" w:rsidP="00A72993">
      <w:pPr>
        <w:ind w:left="720" w:right="244"/>
        <w:jc w:val="both"/>
        <w:rPr>
          <w:rFonts w:ascii="Calibri" w:hAnsi="Calibri" w:cs="Calibri"/>
          <w:sz w:val="22"/>
          <w:szCs w:val="22"/>
        </w:rPr>
      </w:pPr>
      <w:r w:rsidRPr="00D30DF7">
        <w:rPr>
          <w:rFonts w:ascii="Calibri" w:hAnsi="Calibri" w:cs="Calibri"/>
          <w:sz w:val="22"/>
          <w:szCs w:val="22"/>
          <w:u w:val="single"/>
        </w:rPr>
        <w:t>Safe Harbor:</w:t>
      </w:r>
      <w:r w:rsidRPr="004B1932">
        <w:rPr>
          <w:rFonts w:ascii="Calibri" w:hAnsi="Calibri" w:cs="Calibri"/>
          <w:sz w:val="22"/>
          <w:szCs w:val="22"/>
        </w:rPr>
        <w:t xml:space="preserve">  If federal fund are used in a project “Safe Harbor” requirements will need to be followed unless </w:t>
      </w:r>
      <w:r w:rsidR="00440D57">
        <w:rPr>
          <w:rFonts w:ascii="Calibri" w:hAnsi="Calibri" w:cs="Calibri"/>
          <w:sz w:val="22"/>
          <w:szCs w:val="22"/>
        </w:rPr>
        <w:t>DOH</w:t>
      </w:r>
      <w:r w:rsidRPr="004B1932">
        <w:rPr>
          <w:rFonts w:ascii="Calibri" w:hAnsi="Calibri" w:cs="Calibri"/>
          <w:sz w:val="22"/>
          <w:szCs w:val="22"/>
        </w:rPr>
        <w:t xml:space="preserve"> underwriting standards are more restrictive.  See HUD website for Safe Harbor limit requirements.  </w:t>
      </w:r>
    </w:p>
    <w:p w14:paraId="7A6D6948" w14:textId="77777777" w:rsidR="004B1932" w:rsidRPr="00D30DF7" w:rsidRDefault="004B1932" w:rsidP="00A72993">
      <w:pPr>
        <w:spacing w:before="259"/>
        <w:ind w:left="720" w:right="220"/>
        <w:jc w:val="both"/>
        <w:rPr>
          <w:rFonts w:ascii="Calibri" w:hAnsi="Calibri" w:cs="Calibri"/>
          <w:bCs/>
          <w:iCs/>
          <w:sz w:val="22"/>
          <w:szCs w:val="22"/>
          <w:u w:val="single"/>
        </w:rPr>
      </w:pPr>
      <w:r w:rsidRPr="00D30DF7">
        <w:rPr>
          <w:rFonts w:ascii="Calibri" w:hAnsi="Calibri" w:cs="Calibri"/>
          <w:bCs/>
          <w:iCs/>
          <w:sz w:val="22"/>
          <w:szCs w:val="22"/>
          <w:u w:val="single"/>
        </w:rPr>
        <w:t xml:space="preserve">Supportive Services </w:t>
      </w:r>
    </w:p>
    <w:p w14:paraId="526CDA9A" w14:textId="24261D90" w:rsidR="004B1932" w:rsidRPr="004B1932" w:rsidRDefault="004B1932" w:rsidP="00A72993">
      <w:pPr>
        <w:spacing w:before="14"/>
        <w:ind w:left="720" w:right="474"/>
        <w:jc w:val="both"/>
        <w:rPr>
          <w:rFonts w:ascii="Calibri" w:hAnsi="Calibri" w:cs="Calibri"/>
          <w:sz w:val="22"/>
          <w:szCs w:val="22"/>
        </w:rPr>
      </w:pPr>
      <w:r w:rsidRPr="004B1932">
        <w:rPr>
          <w:rFonts w:ascii="Calibri" w:hAnsi="Calibri" w:cs="Calibri"/>
          <w:sz w:val="22"/>
          <w:szCs w:val="22"/>
        </w:rPr>
        <w:t xml:space="preserve">While the </w:t>
      </w:r>
      <w:r w:rsidR="004E59E8">
        <w:rPr>
          <w:rFonts w:ascii="Calibri" w:hAnsi="Calibri" w:cs="Calibri"/>
          <w:sz w:val="22"/>
          <w:szCs w:val="22"/>
        </w:rPr>
        <w:t>D</w:t>
      </w:r>
      <w:r w:rsidR="004E59E8" w:rsidRPr="004B1932">
        <w:rPr>
          <w:rFonts w:ascii="Calibri" w:hAnsi="Calibri" w:cs="Calibri"/>
          <w:sz w:val="22"/>
          <w:szCs w:val="22"/>
        </w:rPr>
        <w:t xml:space="preserve">epartment </w:t>
      </w:r>
      <w:r w:rsidRPr="004B1932">
        <w:rPr>
          <w:rFonts w:ascii="Calibri" w:hAnsi="Calibri" w:cs="Calibri"/>
          <w:sz w:val="22"/>
          <w:szCs w:val="22"/>
        </w:rPr>
        <w:t xml:space="preserve">acknowledges that the provision of supportive services is important for serving </w:t>
      </w:r>
      <w:r w:rsidRPr="004B1932">
        <w:rPr>
          <w:rFonts w:ascii="Calibri" w:hAnsi="Calibri" w:cs="Calibri"/>
          <w:sz w:val="22"/>
          <w:szCs w:val="22"/>
        </w:rPr>
        <w:lastRenderedPageBreak/>
        <w:t xml:space="preserve">senior and special needs populations, these costs may not be included in a development budget financed by </w:t>
      </w:r>
      <w:r w:rsidR="00440D57">
        <w:rPr>
          <w:rFonts w:ascii="Calibri" w:hAnsi="Calibri" w:cs="Calibri"/>
          <w:sz w:val="22"/>
          <w:szCs w:val="22"/>
        </w:rPr>
        <w:t>DOH</w:t>
      </w:r>
      <w:r w:rsidRPr="004B1932">
        <w:rPr>
          <w:rFonts w:ascii="Calibri" w:hAnsi="Calibri" w:cs="Calibri"/>
          <w:sz w:val="22"/>
          <w:szCs w:val="22"/>
        </w:rPr>
        <w:t xml:space="preserve">.  Supportive service costs, subject to the approval of the </w:t>
      </w:r>
      <w:r w:rsidR="004E59E8">
        <w:rPr>
          <w:rFonts w:ascii="Calibri" w:hAnsi="Calibri" w:cs="Calibri"/>
          <w:sz w:val="22"/>
          <w:szCs w:val="22"/>
        </w:rPr>
        <w:t>D</w:t>
      </w:r>
      <w:r w:rsidR="004E59E8" w:rsidRPr="004B1932">
        <w:rPr>
          <w:rFonts w:ascii="Calibri" w:hAnsi="Calibri" w:cs="Calibri"/>
          <w:sz w:val="22"/>
          <w:szCs w:val="22"/>
        </w:rPr>
        <w:t>epartment</w:t>
      </w:r>
      <w:r w:rsidRPr="004B1932">
        <w:rPr>
          <w:rFonts w:ascii="Calibri" w:hAnsi="Calibri" w:cs="Calibri"/>
          <w:sz w:val="22"/>
          <w:szCs w:val="22"/>
        </w:rPr>
        <w:t xml:space="preserve">, may be included in operating budgets for senior and special needs housing before calculations of debt service. </w:t>
      </w:r>
    </w:p>
    <w:p w14:paraId="350B3211" w14:textId="77777777" w:rsidR="004B1932" w:rsidRPr="004B1932" w:rsidRDefault="004B1932" w:rsidP="00A72993">
      <w:pPr>
        <w:spacing w:before="14"/>
        <w:ind w:left="1440" w:right="474"/>
        <w:jc w:val="both"/>
        <w:rPr>
          <w:rFonts w:ascii="Calibri" w:hAnsi="Calibri" w:cs="Calibri"/>
          <w:sz w:val="22"/>
          <w:szCs w:val="22"/>
        </w:rPr>
      </w:pPr>
    </w:p>
    <w:p w14:paraId="098C9424" w14:textId="77777777" w:rsidR="004B1932" w:rsidRPr="004B1932" w:rsidRDefault="004B1932" w:rsidP="00A72993">
      <w:pPr>
        <w:spacing w:before="14"/>
        <w:ind w:left="720" w:right="474"/>
        <w:jc w:val="both"/>
        <w:rPr>
          <w:rFonts w:ascii="Calibri" w:hAnsi="Calibri" w:cs="Calibri"/>
          <w:sz w:val="22"/>
          <w:szCs w:val="22"/>
        </w:rPr>
      </w:pPr>
      <w:r w:rsidRPr="004B1932">
        <w:rPr>
          <w:rFonts w:ascii="Calibri" w:hAnsi="Calibri" w:cs="Calibri"/>
          <w:sz w:val="22"/>
          <w:szCs w:val="22"/>
        </w:rPr>
        <w:t xml:space="preserve">Developers who plan to provide social services shall provide evidence of the following (as requested in Schedule 8 of the multifamily application): </w:t>
      </w:r>
    </w:p>
    <w:p w14:paraId="711BD402" w14:textId="77777777" w:rsidR="004B1932" w:rsidRPr="004B1932" w:rsidRDefault="004B1932" w:rsidP="00A72993">
      <w:pPr>
        <w:widowControl/>
        <w:numPr>
          <w:ilvl w:val="0"/>
          <w:numId w:val="24"/>
        </w:numPr>
        <w:autoSpaceDE/>
        <w:autoSpaceDN/>
        <w:adjustRightInd/>
        <w:spacing w:before="249"/>
        <w:ind w:left="1440" w:right="1"/>
        <w:jc w:val="both"/>
        <w:rPr>
          <w:rFonts w:ascii="Calibri" w:hAnsi="Calibri" w:cs="Calibri"/>
          <w:sz w:val="22"/>
          <w:szCs w:val="22"/>
        </w:rPr>
      </w:pPr>
      <w:r w:rsidRPr="004B1932">
        <w:rPr>
          <w:rFonts w:ascii="Calibri" w:hAnsi="Calibri" w:cs="Calibri"/>
          <w:sz w:val="22"/>
          <w:szCs w:val="22"/>
        </w:rPr>
        <w:t xml:space="preserve">The population served by the proposed project. </w:t>
      </w:r>
    </w:p>
    <w:p w14:paraId="53A15400" w14:textId="77777777" w:rsidR="004B1932" w:rsidRPr="004B1932" w:rsidRDefault="004B1932" w:rsidP="00A72993">
      <w:pPr>
        <w:widowControl/>
        <w:numPr>
          <w:ilvl w:val="0"/>
          <w:numId w:val="24"/>
        </w:numPr>
        <w:autoSpaceDE/>
        <w:autoSpaceDN/>
        <w:adjustRightInd/>
        <w:spacing w:before="249"/>
        <w:ind w:left="1440" w:right="1"/>
        <w:jc w:val="both"/>
        <w:rPr>
          <w:rFonts w:ascii="Calibri" w:hAnsi="Calibri" w:cs="Calibri"/>
          <w:sz w:val="22"/>
          <w:szCs w:val="22"/>
        </w:rPr>
      </w:pPr>
      <w:r w:rsidRPr="004B1932">
        <w:rPr>
          <w:rFonts w:ascii="Calibri" w:hAnsi="Calibri" w:cs="Calibri"/>
          <w:sz w:val="22"/>
          <w:szCs w:val="22"/>
        </w:rPr>
        <w:t xml:space="preserve">A comprehensive service delivery plan for this population, including a projected budget and rationale for space to provide services. </w:t>
      </w:r>
    </w:p>
    <w:p w14:paraId="6F2066D4" w14:textId="77777777" w:rsidR="004B1932" w:rsidRPr="004B1932" w:rsidRDefault="004B1932" w:rsidP="00A72993">
      <w:pPr>
        <w:widowControl/>
        <w:numPr>
          <w:ilvl w:val="0"/>
          <w:numId w:val="24"/>
        </w:numPr>
        <w:autoSpaceDE/>
        <w:autoSpaceDN/>
        <w:adjustRightInd/>
        <w:spacing w:before="249"/>
        <w:ind w:left="1440" w:right="1"/>
        <w:jc w:val="both"/>
        <w:rPr>
          <w:rFonts w:ascii="Calibri" w:hAnsi="Calibri" w:cs="Calibri"/>
          <w:sz w:val="22"/>
          <w:szCs w:val="22"/>
        </w:rPr>
      </w:pPr>
      <w:r w:rsidRPr="004B1932">
        <w:rPr>
          <w:rFonts w:ascii="Calibri" w:hAnsi="Calibri" w:cs="Calibri"/>
          <w:sz w:val="22"/>
          <w:szCs w:val="22"/>
        </w:rPr>
        <w:t xml:space="preserve">The developer or the designated service provider's expertise and capacity to deliver the service. </w:t>
      </w:r>
    </w:p>
    <w:p w14:paraId="4915C342" w14:textId="6548E192" w:rsidR="004B1932" w:rsidRPr="004B1932" w:rsidRDefault="004B1932" w:rsidP="00A72993">
      <w:pPr>
        <w:spacing w:before="244"/>
        <w:ind w:left="720" w:right="673"/>
        <w:jc w:val="both"/>
        <w:rPr>
          <w:rFonts w:ascii="Calibri" w:hAnsi="Calibri" w:cs="Calibri"/>
          <w:sz w:val="22"/>
          <w:szCs w:val="22"/>
        </w:rPr>
      </w:pPr>
      <w:r w:rsidRPr="004B1932">
        <w:rPr>
          <w:rFonts w:ascii="Calibri" w:hAnsi="Calibri" w:cs="Calibri"/>
          <w:sz w:val="22"/>
          <w:szCs w:val="22"/>
        </w:rPr>
        <w:t xml:space="preserve">Supportive service plans are subject to approval by </w:t>
      </w:r>
      <w:r w:rsidR="00440D57">
        <w:rPr>
          <w:rFonts w:ascii="Calibri" w:hAnsi="Calibri" w:cs="Calibri"/>
          <w:sz w:val="22"/>
          <w:szCs w:val="22"/>
        </w:rPr>
        <w:t>DOH</w:t>
      </w:r>
      <w:r w:rsidRPr="004B1932">
        <w:rPr>
          <w:rFonts w:ascii="Calibri" w:hAnsi="Calibri" w:cs="Calibri"/>
          <w:sz w:val="22"/>
          <w:szCs w:val="22"/>
        </w:rPr>
        <w:t xml:space="preserve"> specialists in senior and supportive housing, as applicable. </w:t>
      </w:r>
    </w:p>
    <w:p w14:paraId="62F098B6" w14:textId="77777777" w:rsidR="004B1932" w:rsidRPr="004B1932" w:rsidRDefault="004B1932" w:rsidP="00A72993">
      <w:pPr>
        <w:tabs>
          <w:tab w:val="left" w:pos="1800"/>
        </w:tabs>
        <w:ind w:left="1440" w:right="18"/>
        <w:jc w:val="both"/>
        <w:rPr>
          <w:rFonts w:ascii="Calibri" w:hAnsi="Calibri" w:cs="Calibri"/>
          <w:b/>
          <w:i/>
          <w:sz w:val="22"/>
          <w:szCs w:val="22"/>
        </w:rPr>
      </w:pPr>
    </w:p>
    <w:p w14:paraId="431F60DF" w14:textId="77777777" w:rsidR="004B1932" w:rsidRPr="004B1932" w:rsidRDefault="004B1932" w:rsidP="00A72993">
      <w:pPr>
        <w:tabs>
          <w:tab w:val="left" w:pos="1800"/>
        </w:tabs>
        <w:ind w:left="720" w:right="18"/>
        <w:jc w:val="both"/>
        <w:rPr>
          <w:rFonts w:ascii="Calibri" w:hAnsi="Calibri" w:cs="Calibri"/>
          <w:i/>
          <w:sz w:val="22"/>
          <w:szCs w:val="22"/>
        </w:rPr>
      </w:pPr>
      <w:r w:rsidRPr="004B1932">
        <w:rPr>
          <w:rFonts w:ascii="Calibri" w:hAnsi="Calibri" w:cs="Calibri"/>
          <w:i/>
          <w:sz w:val="22"/>
          <w:szCs w:val="22"/>
        </w:rPr>
        <w:t xml:space="preserve">Vacancy Rates   </w:t>
      </w:r>
    </w:p>
    <w:p w14:paraId="25D4344A" w14:textId="77777777" w:rsidR="004B1932" w:rsidRPr="004B1932" w:rsidRDefault="004B1932" w:rsidP="00A72993">
      <w:pPr>
        <w:tabs>
          <w:tab w:val="left" w:pos="1800"/>
        </w:tabs>
        <w:ind w:left="720" w:right="18"/>
        <w:jc w:val="both"/>
        <w:rPr>
          <w:rFonts w:ascii="Calibri" w:hAnsi="Calibri" w:cs="Calibri"/>
          <w:sz w:val="22"/>
          <w:szCs w:val="22"/>
        </w:rPr>
      </w:pPr>
      <w:r w:rsidRPr="004B1932">
        <w:rPr>
          <w:rFonts w:ascii="Calibri" w:hAnsi="Calibri" w:cs="Calibri"/>
          <w:sz w:val="22"/>
          <w:szCs w:val="22"/>
          <w:u w:val="single"/>
        </w:rPr>
        <w:t>Residential:</w:t>
      </w:r>
      <w:r w:rsidRPr="004B1932">
        <w:rPr>
          <w:rFonts w:ascii="Calibri" w:hAnsi="Calibri" w:cs="Calibri"/>
          <w:sz w:val="22"/>
          <w:szCs w:val="22"/>
        </w:rPr>
        <w:t xml:space="preserve"> 7% is the standard rate, unless conditions indicate an adjustment is warranted.  </w:t>
      </w:r>
    </w:p>
    <w:p w14:paraId="58E6B63A" w14:textId="38028A16" w:rsidR="004B1932" w:rsidRPr="004B1932" w:rsidRDefault="004B1932" w:rsidP="00A72993">
      <w:pPr>
        <w:tabs>
          <w:tab w:val="left" w:pos="1800"/>
        </w:tabs>
        <w:ind w:left="720" w:right="18"/>
        <w:jc w:val="both"/>
        <w:rPr>
          <w:rFonts w:ascii="Calibri" w:hAnsi="Calibri" w:cs="Calibri"/>
          <w:sz w:val="22"/>
          <w:szCs w:val="22"/>
        </w:rPr>
      </w:pPr>
      <w:r w:rsidRPr="004B1932">
        <w:rPr>
          <w:rFonts w:ascii="Calibri" w:hAnsi="Calibri" w:cs="Calibri"/>
          <w:sz w:val="22"/>
          <w:szCs w:val="22"/>
        </w:rPr>
        <w:t xml:space="preserve">This percentage for vacancy may vary based on neighborhood conditions, or other market factors. The </w:t>
      </w:r>
      <w:r w:rsidR="00440D57">
        <w:rPr>
          <w:rFonts w:ascii="Calibri" w:hAnsi="Calibri" w:cs="Calibri"/>
          <w:sz w:val="22"/>
          <w:szCs w:val="22"/>
        </w:rPr>
        <w:t>DOH</w:t>
      </w:r>
      <w:r w:rsidRPr="004B1932">
        <w:rPr>
          <w:rFonts w:ascii="Calibri" w:hAnsi="Calibri" w:cs="Calibri"/>
          <w:sz w:val="22"/>
          <w:szCs w:val="22"/>
        </w:rPr>
        <w:t xml:space="preserve"> development officer shall review the market study and appraisal to determine conditions which shall influence this rate.  </w:t>
      </w:r>
    </w:p>
    <w:p w14:paraId="4FBC0DFD" w14:textId="77777777" w:rsidR="00FC5244" w:rsidRDefault="00FC5244" w:rsidP="00A72993">
      <w:pPr>
        <w:tabs>
          <w:tab w:val="left" w:pos="1800"/>
        </w:tabs>
        <w:ind w:left="720" w:right="18"/>
        <w:jc w:val="both"/>
        <w:rPr>
          <w:rFonts w:ascii="Calibri" w:hAnsi="Calibri" w:cs="Calibri"/>
          <w:color w:val="FF0000"/>
          <w:sz w:val="22"/>
          <w:szCs w:val="22"/>
          <w:u w:val="single"/>
        </w:rPr>
      </w:pPr>
    </w:p>
    <w:p w14:paraId="25E9A384" w14:textId="77777777" w:rsidR="004B1932" w:rsidRPr="00D30DF7" w:rsidRDefault="004B1932">
      <w:pPr>
        <w:tabs>
          <w:tab w:val="left" w:pos="1800"/>
        </w:tabs>
        <w:ind w:left="720" w:right="18"/>
        <w:jc w:val="both"/>
        <w:rPr>
          <w:rFonts w:ascii="Calibri" w:hAnsi="Calibri" w:cs="Calibri"/>
          <w:sz w:val="22"/>
          <w:szCs w:val="22"/>
        </w:rPr>
      </w:pPr>
      <w:r w:rsidRPr="2628E5F3">
        <w:rPr>
          <w:rFonts w:ascii="Calibri" w:hAnsi="Calibri" w:cs="Calibri"/>
          <w:sz w:val="22"/>
          <w:szCs w:val="22"/>
          <w:u w:val="single"/>
        </w:rPr>
        <w:t>Commercial:</w:t>
      </w:r>
      <w:r w:rsidRPr="2628E5F3">
        <w:rPr>
          <w:rFonts w:ascii="Calibri" w:hAnsi="Calibri" w:cs="Calibri"/>
          <w:sz w:val="22"/>
          <w:szCs w:val="22"/>
        </w:rPr>
        <w:t xml:space="preserve"> 50% is the standard rate and is established based on amount of commercial space, nature of use, location, market and other conditions. </w:t>
      </w:r>
      <w:commentRangeStart w:id="5"/>
      <w:commentRangeStart w:id="6"/>
      <w:commentRangeEnd w:id="5"/>
      <w:commentRangeEnd w:id="6"/>
    </w:p>
    <w:p w14:paraId="2421BB56" w14:textId="77777777" w:rsidR="00FC109F" w:rsidRDefault="00FC109F" w:rsidP="00A72993">
      <w:pPr>
        <w:tabs>
          <w:tab w:val="left" w:pos="1800"/>
        </w:tabs>
        <w:ind w:left="720" w:right="18"/>
        <w:jc w:val="both"/>
        <w:rPr>
          <w:rFonts w:ascii="Calibri" w:hAnsi="Calibri" w:cs="Calibri"/>
          <w:color w:val="FF0000"/>
          <w:sz w:val="22"/>
          <w:szCs w:val="22"/>
        </w:rPr>
      </w:pPr>
    </w:p>
    <w:p w14:paraId="3D1C893D" w14:textId="77777777" w:rsidR="00FC109F" w:rsidRDefault="00FC109F" w:rsidP="00A72993">
      <w:pPr>
        <w:tabs>
          <w:tab w:val="left" w:pos="1800"/>
        </w:tabs>
        <w:ind w:left="720" w:right="18"/>
        <w:jc w:val="both"/>
        <w:rPr>
          <w:rFonts w:ascii="Calibri" w:hAnsi="Calibri" w:cs="Calibri"/>
          <w:color w:val="FF0000"/>
          <w:sz w:val="22"/>
          <w:szCs w:val="22"/>
        </w:rPr>
      </w:pPr>
    </w:p>
    <w:p w14:paraId="00146181" w14:textId="77777777" w:rsidR="00FC5244" w:rsidRPr="00D30DF7" w:rsidRDefault="00FC5244" w:rsidP="00A72993">
      <w:pPr>
        <w:tabs>
          <w:tab w:val="left" w:pos="1800"/>
        </w:tabs>
        <w:ind w:left="720" w:right="18"/>
        <w:jc w:val="both"/>
        <w:rPr>
          <w:rFonts w:ascii="Calibri" w:hAnsi="Calibri" w:cs="Calibri"/>
          <w:color w:val="FF0000"/>
          <w:sz w:val="22"/>
          <w:szCs w:val="22"/>
        </w:rPr>
      </w:pPr>
    </w:p>
    <w:p w14:paraId="4DBE0D94" w14:textId="77777777" w:rsidR="00FC5244" w:rsidRDefault="00FC5244" w:rsidP="00A72993">
      <w:pPr>
        <w:keepNext/>
        <w:widowControl/>
        <w:autoSpaceDE/>
        <w:autoSpaceDN/>
        <w:adjustRightInd/>
        <w:ind w:left="720"/>
        <w:outlineLvl w:val="3"/>
        <w:rPr>
          <w:rFonts w:ascii="Calibri" w:eastAsia="SimSun" w:hAnsi="Calibri" w:cs="Calibri"/>
          <w:b/>
          <w:bCs/>
          <w:sz w:val="22"/>
          <w:szCs w:val="22"/>
          <w:lang w:eastAsia="zh-CN"/>
        </w:rPr>
      </w:pPr>
    </w:p>
    <w:p w14:paraId="2B0768B0" w14:textId="2C084AAE" w:rsidR="004B1932" w:rsidRPr="004B1932" w:rsidRDefault="004B1932">
      <w:pPr>
        <w:keepNext/>
        <w:widowControl/>
        <w:autoSpaceDE/>
        <w:autoSpaceDN/>
        <w:adjustRightInd/>
        <w:ind w:left="720"/>
        <w:outlineLvl w:val="3"/>
        <w:rPr>
          <w:rFonts w:ascii="Calibri" w:eastAsia="SimSun" w:hAnsi="Calibri" w:cs="Calibri"/>
          <w:b/>
          <w:bCs/>
          <w:sz w:val="22"/>
          <w:szCs w:val="22"/>
          <w:lang w:eastAsia="zh-CN"/>
        </w:rPr>
      </w:pPr>
      <w:r w:rsidRPr="004B1932">
        <w:rPr>
          <w:rFonts w:ascii="Calibri" w:eastAsia="SimSun" w:hAnsi="Calibri" w:cs="Calibri"/>
          <w:b/>
          <w:bCs/>
          <w:sz w:val="22"/>
          <w:szCs w:val="22"/>
          <w:lang w:eastAsia="zh-CN"/>
        </w:rPr>
        <w:t>Approvals</w:t>
      </w:r>
    </w:p>
    <w:p w14:paraId="5648018D" w14:textId="547844FC" w:rsidR="004B1932" w:rsidRPr="004B1932" w:rsidRDefault="004B1932" w:rsidP="00A72993">
      <w:pPr>
        <w:widowControl/>
        <w:autoSpaceDE/>
        <w:autoSpaceDN/>
        <w:adjustRightInd/>
        <w:ind w:left="720"/>
        <w:rPr>
          <w:rFonts w:ascii="Calibri" w:hAnsi="Calibri" w:cs="Calibri"/>
          <w:sz w:val="22"/>
          <w:szCs w:val="22"/>
        </w:rPr>
      </w:pPr>
      <w:r w:rsidRPr="004B1932">
        <w:rPr>
          <w:rFonts w:ascii="Calibri" w:hAnsi="Calibri" w:cs="Calibri"/>
          <w:sz w:val="22"/>
          <w:szCs w:val="22"/>
        </w:rPr>
        <w:t xml:space="preserve">Fund allocations and budgets are adjusted throughout the multi-family financing process to accommodate the fluidity of available funds. Concurrently </w:t>
      </w:r>
      <w:r w:rsidR="00440D57">
        <w:rPr>
          <w:rFonts w:ascii="Calibri" w:hAnsi="Calibri" w:cs="Calibri"/>
          <w:sz w:val="22"/>
          <w:szCs w:val="22"/>
        </w:rPr>
        <w:t>DOH</w:t>
      </w:r>
      <w:r w:rsidRPr="004B1932">
        <w:rPr>
          <w:rFonts w:ascii="Calibri" w:hAnsi="Calibri" w:cs="Calibri"/>
          <w:sz w:val="22"/>
          <w:szCs w:val="22"/>
        </w:rPr>
        <w:t xml:space="preserve"> Project Managers present the proposed financing project to multiple committees for review and approval. </w:t>
      </w:r>
    </w:p>
    <w:p w14:paraId="0F08780D" w14:textId="77777777" w:rsidR="00DE60C5" w:rsidRDefault="00DE60C5" w:rsidP="00D30DF7">
      <w:pPr>
        <w:widowControl/>
        <w:autoSpaceDE/>
        <w:autoSpaceDN/>
        <w:adjustRightInd/>
        <w:ind w:firstLine="720"/>
        <w:rPr>
          <w:rFonts w:ascii="Calibri" w:hAnsi="Calibri" w:cs="Calibri"/>
          <w:i/>
          <w:sz w:val="22"/>
          <w:szCs w:val="22"/>
        </w:rPr>
      </w:pPr>
    </w:p>
    <w:p w14:paraId="2370615B" w14:textId="24FB4CF8" w:rsidR="004B1932" w:rsidRPr="004B1932" w:rsidRDefault="004B1932" w:rsidP="00D30DF7">
      <w:pPr>
        <w:widowControl/>
        <w:autoSpaceDE/>
        <w:autoSpaceDN/>
        <w:adjustRightInd/>
        <w:ind w:firstLine="720"/>
        <w:rPr>
          <w:rFonts w:ascii="Calibri" w:hAnsi="Calibri" w:cs="Calibri"/>
          <w:i/>
          <w:sz w:val="22"/>
          <w:szCs w:val="22"/>
        </w:rPr>
      </w:pPr>
      <w:r w:rsidRPr="004B1932">
        <w:rPr>
          <w:rFonts w:ascii="Calibri" w:hAnsi="Calibri" w:cs="Calibri"/>
          <w:i/>
          <w:sz w:val="22"/>
          <w:szCs w:val="22"/>
        </w:rPr>
        <w:t>Inter-Departmental Review</w:t>
      </w:r>
      <w:r w:rsidR="00DE60C5">
        <w:rPr>
          <w:rFonts w:ascii="Calibri" w:hAnsi="Calibri" w:cs="Calibri"/>
          <w:i/>
          <w:sz w:val="22"/>
          <w:szCs w:val="22"/>
        </w:rPr>
        <w:t>s</w:t>
      </w:r>
      <w:r w:rsidR="00F40507">
        <w:rPr>
          <w:rFonts w:ascii="Calibri" w:hAnsi="Calibri" w:cs="Calibri"/>
          <w:i/>
          <w:sz w:val="22"/>
          <w:szCs w:val="22"/>
        </w:rPr>
        <w:t xml:space="preserve"> in order from the time of Application</w:t>
      </w:r>
    </w:p>
    <w:p w14:paraId="62E90E67" w14:textId="60590E45" w:rsidR="00F40507" w:rsidRDefault="00F40507" w:rsidP="00F40507">
      <w:pPr>
        <w:widowControl/>
        <w:autoSpaceDE/>
        <w:autoSpaceDN/>
        <w:adjustRightInd/>
        <w:ind w:left="720"/>
        <w:rPr>
          <w:rFonts w:ascii="Calibri" w:hAnsi="Calibri" w:cs="Calibri"/>
          <w:sz w:val="22"/>
          <w:szCs w:val="22"/>
        </w:rPr>
      </w:pPr>
      <w:r>
        <w:rPr>
          <w:rFonts w:ascii="Calibri" w:hAnsi="Calibri" w:cs="Calibri"/>
          <w:sz w:val="22"/>
          <w:szCs w:val="22"/>
          <w:u w:val="single"/>
        </w:rPr>
        <w:t>Preliminary Project Review</w:t>
      </w:r>
      <w:r w:rsidRPr="004B1932">
        <w:rPr>
          <w:rFonts w:ascii="Calibri" w:hAnsi="Calibri" w:cs="Calibri"/>
          <w:sz w:val="22"/>
          <w:szCs w:val="22"/>
        </w:rPr>
        <w:t xml:space="preserve">: Project Managers </w:t>
      </w:r>
      <w:r>
        <w:rPr>
          <w:rFonts w:ascii="Calibri" w:hAnsi="Calibri" w:cs="Calibri"/>
          <w:sz w:val="22"/>
          <w:szCs w:val="22"/>
        </w:rPr>
        <w:t xml:space="preserve">review </w:t>
      </w:r>
      <w:r w:rsidRPr="004B1932">
        <w:rPr>
          <w:rFonts w:ascii="Calibri" w:hAnsi="Calibri" w:cs="Calibri"/>
          <w:sz w:val="22"/>
          <w:szCs w:val="22"/>
        </w:rPr>
        <w:t xml:space="preserve">the financing proposal and identify potential issues. </w:t>
      </w:r>
    </w:p>
    <w:p w14:paraId="634C92AB" w14:textId="77777777" w:rsidR="7CD15802" w:rsidRPr="00D30DF7" w:rsidRDefault="7CD15802" w:rsidP="00D30DF7">
      <w:pPr>
        <w:ind w:left="720"/>
        <w:rPr>
          <w:rFonts w:ascii="Calibri" w:eastAsia="SimSun" w:hAnsi="Calibri" w:cs="Calibri"/>
          <w:sz w:val="22"/>
          <w:szCs w:val="22"/>
          <w:u w:val="single"/>
          <w:lang w:eastAsia="zh-CN"/>
        </w:rPr>
      </w:pPr>
    </w:p>
    <w:p w14:paraId="21CB0F94" w14:textId="50421A82" w:rsidR="7CD15802" w:rsidRPr="00D30DF7" w:rsidRDefault="7CD15802" w:rsidP="00D30DF7">
      <w:pPr>
        <w:ind w:left="720"/>
        <w:rPr>
          <w:rFonts w:ascii="Calibri" w:hAnsi="Calibri" w:cs="Calibri"/>
          <w:sz w:val="22"/>
          <w:szCs w:val="22"/>
        </w:rPr>
      </w:pPr>
      <w:r w:rsidRPr="00D30DF7">
        <w:rPr>
          <w:rFonts w:ascii="Calibri" w:eastAsia="SimSun" w:hAnsi="Calibri" w:cs="Calibri"/>
          <w:sz w:val="22"/>
          <w:szCs w:val="22"/>
          <w:u w:val="single"/>
          <w:lang w:eastAsia="zh-CN"/>
        </w:rPr>
        <w:t>DOH Design Review:</w:t>
      </w:r>
      <w:r w:rsidRPr="00D30DF7">
        <w:rPr>
          <w:rFonts w:ascii="Calibri" w:eastAsia="SimSun" w:hAnsi="Calibri" w:cs="Calibri"/>
          <w:sz w:val="22"/>
          <w:szCs w:val="22"/>
          <w:lang w:eastAsia="zh-CN"/>
        </w:rPr>
        <w:t xml:space="preserve">  Administered by DOH Construction and Compliance division and comprised of DOH senior staff, Housing Developer Review enforces government regulations that have a direct impact on funding sources and the design of safe, affordable housing.</w:t>
      </w:r>
    </w:p>
    <w:p w14:paraId="3209D37F" w14:textId="7A33252E" w:rsidR="7CD15802" w:rsidRPr="00D30DF7" w:rsidRDefault="7CD15802" w:rsidP="00D30DF7">
      <w:pPr>
        <w:ind w:left="720"/>
        <w:rPr>
          <w:rFonts w:ascii="Calibri" w:eastAsia="SimSun" w:hAnsi="Calibri" w:cs="Calibri"/>
          <w:sz w:val="22"/>
          <w:szCs w:val="22"/>
          <w:lang w:eastAsia="zh-CN"/>
        </w:rPr>
      </w:pPr>
    </w:p>
    <w:p w14:paraId="64F8F1A3" w14:textId="57C47C44" w:rsidR="00F40507" w:rsidRDefault="004B1932">
      <w:pPr>
        <w:widowControl/>
        <w:autoSpaceDE/>
        <w:autoSpaceDN/>
        <w:adjustRightInd/>
        <w:ind w:left="720"/>
        <w:rPr>
          <w:rFonts w:ascii="Calibri" w:hAnsi="Calibri" w:cs="Calibri"/>
          <w:sz w:val="22"/>
          <w:szCs w:val="22"/>
        </w:rPr>
      </w:pPr>
      <w:r w:rsidRPr="004B1932">
        <w:rPr>
          <w:rFonts w:ascii="Calibri" w:hAnsi="Calibri" w:cs="Calibri"/>
          <w:sz w:val="22"/>
          <w:szCs w:val="22"/>
          <w:u w:val="single"/>
        </w:rPr>
        <w:t>Project Roundtable</w:t>
      </w:r>
      <w:r w:rsidRPr="004B1932">
        <w:rPr>
          <w:rFonts w:ascii="Calibri" w:hAnsi="Calibri" w:cs="Calibri"/>
          <w:sz w:val="22"/>
          <w:szCs w:val="22"/>
        </w:rPr>
        <w:t xml:space="preserve">: Project Managers inform various </w:t>
      </w:r>
      <w:r w:rsidR="00440D57">
        <w:rPr>
          <w:rFonts w:ascii="Calibri" w:hAnsi="Calibri" w:cs="Calibri"/>
          <w:sz w:val="22"/>
          <w:szCs w:val="22"/>
        </w:rPr>
        <w:t>DOH</w:t>
      </w:r>
      <w:r w:rsidRPr="004B1932">
        <w:rPr>
          <w:rFonts w:ascii="Calibri" w:hAnsi="Calibri" w:cs="Calibri"/>
          <w:sz w:val="22"/>
          <w:szCs w:val="22"/>
        </w:rPr>
        <w:t xml:space="preserve"> </w:t>
      </w:r>
      <w:r w:rsidR="00DE60C5">
        <w:rPr>
          <w:rFonts w:ascii="Calibri" w:hAnsi="Calibri" w:cs="Calibri"/>
          <w:sz w:val="22"/>
          <w:szCs w:val="22"/>
        </w:rPr>
        <w:t xml:space="preserve">and DPD </w:t>
      </w:r>
      <w:r w:rsidRPr="004B1932">
        <w:rPr>
          <w:rFonts w:ascii="Calibri" w:hAnsi="Calibri" w:cs="Calibri"/>
          <w:sz w:val="22"/>
          <w:szCs w:val="22"/>
        </w:rPr>
        <w:t xml:space="preserve">divisions of the financing proposal and identify potential issues. </w:t>
      </w:r>
    </w:p>
    <w:p w14:paraId="0818CBE2" w14:textId="77777777" w:rsidR="004B1932" w:rsidRPr="00D30DF7" w:rsidRDefault="004B1932" w:rsidP="00D30DF7">
      <w:pPr>
        <w:widowControl/>
        <w:autoSpaceDE/>
        <w:autoSpaceDN/>
        <w:adjustRightInd/>
        <w:ind w:left="720"/>
        <w:rPr>
          <w:rFonts w:ascii="Calibri" w:eastAsia="SimSun" w:hAnsi="Calibri" w:cs="Calibri"/>
          <w:sz w:val="22"/>
          <w:szCs w:val="22"/>
          <w:u w:val="single"/>
          <w:lang w:eastAsia="zh-CN"/>
        </w:rPr>
      </w:pPr>
    </w:p>
    <w:p w14:paraId="3A524D0E" w14:textId="67CC455A" w:rsidR="004B1932" w:rsidRPr="00D30DF7" w:rsidRDefault="2AB37BBF" w:rsidP="00D30DF7">
      <w:pPr>
        <w:widowControl/>
        <w:autoSpaceDE/>
        <w:autoSpaceDN/>
        <w:adjustRightInd/>
        <w:ind w:left="720"/>
        <w:rPr>
          <w:rFonts w:ascii="Calibri" w:hAnsi="Calibri" w:cs="Calibri"/>
          <w:sz w:val="22"/>
          <w:szCs w:val="22"/>
        </w:rPr>
      </w:pPr>
      <w:r w:rsidRPr="004B1932">
        <w:rPr>
          <w:rFonts w:ascii="Calibri" w:hAnsi="Calibri" w:cs="Calibri"/>
          <w:sz w:val="22"/>
          <w:szCs w:val="22"/>
          <w:u w:val="single"/>
        </w:rPr>
        <w:t xml:space="preserve">DPD </w:t>
      </w:r>
      <w:r w:rsidR="004B1932" w:rsidRPr="004B1932">
        <w:rPr>
          <w:rFonts w:ascii="Calibri" w:hAnsi="Calibri" w:cs="Calibri"/>
          <w:sz w:val="22"/>
          <w:szCs w:val="22"/>
          <w:u w:val="single"/>
        </w:rPr>
        <w:t>Design Review</w:t>
      </w:r>
      <w:r w:rsidR="004B1932" w:rsidRPr="004B1932">
        <w:rPr>
          <w:rFonts w:ascii="Calibri" w:hAnsi="Calibri" w:cs="Calibri"/>
          <w:sz w:val="22"/>
          <w:szCs w:val="22"/>
        </w:rPr>
        <w:t xml:space="preserve">: Construction projects are reviewed by </w:t>
      </w:r>
      <w:r w:rsidR="004E59E8">
        <w:rPr>
          <w:rFonts w:ascii="Calibri" w:hAnsi="Calibri" w:cs="Calibri"/>
          <w:sz w:val="22"/>
          <w:szCs w:val="22"/>
        </w:rPr>
        <w:t xml:space="preserve">DOH and </w:t>
      </w:r>
      <w:r w:rsidR="00DE60C5">
        <w:rPr>
          <w:rFonts w:ascii="Calibri" w:hAnsi="Calibri" w:cs="Calibri"/>
          <w:sz w:val="22"/>
          <w:szCs w:val="22"/>
        </w:rPr>
        <w:t>DPD</w:t>
      </w:r>
      <w:r w:rsidR="004B1932" w:rsidRPr="004B1932">
        <w:rPr>
          <w:rFonts w:ascii="Calibri" w:hAnsi="Calibri" w:cs="Calibri"/>
          <w:sz w:val="22"/>
          <w:szCs w:val="22"/>
        </w:rPr>
        <w:t xml:space="preserve"> staff in the concept and design stages for conformance with City design guidelines, zoning and landscape ordinances, public way issues and other urban design concerns.</w:t>
      </w:r>
    </w:p>
    <w:p w14:paraId="20CEDD04" w14:textId="7B080F9A" w:rsidR="7352F922" w:rsidRPr="00D30DF7" w:rsidRDefault="7352F922" w:rsidP="00D30DF7">
      <w:pPr>
        <w:ind w:left="720"/>
        <w:rPr>
          <w:rFonts w:ascii="Calibri" w:hAnsi="Calibri" w:cs="Calibri"/>
          <w:sz w:val="22"/>
          <w:szCs w:val="22"/>
        </w:rPr>
      </w:pPr>
    </w:p>
    <w:p w14:paraId="550E646C" w14:textId="70C3CCA6" w:rsidR="677F35FF" w:rsidRPr="00D30DF7" w:rsidRDefault="677F35FF" w:rsidP="00D30DF7">
      <w:pPr>
        <w:ind w:left="720"/>
        <w:rPr>
          <w:rFonts w:ascii="Calibri" w:hAnsi="Calibri" w:cs="Calibri"/>
          <w:sz w:val="22"/>
          <w:szCs w:val="22"/>
          <w:u w:val="single"/>
        </w:rPr>
      </w:pPr>
      <w:r w:rsidRPr="00D30DF7">
        <w:rPr>
          <w:rFonts w:ascii="Calibri" w:hAnsi="Calibri" w:cs="Calibri"/>
          <w:sz w:val="22"/>
          <w:szCs w:val="22"/>
          <w:u w:val="single"/>
        </w:rPr>
        <w:t>MOPD Review and Inspections:</w:t>
      </w:r>
    </w:p>
    <w:p w14:paraId="45ADC537" w14:textId="0F9B83B9" w:rsidR="677F35FF" w:rsidRPr="00D30DF7" w:rsidRDefault="677F35FF" w:rsidP="00D30DF7">
      <w:pPr>
        <w:ind w:left="720"/>
        <w:rPr>
          <w:rFonts w:ascii="Calibri" w:eastAsia="Calibri" w:hAnsi="Calibri" w:cs="Calibri"/>
          <w:sz w:val="22"/>
          <w:szCs w:val="22"/>
        </w:rPr>
      </w:pPr>
      <w:r w:rsidRPr="00D30DF7">
        <w:rPr>
          <w:rFonts w:ascii="Calibri" w:eastAsia="Calibri" w:hAnsi="Calibri" w:cs="Calibri"/>
          <w:sz w:val="22"/>
          <w:szCs w:val="22"/>
        </w:rPr>
        <w:t xml:space="preserve">Pursuant to forthcoming MOPD procedures, applicants who receive City funding for their projects will be required to engage City approved consulting inspectors to certify that any required accessible units have been constructed in accordance with their MOPD approved plans and specifications. The MOPD </w:t>
      </w:r>
      <w:r w:rsidRPr="00D30DF7">
        <w:rPr>
          <w:rFonts w:ascii="Calibri" w:eastAsia="Calibri" w:hAnsi="Calibri" w:cs="Calibri"/>
          <w:sz w:val="22"/>
          <w:szCs w:val="22"/>
        </w:rPr>
        <w:lastRenderedPageBreak/>
        <w:t>procedures are expected to be finalized and provided to applicants before the end of 2019.</w:t>
      </w:r>
    </w:p>
    <w:p w14:paraId="0262F585" w14:textId="77777777" w:rsidR="004B1932" w:rsidRPr="004B1932" w:rsidRDefault="004B1932">
      <w:pPr>
        <w:widowControl/>
        <w:autoSpaceDE/>
        <w:autoSpaceDN/>
        <w:adjustRightInd/>
        <w:ind w:left="720"/>
        <w:rPr>
          <w:rFonts w:ascii="Calibri" w:hAnsi="Calibri" w:cs="Calibri"/>
          <w:sz w:val="22"/>
          <w:szCs w:val="22"/>
        </w:rPr>
      </w:pPr>
    </w:p>
    <w:p w14:paraId="2971A438" w14:textId="228D8DC0" w:rsidR="004B1932" w:rsidRPr="004B1932" w:rsidRDefault="004B1932" w:rsidP="00A72993">
      <w:pPr>
        <w:widowControl/>
        <w:autoSpaceDE/>
        <w:autoSpaceDN/>
        <w:adjustRightInd/>
        <w:ind w:left="720"/>
        <w:rPr>
          <w:rFonts w:ascii="Calibri" w:hAnsi="Calibri" w:cs="Calibri"/>
          <w:sz w:val="22"/>
          <w:szCs w:val="22"/>
        </w:rPr>
      </w:pPr>
      <w:r w:rsidRPr="00D30DF7">
        <w:rPr>
          <w:rFonts w:ascii="Calibri" w:hAnsi="Calibri" w:cs="Calibri"/>
          <w:sz w:val="22"/>
          <w:szCs w:val="22"/>
          <w:u w:val="single"/>
        </w:rPr>
        <w:t>Zoning Review:</w:t>
      </w:r>
      <w:r w:rsidRPr="004B1932">
        <w:rPr>
          <w:rFonts w:ascii="Calibri" w:hAnsi="Calibri" w:cs="Calibri"/>
          <w:sz w:val="22"/>
          <w:szCs w:val="22"/>
        </w:rPr>
        <w:t xml:space="preserve">  </w:t>
      </w:r>
      <w:r w:rsidR="00440D57">
        <w:rPr>
          <w:rFonts w:ascii="Calibri" w:hAnsi="Calibri" w:cs="Calibri"/>
          <w:sz w:val="22"/>
          <w:szCs w:val="22"/>
        </w:rPr>
        <w:t>D</w:t>
      </w:r>
      <w:r w:rsidR="00F40507">
        <w:rPr>
          <w:rFonts w:ascii="Calibri" w:hAnsi="Calibri" w:cs="Calibri"/>
          <w:sz w:val="22"/>
          <w:szCs w:val="22"/>
        </w:rPr>
        <w:t>PD</w:t>
      </w:r>
      <w:r w:rsidRPr="004B1932">
        <w:rPr>
          <w:rFonts w:ascii="Calibri" w:hAnsi="Calibri" w:cs="Calibri"/>
          <w:sz w:val="22"/>
          <w:szCs w:val="22"/>
        </w:rPr>
        <w:t xml:space="preserve">’s zoning division reviews all plans and current zoning to determine if the project meets current zoning, requires redesign, or a change in zoning appropriate for the proposed use. </w:t>
      </w:r>
    </w:p>
    <w:p w14:paraId="07B5B4F8" w14:textId="77777777" w:rsidR="004B1932" w:rsidRPr="004B1932" w:rsidRDefault="068E1AB5" w:rsidP="00A72993">
      <w:pPr>
        <w:widowControl/>
        <w:autoSpaceDE/>
        <w:autoSpaceDN/>
        <w:adjustRightInd/>
        <w:ind w:left="720"/>
        <w:rPr>
          <w:rFonts w:ascii="Calibri" w:hAnsi="Calibri" w:cs="Calibri"/>
          <w:sz w:val="22"/>
          <w:szCs w:val="22"/>
        </w:rPr>
      </w:pPr>
      <w:r w:rsidRPr="00D30DF7">
        <w:rPr>
          <w:rFonts w:ascii="Calibri" w:hAnsi="Calibri" w:cs="Calibri"/>
          <w:sz w:val="22"/>
          <w:szCs w:val="22"/>
        </w:rPr>
        <w:t xml:space="preserve"> </w:t>
      </w:r>
    </w:p>
    <w:p w14:paraId="60EC302F" w14:textId="77777777" w:rsidR="004B1932" w:rsidRPr="004B1932" w:rsidRDefault="004B1932" w:rsidP="00A72993">
      <w:pPr>
        <w:widowControl/>
        <w:autoSpaceDE/>
        <w:autoSpaceDN/>
        <w:adjustRightInd/>
        <w:ind w:left="720"/>
        <w:rPr>
          <w:rFonts w:ascii="Calibri" w:hAnsi="Calibri" w:cs="Calibri"/>
          <w:sz w:val="22"/>
          <w:szCs w:val="22"/>
        </w:rPr>
      </w:pPr>
      <w:r w:rsidRPr="00D30DF7">
        <w:rPr>
          <w:rFonts w:ascii="Calibri" w:hAnsi="Calibri" w:cs="Calibri"/>
          <w:sz w:val="22"/>
          <w:szCs w:val="22"/>
          <w:u w:val="single"/>
        </w:rPr>
        <w:t>Environmental Reviews:</w:t>
      </w:r>
      <w:r w:rsidRPr="004B1932">
        <w:rPr>
          <w:rFonts w:ascii="Calibri" w:hAnsi="Calibri" w:cs="Calibri"/>
          <w:sz w:val="22"/>
          <w:szCs w:val="22"/>
        </w:rPr>
        <w:t xml:space="preserve">  Project Manager sends request to construction to coordinate environmental reviews/approval with 2FM. </w:t>
      </w:r>
    </w:p>
    <w:p w14:paraId="2FC1EEF3" w14:textId="77777777" w:rsidR="00A2681C" w:rsidRDefault="00A2681C" w:rsidP="00D30DF7">
      <w:pPr>
        <w:widowControl/>
        <w:autoSpaceDE/>
        <w:autoSpaceDN/>
        <w:adjustRightInd/>
        <w:rPr>
          <w:rFonts w:ascii="Calibri" w:hAnsi="Calibri" w:cs="Calibri"/>
          <w:sz w:val="22"/>
          <w:szCs w:val="22"/>
          <w:u w:val="single"/>
        </w:rPr>
      </w:pPr>
    </w:p>
    <w:p w14:paraId="31DADBE0" w14:textId="684F7086" w:rsidR="004B1932" w:rsidRPr="004B1932" w:rsidRDefault="004B1932" w:rsidP="00A72993">
      <w:pPr>
        <w:widowControl/>
        <w:autoSpaceDE/>
        <w:autoSpaceDN/>
        <w:adjustRightInd/>
        <w:ind w:left="720"/>
        <w:rPr>
          <w:rFonts w:ascii="Calibri" w:hAnsi="Calibri" w:cs="Calibri"/>
          <w:sz w:val="22"/>
          <w:szCs w:val="22"/>
        </w:rPr>
      </w:pPr>
      <w:r w:rsidRPr="004B1932">
        <w:rPr>
          <w:rFonts w:ascii="Calibri" w:hAnsi="Calibri" w:cs="Calibri"/>
          <w:sz w:val="22"/>
          <w:szCs w:val="22"/>
          <w:u w:val="single"/>
        </w:rPr>
        <w:t>Executive Project Review</w:t>
      </w:r>
      <w:r w:rsidRPr="004B1932">
        <w:rPr>
          <w:rFonts w:ascii="Calibri" w:hAnsi="Calibri" w:cs="Calibri"/>
          <w:sz w:val="22"/>
          <w:szCs w:val="22"/>
        </w:rPr>
        <w:t xml:space="preserve">: </w:t>
      </w:r>
      <w:r w:rsidR="00440D57">
        <w:rPr>
          <w:rFonts w:ascii="Calibri" w:hAnsi="Calibri" w:cs="Calibri"/>
          <w:sz w:val="22"/>
          <w:szCs w:val="22"/>
        </w:rPr>
        <w:t>DOH</w:t>
      </w:r>
      <w:r w:rsidRPr="004B1932">
        <w:rPr>
          <w:rFonts w:ascii="Calibri" w:hAnsi="Calibri" w:cs="Calibri"/>
          <w:sz w:val="22"/>
          <w:szCs w:val="22"/>
        </w:rPr>
        <w:t xml:space="preserve"> </w:t>
      </w:r>
      <w:r w:rsidR="00F40507">
        <w:rPr>
          <w:rFonts w:ascii="Calibri" w:hAnsi="Calibri" w:cs="Calibri"/>
          <w:sz w:val="22"/>
          <w:szCs w:val="22"/>
        </w:rPr>
        <w:t xml:space="preserve">and DPD </w:t>
      </w:r>
      <w:r w:rsidRPr="004B1932">
        <w:rPr>
          <w:rFonts w:ascii="Calibri" w:hAnsi="Calibri" w:cs="Calibri"/>
          <w:sz w:val="22"/>
          <w:szCs w:val="22"/>
        </w:rPr>
        <w:t>Commissioner</w:t>
      </w:r>
      <w:r w:rsidR="00F40507">
        <w:rPr>
          <w:rFonts w:ascii="Calibri" w:hAnsi="Calibri" w:cs="Calibri"/>
          <w:sz w:val="22"/>
          <w:szCs w:val="22"/>
        </w:rPr>
        <w:t>s</w:t>
      </w:r>
      <w:r w:rsidRPr="004B1932">
        <w:rPr>
          <w:rFonts w:ascii="Calibri" w:hAnsi="Calibri" w:cs="Calibri"/>
          <w:sz w:val="22"/>
          <w:szCs w:val="22"/>
        </w:rPr>
        <w:t xml:space="preserve"> and senior management are informed of projects and all unresolved policy issues associated with the project are resolved.</w:t>
      </w:r>
    </w:p>
    <w:p w14:paraId="5A5EA5F6" w14:textId="77777777" w:rsidR="004B1932" w:rsidRPr="004B1932" w:rsidRDefault="004B1932" w:rsidP="00D30DF7">
      <w:pPr>
        <w:widowControl/>
        <w:autoSpaceDE/>
        <w:autoSpaceDN/>
        <w:adjustRightInd/>
        <w:rPr>
          <w:rFonts w:ascii="Calibri" w:hAnsi="Calibri" w:cs="Calibri"/>
          <w:sz w:val="22"/>
          <w:szCs w:val="22"/>
        </w:rPr>
      </w:pPr>
    </w:p>
    <w:p w14:paraId="7C11C414" w14:textId="77777777" w:rsidR="004B1932" w:rsidRPr="004B1932" w:rsidRDefault="004B1932" w:rsidP="00A72993">
      <w:pPr>
        <w:widowControl/>
        <w:autoSpaceDE/>
        <w:autoSpaceDN/>
        <w:adjustRightInd/>
        <w:ind w:left="720"/>
        <w:rPr>
          <w:rFonts w:ascii="Calibri" w:hAnsi="Calibri" w:cs="Calibri"/>
          <w:i/>
          <w:sz w:val="22"/>
          <w:szCs w:val="22"/>
        </w:rPr>
      </w:pPr>
      <w:r w:rsidRPr="004B1932">
        <w:rPr>
          <w:rFonts w:ascii="Calibri" w:hAnsi="Calibri" w:cs="Calibri"/>
          <w:i/>
          <w:sz w:val="22"/>
          <w:szCs w:val="22"/>
        </w:rPr>
        <w:t>Intra-Departmental Review</w:t>
      </w:r>
    </w:p>
    <w:p w14:paraId="509C1AD1" w14:textId="77777777" w:rsidR="004B1932" w:rsidRPr="004B1932" w:rsidRDefault="004B1932" w:rsidP="00A72993">
      <w:pPr>
        <w:widowControl/>
        <w:autoSpaceDE/>
        <w:autoSpaceDN/>
        <w:adjustRightInd/>
        <w:ind w:left="720"/>
        <w:rPr>
          <w:rFonts w:ascii="Calibri" w:hAnsi="Calibri" w:cs="Calibri"/>
          <w:sz w:val="22"/>
          <w:szCs w:val="22"/>
        </w:rPr>
      </w:pPr>
      <w:r w:rsidRPr="004B1932">
        <w:rPr>
          <w:rFonts w:ascii="Calibri" w:hAnsi="Calibri" w:cs="Calibri"/>
          <w:sz w:val="22"/>
          <w:szCs w:val="22"/>
          <w:u w:val="single"/>
        </w:rPr>
        <w:t>Chicago Plan Commission</w:t>
      </w:r>
      <w:r w:rsidRPr="004B1932">
        <w:rPr>
          <w:rFonts w:ascii="Calibri" w:hAnsi="Calibri" w:cs="Calibri"/>
          <w:sz w:val="22"/>
          <w:szCs w:val="22"/>
        </w:rPr>
        <w:t>: The Commission and its mayoral appointees reviews and approve multi-family housing financing proposals when appropriate (when City-owned land is being sold or there is a zoning change required).</w:t>
      </w:r>
    </w:p>
    <w:p w14:paraId="0FBD9EF8" w14:textId="77777777" w:rsidR="004B1932" w:rsidRPr="004B1932" w:rsidRDefault="004B1932" w:rsidP="00A72993">
      <w:pPr>
        <w:widowControl/>
        <w:autoSpaceDE/>
        <w:autoSpaceDN/>
        <w:adjustRightInd/>
        <w:ind w:left="720"/>
        <w:rPr>
          <w:rFonts w:ascii="Calibri" w:hAnsi="Calibri" w:cs="Calibri"/>
          <w:sz w:val="22"/>
          <w:szCs w:val="22"/>
        </w:rPr>
      </w:pPr>
    </w:p>
    <w:p w14:paraId="788837CD" w14:textId="04B234C4" w:rsidR="004B1932" w:rsidRPr="00D30DF7" w:rsidRDefault="004B19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720"/>
        <w:rPr>
          <w:rFonts w:asciiTheme="minorHAnsi" w:eastAsiaTheme="minorEastAsia" w:hAnsiTheme="minorHAnsi" w:cstheme="minorBidi"/>
          <w:sz w:val="22"/>
          <w:szCs w:val="22"/>
          <w:lang w:eastAsia="zh-CN"/>
        </w:rPr>
      </w:pPr>
      <w:r w:rsidRPr="00D30DF7">
        <w:rPr>
          <w:rFonts w:asciiTheme="minorHAnsi" w:eastAsiaTheme="minorEastAsia" w:hAnsiTheme="minorHAnsi" w:cstheme="minorBidi"/>
          <w:sz w:val="22"/>
          <w:szCs w:val="22"/>
          <w:u w:val="single"/>
          <w:lang w:eastAsia="zh-CN"/>
        </w:rPr>
        <w:t>Community Development Commission</w:t>
      </w:r>
      <w:r w:rsidRPr="00D30DF7">
        <w:rPr>
          <w:rFonts w:asciiTheme="minorHAnsi" w:eastAsiaTheme="minorEastAsia" w:hAnsiTheme="minorHAnsi" w:cstheme="minorBidi"/>
          <w:sz w:val="22"/>
          <w:szCs w:val="22"/>
          <w:lang w:eastAsia="zh-CN"/>
        </w:rPr>
        <w:t xml:space="preserve">: The Commission and its mayoral appointees reviews and recommends action to the City Council on multi-family housing financing proposals when appropriate (when utilizing Tax Increment Financing funds (TIF) or conveying City-owned land in a TIF.  In the case of city owned land, </w:t>
      </w:r>
      <w:r w:rsidR="00440D57" w:rsidRPr="00D30DF7">
        <w:rPr>
          <w:rFonts w:asciiTheme="minorHAnsi" w:eastAsiaTheme="minorEastAsia" w:hAnsiTheme="minorHAnsi" w:cstheme="minorBidi"/>
          <w:sz w:val="22"/>
          <w:szCs w:val="22"/>
          <w:lang w:eastAsia="zh-CN"/>
        </w:rPr>
        <w:t>DOH</w:t>
      </w:r>
      <w:r w:rsidRPr="00D30DF7">
        <w:rPr>
          <w:rFonts w:asciiTheme="minorHAnsi" w:eastAsiaTheme="minorEastAsia" w:hAnsiTheme="minorHAnsi" w:cstheme="minorBidi"/>
          <w:sz w:val="22"/>
          <w:szCs w:val="22"/>
          <w:lang w:eastAsia="zh-CN"/>
        </w:rPr>
        <w:t xml:space="preserve"> must comply with the 30 public notice period, and invite alternative proposals for the redevelopment of the disposition parcels for consideration by the City. </w:t>
      </w:r>
    </w:p>
    <w:p w14:paraId="77FB8B46" w14:textId="62848850" w:rsidR="004B1932" w:rsidRPr="00D30DF7" w:rsidRDefault="004B1932">
      <w:pPr>
        <w:widowControl/>
        <w:autoSpaceDE/>
        <w:autoSpaceDN/>
        <w:adjustRightInd/>
        <w:ind w:left="720"/>
        <w:rPr>
          <w:rFonts w:ascii="Calibri" w:hAnsi="Calibri" w:cs="Calibri"/>
          <w:sz w:val="22"/>
          <w:szCs w:val="22"/>
        </w:rPr>
      </w:pPr>
    </w:p>
    <w:p w14:paraId="1B848BDF" w14:textId="62848850" w:rsidR="004B1932" w:rsidRPr="00D30DF7" w:rsidRDefault="210EF759">
      <w:pPr>
        <w:widowControl/>
        <w:autoSpaceDE/>
        <w:autoSpaceDN/>
        <w:adjustRightInd/>
        <w:ind w:left="720"/>
        <w:rPr>
          <w:rFonts w:ascii="Calibri" w:hAnsi="Calibri" w:cs="Calibri"/>
          <w:sz w:val="22"/>
          <w:szCs w:val="22"/>
        </w:rPr>
      </w:pPr>
      <w:r w:rsidRPr="00D30DF7">
        <w:rPr>
          <w:rFonts w:ascii="Calibri" w:hAnsi="Calibri" w:cs="Calibri"/>
          <w:sz w:val="22"/>
          <w:szCs w:val="22"/>
          <w:u w:val="single"/>
        </w:rPr>
        <w:t>Internal Loan Committee</w:t>
      </w:r>
      <w:r w:rsidRPr="00D30DF7">
        <w:rPr>
          <w:rFonts w:ascii="Calibri" w:hAnsi="Calibri" w:cs="Calibri"/>
          <w:sz w:val="22"/>
          <w:szCs w:val="22"/>
        </w:rPr>
        <w:t>: Project Managers present the final underwriting and financing for the project for review to representatives from DOH Housing, Monitoring, Finance, Construction and Governmental Affairs divisions.</w:t>
      </w:r>
    </w:p>
    <w:p w14:paraId="103D7125" w14:textId="77777777" w:rsidR="210EF759" w:rsidRPr="00D30DF7" w:rsidRDefault="210EF759" w:rsidP="00D30DF7">
      <w:pPr>
        <w:ind w:left="720"/>
        <w:rPr>
          <w:rFonts w:ascii="Calibri" w:hAnsi="Calibri" w:cs="Calibri"/>
          <w:i/>
          <w:iCs/>
          <w:sz w:val="22"/>
          <w:szCs w:val="22"/>
        </w:rPr>
      </w:pPr>
    </w:p>
    <w:p w14:paraId="357373C0" w14:textId="77777777" w:rsidR="004B1932" w:rsidRPr="004B1932" w:rsidRDefault="004B1932" w:rsidP="00A72993">
      <w:pPr>
        <w:widowControl/>
        <w:autoSpaceDE/>
        <w:autoSpaceDN/>
        <w:adjustRightInd/>
        <w:ind w:left="720"/>
        <w:rPr>
          <w:rFonts w:ascii="Calibri" w:hAnsi="Calibri" w:cs="Calibri"/>
          <w:sz w:val="22"/>
          <w:szCs w:val="22"/>
        </w:rPr>
      </w:pPr>
      <w:r w:rsidRPr="00D30DF7">
        <w:rPr>
          <w:rFonts w:ascii="Calibri" w:hAnsi="Calibri" w:cs="Calibri"/>
          <w:sz w:val="22"/>
          <w:szCs w:val="22"/>
          <w:u w:val="single"/>
        </w:rPr>
        <w:t>TEFRA Hearing:</w:t>
      </w:r>
      <w:r w:rsidRPr="004B1932">
        <w:rPr>
          <w:rFonts w:ascii="Calibri" w:hAnsi="Calibri" w:cs="Calibri"/>
          <w:sz w:val="22"/>
          <w:szCs w:val="22"/>
        </w:rPr>
        <w:t xml:space="preserve"> A TEFRA hearing is required for Tax Exempt Bond deals.  A 14 day notice must be published in advance of the TEFRA hearing to be held at Finance Committee (usually the same meeting that will approve issuance of the bonds. </w:t>
      </w:r>
    </w:p>
    <w:p w14:paraId="7B6609B7" w14:textId="62848850" w:rsidR="210EF759" w:rsidRPr="00D30DF7" w:rsidRDefault="210EF759" w:rsidP="00D30DF7">
      <w:pPr>
        <w:ind w:left="720"/>
        <w:rPr>
          <w:rFonts w:ascii="Calibri" w:hAnsi="Calibri" w:cs="Calibri"/>
          <w:sz w:val="22"/>
          <w:szCs w:val="22"/>
        </w:rPr>
      </w:pPr>
    </w:p>
    <w:p w14:paraId="5595E87E" w14:textId="466FAB9B" w:rsidR="00FE4D1B" w:rsidRDefault="004B1932">
      <w:pPr>
        <w:widowControl/>
        <w:autoSpaceDE/>
        <w:autoSpaceDN/>
        <w:adjustRightInd/>
        <w:ind w:left="720"/>
        <w:rPr>
          <w:rFonts w:ascii="Calibri" w:hAnsi="Calibri" w:cs="Calibri"/>
          <w:sz w:val="22"/>
          <w:szCs w:val="22"/>
        </w:rPr>
      </w:pPr>
      <w:r w:rsidRPr="00D30DF7">
        <w:rPr>
          <w:rFonts w:ascii="Calibri" w:hAnsi="Calibri" w:cs="Calibri"/>
          <w:sz w:val="22"/>
          <w:szCs w:val="22"/>
          <w:u w:val="single"/>
        </w:rPr>
        <w:t>City Council Approval</w:t>
      </w:r>
      <w:r w:rsidR="00FE4D1B">
        <w:rPr>
          <w:rFonts w:ascii="Calibri" w:hAnsi="Calibri" w:cs="Calibri"/>
          <w:sz w:val="22"/>
          <w:szCs w:val="22"/>
          <w:u w:val="single"/>
        </w:rPr>
        <w:t>:</w:t>
      </w:r>
      <w:r w:rsidR="00FE4D1B">
        <w:rPr>
          <w:rFonts w:ascii="Calibri" w:hAnsi="Calibri" w:cs="Calibri"/>
          <w:sz w:val="22"/>
          <w:szCs w:val="22"/>
        </w:rPr>
        <w:t xml:space="preserve">  </w:t>
      </w:r>
      <w:r w:rsidRPr="004B1932">
        <w:rPr>
          <w:rFonts w:ascii="Calibri" w:hAnsi="Calibri" w:cs="Calibri"/>
          <w:sz w:val="22"/>
          <w:szCs w:val="22"/>
        </w:rPr>
        <w:t xml:space="preserve">The Multi-Family Project Manager prepares a pre-ordinance memorandum to, and arranges a meeting with, the Department of Law to prepare the required ordinance and Legislative Council on Government Affairs report for introduction to City Council. The memorandum includes property address, a detailed description of the project (number of units, affordable levels, funding sources), site photos, redevelopment agreement, </w:t>
      </w:r>
      <w:r w:rsidR="00440D57">
        <w:rPr>
          <w:rFonts w:ascii="Calibri" w:hAnsi="Calibri" w:cs="Calibri"/>
          <w:sz w:val="22"/>
          <w:szCs w:val="22"/>
        </w:rPr>
        <w:t>DOH</w:t>
      </w:r>
      <w:r w:rsidRPr="004B1932">
        <w:rPr>
          <w:rFonts w:ascii="Calibri" w:hAnsi="Calibri" w:cs="Calibri"/>
          <w:sz w:val="22"/>
          <w:szCs w:val="22"/>
        </w:rPr>
        <w:t xml:space="preserve"> Commissioner recommendation, reasons for proposal, supporter and opponent information, cost detail and applicant information. </w:t>
      </w:r>
    </w:p>
    <w:p w14:paraId="25764C88" w14:textId="77777777" w:rsidR="00FE4D1B" w:rsidRDefault="00FE4D1B">
      <w:pPr>
        <w:widowControl/>
        <w:autoSpaceDE/>
        <w:autoSpaceDN/>
        <w:adjustRightInd/>
        <w:ind w:left="720"/>
        <w:rPr>
          <w:rFonts w:ascii="Calibri" w:hAnsi="Calibri" w:cs="Calibri"/>
          <w:sz w:val="22"/>
          <w:szCs w:val="22"/>
        </w:rPr>
      </w:pPr>
    </w:p>
    <w:p w14:paraId="2C89F550" w14:textId="74D9273F" w:rsidR="004B1932" w:rsidRPr="00D30DF7" w:rsidRDefault="004B1932">
      <w:pPr>
        <w:widowControl/>
        <w:autoSpaceDE/>
        <w:autoSpaceDN/>
        <w:adjustRightInd/>
        <w:ind w:left="720"/>
        <w:rPr>
          <w:rFonts w:ascii="Calibri" w:hAnsi="Calibri" w:cs="Calibri"/>
          <w:sz w:val="22"/>
          <w:szCs w:val="22"/>
        </w:rPr>
      </w:pPr>
      <w:r w:rsidRPr="004B1932">
        <w:rPr>
          <w:rFonts w:ascii="Calibri" w:hAnsi="Calibri" w:cs="Calibri"/>
          <w:sz w:val="22"/>
          <w:szCs w:val="22"/>
        </w:rPr>
        <w:t xml:space="preserve">The Chief Financial Officer (CFO) receives copies on deals that require CFO approval (e.g., financing with bond funding). </w:t>
      </w:r>
    </w:p>
    <w:p w14:paraId="4688878E" w14:textId="26902B65" w:rsidR="004B1932" w:rsidRPr="00D30DF7" w:rsidRDefault="004B1932">
      <w:pPr>
        <w:widowControl/>
        <w:autoSpaceDE/>
        <w:autoSpaceDN/>
        <w:adjustRightInd/>
        <w:ind w:left="720"/>
        <w:rPr>
          <w:rFonts w:ascii="Calibri" w:hAnsi="Calibri" w:cs="Calibri"/>
          <w:sz w:val="22"/>
          <w:szCs w:val="22"/>
        </w:rPr>
      </w:pPr>
    </w:p>
    <w:p w14:paraId="20F30310" w14:textId="702571A7" w:rsidR="004B1932" w:rsidRPr="004B1932" w:rsidRDefault="00FE4D1B">
      <w:pPr>
        <w:widowControl/>
        <w:autoSpaceDE/>
        <w:autoSpaceDN/>
        <w:adjustRightInd/>
        <w:ind w:left="720"/>
        <w:rPr>
          <w:rFonts w:ascii="Calibri" w:hAnsi="Calibri" w:cs="Calibri"/>
          <w:sz w:val="22"/>
          <w:szCs w:val="22"/>
        </w:rPr>
      </w:pPr>
      <w:r>
        <w:rPr>
          <w:rFonts w:ascii="Calibri" w:hAnsi="Calibri" w:cs="Calibri"/>
          <w:sz w:val="22"/>
          <w:szCs w:val="22"/>
        </w:rPr>
        <w:t>Applications</w:t>
      </w:r>
      <w:r w:rsidR="004B1932" w:rsidRPr="004B1932">
        <w:rPr>
          <w:rFonts w:ascii="Calibri" w:hAnsi="Calibri" w:cs="Calibri"/>
          <w:sz w:val="22"/>
          <w:szCs w:val="22"/>
        </w:rPr>
        <w:t xml:space="preserve"> require scofflaw and child support checks for the owners of the property</w:t>
      </w:r>
      <w:r>
        <w:rPr>
          <w:rFonts w:ascii="Calibri" w:hAnsi="Calibri" w:cs="Calibri"/>
          <w:sz w:val="22"/>
          <w:szCs w:val="22"/>
        </w:rPr>
        <w:t>.</w:t>
      </w:r>
      <w:r w:rsidR="004B1932" w:rsidRPr="004B1932">
        <w:rPr>
          <w:rFonts w:ascii="Calibri" w:hAnsi="Calibri" w:cs="Calibri"/>
          <w:sz w:val="22"/>
          <w:szCs w:val="22"/>
        </w:rPr>
        <w:t xml:space="preserve"> </w:t>
      </w:r>
    </w:p>
    <w:p w14:paraId="53DDEB7E" w14:textId="77777777" w:rsidR="00FE4D1B" w:rsidRPr="00D30DF7" w:rsidRDefault="00FE4D1B" w:rsidP="00D30DF7">
      <w:pPr>
        <w:widowControl/>
        <w:autoSpaceDE/>
        <w:autoSpaceDN/>
        <w:adjustRightInd/>
        <w:rPr>
          <w:rFonts w:ascii="Calibri" w:hAnsi="Calibri" w:cs="Calibri"/>
          <w:b/>
          <w:bCs/>
          <w:sz w:val="22"/>
          <w:szCs w:val="22"/>
        </w:rPr>
      </w:pPr>
    </w:p>
    <w:p w14:paraId="7B154170" w14:textId="5112CFF2" w:rsidR="1FD9D982" w:rsidRPr="00D30DF7" w:rsidRDefault="1FD9D982">
      <w:pPr>
        <w:rPr>
          <w:rFonts w:ascii="Calibri" w:hAnsi="Calibri" w:cs="Calibri"/>
          <w:b/>
          <w:bCs/>
          <w:sz w:val="22"/>
          <w:szCs w:val="22"/>
        </w:rPr>
      </w:pPr>
    </w:p>
    <w:p w14:paraId="25C940A0" w14:textId="6785FF1D" w:rsidR="004B1932" w:rsidRPr="004B1932" w:rsidRDefault="004B1932" w:rsidP="00D30DF7">
      <w:pPr>
        <w:widowControl/>
        <w:autoSpaceDE/>
        <w:autoSpaceDN/>
        <w:adjustRightInd/>
        <w:ind w:firstLine="720"/>
        <w:rPr>
          <w:rFonts w:ascii="Calibri" w:hAnsi="Calibri" w:cs="Calibri"/>
          <w:b/>
          <w:sz w:val="22"/>
          <w:szCs w:val="22"/>
        </w:rPr>
      </w:pPr>
      <w:r w:rsidRPr="004B1932">
        <w:rPr>
          <w:rFonts w:ascii="Calibri" w:hAnsi="Calibri" w:cs="Calibri"/>
          <w:b/>
          <w:sz w:val="22"/>
          <w:szCs w:val="22"/>
        </w:rPr>
        <w:t>Loan Closing and Monitoring</w:t>
      </w:r>
    </w:p>
    <w:p w14:paraId="34C0FC5D" w14:textId="77777777" w:rsidR="004B1932" w:rsidRPr="004B1932" w:rsidRDefault="004B1932" w:rsidP="00A72993">
      <w:pPr>
        <w:widowControl/>
        <w:autoSpaceDE/>
        <w:autoSpaceDN/>
        <w:adjustRightInd/>
        <w:ind w:left="720"/>
        <w:rPr>
          <w:rFonts w:ascii="Calibri" w:hAnsi="Calibri" w:cs="Calibri"/>
          <w:sz w:val="22"/>
          <w:szCs w:val="22"/>
        </w:rPr>
      </w:pPr>
      <w:r w:rsidRPr="004B1932">
        <w:rPr>
          <w:rFonts w:ascii="Calibri" w:hAnsi="Calibri" w:cs="Calibri"/>
          <w:sz w:val="22"/>
          <w:szCs w:val="22"/>
        </w:rPr>
        <w:t>The acquisition of City Council approval prompts the Department of Law to provide the developer with draft financing and land sale documents and a due diligence checklist. Documents may include:</w:t>
      </w:r>
    </w:p>
    <w:p w14:paraId="6A9E4523" w14:textId="77777777" w:rsidR="004B1932" w:rsidRPr="004B1932" w:rsidRDefault="004B1932" w:rsidP="00A72993">
      <w:pPr>
        <w:widowControl/>
        <w:numPr>
          <w:ilvl w:val="0"/>
          <w:numId w:val="29"/>
        </w:numPr>
        <w:autoSpaceDE/>
        <w:autoSpaceDN/>
        <w:adjustRightInd/>
        <w:ind w:left="1440"/>
        <w:rPr>
          <w:rFonts w:ascii="Calibri" w:hAnsi="Calibri" w:cs="Calibri"/>
          <w:sz w:val="22"/>
          <w:szCs w:val="22"/>
        </w:rPr>
      </w:pPr>
      <w:r w:rsidRPr="004B1932">
        <w:rPr>
          <w:rFonts w:ascii="Calibri" w:hAnsi="Calibri" w:cs="Calibri"/>
          <w:sz w:val="22"/>
          <w:szCs w:val="22"/>
        </w:rPr>
        <w:t>Redevelopment Agreement</w:t>
      </w:r>
    </w:p>
    <w:p w14:paraId="54CF493F" w14:textId="77777777" w:rsidR="004B1932" w:rsidRPr="004B1932" w:rsidRDefault="004B1932" w:rsidP="00A72993">
      <w:pPr>
        <w:widowControl/>
        <w:numPr>
          <w:ilvl w:val="0"/>
          <w:numId w:val="29"/>
        </w:numPr>
        <w:autoSpaceDE/>
        <w:autoSpaceDN/>
        <w:adjustRightInd/>
        <w:ind w:left="1440"/>
        <w:rPr>
          <w:rFonts w:ascii="Calibri" w:hAnsi="Calibri" w:cs="Calibri"/>
          <w:sz w:val="22"/>
          <w:szCs w:val="22"/>
        </w:rPr>
      </w:pPr>
      <w:r w:rsidRPr="004B1932">
        <w:rPr>
          <w:rFonts w:ascii="Calibri" w:hAnsi="Calibri" w:cs="Calibri"/>
          <w:sz w:val="22"/>
          <w:szCs w:val="22"/>
        </w:rPr>
        <w:t>Economic Disclosure Statements</w:t>
      </w:r>
    </w:p>
    <w:p w14:paraId="2F39E78E" w14:textId="77777777" w:rsidR="004B1932" w:rsidRPr="004B1932" w:rsidRDefault="004B1932" w:rsidP="00A72993">
      <w:pPr>
        <w:widowControl/>
        <w:numPr>
          <w:ilvl w:val="0"/>
          <w:numId w:val="29"/>
        </w:numPr>
        <w:autoSpaceDE/>
        <w:autoSpaceDN/>
        <w:adjustRightInd/>
        <w:ind w:left="1440"/>
        <w:rPr>
          <w:rFonts w:ascii="Calibri" w:hAnsi="Calibri" w:cs="Calibri"/>
          <w:sz w:val="22"/>
          <w:szCs w:val="22"/>
        </w:rPr>
      </w:pPr>
      <w:r w:rsidRPr="004B1932">
        <w:rPr>
          <w:rFonts w:ascii="Calibri" w:hAnsi="Calibri" w:cs="Calibri"/>
          <w:sz w:val="22"/>
          <w:szCs w:val="22"/>
        </w:rPr>
        <w:t>Loan Financing documents</w:t>
      </w:r>
    </w:p>
    <w:p w14:paraId="5B74FB1D" w14:textId="77777777" w:rsidR="004B1932" w:rsidRPr="004B1932" w:rsidRDefault="004B1932" w:rsidP="00A72993">
      <w:pPr>
        <w:widowControl/>
        <w:numPr>
          <w:ilvl w:val="0"/>
          <w:numId w:val="29"/>
        </w:numPr>
        <w:autoSpaceDE/>
        <w:autoSpaceDN/>
        <w:adjustRightInd/>
        <w:ind w:left="1440"/>
        <w:rPr>
          <w:rFonts w:ascii="Calibri" w:hAnsi="Calibri" w:cs="Calibri"/>
          <w:sz w:val="22"/>
          <w:szCs w:val="22"/>
        </w:rPr>
      </w:pPr>
      <w:r w:rsidRPr="004B1932">
        <w:rPr>
          <w:rFonts w:ascii="Calibri" w:hAnsi="Calibri" w:cs="Calibri"/>
          <w:sz w:val="22"/>
          <w:szCs w:val="22"/>
        </w:rPr>
        <w:t>Organizational documents (e.g., partnership structure)</w:t>
      </w:r>
    </w:p>
    <w:p w14:paraId="31D28125" w14:textId="77777777" w:rsidR="004B1932" w:rsidRPr="004B1932" w:rsidRDefault="004B1932" w:rsidP="00A72993">
      <w:pPr>
        <w:widowControl/>
        <w:numPr>
          <w:ilvl w:val="0"/>
          <w:numId w:val="29"/>
        </w:numPr>
        <w:autoSpaceDE/>
        <w:autoSpaceDN/>
        <w:adjustRightInd/>
        <w:ind w:left="1440"/>
        <w:rPr>
          <w:rFonts w:ascii="Calibri" w:hAnsi="Calibri" w:cs="Calibri"/>
          <w:sz w:val="22"/>
          <w:szCs w:val="22"/>
        </w:rPr>
      </w:pPr>
      <w:r w:rsidRPr="004B1932">
        <w:rPr>
          <w:rFonts w:ascii="Calibri" w:hAnsi="Calibri" w:cs="Calibri"/>
          <w:sz w:val="22"/>
          <w:szCs w:val="22"/>
        </w:rPr>
        <w:t>Lender’s Title Insurance Policy</w:t>
      </w:r>
    </w:p>
    <w:p w14:paraId="73B13AB6" w14:textId="77777777" w:rsidR="004B1932" w:rsidRPr="004B1932" w:rsidRDefault="004B1932" w:rsidP="00A72993">
      <w:pPr>
        <w:widowControl/>
        <w:numPr>
          <w:ilvl w:val="0"/>
          <w:numId w:val="29"/>
        </w:numPr>
        <w:autoSpaceDE/>
        <w:autoSpaceDN/>
        <w:adjustRightInd/>
        <w:ind w:left="1440"/>
        <w:rPr>
          <w:rFonts w:ascii="Calibri" w:hAnsi="Calibri" w:cs="Calibri"/>
          <w:sz w:val="22"/>
          <w:szCs w:val="22"/>
        </w:rPr>
      </w:pPr>
      <w:r w:rsidRPr="004B1932">
        <w:rPr>
          <w:rFonts w:ascii="Calibri" w:hAnsi="Calibri" w:cs="Calibri"/>
          <w:sz w:val="22"/>
          <w:szCs w:val="22"/>
        </w:rPr>
        <w:lastRenderedPageBreak/>
        <w:t>Owner’s Insurance Policy</w:t>
      </w:r>
    </w:p>
    <w:p w14:paraId="712642E3" w14:textId="1A98E7A9" w:rsidR="004B1932" w:rsidRPr="004B1932" w:rsidRDefault="00440D57" w:rsidP="00A72993">
      <w:pPr>
        <w:widowControl/>
        <w:numPr>
          <w:ilvl w:val="0"/>
          <w:numId w:val="29"/>
        </w:numPr>
        <w:autoSpaceDE/>
        <w:autoSpaceDN/>
        <w:adjustRightInd/>
        <w:ind w:left="1440"/>
        <w:rPr>
          <w:rFonts w:ascii="Calibri" w:hAnsi="Calibri" w:cs="Calibri"/>
          <w:sz w:val="22"/>
          <w:szCs w:val="22"/>
        </w:rPr>
      </w:pPr>
      <w:r>
        <w:rPr>
          <w:rFonts w:ascii="Calibri" w:hAnsi="Calibri" w:cs="Calibri"/>
          <w:sz w:val="22"/>
          <w:szCs w:val="22"/>
        </w:rPr>
        <w:t>DOH</w:t>
      </w:r>
      <w:r w:rsidR="004B1932" w:rsidRPr="004B1932">
        <w:rPr>
          <w:rFonts w:ascii="Calibri" w:hAnsi="Calibri" w:cs="Calibri"/>
          <w:sz w:val="22"/>
          <w:szCs w:val="22"/>
        </w:rPr>
        <w:t xml:space="preserve"> Scofflaw Check Results Memorandum</w:t>
      </w:r>
    </w:p>
    <w:p w14:paraId="63E0F885" w14:textId="76FBF5FD" w:rsidR="004B1932" w:rsidRPr="004B1932" w:rsidRDefault="00440D57" w:rsidP="00A72993">
      <w:pPr>
        <w:widowControl/>
        <w:numPr>
          <w:ilvl w:val="0"/>
          <w:numId w:val="29"/>
        </w:numPr>
        <w:autoSpaceDE/>
        <w:autoSpaceDN/>
        <w:adjustRightInd/>
        <w:ind w:left="1440"/>
        <w:rPr>
          <w:rFonts w:ascii="Calibri" w:hAnsi="Calibri" w:cs="Calibri"/>
          <w:sz w:val="22"/>
          <w:szCs w:val="22"/>
        </w:rPr>
      </w:pPr>
      <w:r>
        <w:rPr>
          <w:rFonts w:ascii="Calibri" w:hAnsi="Calibri" w:cs="Calibri"/>
          <w:sz w:val="22"/>
          <w:szCs w:val="22"/>
        </w:rPr>
        <w:t>DOH</w:t>
      </w:r>
      <w:r w:rsidR="004B1932" w:rsidRPr="004B1932">
        <w:rPr>
          <w:rFonts w:ascii="Calibri" w:hAnsi="Calibri" w:cs="Calibri"/>
          <w:sz w:val="22"/>
          <w:szCs w:val="22"/>
        </w:rPr>
        <w:t xml:space="preserve"> Compliance Monitoring Approval</w:t>
      </w:r>
    </w:p>
    <w:p w14:paraId="48AB0279" w14:textId="77777777" w:rsidR="004B1932" w:rsidRPr="004B1932" w:rsidRDefault="004B1932" w:rsidP="00A72993">
      <w:pPr>
        <w:widowControl/>
        <w:autoSpaceDE/>
        <w:autoSpaceDN/>
        <w:adjustRightInd/>
        <w:ind w:left="720"/>
        <w:rPr>
          <w:rFonts w:ascii="Calibri" w:hAnsi="Calibri" w:cs="Calibri"/>
          <w:sz w:val="22"/>
          <w:szCs w:val="22"/>
        </w:rPr>
      </w:pPr>
    </w:p>
    <w:p w14:paraId="638AB4F8" w14:textId="44B8D806" w:rsidR="004B1932" w:rsidRPr="004B1932" w:rsidRDefault="004B1932" w:rsidP="00A72993">
      <w:pPr>
        <w:widowControl/>
        <w:autoSpaceDE/>
        <w:autoSpaceDN/>
        <w:adjustRightInd/>
        <w:ind w:left="720"/>
        <w:rPr>
          <w:rFonts w:ascii="Calibri" w:hAnsi="Calibri" w:cs="Calibri"/>
          <w:sz w:val="22"/>
          <w:szCs w:val="22"/>
        </w:rPr>
      </w:pPr>
      <w:r w:rsidRPr="004B1932">
        <w:rPr>
          <w:rFonts w:ascii="Calibri" w:hAnsi="Calibri" w:cs="Calibri"/>
          <w:sz w:val="22"/>
          <w:szCs w:val="22"/>
        </w:rPr>
        <w:t xml:space="preserve">Compliance Meeting requirements:  Developers and their contractors are required to have two meetings with </w:t>
      </w:r>
      <w:r w:rsidR="00440D57">
        <w:rPr>
          <w:rFonts w:ascii="Calibri" w:hAnsi="Calibri" w:cs="Calibri"/>
          <w:sz w:val="22"/>
          <w:szCs w:val="22"/>
        </w:rPr>
        <w:t>DOH</w:t>
      </w:r>
      <w:r w:rsidRPr="004B1932">
        <w:rPr>
          <w:rFonts w:ascii="Calibri" w:hAnsi="Calibri" w:cs="Calibri"/>
          <w:sz w:val="22"/>
          <w:szCs w:val="22"/>
        </w:rPr>
        <w:t xml:space="preserve">’s Monitoring section.  One </w:t>
      </w:r>
      <w:r w:rsidR="004E59E8">
        <w:rPr>
          <w:rFonts w:ascii="Calibri" w:hAnsi="Calibri" w:cs="Calibri"/>
          <w:sz w:val="22"/>
          <w:szCs w:val="22"/>
        </w:rPr>
        <w:t xml:space="preserve">meeting will occur </w:t>
      </w:r>
      <w:r w:rsidRPr="004B1932">
        <w:rPr>
          <w:rFonts w:ascii="Calibri" w:hAnsi="Calibri" w:cs="Calibri"/>
          <w:sz w:val="22"/>
          <w:szCs w:val="22"/>
        </w:rPr>
        <w:t>prior to closing</w:t>
      </w:r>
      <w:r w:rsidR="004E59E8">
        <w:rPr>
          <w:rFonts w:ascii="Calibri" w:hAnsi="Calibri" w:cs="Calibri"/>
          <w:sz w:val="22"/>
          <w:szCs w:val="22"/>
        </w:rPr>
        <w:t>,</w:t>
      </w:r>
      <w:r w:rsidRPr="004B1932">
        <w:rPr>
          <w:rFonts w:ascii="Calibri" w:hAnsi="Calibri" w:cs="Calibri"/>
          <w:sz w:val="22"/>
          <w:szCs w:val="22"/>
        </w:rPr>
        <w:t xml:space="preserve"> and the other</w:t>
      </w:r>
      <w:r w:rsidR="004E59E8">
        <w:rPr>
          <w:rFonts w:ascii="Calibri" w:hAnsi="Calibri" w:cs="Calibri"/>
          <w:sz w:val="22"/>
          <w:szCs w:val="22"/>
        </w:rPr>
        <w:t xml:space="preserve"> meeting will occur</w:t>
      </w:r>
      <w:r w:rsidRPr="004B1932">
        <w:rPr>
          <w:rFonts w:ascii="Calibri" w:hAnsi="Calibri" w:cs="Calibri"/>
          <w:sz w:val="22"/>
          <w:szCs w:val="22"/>
        </w:rPr>
        <w:t xml:space="preserve"> post-closing.  The “information meeting” is required to inform </w:t>
      </w:r>
      <w:r w:rsidR="004E59E8">
        <w:rPr>
          <w:rFonts w:ascii="Calibri" w:hAnsi="Calibri" w:cs="Calibri"/>
          <w:sz w:val="22"/>
          <w:szCs w:val="22"/>
        </w:rPr>
        <w:t>developers and contractors</w:t>
      </w:r>
      <w:r w:rsidR="004E59E8" w:rsidRPr="004B1932">
        <w:rPr>
          <w:rFonts w:ascii="Calibri" w:hAnsi="Calibri" w:cs="Calibri"/>
          <w:sz w:val="22"/>
          <w:szCs w:val="22"/>
        </w:rPr>
        <w:t xml:space="preserve"> </w:t>
      </w:r>
      <w:r w:rsidRPr="004B1932">
        <w:rPr>
          <w:rFonts w:ascii="Calibri" w:hAnsi="Calibri" w:cs="Calibri"/>
          <w:sz w:val="22"/>
          <w:szCs w:val="22"/>
        </w:rPr>
        <w:t>of the compliance requirements that will be applicable to their development and the paperwork required to be given to compliance prior to closing.  The post</w:t>
      </w:r>
      <w:r w:rsidR="00236846">
        <w:rPr>
          <w:rFonts w:ascii="Calibri" w:hAnsi="Calibri" w:cs="Calibri"/>
          <w:sz w:val="22"/>
          <w:szCs w:val="22"/>
        </w:rPr>
        <w:t>-</w:t>
      </w:r>
      <w:r w:rsidRPr="004B1932">
        <w:rPr>
          <w:rFonts w:ascii="Calibri" w:hAnsi="Calibri" w:cs="Calibri"/>
          <w:sz w:val="22"/>
          <w:szCs w:val="22"/>
        </w:rPr>
        <w:t>closing meeting is described below.</w:t>
      </w:r>
    </w:p>
    <w:p w14:paraId="5B4D8634" w14:textId="77777777" w:rsidR="004B1932" w:rsidRPr="004B1932" w:rsidRDefault="004B1932" w:rsidP="00A72993">
      <w:pPr>
        <w:widowControl/>
        <w:autoSpaceDE/>
        <w:autoSpaceDN/>
        <w:adjustRightInd/>
        <w:ind w:left="720"/>
        <w:rPr>
          <w:rFonts w:ascii="Calibri" w:hAnsi="Calibri" w:cs="Calibri"/>
          <w:sz w:val="22"/>
          <w:szCs w:val="22"/>
        </w:rPr>
      </w:pPr>
    </w:p>
    <w:p w14:paraId="48225940" w14:textId="024447FC" w:rsidR="004B1932" w:rsidRPr="004B1932" w:rsidRDefault="004B1932" w:rsidP="00A72993">
      <w:pPr>
        <w:widowControl/>
        <w:autoSpaceDE/>
        <w:autoSpaceDN/>
        <w:adjustRightInd/>
        <w:ind w:left="720"/>
        <w:rPr>
          <w:rFonts w:ascii="Calibri" w:hAnsi="Calibri" w:cs="Calibri"/>
          <w:sz w:val="22"/>
          <w:szCs w:val="22"/>
        </w:rPr>
      </w:pPr>
      <w:r w:rsidRPr="004B1932">
        <w:rPr>
          <w:rFonts w:ascii="Calibri" w:hAnsi="Calibri" w:cs="Calibri"/>
          <w:sz w:val="22"/>
          <w:szCs w:val="22"/>
        </w:rPr>
        <w:t xml:space="preserve">The developer submits required documents and comments on draft loan documents. The </w:t>
      </w:r>
      <w:r w:rsidR="00440D57">
        <w:rPr>
          <w:rFonts w:ascii="Calibri" w:hAnsi="Calibri" w:cs="Calibri"/>
          <w:sz w:val="22"/>
          <w:szCs w:val="22"/>
        </w:rPr>
        <w:t>DOH</w:t>
      </w:r>
      <w:r w:rsidRPr="004B1932">
        <w:rPr>
          <w:rFonts w:ascii="Calibri" w:hAnsi="Calibri" w:cs="Calibri"/>
          <w:sz w:val="22"/>
          <w:szCs w:val="22"/>
        </w:rPr>
        <w:t xml:space="preserve"> Project Manager and Department of Law review submittals for completeness and compliance with City requirements and request additional information from the developer, if needed, and negotiate issues before closing documents are finalized.  The developer submits requested information and negotiates any remaining issues. Loan closing occurs.</w:t>
      </w:r>
    </w:p>
    <w:p w14:paraId="68C6B65A" w14:textId="77777777" w:rsidR="004B1932" w:rsidRPr="004B1932" w:rsidRDefault="004B1932" w:rsidP="00A72993">
      <w:pPr>
        <w:widowControl/>
        <w:autoSpaceDE/>
        <w:autoSpaceDN/>
        <w:adjustRightInd/>
        <w:ind w:left="720"/>
        <w:rPr>
          <w:rFonts w:ascii="Calibri" w:hAnsi="Calibri" w:cs="Calibri"/>
          <w:sz w:val="22"/>
          <w:szCs w:val="22"/>
        </w:rPr>
      </w:pPr>
    </w:p>
    <w:p w14:paraId="2A4E8D30" w14:textId="6EF5B7AC" w:rsidR="004B1932" w:rsidRPr="004B1932" w:rsidRDefault="004B1932" w:rsidP="00A72993">
      <w:pPr>
        <w:widowControl/>
        <w:autoSpaceDE/>
        <w:autoSpaceDN/>
        <w:adjustRightInd/>
        <w:ind w:left="720"/>
        <w:rPr>
          <w:rFonts w:ascii="Calibri" w:hAnsi="Calibri" w:cs="Calibri"/>
          <w:sz w:val="22"/>
          <w:szCs w:val="22"/>
        </w:rPr>
      </w:pPr>
      <w:r w:rsidRPr="004B1932">
        <w:rPr>
          <w:rFonts w:ascii="Calibri" w:hAnsi="Calibri" w:cs="Calibri"/>
          <w:sz w:val="22"/>
          <w:szCs w:val="22"/>
        </w:rPr>
        <w:t xml:space="preserve">Once closing occurs, the </w:t>
      </w:r>
      <w:r w:rsidR="00440D57">
        <w:rPr>
          <w:rFonts w:ascii="Calibri" w:hAnsi="Calibri" w:cs="Calibri"/>
          <w:sz w:val="22"/>
          <w:szCs w:val="22"/>
        </w:rPr>
        <w:t>DOH</w:t>
      </w:r>
      <w:r w:rsidRPr="004B1932">
        <w:rPr>
          <w:rFonts w:ascii="Calibri" w:hAnsi="Calibri" w:cs="Calibri"/>
          <w:sz w:val="22"/>
          <w:szCs w:val="22"/>
        </w:rPr>
        <w:t xml:space="preserve"> Project Manager sends notification of closing and key closing documents to </w:t>
      </w:r>
      <w:r w:rsidR="00440D57">
        <w:rPr>
          <w:rFonts w:ascii="Calibri" w:hAnsi="Calibri" w:cs="Calibri"/>
          <w:sz w:val="22"/>
          <w:szCs w:val="22"/>
        </w:rPr>
        <w:t>DOH</w:t>
      </w:r>
      <w:r w:rsidRPr="004B1932">
        <w:rPr>
          <w:rFonts w:ascii="Calibri" w:hAnsi="Calibri" w:cs="Calibri"/>
          <w:sz w:val="22"/>
          <w:szCs w:val="22"/>
        </w:rPr>
        <w:t xml:space="preserve"> Finance and Construction and Compliance Division issues notice to proceed. Construction and Compliance holds pre-construction meeting with the developer to review monitoring and other requirements and to issue notice to proceed. Construction begins and construction financing converts to permanent financing and long-term monitoring begins. Upon construction completion, </w:t>
      </w:r>
      <w:r w:rsidR="00440D57">
        <w:rPr>
          <w:rFonts w:ascii="Calibri" w:hAnsi="Calibri" w:cs="Calibri"/>
          <w:sz w:val="22"/>
          <w:szCs w:val="22"/>
        </w:rPr>
        <w:t>DOH</w:t>
      </w:r>
      <w:r w:rsidRPr="004B1932">
        <w:rPr>
          <w:rFonts w:ascii="Calibri" w:hAnsi="Calibri" w:cs="Calibri"/>
          <w:sz w:val="22"/>
          <w:szCs w:val="22"/>
        </w:rPr>
        <w:t xml:space="preserve"> Construction and/or Monitoring staff issue closeout compliance certificates, as applicable. For further detail regarding the monitoring and compliance refer to the ‘Monitoring/Compliance’ section of the </w:t>
      </w:r>
      <w:r w:rsidR="00440D57">
        <w:rPr>
          <w:rFonts w:ascii="Calibri" w:hAnsi="Calibri" w:cs="Calibri"/>
          <w:sz w:val="22"/>
          <w:szCs w:val="22"/>
        </w:rPr>
        <w:t>DOH</w:t>
      </w:r>
      <w:r w:rsidRPr="004B1932">
        <w:rPr>
          <w:rFonts w:ascii="Calibri" w:hAnsi="Calibri" w:cs="Calibri"/>
          <w:sz w:val="22"/>
          <w:szCs w:val="22"/>
        </w:rPr>
        <w:t xml:space="preserve"> Policies and Procedures Manual.</w:t>
      </w:r>
    </w:p>
    <w:p w14:paraId="228B32E5" w14:textId="77777777" w:rsidR="004B1932" w:rsidRPr="004B1932" w:rsidRDefault="004B1932" w:rsidP="00A72993">
      <w:pPr>
        <w:widowControl/>
        <w:autoSpaceDE/>
        <w:autoSpaceDN/>
        <w:adjustRightInd/>
        <w:ind w:left="720"/>
        <w:rPr>
          <w:rFonts w:ascii="Calibri" w:hAnsi="Calibri" w:cs="Calibri"/>
          <w:sz w:val="22"/>
          <w:szCs w:val="22"/>
        </w:rPr>
      </w:pPr>
    </w:p>
    <w:p w14:paraId="512C4778" w14:textId="4D453776" w:rsidR="004B1932" w:rsidRPr="004B1932" w:rsidRDefault="004B1932" w:rsidP="00A72993">
      <w:pPr>
        <w:widowControl/>
        <w:autoSpaceDE/>
        <w:autoSpaceDN/>
        <w:adjustRightInd/>
        <w:ind w:left="720"/>
        <w:rPr>
          <w:rFonts w:ascii="Calibri" w:hAnsi="Calibri" w:cs="Calibri"/>
          <w:sz w:val="22"/>
          <w:szCs w:val="22"/>
        </w:rPr>
      </w:pPr>
      <w:r w:rsidRPr="004B1932">
        <w:rPr>
          <w:rFonts w:ascii="Calibri" w:hAnsi="Calibri" w:cs="Calibri"/>
          <w:sz w:val="22"/>
          <w:szCs w:val="22"/>
        </w:rPr>
        <w:t xml:space="preserve">Draw Process:  Monthly construction draws are overseen by </w:t>
      </w:r>
      <w:r w:rsidR="00440D57">
        <w:rPr>
          <w:rFonts w:ascii="Calibri" w:hAnsi="Calibri" w:cs="Calibri"/>
          <w:sz w:val="22"/>
          <w:szCs w:val="22"/>
        </w:rPr>
        <w:t>DOH</w:t>
      </w:r>
      <w:r w:rsidRPr="004B1932">
        <w:rPr>
          <w:rFonts w:ascii="Calibri" w:hAnsi="Calibri" w:cs="Calibri"/>
          <w:sz w:val="22"/>
          <w:szCs w:val="22"/>
        </w:rPr>
        <w:t xml:space="preserve">’s Construction section.  Developer meets monthly on site with Construction staff and agree on items to be requested on draw.  Owner’s draw request along with an Owner’s Sworn Statement is submitted to </w:t>
      </w:r>
      <w:r w:rsidR="00440D57">
        <w:rPr>
          <w:rFonts w:ascii="Calibri" w:hAnsi="Calibri" w:cs="Calibri"/>
          <w:sz w:val="22"/>
          <w:szCs w:val="22"/>
        </w:rPr>
        <w:t>DOH</w:t>
      </w:r>
      <w:r w:rsidRPr="004B1932">
        <w:rPr>
          <w:rFonts w:ascii="Calibri" w:hAnsi="Calibri" w:cs="Calibri"/>
          <w:sz w:val="22"/>
          <w:szCs w:val="22"/>
        </w:rPr>
        <w:t xml:space="preserve">’s Construction Section for approval.  Construction, Compliance, and </w:t>
      </w:r>
      <w:r w:rsidR="00440D57">
        <w:rPr>
          <w:rFonts w:ascii="Calibri" w:hAnsi="Calibri" w:cs="Calibri"/>
          <w:sz w:val="22"/>
          <w:szCs w:val="22"/>
        </w:rPr>
        <w:t>DOH</w:t>
      </w:r>
      <w:r w:rsidRPr="004B1932">
        <w:rPr>
          <w:rFonts w:ascii="Calibri" w:hAnsi="Calibri" w:cs="Calibri"/>
          <w:sz w:val="22"/>
          <w:szCs w:val="22"/>
        </w:rPr>
        <w:t xml:space="preserve"> Finance Sections review and sign off on draw request.  Once approved, funds are released by Finance section to the title company for disbursement.   </w:t>
      </w:r>
    </w:p>
    <w:p w14:paraId="2ABE9CFD" w14:textId="77777777" w:rsidR="007625EE" w:rsidRDefault="007625EE" w:rsidP="007625EE">
      <w:pPr>
        <w:pStyle w:val="Style"/>
        <w:ind w:left="720" w:right="67"/>
        <w:jc w:val="center"/>
        <w:rPr>
          <w:rFonts w:ascii="Times New Roman" w:hAnsi="Times New Roman" w:cs="Times New Roman"/>
          <w:b/>
          <w:bCs/>
          <w:sz w:val="22"/>
          <w:szCs w:val="22"/>
        </w:rPr>
      </w:pPr>
    </w:p>
    <w:p w14:paraId="6D9959F1" w14:textId="77777777" w:rsidR="00236846" w:rsidRDefault="00236846" w:rsidP="007625EE">
      <w:pPr>
        <w:pStyle w:val="Style"/>
        <w:ind w:left="720" w:right="67"/>
        <w:jc w:val="center"/>
        <w:rPr>
          <w:rFonts w:ascii="Times New Roman" w:hAnsi="Times New Roman" w:cs="Times New Roman"/>
          <w:b/>
          <w:bCs/>
          <w:sz w:val="22"/>
          <w:szCs w:val="22"/>
        </w:rPr>
      </w:pPr>
    </w:p>
    <w:p w14:paraId="2F1C700F" w14:textId="77777777" w:rsidR="00236846" w:rsidRDefault="00236846" w:rsidP="007625EE">
      <w:pPr>
        <w:pStyle w:val="Style"/>
        <w:ind w:left="720" w:right="67"/>
        <w:jc w:val="center"/>
        <w:rPr>
          <w:rFonts w:ascii="Times New Roman" w:hAnsi="Times New Roman" w:cs="Times New Roman"/>
          <w:b/>
          <w:bCs/>
          <w:sz w:val="22"/>
          <w:szCs w:val="22"/>
        </w:rPr>
      </w:pPr>
    </w:p>
    <w:p w14:paraId="7103AC83" w14:textId="77777777" w:rsidR="00236846" w:rsidRDefault="00236846" w:rsidP="007625EE">
      <w:pPr>
        <w:pStyle w:val="Style"/>
        <w:ind w:left="720" w:right="67"/>
        <w:jc w:val="center"/>
        <w:rPr>
          <w:rFonts w:ascii="Times New Roman" w:hAnsi="Times New Roman" w:cs="Times New Roman"/>
          <w:b/>
          <w:bCs/>
          <w:sz w:val="22"/>
          <w:szCs w:val="22"/>
        </w:rPr>
      </w:pPr>
    </w:p>
    <w:p w14:paraId="34FE1F38" w14:textId="77777777" w:rsidR="00236846" w:rsidRDefault="00236846" w:rsidP="007625EE">
      <w:pPr>
        <w:pStyle w:val="Style"/>
        <w:ind w:left="720" w:right="67"/>
        <w:jc w:val="center"/>
        <w:rPr>
          <w:rFonts w:ascii="Times New Roman" w:hAnsi="Times New Roman" w:cs="Times New Roman"/>
          <w:b/>
          <w:bCs/>
          <w:sz w:val="22"/>
          <w:szCs w:val="22"/>
        </w:rPr>
      </w:pPr>
    </w:p>
    <w:p w14:paraId="1400641D" w14:textId="77777777" w:rsidR="00236846" w:rsidRDefault="00236846" w:rsidP="007625EE">
      <w:pPr>
        <w:pStyle w:val="Style"/>
        <w:ind w:left="720" w:right="67"/>
        <w:jc w:val="center"/>
        <w:rPr>
          <w:rFonts w:ascii="Times New Roman" w:hAnsi="Times New Roman" w:cs="Times New Roman"/>
          <w:b/>
          <w:bCs/>
          <w:sz w:val="22"/>
          <w:szCs w:val="22"/>
        </w:rPr>
      </w:pPr>
    </w:p>
    <w:p w14:paraId="6E0D6BEC" w14:textId="77777777" w:rsidR="00236846" w:rsidRDefault="00236846" w:rsidP="007625EE">
      <w:pPr>
        <w:pStyle w:val="Style"/>
        <w:ind w:left="720" w:right="67"/>
        <w:jc w:val="center"/>
        <w:rPr>
          <w:rFonts w:ascii="Times New Roman" w:hAnsi="Times New Roman" w:cs="Times New Roman"/>
          <w:b/>
          <w:bCs/>
          <w:sz w:val="22"/>
          <w:szCs w:val="22"/>
        </w:rPr>
      </w:pPr>
    </w:p>
    <w:p w14:paraId="13F23034" w14:textId="77777777" w:rsidR="00236846" w:rsidRDefault="00236846" w:rsidP="007625EE">
      <w:pPr>
        <w:pStyle w:val="Style"/>
        <w:ind w:left="720" w:right="67"/>
        <w:jc w:val="center"/>
        <w:rPr>
          <w:rFonts w:ascii="Times New Roman" w:hAnsi="Times New Roman" w:cs="Times New Roman"/>
          <w:b/>
          <w:bCs/>
          <w:sz w:val="22"/>
          <w:szCs w:val="22"/>
        </w:rPr>
      </w:pPr>
    </w:p>
    <w:p w14:paraId="4D2FEAEB" w14:textId="77777777" w:rsidR="00236846" w:rsidRDefault="00236846" w:rsidP="007625EE">
      <w:pPr>
        <w:pStyle w:val="Style"/>
        <w:ind w:left="720" w:right="67"/>
        <w:jc w:val="center"/>
        <w:rPr>
          <w:rFonts w:ascii="Times New Roman" w:hAnsi="Times New Roman" w:cs="Times New Roman"/>
          <w:b/>
          <w:bCs/>
          <w:sz w:val="22"/>
          <w:szCs w:val="22"/>
        </w:rPr>
      </w:pPr>
    </w:p>
    <w:p w14:paraId="425423C5" w14:textId="77777777" w:rsidR="00236846" w:rsidRDefault="00236846" w:rsidP="007625EE">
      <w:pPr>
        <w:pStyle w:val="Style"/>
        <w:ind w:left="720" w:right="67"/>
        <w:jc w:val="center"/>
        <w:rPr>
          <w:rFonts w:ascii="Times New Roman" w:hAnsi="Times New Roman" w:cs="Times New Roman"/>
          <w:b/>
          <w:bCs/>
          <w:sz w:val="22"/>
          <w:szCs w:val="22"/>
        </w:rPr>
      </w:pPr>
    </w:p>
    <w:p w14:paraId="30ED13B6" w14:textId="77777777" w:rsidR="00236846" w:rsidRDefault="00236846" w:rsidP="007625EE">
      <w:pPr>
        <w:pStyle w:val="Style"/>
        <w:ind w:left="720" w:right="67"/>
        <w:jc w:val="center"/>
        <w:rPr>
          <w:rFonts w:ascii="Times New Roman" w:hAnsi="Times New Roman" w:cs="Times New Roman"/>
          <w:b/>
          <w:bCs/>
          <w:sz w:val="22"/>
          <w:szCs w:val="22"/>
        </w:rPr>
      </w:pPr>
    </w:p>
    <w:p w14:paraId="1219EA1D" w14:textId="77777777" w:rsidR="00236846" w:rsidRDefault="00236846" w:rsidP="007625EE">
      <w:pPr>
        <w:pStyle w:val="Style"/>
        <w:ind w:left="720" w:right="67"/>
        <w:jc w:val="center"/>
        <w:rPr>
          <w:rFonts w:ascii="Times New Roman" w:hAnsi="Times New Roman" w:cs="Times New Roman"/>
          <w:b/>
          <w:bCs/>
          <w:sz w:val="22"/>
          <w:szCs w:val="22"/>
        </w:rPr>
      </w:pPr>
    </w:p>
    <w:p w14:paraId="1734B16D" w14:textId="77777777" w:rsidR="0AD31A0A" w:rsidRDefault="0AD31A0A"/>
    <w:sectPr w:rsidR="0AD31A0A" w:rsidSect="00D30DF7">
      <w:headerReference w:type="default" r:id="rId471"/>
      <w:footerReference w:type="default" r:id="rId472"/>
      <w:headerReference w:type="first" r:id="rId473"/>
      <w:footerReference w:type="first" r:id="rId474"/>
      <w:type w:val="nextColumn"/>
      <w:pgSz w:w="12240" w:h="15840"/>
      <w:pgMar w:top="720" w:right="1620" w:bottom="720" w:left="288" w:header="720" w:footer="720" w:gutter="0"/>
      <w:cols w:space="720"/>
    </w:sectPr>
  </w:body>
</w:document>
</file>

<file path=word/commentsIds.xml><?xml version="1.0" encoding="utf-8"?>
<w16cid:commentsIds xmlns:mc="http://schemas.openxmlformats.org/markup-compatibility/2006" xmlns:w16cid="http://schemas.microsoft.com/office/word/2016/wordml/cid" mc:Ignorable="w16cid">
  <w16cid:commentId w16cid:paraId="5C5FDC98" w16cid:durableId="1DCD2DCA"/>
  <w16cid:commentId w16cid:paraId="5D6F5754" w16cid:durableId="3DFCB96C"/>
  <w16cid:commentId w16cid:paraId="79E9E42A" w16cid:durableId="1C733F7D"/>
  <w16cid:commentId w16cid:paraId="0CCA007E" w16cid:durableId="52EA2CD8"/>
  <w16cid:commentId w16cid:paraId="5DFB9937" w16cid:durableId="1B5AACE5"/>
  <w16cid:commentId w16cid:paraId="4739F07D" w16cid:durableId="4082CDDD"/>
  <w16cid:commentId w16cid:paraId="5E5E5CB3" w16cid:durableId="303EDB50"/>
  <w16cid:commentId w16cid:paraId="7F03B171" w16cid:durableId="18B7B0A4"/>
  <w16cid:commentId w16cid:paraId="14F12DE0" w16cid:durableId="3C51FC1C"/>
  <w16cid:commentId w16cid:paraId="10AC110B" w16cid:durableId="7A073855"/>
  <w16cid:commentId w16cid:paraId="23448EC6" w16cid:durableId="1421045A"/>
  <w16cid:commentId w16cid:paraId="74E08043" w16cid:durableId="35ABB8D7"/>
  <w16cid:commentId w16cid:paraId="6B6C3293" w16cid:durableId="322AE94E"/>
  <w16cid:commentId w16cid:paraId="2038E6E9" w16cid:durableId="32501865"/>
  <w16cid:commentId w16cid:paraId="0FD4C431" w16cid:durableId="4722B003"/>
  <w16cid:commentId w16cid:paraId="2350C253" w16cid:durableId="0B3D1A50"/>
  <w16cid:commentId w16cid:paraId="5B020049" w16cid:durableId="30CB99AB"/>
  <w16cid:commentId w16cid:paraId="2EAE5A1C" w16cid:durableId="7DBC7736"/>
  <w16cid:commentId w16cid:paraId="3866DEB4" w16cid:durableId="040511C8"/>
  <w16cid:commentId w16cid:paraId="69C59291" w16cid:durableId="58372C33"/>
  <w16cid:commentId w16cid:paraId="7A0FE988" w16cid:durableId="40F7F2D3"/>
  <w16cid:commentId w16cid:paraId="151498AB" w16cid:durableId="046BBAC1"/>
  <w16cid:commentId w16cid:paraId="1585D8D4" w16cid:durableId="67F025C7"/>
  <w16cid:commentId w16cid:paraId="0AB1DCA1" w16cid:durableId="311091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1769E" w14:textId="77777777" w:rsidR="00BF6740" w:rsidRDefault="00BF6740">
      <w:r>
        <w:separator/>
      </w:r>
    </w:p>
  </w:endnote>
  <w:endnote w:type="continuationSeparator" w:id="0">
    <w:p w14:paraId="33F400F5" w14:textId="77777777" w:rsidR="00BF6740" w:rsidRDefault="00BF6740">
      <w:r>
        <w:continuationSeparator/>
      </w:r>
    </w:p>
  </w:endnote>
  <w:endnote w:type="continuationNotice" w:id="1">
    <w:p w14:paraId="445694D5" w14:textId="77777777" w:rsidR="00BF6740" w:rsidRDefault="00BF67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Futura Bk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P IconicSymbolsA">
    <w:altName w:val="Symbol"/>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33CAB" w14:textId="77777777" w:rsidR="00081F99" w:rsidRDefault="00081F99">
    <w:pPr>
      <w:pStyle w:val="Footer"/>
      <w:framePr w:w="576" w:wrap="auto" w:vAnchor="page" w:hAnchor="page" w:x="5568"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D30DF7">
      <w:rPr>
        <w:rStyle w:val="PageNumber"/>
        <w:noProof/>
      </w:rPr>
      <w:t>12</w:t>
    </w:r>
    <w:r>
      <w:rPr>
        <w:rStyle w:val="PageNumber"/>
      </w:rPr>
      <w:fldChar w:fldCharType="end"/>
    </w:r>
  </w:p>
  <w:p w14:paraId="7BBB328D" w14:textId="77777777" w:rsidR="00081F99" w:rsidRDefault="00081F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AEBDC" w14:textId="77777777" w:rsidR="00081F99" w:rsidRDefault="00081F99" w:rsidP="00E16C65">
    <w:pPr>
      <w:jc w:val="center"/>
      <w:rPr>
        <w:sz w:val="24"/>
        <w:szCs w:val="24"/>
      </w:rPr>
    </w:pPr>
    <w:r>
      <w:rPr>
        <w:rStyle w:val="PageNumber"/>
      </w:rPr>
      <w:fldChar w:fldCharType="begin"/>
    </w:r>
    <w:r>
      <w:rPr>
        <w:rStyle w:val="PageNumber"/>
      </w:rPr>
      <w:instrText xml:space="preserve"> PAGE </w:instrText>
    </w:r>
    <w:r>
      <w:rPr>
        <w:rStyle w:val="PageNumber"/>
      </w:rPr>
      <w:fldChar w:fldCharType="separate"/>
    </w:r>
    <w:r w:rsidR="00D30DF7">
      <w:rPr>
        <w:rStyle w:val="PageNumber"/>
        <w:noProof/>
      </w:rPr>
      <w:t>54</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A69BD" w14:textId="77777777" w:rsidR="00081F99" w:rsidRDefault="00081F99">
    <w:pPr>
      <w:rPr>
        <w:sz w:val="24"/>
        <w:szCs w:val="24"/>
      </w:rPr>
    </w:pPr>
    <w:r>
      <w:rPr>
        <w:sz w:val="24"/>
        <w:szCs w:val="24"/>
      </w:rPr>
      <w:fldChar w:fldCharType="begin"/>
    </w:r>
    <w:r>
      <w:rPr>
        <w:sz w:val="24"/>
        <w:szCs w:val="24"/>
      </w:rPr>
      <w:instrText>FILENAME</w:instrText>
    </w:r>
    <w:r>
      <w:rPr>
        <w:sz w:val="24"/>
        <w:szCs w:val="24"/>
      </w:rPr>
      <w:fldChar w:fldCharType="separate"/>
    </w:r>
    <w:r>
      <w:rPr>
        <w:noProof/>
        <w:sz w:val="24"/>
        <w:szCs w:val="24"/>
      </w:rPr>
      <w:t>2015_MF_Application_Instructions_R (3).doc</w:t>
    </w:r>
    <w:r>
      <w:rPr>
        <w:sz w:val="24"/>
        <w:szCs w:val="24"/>
      </w:rPr>
      <w:fldChar w:fldCharType="end"/>
    </w:r>
    <w:r>
      <w:t>F:\DEVLPSVR\Applications (Multifamily</w:t>
    </w:r>
    <w:r>
      <w:noBreakHyphen/>
      <w:t xml:space="preserve"> ARC</w:t>
    </w:r>
    <w:r>
      <w:noBreakHyphen/>
      <w:t xml:space="preserve"> QAP)\2006 QAP.wpd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F675A" w14:textId="77777777" w:rsidR="00BF6740" w:rsidRDefault="00BF6740">
      <w:r>
        <w:separator/>
      </w:r>
    </w:p>
  </w:footnote>
  <w:footnote w:type="continuationSeparator" w:id="0">
    <w:p w14:paraId="4A0E62C9" w14:textId="77777777" w:rsidR="00BF6740" w:rsidRDefault="00BF6740">
      <w:r>
        <w:continuationSeparator/>
      </w:r>
    </w:p>
  </w:footnote>
  <w:footnote w:type="continuationNotice" w:id="1">
    <w:p w14:paraId="3A4AAA19" w14:textId="77777777" w:rsidR="00BF6740" w:rsidRDefault="00BF6740"/>
  </w:footnote>
  <w:footnote w:id="2">
    <w:p w14:paraId="7D263DE3" w14:textId="77777777" w:rsidR="00081F99" w:rsidRDefault="00081F99">
      <w:pPr>
        <w:spacing w:after="240"/>
      </w:pPr>
      <w:r>
        <w:rPr>
          <w:rStyle w:val="FootnoteReference"/>
        </w:rPr>
        <w:footnoteRef/>
      </w:r>
      <w:r>
        <w:t>Description should address the Project at the unit level including: units types, number of units, square footage and proposed rents for both market rate and income restricted/affordable units.  It should be noted if the proposed rents do or do not include tenant paid heating, cooling, cooking expenses.</w:t>
      </w:r>
    </w:p>
  </w:footnote>
  <w:footnote w:id="3">
    <w:p w14:paraId="3F212CEB" w14:textId="77777777" w:rsidR="00081F99" w:rsidRDefault="00081F99">
      <w:pPr>
        <w:spacing w:after="240"/>
      </w:pPr>
      <w:r>
        <w:rPr>
          <w:rStyle w:val="FootnoteReference"/>
        </w:rPr>
        <w:footnoteRef/>
      </w:r>
      <w:r>
        <w:t>Analysis should include the most current demographic data (typically from the Census) and provide the percentage increase or decrease from the previous Census and any future projections.</w:t>
      </w:r>
    </w:p>
  </w:footnote>
  <w:footnote w:id="4">
    <w:p w14:paraId="76C50C28" w14:textId="77777777" w:rsidR="00081F99" w:rsidRDefault="00081F99">
      <w:pPr>
        <w:spacing w:after="240"/>
      </w:pPr>
      <w:r>
        <w:rPr>
          <w:rStyle w:val="FootnoteReference"/>
        </w:rPr>
        <w:footnoteRef/>
      </w:r>
      <w:r>
        <w:t xml:space="preserve"> Projects receiving Project based rent subsidies should focus on the size of the eligible population in the market area and the size of the Section 8 waiting list.</w:t>
      </w:r>
    </w:p>
  </w:footnote>
  <w:footnote w:id="5">
    <w:p w14:paraId="0070641B" w14:textId="77777777" w:rsidR="00081F99" w:rsidRDefault="00081F99">
      <w:pPr>
        <w:spacing w:after="240"/>
      </w:pPr>
      <w:r>
        <w:rPr>
          <w:rStyle w:val="FootnoteReference"/>
        </w:rPr>
        <w:footnoteRef/>
      </w:r>
      <w:r>
        <w:t>Description of the geographic boundaries of the market area and the sub-market area (if applicable) and a discussion explaining the definition of the market.  If particular subset of the population defined without respect to geographic boundaries, the market study should define this targeted market.  Identify the recent trends and the current overall rental vacancy rate for the project and comparable developments in the market.   Include a discussion of any vacancy or absorption problems in the market or sub-market, if relevant.</w:t>
      </w:r>
    </w:p>
  </w:footnote>
  <w:footnote w:id="6">
    <w:p w14:paraId="72BCFFCD" w14:textId="77777777" w:rsidR="00081F99" w:rsidRDefault="00081F99">
      <w:pPr>
        <w:spacing w:after="240"/>
      </w:pPr>
      <w:r>
        <w:rPr>
          <w:rStyle w:val="FootnoteReference"/>
        </w:rPr>
        <w:footnoteRef/>
      </w:r>
      <w:r>
        <w:t xml:space="preserve">For fully occupied projects where the extent of rehabilitation will not result in permanent relocation of current tenants, the market study need only address vacancy rates at the subject project and comparable developments.  For projects involving new construction, rehabilitation with permanent displacement, the market study needs to include a demand analysis. </w:t>
      </w:r>
    </w:p>
  </w:footnote>
  <w:footnote w:id="7">
    <w:p w14:paraId="57AE4AD1" w14:textId="77777777" w:rsidR="00081F99" w:rsidRPr="00826A84" w:rsidRDefault="00081F99" w:rsidP="004B193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1F76B" w14:textId="77777777" w:rsidR="00081F99" w:rsidRPr="008172C5" w:rsidRDefault="00081F99" w:rsidP="00F21967">
    <w:pPr>
      <w:pStyle w:val="Heade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80C81" w14:textId="77777777" w:rsidR="00081F99" w:rsidRDefault="00081F99">
    <w:pPr>
      <w:rPr>
        <w:sz w:val="24"/>
        <w:szCs w:val="24"/>
      </w:rPr>
    </w:pPr>
    <w:r>
      <w:rPr>
        <w:sz w:val="24"/>
        <w:szCs w:val="24"/>
      </w:rPr>
      <w:t>Privileged and Confidential - Attorney Work Product</w:t>
    </w:r>
  </w:p>
  <w:p w14:paraId="71B499C3" w14:textId="77777777" w:rsidR="00081F99" w:rsidRDefault="00081F99">
    <w:pPr>
      <w:rPr>
        <w:sz w:val="24"/>
        <w:szCs w:val="24"/>
      </w:rPr>
    </w:pPr>
    <w:r>
      <w:rPr>
        <w:sz w:val="24"/>
        <w:szCs w:val="24"/>
      </w:rPr>
      <w:t>Law Department's Comments</w:t>
    </w:r>
  </w:p>
  <w:p w14:paraId="387BB312" w14:textId="77777777" w:rsidR="00081F99" w:rsidRDefault="00081F99">
    <w:pPr>
      <w:rPr>
        <w:sz w:val="24"/>
        <w:szCs w:val="24"/>
      </w:rPr>
    </w:pPr>
    <w:r>
      <w:rPr>
        <w:sz w:val="24"/>
        <w:szCs w:val="24"/>
      </w:rPr>
      <w:t>January 17, 2003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854437E"/>
    <w:lvl w:ilvl="0">
      <w:numFmt w:val="decimal"/>
      <w:lvlText w:val="*"/>
      <w:lvlJc w:val="left"/>
      <w:pPr>
        <w:ind w:left="0" w:firstLine="0"/>
      </w:pPr>
    </w:lvl>
  </w:abstractNum>
  <w:abstractNum w:abstractNumId="1" w15:restartNumberingAfterBreak="0">
    <w:nsid w:val="0D360527"/>
    <w:multiLevelType w:val="hybridMultilevel"/>
    <w:tmpl w:val="C9C290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31781"/>
    <w:multiLevelType w:val="hybridMultilevel"/>
    <w:tmpl w:val="D6C49E9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BF413B"/>
    <w:multiLevelType w:val="hybridMultilevel"/>
    <w:tmpl w:val="770EB456"/>
    <w:lvl w:ilvl="0" w:tplc="FA44C8AE">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73F0AD2"/>
    <w:multiLevelType w:val="hybridMultilevel"/>
    <w:tmpl w:val="9AA672C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460280"/>
    <w:multiLevelType w:val="hybridMultilevel"/>
    <w:tmpl w:val="0F36EF00"/>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6" w15:restartNumberingAfterBreak="0">
    <w:nsid w:val="207559C6"/>
    <w:multiLevelType w:val="hybridMultilevel"/>
    <w:tmpl w:val="60A075BC"/>
    <w:lvl w:ilvl="0" w:tplc="6FAECF22">
      <w:start w:val="4"/>
      <w:numFmt w:val="upperLetter"/>
      <w:lvlText w:val="%1."/>
      <w:lvlJc w:val="left"/>
      <w:pPr>
        <w:tabs>
          <w:tab w:val="num" w:pos="558"/>
        </w:tabs>
        <w:ind w:left="558" w:hanging="360"/>
      </w:pPr>
      <w:rPr>
        <w:rFonts w:hint="default"/>
      </w:rPr>
    </w:lvl>
    <w:lvl w:ilvl="1" w:tplc="1592E83C">
      <w:start w:val="1"/>
      <w:numFmt w:val="lowerLetter"/>
      <w:lvlText w:val="(%2)"/>
      <w:lvlJc w:val="left"/>
      <w:pPr>
        <w:tabs>
          <w:tab w:val="num" w:pos="1278"/>
        </w:tabs>
        <w:ind w:left="1278" w:hanging="360"/>
      </w:pPr>
      <w:rPr>
        <w:rFonts w:hint="default"/>
      </w:rPr>
    </w:lvl>
    <w:lvl w:ilvl="2" w:tplc="0409001B" w:tentative="1">
      <w:start w:val="1"/>
      <w:numFmt w:val="lowerRoman"/>
      <w:lvlText w:val="%3."/>
      <w:lvlJc w:val="right"/>
      <w:pPr>
        <w:tabs>
          <w:tab w:val="num" w:pos="1998"/>
        </w:tabs>
        <w:ind w:left="1998" w:hanging="180"/>
      </w:pPr>
    </w:lvl>
    <w:lvl w:ilvl="3" w:tplc="0409000F" w:tentative="1">
      <w:start w:val="1"/>
      <w:numFmt w:val="decimal"/>
      <w:lvlText w:val="%4."/>
      <w:lvlJc w:val="left"/>
      <w:pPr>
        <w:tabs>
          <w:tab w:val="num" w:pos="2718"/>
        </w:tabs>
        <w:ind w:left="2718" w:hanging="360"/>
      </w:pPr>
    </w:lvl>
    <w:lvl w:ilvl="4" w:tplc="04090019" w:tentative="1">
      <w:start w:val="1"/>
      <w:numFmt w:val="lowerLetter"/>
      <w:lvlText w:val="%5."/>
      <w:lvlJc w:val="left"/>
      <w:pPr>
        <w:tabs>
          <w:tab w:val="num" w:pos="3438"/>
        </w:tabs>
        <w:ind w:left="3438" w:hanging="360"/>
      </w:pPr>
    </w:lvl>
    <w:lvl w:ilvl="5" w:tplc="0409001B" w:tentative="1">
      <w:start w:val="1"/>
      <w:numFmt w:val="lowerRoman"/>
      <w:lvlText w:val="%6."/>
      <w:lvlJc w:val="right"/>
      <w:pPr>
        <w:tabs>
          <w:tab w:val="num" w:pos="4158"/>
        </w:tabs>
        <w:ind w:left="4158" w:hanging="180"/>
      </w:pPr>
    </w:lvl>
    <w:lvl w:ilvl="6" w:tplc="0409000F" w:tentative="1">
      <w:start w:val="1"/>
      <w:numFmt w:val="decimal"/>
      <w:lvlText w:val="%7."/>
      <w:lvlJc w:val="left"/>
      <w:pPr>
        <w:tabs>
          <w:tab w:val="num" w:pos="4878"/>
        </w:tabs>
        <w:ind w:left="4878" w:hanging="360"/>
      </w:pPr>
    </w:lvl>
    <w:lvl w:ilvl="7" w:tplc="04090019" w:tentative="1">
      <w:start w:val="1"/>
      <w:numFmt w:val="lowerLetter"/>
      <w:lvlText w:val="%8."/>
      <w:lvlJc w:val="left"/>
      <w:pPr>
        <w:tabs>
          <w:tab w:val="num" w:pos="5598"/>
        </w:tabs>
        <w:ind w:left="5598" w:hanging="360"/>
      </w:pPr>
    </w:lvl>
    <w:lvl w:ilvl="8" w:tplc="0409001B" w:tentative="1">
      <w:start w:val="1"/>
      <w:numFmt w:val="lowerRoman"/>
      <w:lvlText w:val="%9."/>
      <w:lvlJc w:val="right"/>
      <w:pPr>
        <w:tabs>
          <w:tab w:val="num" w:pos="6318"/>
        </w:tabs>
        <w:ind w:left="6318" w:hanging="180"/>
      </w:pPr>
    </w:lvl>
  </w:abstractNum>
  <w:abstractNum w:abstractNumId="7" w15:restartNumberingAfterBreak="0">
    <w:nsid w:val="213477C6"/>
    <w:multiLevelType w:val="hybridMultilevel"/>
    <w:tmpl w:val="89EE04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6380A"/>
    <w:multiLevelType w:val="hybridMultilevel"/>
    <w:tmpl w:val="9C1C8888"/>
    <w:lvl w:ilvl="0" w:tplc="AADA1D3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3551CF8"/>
    <w:multiLevelType w:val="hybridMultilevel"/>
    <w:tmpl w:val="437099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62C66"/>
    <w:multiLevelType w:val="multilevel"/>
    <w:tmpl w:val="E4425D30"/>
    <w:lvl w:ilvl="0">
      <w:start w:val="1"/>
      <w:numFmt w:val="decimal"/>
      <w:lvlText w:val="%1."/>
      <w:legacy w:legacy="1" w:legacySpace="0" w:legacyIndent="1440"/>
      <w:lvlJc w:val="left"/>
      <w:pPr>
        <w:ind w:left="1440" w:hanging="1440"/>
      </w:pPr>
    </w:lvl>
    <w:lvl w:ilvl="1">
      <w:start w:val="1"/>
      <w:numFmt w:val="upperLetter"/>
      <w:lvlText w:val="%2."/>
      <w:legacy w:legacy="1" w:legacySpace="0" w:legacyIndent="1440"/>
      <w:lvlJc w:val="left"/>
      <w:pPr>
        <w:ind w:left="2970" w:hanging="1440"/>
      </w:pPr>
    </w:lvl>
    <w:lvl w:ilvl="2">
      <w:start w:val="1"/>
      <w:numFmt w:val="upperLetter"/>
      <w:lvlText w:val="%3."/>
      <w:legacy w:legacy="1" w:legacySpace="0" w:legacyIndent="1440"/>
      <w:lvlJc w:val="left"/>
      <w:pPr>
        <w:ind w:left="4320" w:hanging="1440"/>
      </w:pPr>
    </w:lvl>
    <w:lvl w:ilvl="3">
      <w:start w:val="1"/>
      <w:numFmt w:val="decimal"/>
      <w:lvlText w:val="%4."/>
      <w:legacy w:legacy="1" w:legacySpace="0" w:legacyIndent="1440"/>
      <w:lvlJc w:val="left"/>
      <w:pPr>
        <w:ind w:left="5760" w:hanging="1440"/>
      </w:pPr>
    </w:lvl>
    <w:lvl w:ilvl="4">
      <w:start w:val="1"/>
      <w:numFmt w:val="decimal"/>
      <w:lvlText w:val="%5."/>
      <w:legacy w:legacy="1" w:legacySpace="0" w:legacyIndent="1440"/>
      <w:lvlJc w:val="left"/>
      <w:pPr>
        <w:ind w:left="7200" w:hanging="1440"/>
      </w:pPr>
    </w:lvl>
    <w:lvl w:ilvl="5">
      <w:start w:val="1"/>
      <w:numFmt w:val="decimal"/>
      <w:lvlText w:val="%6."/>
      <w:legacy w:legacy="1" w:legacySpace="0" w:legacyIndent="1440"/>
      <w:lvlJc w:val="left"/>
      <w:pPr>
        <w:ind w:left="8640" w:hanging="1440"/>
      </w:pPr>
    </w:lvl>
    <w:lvl w:ilvl="6">
      <w:start w:val="1"/>
      <w:numFmt w:val="decimal"/>
      <w:lvlText w:val="%7."/>
      <w:legacy w:legacy="1" w:legacySpace="0" w:legacyIndent="1440"/>
      <w:lvlJc w:val="left"/>
      <w:pPr>
        <w:ind w:left="10080" w:hanging="1440"/>
      </w:pPr>
    </w:lvl>
    <w:lvl w:ilvl="7">
      <w:start w:val="1"/>
      <w:numFmt w:val="decimal"/>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11" w15:restartNumberingAfterBreak="0">
    <w:nsid w:val="25F60A30"/>
    <w:multiLevelType w:val="hybridMultilevel"/>
    <w:tmpl w:val="F96C71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A34761"/>
    <w:multiLevelType w:val="hybridMultilevel"/>
    <w:tmpl w:val="47B6A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8D15C3"/>
    <w:multiLevelType w:val="multilevel"/>
    <w:tmpl w:val="E4425D30"/>
    <w:lvl w:ilvl="0">
      <w:start w:val="1"/>
      <w:numFmt w:val="decimal"/>
      <w:lvlText w:val="%1."/>
      <w:legacy w:legacy="1" w:legacySpace="0" w:legacyIndent="1440"/>
      <w:lvlJc w:val="left"/>
      <w:pPr>
        <w:ind w:left="1440" w:hanging="1440"/>
      </w:pPr>
    </w:lvl>
    <w:lvl w:ilvl="1">
      <w:start w:val="1"/>
      <w:numFmt w:val="upperLetter"/>
      <w:lvlText w:val="%2."/>
      <w:legacy w:legacy="1" w:legacySpace="0" w:legacyIndent="1440"/>
      <w:lvlJc w:val="left"/>
      <w:pPr>
        <w:ind w:left="2880" w:hanging="1440"/>
      </w:pPr>
    </w:lvl>
    <w:lvl w:ilvl="2">
      <w:start w:val="1"/>
      <w:numFmt w:val="upperLetter"/>
      <w:lvlText w:val="%3."/>
      <w:legacy w:legacy="1" w:legacySpace="0" w:legacyIndent="1440"/>
      <w:lvlJc w:val="left"/>
      <w:pPr>
        <w:ind w:left="4320" w:hanging="1440"/>
      </w:pPr>
    </w:lvl>
    <w:lvl w:ilvl="3">
      <w:start w:val="1"/>
      <w:numFmt w:val="decimal"/>
      <w:lvlText w:val="%4."/>
      <w:legacy w:legacy="1" w:legacySpace="0" w:legacyIndent="1440"/>
      <w:lvlJc w:val="left"/>
      <w:pPr>
        <w:ind w:left="5760" w:hanging="1440"/>
      </w:pPr>
    </w:lvl>
    <w:lvl w:ilvl="4">
      <w:start w:val="1"/>
      <w:numFmt w:val="decimal"/>
      <w:lvlText w:val="%5."/>
      <w:legacy w:legacy="1" w:legacySpace="0" w:legacyIndent="1440"/>
      <w:lvlJc w:val="left"/>
      <w:pPr>
        <w:ind w:left="7200" w:hanging="1440"/>
      </w:pPr>
    </w:lvl>
    <w:lvl w:ilvl="5">
      <w:start w:val="1"/>
      <w:numFmt w:val="decimal"/>
      <w:lvlText w:val="%6."/>
      <w:legacy w:legacy="1" w:legacySpace="0" w:legacyIndent="1440"/>
      <w:lvlJc w:val="left"/>
      <w:pPr>
        <w:ind w:left="8640" w:hanging="1440"/>
      </w:pPr>
    </w:lvl>
    <w:lvl w:ilvl="6">
      <w:start w:val="1"/>
      <w:numFmt w:val="decimal"/>
      <w:lvlText w:val="%7."/>
      <w:legacy w:legacy="1" w:legacySpace="0" w:legacyIndent="1440"/>
      <w:lvlJc w:val="left"/>
      <w:pPr>
        <w:ind w:left="10080" w:hanging="1440"/>
      </w:pPr>
    </w:lvl>
    <w:lvl w:ilvl="7">
      <w:start w:val="1"/>
      <w:numFmt w:val="decimal"/>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14" w15:restartNumberingAfterBreak="0">
    <w:nsid w:val="2BC27B76"/>
    <w:multiLevelType w:val="multilevel"/>
    <w:tmpl w:val="FA32EBD8"/>
    <w:lvl w:ilvl="0">
      <w:start w:val="4"/>
      <w:numFmt w:val="decimal"/>
      <w:lvlText w:val="%1)"/>
      <w:lvlJc w:val="left"/>
      <w:pPr>
        <w:tabs>
          <w:tab w:val="num" w:pos="1080"/>
        </w:tabs>
        <w:ind w:left="1080" w:hanging="360"/>
      </w:pPr>
      <w:rPr>
        <w:rFonts w:hint="default"/>
        <w:sz w:val="28"/>
        <w:szCs w:val="28"/>
      </w:rPr>
    </w:lvl>
    <w:lvl w:ilvl="1">
      <w:start w:val="3"/>
      <w:numFmt w:val="decimal"/>
      <w:lvlText w:val="%2)"/>
      <w:lvlJc w:val="left"/>
      <w:pPr>
        <w:tabs>
          <w:tab w:val="num" w:pos="1620"/>
        </w:tabs>
        <w:ind w:left="162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b w:val="0"/>
        <w:sz w:val="24"/>
        <w:szCs w:val="24"/>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15:restartNumberingAfterBreak="0">
    <w:nsid w:val="3586255F"/>
    <w:multiLevelType w:val="multilevel"/>
    <w:tmpl w:val="E4425D30"/>
    <w:lvl w:ilvl="0">
      <w:start w:val="1"/>
      <w:numFmt w:val="decimal"/>
      <w:lvlText w:val="%1."/>
      <w:legacy w:legacy="1" w:legacySpace="0" w:legacyIndent="1440"/>
      <w:lvlJc w:val="left"/>
      <w:pPr>
        <w:ind w:left="1440" w:hanging="1440"/>
      </w:pPr>
    </w:lvl>
    <w:lvl w:ilvl="1">
      <w:start w:val="1"/>
      <w:numFmt w:val="upperLetter"/>
      <w:lvlText w:val="%2."/>
      <w:legacy w:legacy="1" w:legacySpace="0" w:legacyIndent="1440"/>
      <w:lvlJc w:val="left"/>
      <w:pPr>
        <w:ind w:left="2880" w:hanging="1440"/>
      </w:pPr>
    </w:lvl>
    <w:lvl w:ilvl="2">
      <w:start w:val="1"/>
      <w:numFmt w:val="upperLetter"/>
      <w:lvlText w:val="%3."/>
      <w:legacy w:legacy="1" w:legacySpace="0" w:legacyIndent="1440"/>
      <w:lvlJc w:val="left"/>
      <w:pPr>
        <w:ind w:left="4320" w:hanging="1440"/>
      </w:pPr>
    </w:lvl>
    <w:lvl w:ilvl="3">
      <w:start w:val="1"/>
      <w:numFmt w:val="decimal"/>
      <w:lvlText w:val="%4."/>
      <w:legacy w:legacy="1" w:legacySpace="0" w:legacyIndent="1440"/>
      <w:lvlJc w:val="left"/>
      <w:pPr>
        <w:ind w:left="5760" w:hanging="1440"/>
      </w:pPr>
    </w:lvl>
    <w:lvl w:ilvl="4">
      <w:start w:val="1"/>
      <w:numFmt w:val="decimal"/>
      <w:lvlText w:val="%5."/>
      <w:legacy w:legacy="1" w:legacySpace="0" w:legacyIndent="1440"/>
      <w:lvlJc w:val="left"/>
      <w:pPr>
        <w:ind w:left="7200" w:hanging="1440"/>
      </w:pPr>
    </w:lvl>
    <w:lvl w:ilvl="5">
      <w:start w:val="1"/>
      <w:numFmt w:val="decimal"/>
      <w:lvlText w:val="%6."/>
      <w:legacy w:legacy="1" w:legacySpace="0" w:legacyIndent="1440"/>
      <w:lvlJc w:val="left"/>
      <w:pPr>
        <w:ind w:left="8640" w:hanging="1440"/>
      </w:pPr>
    </w:lvl>
    <w:lvl w:ilvl="6">
      <w:start w:val="1"/>
      <w:numFmt w:val="decimal"/>
      <w:lvlText w:val="%7."/>
      <w:legacy w:legacy="1" w:legacySpace="0" w:legacyIndent="1440"/>
      <w:lvlJc w:val="left"/>
      <w:pPr>
        <w:ind w:left="10080" w:hanging="1440"/>
      </w:pPr>
    </w:lvl>
    <w:lvl w:ilvl="7">
      <w:start w:val="1"/>
      <w:numFmt w:val="decimal"/>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16" w15:restartNumberingAfterBreak="0">
    <w:nsid w:val="36354FA7"/>
    <w:multiLevelType w:val="hybridMultilevel"/>
    <w:tmpl w:val="D8643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0D3909"/>
    <w:multiLevelType w:val="multilevel"/>
    <w:tmpl w:val="A5AAF32C"/>
    <w:lvl w:ilvl="0">
      <w:start w:val="8"/>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37307044"/>
    <w:multiLevelType w:val="hybridMultilevel"/>
    <w:tmpl w:val="44DC17AA"/>
    <w:lvl w:ilvl="0" w:tplc="59F0A1BC">
      <w:start w:val="1"/>
      <w:numFmt w:val="upperLetter"/>
      <w:lvlText w:val="%1."/>
      <w:lvlJc w:val="left"/>
      <w:pPr>
        <w:ind w:left="720" w:hanging="360"/>
      </w:pPr>
      <w:rPr>
        <w:rFonts w:hint="default"/>
        <w:b/>
        <w:u w:val="word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B548D4"/>
    <w:multiLevelType w:val="multilevel"/>
    <w:tmpl w:val="4FAE3E26"/>
    <w:lvl w:ilvl="0">
      <w:start w:val="1"/>
      <w:numFmt w:val="decimal"/>
      <w:lvlText w:val="%1)"/>
      <w:lvlJc w:val="left"/>
      <w:pPr>
        <w:tabs>
          <w:tab w:val="num" w:pos="360"/>
        </w:tabs>
        <w:ind w:left="360" w:hanging="360"/>
      </w:pPr>
      <w:rPr>
        <w:sz w:val="28"/>
        <w:szCs w:val="28"/>
      </w:rPr>
    </w:lvl>
    <w:lvl w:ilvl="1">
      <w:start w:val="1"/>
      <w:numFmt w:val="decimal"/>
      <w:lvlText w:val="%2)"/>
      <w:lvlJc w:val="left"/>
      <w:pPr>
        <w:tabs>
          <w:tab w:val="num" w:pos="900"/>
        </w:tabs>
        <w:ind w:left="90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b w:val="0"/>
        <w:sz w:val="24"/>
        <w:szCs w:val="24"/>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B086F96"/>
    <w:multiLevelType w:val="multilevel"/>
    <w:tmpl w:val="D40A30D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none"/>
      <w:lvlText w:val="•"/>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3DE672DA"/>
    <w:multiLevelType w:val="multilevel"/>
    <w:tmpl w:val="353CBD30"/>
    <w:lvl w:ilvl="0">
      <w:start w:val="2"/>
      <w:numFmt w:val="decimal"/>
      <w:lvlText w:val="%1)"/>
      <w:lvlJc w:val="left"/>
      <w:pPr>
        <w:tabs>
          <w:tab w:val="num" w:pos="360"/>
        </w:tabs>
        <w:ind w:left="360" w:hanging="360"/>
      </w:pPr>
      <w:rPr>
        <w:rFonts w:hint="default"/>
        <w:sz w:val="28"/>
        <w:szCs w:val="28"/>
      </w:rPr>
    </w:lvl>
    <w:lvl w:ilvl="1">
      <w:start w:val="3"/>
      <w:numFmt w:val="decimal"/>
      <w:lvlText w:val="%2)"/>
      <w:lvlJc w:val="left"/>
      <w:pPr>
        <w:tabs>
          <w:tab w:val="num" w:pos="900"/>
        </w:tabs>
        <w:ind w:left="90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FA3227F"/>
    <w:multiLevelType w:val="hybridMultilevel"/>
    <w:tmpl w:val="42FA0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A802399"/>
    <w:multiLevelType w:val="hybridMultilevel"/>
    <w:tmpl w:val="A1EEA4D4"/>
    <w:lvl w:ilvl="0" w:tplc="FA02C272">
      <w:start w:val="1"/>
      <w:numFmt w:val="bullet"/>
      <w:lvlText w:val=""/>
      <w:lvlJc w:val="left"/>
      <w:pPr>
        <w:ind w:left="720" w:hanging="360"/>
      </w:pPr>
      <w:rPr>
        <w:rFonts w:ascii="Symbol" w:hAnsi="Symbol" w:hint="default"/>
      </w:rPr>
    </w:lvl>
    <w:lvl w:ilvl="1" w:tplc="350EE974">
      <w:start w:val="1"/>
      <w:numFmt w:val="bullet"/>
      <w:lvlText w:val="o"/>
      <w:lvlJc w:val="left"/>
      <w:pPr>
        <w:ind w:left="1440" w:hanging="360"/>
      </w:pPr>
      <w:rPr>
        <w:rFonts w:ascii="Courier New" w:hAnsi="Courier New" w:hint="default"/>
      </w:rPr>
    </w:lvl>
    <w:lvl w:ilvl="2" w:tplc="B5A63BA6">
      <w:start w:val="1"/>
      <w:numFmt w:val="bullet"/>
      <w:lvlText w:val=""/>
      <w:lvlJc w:val="left"/>
      <w:pPr>
        <w:ind w:left="2160" w:hanging="360"/>
      </w:pPr>
      <w:rPr>
        <w:rFonts w:ascii="Wingdings" w:hAnsi="Wingdings" w:hint="default"/>
      </w:rPr>
    </w:lvl>
    <w:lvl w:ilvl="3" w:tplc="D75A55DA">
      <w:start w:val="1"/>
      <w:numFmt w:val="bullet"/>
      <w:lvlText w:val=""/>
      <w:lvlJc w:val="left"/>
      <w:pPr>
        <w:ind w:left="2880" w:hanging="360"/>
      </w:pPr>
      <w:rPr>
        <w:rFonts w:ascii="Symbol" w:hAnsi="Symbol" w:hint="default"/>
      </w:rPr>
    </w:lvl>
    <w:lvl w:ilvl="4" w:tplc="E5C2F4DA">
      <w:start w:val="1"/>
      <w:numFmt w:val="bullet"/>
      <w:lvlText w:val="o"/>
      <w:lvlJc w:val="left"/>
      <w:pPr>
        <w:ind w:left="3600" w:hanging="360"/>
      </w:pPr>
      <w:rPr>
        <w:rFonts w:ascii="Courier New" w:hAnsi="Courier New" w:hint="default"/>
      </w:rPr>
    </w:lvl>
    <w:lvl w:ilvl="5" w:tplc="D59C6722">
      <w:start w:val="1"/>
      <w:numFmt w:val="bullet"/>
      <w:lvlText w:val=""/>
      <w:lvlJc w:val="left"/>
      <w:pPr>
        <w:ind w:left="4320" w:hanging="360"/>
      </w:pPr>
      <w:rPr>
        <w:rFonts w:ascii="Wingdings" w:hAnsi="Wingdings" w:hint="default"/>
      </w:rPr>
    </w:lvl>
    <w:lvl w:ilvl="6" w:tplc="FCAA9CD2">
      <w:start w:val="1"/>
      <w:numFmt w:val="bullet"/>
      <w:lvlText w:val=""/>
      <w:lvlJc w:val="left"/>
      <w:pPr>
        <w:ind w:left="5040" w:hanging="360"/>
      </w:pPr>
      <w:rPr>
        <w:rFonts w:ascii="Symbol" w:hAnsi="Symbol" w:hint="default"/>
      </w:rPr>
    </w:lvl>
    <w:lvl w:ilvl="7" w:tplc="8FA059EC">
      <w:start w:val="1"/>
      <w:numFmt w:val="bullet"/>
      <w:lvlText w:val="o"/>
      <w:lvlJc w:val="left"/>
      <w:pPr>
        <w:ind w:left="5760" w:hanging="360"/>
      </w:pPr>
      <w:rPr>
        <w:rFonts w:ascii="Courier New" w:hAnsi="Courier New" w:hint="default"/>
      </w:rPr>
    </w:lvl>
    <w:lvl w:ilvl="8" w:tplc="31BE9B28">
      <w:start w:val="1"/>
      <w:numFmt w:val="bullet"/>
      <w:lvlText w:val=""/>
      <w:lvlJc w:val="left"/>
      <w:pPr>
        <w:ind w:left="6480" w:hanging="360"/>
      </w:pPr>
      <w:rPr>
        <w:rFonts w:ascii="Wingdings" w:hAnsi="Wingdings" w:hint="default"/>
      </w:rPr>
    </w:lvl>
  </w:abstractNum>
  <w:abstractNum w:abstractNumId="24" w15:restartNumberingAfterBreak="0">
    <w:nsid w:val="5ACF792A"/>
    <w:multiLevelType w:val="hybridMultilevel"/>
    <w:tmpl w:val="46DA92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527515"/>
    <w:multiLevelType w:val="singleLevel"/>
    <w:tmpl w:val="DCAE8F0A"/>
    <w:lvl w:ilvl="0">
      <w:start w:val="1"/>
      <w:numFmt w:val="decimal"/>
      <w:lvlText w:val="%1."/>
      <w:legacy w:legacy="1" w:legacySpace="0" w:legacyIndent="0"/>
      <w:lvlJc w:val="left"/>
      <w:pPr>
        <w:ind w:left="0" w:firstLine="0"/>
      </w:pPr>
      <w:rPr>
        <w:rFonts w:ascii="Arial" w:hAnsi="Arial" w:cs="Times New Roman" w:hint="default"/>
      </w:rPr>
    </w:lvl>
  </w:abstractNum>
  <w:abstractNum w:abstractNumId="26" w15:restartNumberingAfterBreak="0">
    <w:nsid w:val="607540F0"/>
    <w:multiLevelType w:val="hybridMultilevel"/>
    <w:tmpl w:val="DA0C80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294A3B"/>
    <w:multiLevelType w:val="hybridMultilevel"/>
    <w:tmpl w:val="05BEA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C2252A"/>
    <w:multiLevelType w:val="hybridMultilevel"/>
    <w:tmpl w:val="143214C6"/>
    <w:lvl w:ilvl="0" w:tplc="0409000F">
      <w:start w:val="1"/>
      <w:numFmt w:val="decimal"/>
      <w:lvlText w:val="%1."/>
      <w:lvlJc w:val="left"/>
      <w:pPr>
        <w:ind w:left="-108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9" w15:restartNumberingAfterBreak="0">
    <w:nsid w:val="70DB4A18"/>
    <w:multiLevelType w:val="hybridMultilevel"/>
    <w:tmpl w:val="32648082"/>
    <w:lvl w:ilvl="0" w:tplc="0409000F">
      <w:start w:val="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72126992"/>
    <w:multiLevelType w:val="multilevel"/>
    <w:tmpl w:val="AAB6A9BC"/>
    <w:lvl w:ilvl="0">
      <w:start w:val="1"/>
      <w:numFmt w:val="none"/>
      <w:lvlText w:val="•"/>
      <w:legacy w:legacy="1" w:legacySpace="0" w:legacyIndent="360"/>
      <w:lvlJc w:val="left"/>
      <w:pPr>
        <w:ind w:left="360" w:hanging="360"/>
      </w:pPr>
    </w:lvl>
    <w:lvl w:ilvl="1">
      <w:start w:val="5"/>
      <w:numFmt w:val="lowerLetter"/>
      <w:lvlText w:val="%2)"/>
      <w:legacy w:legacy="1" w:legacySpace="0" w:legacyIndent="360"/>
      <w:lvlJc w:val="left"/>
      <w:pPr>
        <w:ind w:left="720" w:hanging="360"/>
      </w:pPr>
    </w:lvl>
    <w:lvl w:ilvl="2">
      <w:start w:val="1"/>
      <w:numFmt w:val="none"/>
      <w:lvlText w:val="•"/>
      <w:legacy w:legacy="1" w:legacySpace="0" w:legacyIndent="360"/>
      <w:lvlJc w:val="left"/>
      <w:pPr>
        <w:ind w:left="1080" w:hanging="360"/>
      </w:pPr>
    </w:lvl>
    <w:lvl w:ilvl="3">
      <w:start w:val="5"/>
      <w:numFmt w:val="none"/>
      <w:lvlText w:val="•"/>
      <w:legacy w:legacy="1" w:legacySpace="0" w:legacyIndent="360"/>
      <w:lvlJc w:val="left"/>
      <w:pPr>
        <w:ind w:left="1440" w:hanging="360"/>
      </w:pPr>
    </w:lvl>
    <w:lvl w:ilvl="4">
      <w:start w:val="6"/>
      <w:numFmt w:val="none"/>
      <w:lvlText w:val="•"/>
      <w:legacy w:legacy="1" w:legacySpace="0" w:legacyIndent="360"/>
      <w:lvlJc w:val="left"/>
      <w:pPr>
        <w:ind w:left="1800" w:hanging="360"/>
      </w:pPr>
    </w:lvl>
    <w:lvl w:ilvl="5">
      <w:start w:val="1"/>
      <w:numFmt w:val="none"/>
      <w:lvlText w:val="•"/>
      <w:legacy w:legacy="1" w:legacySpace="0" w:legacyIndent="360"/>
      <w:lvlJc w:val="left"/>
      <w:pPr>
        <w:ind w:left="2160" w:hanging="360"/>
      </w:pPr>
    </w:lvl>
    <w:lvl w:ilvl="6">
      <w:start w:val="1"/>
      <w:numFmt w:val="none"/>
      <w:lvlText w:val="•"/>
      <w:legacy w:legacy="1" w:legacySpace="0" w:legacyIndent="360"/>
      <w:lvlJc w:val="left"/>
      <w:pPr>
        <w:ind w:left="2520" w:hanging="360"/>
      </w:pPr>
    </w:lvl>
    <w:lvl w:ilvl="7">
      <w:start w:val="1"/>
      <w:numFmt w:val="none"/>
      <w:lvlText w:val="•"/>
      <w:legacy w:legacy="1" w:legacySpace="0" w:legacyIndent="360"/>
      <w:lvlJc w:val="left"/>
      <w:pPr>
        <w:ind w:left="2880" w:hanging="360"/>
      </w:pPr>
    </w:lvl>
    <w:lvl w:ilvl="8">
      <w:start w:val="1"/>
      <w:numFmt w:val="lowerRoman"/>
      <w:lvlText w:val="%9"/>
      <w:legacy w:legacy="1" w:legacySpace="0" w:legacyIndent="360"/>
      <w:lvlJc w:val="left"/>
      <w:pPr>
        <w:ind w:left="3240" w:hanging="360"/>
      </w:pPr>
    </w:lvl>
  </w:abstractNum>
  <w:abstractNum w:abstractNumId="31" w15:restartNumberingAfterBreak="0">
    <w:nsid w:val="7A845E77"/>
    <w:multiLevelType w:val="multilevel"/>
    <w:tmpl w:val="E4425D30"/>
    <w:lvl w:ilvl="0">
      <w:start w:val="1"/>
      <w:numFmt w:val="decimal"/>
      <w:lvlText w:val="%1."/>
      <w:legacy w:legacy="1" w:legacySpace="0" w:legacyIndent="1440"/>
      <w:lvlJc w:val="left"/>
      <w:pPr>
        <w:ind w:left="1440" w:hanging="1440"/>
      </w:pPr>
    </w:lvl>
    <w:lvl w:ilvl="1">
      <w:start w:val="1"/>
      <w:numFmt w:val="upperLetter"/>
      <w:lvlText w:val="%2."/>
      <w:legacy w:legacy="1" w:legacySpace="0" w:legacyIndent="1440"/>
      <w:lvlJc w:val="left"/>
      <w:pPr>
        <w:ind w:left="2880" w:hanging="1440"/>
      </w:pPr>
    </w:lvl>
    <w:lvl w:ilvl="2">
      <w:start w:val="1"/>
      <w:numFmt w:val="upperLetter"/>
      <w:lvlText w:val="%3."/>
      <w:legacy w:legacy="1" w:legacySpace="0" w:legacyIndent="1440"/>
      <w:lvlJc w:val="left"/>
      <w:pPr>
        <w:ind w:left="4320" w:hanging="1440"/>
      </w:pPr>
    </w:lvl>
    <w:lvl w:ilvl="3">
      <w:start w:val="1"/>
      <w:numFmt w:val="decimal"/>
      <w:lvlText w:val="%4."/>
      <w:legacy w:legacy="1" w:legacySpace="0" w:legacyIndent="1440"/>
      <w:lvlJc w:val="left"/>
      <w:pPr>
        <w:ind w:left="5760" w:hanging="1440"/>
      </w:pPr>
    </w:lvl>
    <w:lvl w:ilvl="4">
      <w:start w:val="1"/>
      <w:numFmt w:val="decimal"/>
      <w:lvlText w:val="%5."/>
      <w:legacy w:legacy="1" w:legacySpace="0" w:legacyIndent="1440"/>
      <w:lvlJc w:val="left"/>
      <w:pPr>
        <w:ind w:left="7200" w:hanging="1440"/>
      </w:pPr>
    </w:lvl>
    <w:lvl w:ilvl="5">
      <w:start w:val="1"/>
      <w:numFmt w:val="decimal"/>
      <w:lvlText w:val="%6."/>
      <w:legacy w:legacy="1" w:legacySpace="0" w:legacyIndent="1440"/>
      <w:lvlJc w:val="left"/>
      <w:pPr>
        <w:ind w:left="8640" w:hanging="1440"/>
      </w:pPr>
    </w:lvl>
    <w:lvl w:ilvl="6">
      <w:start w:val="1"/>
      <w:numFmt w:val="decimal"/>
      <w:lvlText w:val="%7."/>
      <w:legacy w:legacy="1" w:legacySpace="0" w:legacyIndent="1440"/>
      <w:lvlJc w:val="left"/>
      <w:pPr>
        <w:ind w:left="10080" w:hanging="1440"/>
      </w:pPr>
    </w:lvl>
    <w:lvl w:ilvl="7">
      <w:start w:val="1"/>
      <w:numFmt w:val="decimal"/>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32" w15:restartNumberingAfterBreak="0">
    <w:nsid w:val="7AD5077A"/>
    <w:multiLevelType w:val="hybridMultilevel"/>
    <w:tmpl w:val="A7724342"/>
    <w:lvl w:ilvl="0" w:tplc="E146F6CC">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B960EBA"/>
    <w:multiLevelType w:val="hybridMultilevel"/>
    <w:tmpl w:val="E67482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0"/>
  </w:num>
  <w:num w:numId="3">
    <w:abstractNumId w:val="32"/>
  </w:num>
  <w:num w:numId="4">
    <w:abstractNumId w:val="6"/>
  </w:num>
  <w:num w:numId="5">
    <w:abstractNumId w:val="8"/>
  </w:num>
  <w:num w:numId="6">
    <w:abstractNumId w:val="12"/>
  </w:num>
  <w:num w:numId="7">
    <w:abstractNumId w:val="0"/>
    <w:lvlOverride w:ilvl="0">
      <w:lvl w:ilvl="0">
        <w:start w:val="65535"/>
        <w:numFmt w:val="bullet"/>
        <w:lvlText w:val=""/>
        <w:legacy w:legacy="1" w:legacySpace="0" w:legacyIndent="0"/>
        <w:lvlJc w:val="left"/>
        <w:rPr>
          <w:rFonts w:ascii="Symbol" w:hAnsi="Symbol" w:hint="default"/>
        </w:rPr>
      </w:lvl>
    </w:lvlOverride>
  </w:num>
  <w:num w:numId="8">
    <w:abstractNumId w:val="25"/>
  </w:num>
  <w:num w:numId="9">
    <w:abstractNumId w:val="3"/>
  </w:num>
  <w:num w:numId="10">
    <w:abstractNumId w:val="20"/>
  </w:num>
  <w:num w:numId="11">
    <w:abstractNumId w:val="10"/>
  </w:num>
  <w:num w:numId="12">
    <w:abstractNumId w:val="31"/>
  </w:num>
  <w:num w:numId="13">
    <w:abstractNumId w:val="13"/>
  </w:num>
  <w:num w:numId="14">
    <w:abstractNumId w:val="15"/>
  </w:num>
  <w:num w:numId="15">
    <w:abstractNumId w:val="17"/>
  </w:num>
  <w:num w:numId="16">
    <w:abstractNumId w:val="29"/>
  </w:num>
  <w:num w:numId="17">
    <w:abstractNumId w:val="2"/>
  </w:num>
  <w:num w:numId="18">
    <w:abstractNumId w:val="19"/>
  </w:num>
  <w:num w:numId="19">
    <w:abstractNumId w:val="5"/>
  </w:num>
  <w:num w:numId="20">
    <w:abstractNumId w:val="18"/>
  </w:num>
  <w:num w:numId="21">
    <w:abstractNumId w:val="9"/>
  </w:num>
  <w:num w:numId="22">
    <w:abstractNumId w:val="7"/>
  </w:num>
  <w:num w:numId="23">
    <w:abstractNumId w:val="11"/>
  </w:num>
  <w:num w:numId="24">
    <w:abstractNumId w:val="27"/>
  </w:num>
  <w:num w:numId="25">
    <w:abstractNumId w:val="28"/>
  </w:num>
  <w:num w:numId="26">
    <w:abstractNumId w:val="33"/>
  </w:num>
  <w:num w:numId="27">
    <w:abstractNumId w:val="26"/>
  </w:num>
  <w:num w:numId="28">
    <w:abstractNumId w:val="24"/>
  </w:num>
  <w:num w:numId="29">
    <w:abstractNumId w:val="1"/>
  </w:num>
  <w:num w:numId="30">
    <w:abstractNumId w:val="21"/>
  </w:num>
  <w:num w:numId="31">
    <w:abstractNumId w:val="14"/>
  </w:num>
  <w:num w:numId="32">
    <w:abstractNumId w:val="4"/>
  </w:num>
  <w:num w:numId="33">
    <w:abstractNumId w:val="16"/>
  </w:num>
  <w:num w:numId="34">
    <w:abstractNumId w:val="22"/>
  </w:num>
  <w:num w:numId="35">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F18"/>
    <w:rsid w:val="000019F6"/>
    <w:rsid w:val="00001B93"/>
    <w:rsid w:val="000033A3"/>
    <w:rsid w:val="000106D4"/>
    <w:rsid w:val="0001342E"/>
    <w:rsid w:val="00013E93"/>
    <w:rsid w:val="00014FD9"/>
    <w:rsid w:val="000240EE"/>
    <w:rsid w:val="00024706"/>
    <w:rsid w:val="00032328"/>
    <w:rsid w:val="00034168"/>
    <w:rsid w:val="0003574E"/>
    <w:rsid w:val="00035DD9"/>
    <w:rsid w:val="00035F55"/>
    <w:rsid w:val="000367A2"/>
    <w:rsid w:val="000400E3"/>
    <w:rsid w:val="00043295"/>
    <w:rsid w:val="00050156"/>
    <w:rsid w:val="000509FA"/>
    <w:rsid w:val="000528C8"/>
    <w:rsid w:val="000529FD"/>
    <w:rsid w:val="0005791A"/>
    <w:rsid w:val="000621F2"/>
    <w:rsid w:val="00063ED5"/>
    <w:rsid w:val="00064322"/>
    <w:rsid w:val="000653CB"/>
    <w:rsid w:val="00066CD5"/>
    <w:rsid w:val="000676BE"/>
    <w:rsid w:val="000722CC"/>
    <w:rsid w:val="0007643A"/>
    <w:rsid w:val="00076555"/>
    <w:rsid w:val="0008069C"/>
    <w:rsid w:val="00081C77"/>
    <w:rsid w:val="00081F99"/>
    <w:rsid w:val="000832F1"/>
    <w:rsid w:val="000875D8"/>
    <w:rsid w:val="000A3F09"/>
    <w:rsid w:val="000A45F9"/>
    <w:rsid w:val="000B5127"/>
    <w:rsid w:val="000B7340"/>
    <w:rsid w:val="000C1008"/>
    <w:rsid w:val="000C1267"/>
    <w:rsid w:val="000C13D0"/>
    <w:rsid w:val="000C264E"/>
    <w:rsid w:val="000C43D1"/>
    <w:rsid w:val="000C4D7C"/>
    <w:rsid w:val="000C512E"/>
    <w:rsid w:val="000C5CB9"/>
    <w:rsid w:val="000D0F5A"/>
    <w:rsid w:val="000D1FFE"/>
    <w:rsid w:val="000D276A"/>
    <w:rsid w:val="000D3E3A"/>
    <w:rsid w:val="000E0A39"/>
    <w:rsid w:val="000F239B"/>
    <w:rsid w:val="000F4740"/>
    <w:rsid w:val="000F4F15"/>
    <w:rsid w:val="0010044F"/>
    <w:rsid w:val="00102891"/>
    <w:rsid w:val="00103AA6"/>
    <w:rsid w:val="00113FE0"/>
    <w:rsid w:val="00120C9D"/>
    <w:rsid w:val="00121C60"/>
    <w:rsid w:val="00133004"/>
    <w:rsid w:val="00133B83"/>
    <w:rsid w:val="00136B1D"/>
    <w:rsid w:val="00141930"/>
    <w:rsid w:val="00141E22"/>
    <w:rsid w:val="001442EE"/>
    <w:rsid w:val="00165B7A"/>
    <w:rsid w:val="00167FE6"/>
    <w:rsid w:val="0019274B"/>
    <w:rsid w:val="001A2177"/>
    <w:rsid w:val="001A6518"/>
    <w:rsid w:val="001A6706"/>
    <w:rsid w:val="001B0188"/>
    <w:rsid w:val="001B2417"/>
    <w:rsid w:val="001B4277"/>
    <w:rsid w:val="001B4279"/>
    <w:rsid w:val="001E239C"/>
    <w:rsid w:val="001E3A00"/>
    <w:rsid w:val="001E61FC"/>
    <w:rsid w:val="001F481C"/>
    <w:rsid w:val="00200C1A"/>
    <w:rsid w:val="00201DA1"/>
    <w:rsid w:val="00207695"/>
    <w:rsid w:val="00207AA1"/>
    <w:rsid w:val="00224857"/>
    <w:rsid w:val="002261DB"/>
    <w:rsid w:val="00232C2F"/>
    <w:rsid w:val="00236846"/>
    <w:rsid w:val="00240474"/>
    <w:rsid w:val="00240913"/>
    <w:rsid w:val="00243BF5"/>
    <w:rsid w:val="00246996"/>
    <w:rsid w:val="00247A86"/>
    <w:rsid w:val="002525ED"/>
    <w:rsid w:val="002564E5"/>
    <w:rsid w:val="00257E82"/>
    <w:rsid w:val="002644AA"/>
    <w:rsid w:val="002647B1"/>
    <w:rsid w:val="0026669B"/>
    <w:rsid w:val="002704F3"/>
    <w:rsid w:val="002743B4"/>
    <w:rsid w:val="00274A35"/>
    <w:rsid w:val="00281C38"/>
    <w:rsid w:val="002833F5"/>
    <w:rsid w:val="00283EE0"/>
    <w:rsid w:val="002870D2"/>
    <w:rsid w:val="00290B29"/>
    <w:rsid w:val="00292EBD"/>
    <w:rsid w:val="002966DE"/>
    <w:rsid w:val="002A68C2"/>
    <w:rsid w:val="002B3DCB"/>
    <w:rsid w:val="002B70B0"/>
    <w:rsid w:val="002B7F78"/>
    <w:rsid w:val="002C2F5C"/>
    <w:rsid w:val="002C46BD"/>
    <w:rsid w:val="002D06AD"/>
    <w:rsid w:val="002D4F16"/>
    <w:rsid w:val="002D7904"/>
    <w:rsid w:val="002E1C69"/>
    <w:rsid w:val="002E4DBB"/>
    <w:rsid w:val="0030443C"/>
    <w:rsid w:val="00306946"/>
    <w:rsid w:val="003075A7"/>
    <w:rsid w:val="00314ADA"/>
    <w:rsid w:val="00317466"/>
    <w:rsid w:val="00317FCA"/>
    <w:rsid w:val="003201E1"/>
    <w:rsid w:val="00321E33"/>
    <w:rsid w:val="00330C8F"/>
    <w:rsid w:val="00332B34"/>
    <w:rsid w:val="00334207"/>
    <w:rsid w:val="003430C8"/>
    <w:rsid w:val="0034388F"/>
    <w:rsid w:val="00352DC3"/>
    <w:rsid w:val="00355B53"/>
    <w:rsid w:val="00356860"/>
    <w:rsid w:val="00360E7C"/>
    <w:rsid w:val="00362354"/>
    <w:rsid w:val="00362739"/>
    <w:rsid w:val="003710E0"/>
    <w:rsid w:val="003728A6"/>
    <w:rsid w:val="003731F6"/>
    <w:rsid w:val="00374B3D"/>
    <w:rsid w:val="00391B38"/>
    <w:rsid w:val="003B2B8E"/>
    <w:rsid w:val="003B6B79"/>
    <w:rsid w:val="003C1776"/>
    <w:rsid w:val="003C29C8"/>
    <w:rsid w:val="003C32D7"/>
    <w:rsid w:val="003C62D5"/>
    <w:rsid w:val="003D18CC"/>
    <w:rsid w:val="003D4E7C"/>
    <w:rsid w:val="003D6DEA"/>
    <w:rsid w:val="003E1A7E"/>
    <w:rsid w:val="003F17B9"/>
    <w:rsid w:val="003F2C1F"/>
    <w:rsid w:val="003F4009"/>
    <w:rsid w:val="003F5227"/>
    <w:rsid w:val="003F71F1"/>
    <w:rsid w:val="004116C1"/>
    <w:rsid w:val="00430F1C"/>
    <w:rsid w:val="00431905"/>
    <w:rsid w:val="00435D53"/>
    <w:rsid w:val="0043709A"/>
    <w:rsid w:val="00440D57"/>
    <w:rsid w:val="004670CA"/>
    <w:rsid w:val="0047502F"/>
    <w:rsid w:val="00483B6B"/>
    <w:rsid w:val="00484DB2"/>
    <w:rsid w:val="00487166"/>
    <w:rsid w:val="00495A12"/>
    <w:rsid w:val="004B1932"/>
    <w:rsid w:val="004B1CF2"/>
    <w:rsid w:val="004B6DDD"/>
    <w:rsid w:val="004C674B"/>
    <w:rsid w:val="004E4717"/>
    <w:rsid w:val="004E59E8"/>
    <w:rsid w:val="004F107C"/>
    <w:rsid w:val="004F2396"/>
    <w:rsid w:val="004F26D1"/>
    <w:rsid w:val="0050335D"/>
    <w:rsid w:val="00507D5F"/>
    <w:rsid w:val="005107F7"/>
    <w:rsid w:val="0052074B"/>
    <w:rsid w:val="00520EF6"/>
    <w:rsid w:val="00524206"/>
    <w:rsid w:val="00527F97"/>
    <w:rsid w:val="005304F6"/>
    <w:rsid w:val="00530501"/>
    <w:rsid w:val="00532466"/>
    <w:rsid w:val="00536878"/>
    <w:rsid w:val="00536BBD"/>
    <w:rsid w:val="005404C0"/>
    <w:rsid w:val="00547E44"/>
    <w:rsid w:val="00553A94"/>
    <w:rsid w:val="00553FF2"/>
    <w:rsid w:val="00571103"/>
    <w:rsid w:val="00573532"/>
    <w:rsid w:val="00575C20"/>
    <w:rsid w:val="00575CF5"/>
    <w:rsid w:val="00575F0D"/>
    <w:rsid w:val="00581B0C"/>
    <w:rsid w:val="00581D92"/>
    <w:rsid w:val="00582918"/>
    <w:rsid w:val="00585667"/>
    <w:rsid w:val="005874C2"/>
    <w:rsid w:val="0059644B"/>
    <w:rsid w:val="00597738"/>
    <w:rsid w:val="005A3A07"/>
    <w:rsid w:val="005A3C19"/>
    <w:rsid w:val="005A5866"/>
    <w:rsid w:val="005A5FE1"/>
    <w:rsid w:val="005A61F4"/>
    <w:rsid w:val="005B7A71"/>
    <w:rsid w:val="005C7ACB"/>
    <w:rsid w:val="005CB35E"/>
    <w:rsid w:val="005D4230"/>
    <w:rsid w:val="005E04D8"/>
    <w:rsid w:val="005E1FA8"/>
    <w:rsid w:val="005F5064"/>
    <w:rsid w:val="005F5AFD"/>
    <w:rsid w:val="005F74DD"/>
    <w:rsid w:val="00602D12"/>
    <w:rsid w:val="00603F45"/>
    <w:rsid w:val="00607296"/>
    <w:rsid w:val="00612D2B"/>
    <w:rsid w:val="006147E2"/>
    <w:rsid w:val="00622023"/>
    <w:rsid w:val="0062270D"/>
    <w:rsid w:val="006270A8"/>
    <w:rsid w:val="0063575B"/>
    <w:rsid w:val="006501C7"/>
    <w:rsid w:val="0065452B"/>
    <w:rsid w:val="00660E27"/>
    <w:rsid w:val="006679A0"/>
    <w:rsid w:val="00667DAD"/>
    <w:rsid w:val="00672FEE"/>
    <w:rsid w:val="00675D1F"/>
    <w:rsid w:val="006764ED"/>
    <w:rsid w:val="00676C27"/>
    <w:rsid w:val="00683AB3"/>
    <w:rsid w:val="0068417B"/>
    <w:rsid w:val="006952C2"/>
    <w:rsid w:val="006968A4"/>
    <w:rsid w:val="006A3908"/>
    <w:rsid w:val="006B4D1D"/>
    <w:rsid w:val="006B635D"/>
    <w:rsid w:val="006B6EC4"/>
    <w:rsid w:val="006C36CC"/>
    <w:rsid w:val="006C5EA7"/>
    <w:rsid w:val="006C66CD"/>
    <w:rsid w:val="006D1861"/>
    <w:rsid w:val="006D4BDA"/>
    <w:rsid w:val="006D5030"/>
    <w:rsid w:val="006D6A2C"/>
    <w:rsid w:val="006E0860"/>
    <w:rsid w:val="006F2F18"/>
    <w:rsid w:val="006F42D8"/>
    <w:rsid w:val="00707388"/>
    <w:rsid w:val="0071477A"/>
    <w:rsid w:val="00716B77"/>
    <w:rsid w:val="00716CA0"/>
    <w:rsid w:val="0072020E"/>
    <w:rsid w:val="00724E0E"/>
    <w:rsid w:val="007269D7"/>
    <w:rsid w:val="00726BA8"/>
    <w:rsid w:val="007321FC"/>
    <w:rsid w:val="00735DCD"/>
    <w:rsid w:val="00744E32"/>
    <w:rsid w:val="00755A38"/>
    <w:rsid w:val="007625EE"/>
    <w:rsid w:val="007629B8"/>
    <w:rsid w:val="00772F9F"/>
    <w:rsid w:val="00796725"/>
    <w:rsid w:val="00797473"/>
    <w:rsid w:val="007A2AC7"/>
    <w:rsid w:val="007A48A9"/>
    <w:rsid w:val="007B1B95"/>
    <w:rsid w:val="007B5553"/>
    <w:rsid w:val="007D3160"/>
    <w:rsid w:val="007E149D"/>
    <w:rsid w:val="007E1871"/>
    <w:rsid w:val="007E2152"/>
    <w:rsid w:val="007E509B"/>
    <w:rsid w:val="007E76BB"/>
    <w:rsid w:val="007F4335"/>
    <w:rsid w:val="007F71F8"/>
    <w:rsid w:val="007F7469"/>
    <w:rsid w:val="008067CA"/>
    <w:rsid w:val="00810BFF"/>
    <w:rsid w:val="008208DC"/>
    <w:rsid w:val="008233EF"/>
    <w:rsid w:val="00833791"/>
    <w:rsid w:val="008359CA"/>
    <w:rsid w:val="00841746"/>
    <w:rsid w:val="00847D47"/>
    <w:rsid w:val="00857F12"/>
    <w:rsid w:val="00871C03"/>
    <w:rsid w:val="00873112"/>
    <w:rsid w:val="008812DD"/>
    <w:rsid w:val="00887043"/>
    <w:rsid w:val="00892DD6"/>
    <w:rsid w:val="00895C69"/>
    <w:rsid w:val="008967BB"/>
    <w:rsid w:val="008A5F62"/>
    <w:rsid w:val="008BE70D"/>
    <w:rsid w:val="008C16ED"/>
    <w:rsid w:val="008C30A3"/>
    <w:rsid w:val="008C3472"/>
    <w:rsid w:val="008C6929"/>
    <w:rsid w:val="008D3597"/>
    <w:rsid w:val="008D3A4F"/>
    <w:rsid w:val="008E0425"/>
    <w:rsid w:val="008E56B3"/>
    <w:rsid w:val="008E5A15"/>
    <w:rsid w:val="008F02DF"/>
    <w:rsid w:val="008F1902"/>
    <w:rsid w:val="008F5E7E"/>
    <w:rsid w:val="0090221F"/>
    <w:rsid w:val="0090391B"/>
    <w:rsid w:val="0090590D"/>
    <w:rsid w:val="009078A6"/>
    <w:rsid w:val="009112CA"/>
    <w:rsid w:val="009139DF"/>
    <w:rsid w:val="00914CB8"/>
    <w:rsid w:val="00920E06"/>
    <w:rsid w:val="00927C8B"/>
    <w:rsid w:val="009345E0"/>
    <w:rsid w:val="00942D7D"/>
    <w:rsid w:val="00943CFB"/>
    <w:rsid w:val="0095555F"/>
    <w:rsid w:val="0095670A"/>
    <w:rsid w:val="00962104"/>
    <w:rsid w:val="00963E58"/>
    <w:rsid w:val="00971C6D"/>
    <w:rsid w:val="00975D06"/>
    <w:rsid w:val="00976EC6"/>
    <w:rsid w:val="00977E72"/>
    <w:rsid w:val="00980879"/>
    <w:rsid w:val="009841C2"/>
    <w:rsid w:val="00992819"/>
    <w:rsid w:val="009A0A35"/>
    <w:rsid w:val="009B0FE9"/>
    <w:rsid w:val="009B6878"/>
    <w:rsid w:val="009C13A4"/>
    <w:rsid w:val="009C25DC"/>
    <w:rsid w:val="009D7B3B"/>
    <w:rsid w:val="009E1484"/>
    <w:rsid w:val="009E1E08"/>
    <w:rsid w:val="009E32BD"/>
    <w:rsid w:val="009E78F6"/>
    <w:rsid w:val="009F49E2"/>
    <w:rsid w:val="00A12747"/>
    <w:rsid w:val="00A139F8"/>
    <w:rsid w:val="00A2654B"/>
    <w:rsid w:val="00A2681C"/>
    <w:rsid w:val="00A27CE5"/>
    <w:rsid w:val="00A35F4B"/>
    <w:rsid w:val="00A40FC4"/>
    <w:rsid w:val="00A46548"/>
    <w:rsid w:val="00A4698D"/>
    <w:rsid w:val="00A56224"/>
    <w:rsid w:val="00A6035C"/>
    <w:rsid w:val="00A6082D"/>
    <w:rsid w:val="00A6540B"/>
    <w:rsid w:val="00A6604C"/>
    <w:rsid w:val="00A724E3"/>
    <w:rsid w:val="00A72993"/>
    <w:rsid w:val="00A832CB"/>
    <w:rsid w:val="00A8365F"/>
    <w:rsid w:val="00A850B0"/>
    <w:rsid w:val="00A87433"/>
    <w:rsid w:val="00A931B5"/>
    <w:rsid w:val="00A94671"/>
    <w:rsid w:val="00A97435"/>
    <w:rsid w:val="00AA0F5E"/>
    <w:rsid w:val="00AA424E"/>
    <w:rsid w:val="00AB1078"/>
    <w:rsid w:val="00AB152B"/>
    <w:rsid w:val="00AB1660"/>
    <w:rsid w:val="00AB2400"/>
    <w:rsid w:val="00AC3F69"/>
    <w:rsid w:val="00AC7EE2"/>
    <w:rsid w:val="00AD0870"/>
    <w:rsid w:val="00AD0ADB"/>
    <w:rsid w:val="00AD385C"/>
    <w:rsid w:val="00AD43B5"/>
    <w:rsid w:val="00AD5DE6"/>
    <w:rsid w:val="00AD76DA"/>
    <w:rsid w:val="00AD7832"/>
    <w:rsid w:val="00AE0A32"/>
    <w:rsid w:val="00AE1BF5"/>
    <w:rsid w:val="00AE483B"/>
    <w:rsid w:val="00AE6FFD"/>
    <w:rsid w:val="00B04E91"/>
    <w:rsid w:val="00B107A0"/>
    <w:rsid w:val="00B11B23"/>
    <w:rsid w:val="00B166FB"/>
    <w:rsid w:val="00B167EE"/>
    <w:rsid w:val="00B206D8"/>
    <w:rsid w:val="00B220CF"/>
    <w:rsid w:val="00B239D3"/>
    <w:rsid w:val="00B24783"/>
    <w:rsid w:val="00B43C54"/>
    <w:rsid w:val="00B4771E"/>
    <w:rsid w:val="00B534E7"/>
    <w:rsid w:val="00B61539"/>
    <w:rsid w:val="00B61A14"/>
    <w:rsid w:val="00B63172"/>
    <w:rsid w:val="00B64C85"/>
    <w:rsid w:val="00B65EEC"/>
    <w:rsid w:val="00B6603E"/>
    <w:rsid w:val="00B70E3E"/>
    <w:rsid w:val="00B71B25"/>
    <w:rsid w:val="00B725AD"/>
    <w:rsid w:val="00B73D0A"/>
    <w:rsid w:val="00B77893"/>
    <w:rsid w:val="00B778C5"/>
    <w:rsid w:val="00B7EA2F"/>
    <w:rsid w:val="00B84A97"/>
    <w:rsid w:val="00B869EB"/>
    <w:rsid w:val="00B93A36"/>
    <w:rsid w:val="00B96621"/>
    <w:rsid w:val="00BA704D"/>
    <w:rsid w:val="00BB0532"/>
    <w:rsid w:val="00BC7A9D"/>
    <w:rsid w:val="00BC7C02"/>
    <w:rsid w:val="00BE0440"/>
    <w:rsid w:val="00BE6232"/>
    <w:rsid w:val="00BF0451"/>
    <w:rsid w:val="00BF52C1"/>
    <w:rsid w:val="00BF6740"/>
    <w:rsid w:val="00C0064D"/>
    <w:rsid w:val="00C032A4"/>
    <w:rsid w:val="00C04C9D"/>
    <w:rsid w:val="00C07C02"/>
    <w:rsid w:val="00C14AE3"/>
    <w:rsid w:val="00C15411"/>
    <w:rsid w:val="00C21FC7"/>
    <w:rsid w:val="00C26DD8"/>
    <w:rsid w:val="00C31D0C"/>
    <w:rsid w:val="00C466BD"/>
    <w:rsid w:val="00C4697E"/>
    <w:rsid w:val="00C530EA"/>
    <w:rsid w:val="00C531D4"/>
    <w:rsid w:val="00C54E2F"/>
    <w:rsid w:val="00C6143D"/>
    <w:rsid w:val="00C62A39"/>
    <w:rsid w:val="00C6313A"/>
    <w:rsid w:val="00C636D8"/>
    <w:rsid w:val="00C661E1"/>
    <w:rsid w:val="00C66763"/>
    <w:rsid w:val="00C67621"/>
    <w:rsid w:val="00C70C2E"/>
    <w:rsid w:val="00C735BD"/>
    <w:rsid w:val="00C80D66"/>
    <w:rsid w:val="00C86B37"/>
    <w:rsid w:val="00CA1B5C"/>
    <w:rsid w:val="00CA233F"/>
    <w:rsid w:val="00CA3E6B"/>
    <w:rsid w:val="00CA49A6"/>
    <w:rsid w:val="00CB737A"/>
    <w:rsid w:val="00CC798C"/>
    <w:rsid w:val="00CD0DCF"/>
    <w:rsid w:val="00CD113D"/>
    <w:rsid w:val="00CD1591"/>
    <w:rsid w:val="00CD3A00"/>
    <w:rsid w:val="00CD4DD2"/>
    <w:rsid w:val="00CD6D55"/>
    <w:rsid w:val="00CD791C"/>
    <w:rsid w:val="00CE292A"/>
    <w:rsid w:val="00CF1B82"/>
    <w:rsid w:val="00CF34F3"/>
    <w:rsid w:val="00CF3E87"/>
    <w:rsid w:val="00CF6FEE"/>
    <w:rsid w:val="00CF7D2F"/>
    <w:rsid w:val="00D0022E"/>
    <w:rsid w:val="00D05DC4"/>
    <w:rsid w:val="00D209CE"/>
    <w:rsid w:val="00D25A8C"/>
    <w:rsid w:val="00D276C9"/>
    <w:rsid w:val="00D30DF7"/>
    <w:rsid w:val="00D32831"/>
    <w:rsid w:val="00D32DB6"/>
    <w:rsid w:val="00D35240"/>
    <w:rsid w:val="00D40020"/>
    <w:rsid w:val="00D4064E"/>
    <w:rsid w:val="00D47DA3"/>
    <w:rsid w:val="00D51235"/>
    <w:rsid w:val="00D5457D"/>
    <w:rsid w:val="00D578B6"/>
    <w:rsid w:val="00D6068E"/>
    <w:rsid w:val="00D6131D"/>
    <w:rsid w:val="00D62315"/>
    <w:rsid w:val="00D63370"/>
    <w:rsid w:val="00D63A95"/>
    <w:rsid w:val="00D649A0"/>
    <w:rsid w:val="00D64A2A"/>
    <w:rsid w:val="00D705DF"/>
    <w:rsid w:val="00D707A0"/>
    <w:rsid w:val="00D8016D"/>
    <w:rsid w:val="00D82393"/>
    <w:rsid w:val="00D85545"/>
    <w:rsid w:val="00D868C6"/>
    <w:rsid w:val="00D96D6D"/>
    <w:rsid w:val="00DA60F3"/>
    <w:rsid w:val="00DB02CE"/>
    <w:rsid w:val="00DB0929"/>
    <w:rsid w:val="00DB43E7"/>
    <w:rsid w:val="00DC1058"/>
    <w:rsid w:val="00DC19C9"/>
    <w:rsid w:val="00DC68B1"/>
    <w:rsid w:val="00DC71DD"/>
    <w:rsid w:val="00DD06D4"/>
    <w:rsid w:val="00DD7453"/>
    <w:rsid w:val="00DD7E6F"/>
    <w:rsid w:val="00DE4F9A"/>
    <w:rsid w:val="00DE60C5"/>
    <w:rsid w:val="00DF17F2"/>
    <w:rsid w:val="00DF2099"/>
    <w:rsid w:val="00DF3E0E"/>
    <w:rsid w:val="00DF43E7"/>
    <w:rsid w:val="00E015D0"/>
    <w:rsid w:val="00E017B0"/>
    <w:rsid w:val="00E05869"/>
    <w:rsid w:val="00E16A49"/>
    <w:rsid w:val="00E16C65"/>
    <w:rsid w:val="00E23041"/>
    <w:rsid w:val="00E233EF"/>
    <w:rsid w:val="00E25559"/>
    <w:rsid w:val="00E26553"/>
    <w:rsid w:val="00E34873"/>
    <w:rsid w:val="00E359FE"/>
    <w:rsid w:val="00E36E2C"/>
    <w:rsid w:val="00E37A70"/>
    <w:rsid w:val="00E4337D"/>
    <w:rsid w:val="00E552B9"/>
    <w:rsid w:val="00E567AF"/>
    <w:rsid w:val="00E57EF7"/>
    <w:rsid w:val="00E709BF"/>
    <w:rsid w:val="00E766AA"/>
    <w:rsid w:val="00E81F26"/>
    <w:rsid w:val="00E832FE"/>
    <w:rsid w:val="00E90683"/>
    <w:rsid w:val="00E96A70"/>
    <w:rsid w:val="00E972FB"/>
    <w:rsid w:val="00EA742C"/>
    <w:rsid w:val="00EA74B9"/>
    <w:rsid w:val="00EB32DB"/>
    <w:rsid w:val="00EB67DE"/>
    <w:rsid w:val="00EB6A83"/>
    <w:rsid w:val="00EC7AF5"/>
    <w:rsid w:val="00ED187A"/>
    <w:rsid w:val="00EE5B18"/>
    <w:rsid w:val="00EF2C39"/>
    <w:rsid w:val="00F04219"/>
    <w:rsid w:val="00F06E7F"/>
    <w:rsid w:val="00F123A0"/>
    <w:rsid w:val="00F21967"/>
    <w:rsid w:val="00F2342C"/>
    <w:rsid w:val="00F2349B"/>
    <w:rsid w:val="00F32D7A"/>
    <w:rsid w:val="00F40507"/>
    <w:rsid w:val="00F45E95"/>
    <w:rsid w:val="00F718AF"/>
    <w:rsid w:val="00F732B7"/>
    <w:rsid w:val="00F73CCA"/>
    <w:rsid w:val="00F74077"/>
    <w:rsid w:val="00F813E7"/>
    <w:rsid w:val="00F81A60"/>
    <w:rsid w:val="00F8376E"/>
    <w:rsid w:val="00F842B1"/>
    <w:rsid w:val="00F906A5"/>
    <w:rsid w:val="00F90A67"/>
    <w:rsid w:val="00F96228"/>
    <w:rsid w:val="00FA02B1"/>
    <w:rsid w:val="00FA1B3E"/>
    <w:rsid w:val="00FB11D7"/>
    <w:rsid w:val="00FB23FF"/>
    <w:rsid w:val="00FB4249"/>
    <w:rsid w:val="00FB4B96"/>
    <w:rsid w:val="00FB5931"/>
    <w:rsid w:val="00FB64B8"/>
    <w:rsid w:val="00FC03C4"/>
    <w:rsid w:val="00FC0A22"/>
    <w:rsid w:val="00FC109F"/>
    <w:rsid w:val="00FC3B69"/>
    <w:rsid w:val="00FC5244"/>
    <w:rsid w:val="00FC5F74"/>
    <w:rsid w:val="00FC759C"/>
    <w:rsid w:val="00FD2F43"/>
    <w:rsid w:val="00FD640A"/>
    <w:rsid w:val="00FD6D3D"/>
    <w:rsid w:val="00FD7D68"/>
    <w:rsid w:val="00FE0857"/>
    <w:rsid w:val="00FE447C"/>
    <w:rsid w:val="00FE4D1B"/>
    <w:rsid w:val="00FF08E3"/>
    <w:rsid w:val="00FF2AEF"/>
    <w:rsid w:val="016EA6B1"/>
    <w:rsid w:val="01B5CC32"/>
    <w:rsid w:val="038EA374"/>
    <w:rsid w:val="039AB832"/>
    <w:rsid w:val="045FC014"/>
    <w:rsid w:val="04C59A15"/>
    <w:rsid w:val="061457A9"/>
    <w:rsid w:val="0668BACD"/>
    <w:rsid w:val="068E1AB5"/>
    <w:rsid w:val="07997332"/>
    <w:rsid w:val="08215B67"/>
    <w:rsid w:val="0963708B"/>
    <w:rsid w:val="0A02B612"/>
    <w:rsid w:val="0A0C56F7"/>
    <w:rsid w:val="0AD31A0A"/>
    <w:rsid w:val="0AD68294"/>
    <w:rsid w:val="0D032714"/>
    <w:rsid w:val="1050F87D"/>
    <w:rsid w:val="115393DD"/>
    <w:rsid w:val="130281C7"/>
    <w:rsid w:val="15228FC7"/>
    <w:rsid w:val="159289B5"/>
    <w:rsid w:val="15CA873C"/>
    <w:rsid w:val="163DCDE8"/>
    <w:rsid w:val="16F0FD00"/>
    <w:rsid w:val="17F345D8"/>
    <w:rsid w:val="1974070D"/>
    <w:rsid w:val="1A2A5936"/>
    <w:rsid w:val="1B9C2B0A"/>
    <w:rsid w:val="1C954711"/>
    <w:rsid w:val="1D8C2A5B"/>
    <w:rsid w:val="1DC8F23E"/>
    <w:rsid w:val="1FD9D982"/>
    <w:rsid w:val="2041DD2A"/>
    <w:rsid w:val="210EF759"/>
    <w:rsid w:val="213E6871"/>
    <w:rsid w:val="21D2C33C"/>
    <w:rsid w:val="22C53F2B"/>
    <w:rsid w:val="23AD878A"/>
    <w:rsid w:val="24ED90FA"/>
    <w:rsid w:val="2628E5F3"/>
    <w:rsid w:val="2694FEA0"/>
    <w:rsid w:val="2715B596"/>
    <w:rsid w:val="27A1CB86"/>
    <w:rsid w:val="27BB1354"/>
    <w:rsid w:val="27DB56D9"/>
    <w:rsid w:val="27F63E28"/>
    <w:rsid w:val="281DDB57"/>
    <w:rsid w:val="29A3D577"/>
    <w:rsid w:val="2A64D6B2"/>
    <w:rsid w:val="2AB37BBF"/>
    <w:rsid w:val="2AE071E9"/>
    <w:rsid w:val="2CF7A6C0"/>
    <w:rsid w:val="2D92F303"/>
    <w:rsid w:val="2DFDA04D"/>
    <w:rsid w:val="2F0192E7"/>
    <w:rsid w:val="338197AF"/>
    <w:rsid w:val="372156CE"/>
    <w:rsid w:val="37F4502E"/>
    <w:rsid w:val="3C97F71D"/>
    <w:rsid w:val="3EAC2684"/>
    <w:rsid w:val="3FE9CD6E"/>
    <w:rsid w:val="411EF1D9"/>
    <w:rsid w:val="420BC8EA"/>
    <w:rsid w:val="4373F9D9"/>
    <w:rsid w:val="48167CFE"/>
    <w:rsid w:val="481E5BF4"/>
    <w:rsid w:val="49EBF02F"/>
    <w:rsid w:val="4C65E79A"/>
    <w:rsid w:val="4D381EF0"/>
    <w:rsid w:val="4D9235FB"/>
    <w:rsid w:val="4F53358E"/>
    <w:rsid w:val="4F6ACE15"/>
    <w:rsid w:val="50194969"/>
    <w:rsid w:val="50B21D49"/>
    <w:rsid w:val="51480124"/>
    <w:rsid w:val="51AEFDE3"/>
    <w:rsid w:val="51C7D46B"/>
    <w:rsid w:val="52A8DAFE"/>
    <w:rsid w:val="5321D0C4"/>
    <w:rsid w:val="555FD7B5"/>
    <w:rsid w:val="55FBCDD5"/>
    <w:rsid w:val="56164A5E"/>
    <w:rsid w:val="57AD6A36"/>
    <w:rsid w:val="5832EA0C"/>
    <w:rsid w:val="5EF5450F"/>
    <w:rsid w:val="5F6116DB"/>
    <w:rsid w:val="5F63C595"/>
    <w:rsid w:val="5F903124"/>
    <w:rsid w:val="614ECF40"/>
    <w:rsid w:val="61BE8829"/>
    <w:rsid w:val="61C1A8DC"/>
    <w:rsid w:val="61F820A4"/>
    <w:rsid w:val="621C2110"/>
    <w:rsid w:val="632FFB37"/>
    <w:rsid w:val="657687C0"/>
    <w:rsid w:val="677F35FF"/>
    <w:rsid w:val="6A22EFAE"/>
    <w:rsid w:val="6DCB352E"/>
    <w:rsid w:val="6F6F870A"/>
    <w:rsid w:val="70442AF5"/>
    <w:rsid w:val="70D50AFE"/>
    <w:rsid w:val="7126A103"/>
    <w:rsid w:val="71948AB0"/>
    <w:rsid w:val="7269595C"/>
    <w:rsid w:val="72C3517C"/>
    <w:rsid w:val="72F45ABD"/>
    <w:rsid w:val="732C4DBD"/>
    <w:rsid w:val="7352F922"/>
    <w:rsid w:val="746679D4"/>
    <w:rsid w:val="74A373BF"/>
    <w:rsid w:val="75772E62"/>
    <w:rsid w:val="76C78449"/>
    <w:rsid w:val="784FFCB5"/>
    <w:rsid w:val="78FAB67F"/>
    <w:rsid w:val="792199AF"/>
    <w:rsid w:val="794FCCF8"/>
    <w:rsid w:val="7C15150F"/>
    <w:rsid w:val="7CD15802"/>
    <w:rsid w:val="7F5EF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46384"/>
  <w15:docId w15:val="{7F993C85-6B9C-4635-B715-C23541C07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tabs>
        <w:tab w:val="left" w:pos="-1080"/>
        <w:tab w:val="left" w:pos="-720"/>
        <w:tab w:val="left" w:pos="0"/>
        <w:tab w:val="left" w:pos="1170"/>
        <w:tab w:val="left" w:pos="153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outlineLvl w:val="0"/>
    </w:pPr>
    <w:rPr>
      <w:b/>
      <w:bCs/>
      <w:sz w:val="22"/>
      <w:szCs w:val="22"/>
    </w:rPr>
  </w:style>
  <w:style w:type="paragraph" w:styleId="Heading2">
    <w:name w:val="heading 2"/>
    <w:basedOn w:val="Normal"/>
    <w:next w:val="Normal"/>
    <w:qFormat/>
    <w:pPr>
      <w:keepNext/>
      <w:tabs>
        <w:tab w:val="left" w:pos="-1440"/>
        <w:tab w:val="left" w:pos="-720"/>
        <w:tab w:val="left" w:pos="0"/>
        <w:tab w:val="left" w:pos="198"/>
        <w:tab w:val="left" w:pos="330"/>
        <w:tab w:val="left" w:pos="518"/>
        <w:tab w:val="left" w:pos="691"/>
        <w:tab w:val="left" w:pos="806"/>
        <w:tab w:val="left" w:pos="921"/>
        <w:tab w:val="left" w:pos="1209"/>
        <w:tab w:val="left" w:pos="1440"/>
        <w:tab w:val="left" w:pos="1584"/>
        <w:tab w:val="left" w:pos="1848"/>
        <w:tab w:val="left" w:pos="2160"/>
        <w:tab w:val="left" w:pos="2574"/>
        <w:tab w:val="left" w:pos="2880"/>
        <w:tab w:val="left" w:pos="3300"/>
        <w:tab w:val="left" w:pos="3600"/>
        <w:tab w:val="left" w:pos="3960"/>
      </w:tabs>
      <w:outlineLvl w:val="1"/>
    </w:pPr>
    <w:rPr>
      <w:b/>
      <w:bCs/>
      <w:sz w:val="22"/>
      <w:szCs w:val="22"/>
    </w:rPr>
  </w:style>
  <w:style w:type="paragraph" w:styleId="Heading4">
    <w:name w:val="heading 4"/>
    <w:basedOn w:val="Normal"/>
    <w:next w:val="Normal"/>
    <w:link w:val="Heading4Char"/>
    <w:uiPriority w:val="9"/>
    <w:semiHidden/>
    <w:unhideWhenUsed/>
    <w:qFormat/>
    <w:rsid w:val="004B1932"/>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semiHidden/>
    <w:unhideWhenUsed/>
    <w:qFormat/>
    <w:rsid w:val="00DD745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04">
    <w:name w:val="1AutoList104"/>
    <w:pPr>
      <w:widowControl w:val="0"/>
      <w:tabs>
        <w:tab w:val="left" w:pos="720"/>
      </w:tabs>
      <w:autoSpaceDE w:val="0"/>
      <w:autoSpaceDN w:val="0"/>
      <w:adjustRightInd w:val="0"/>
      <w:ind w:left="720" w:hanging="720"/>
      <w:jc w:val="both"/>
    </w:pPr>
    <w:rPr>
      <w:sz w:val="24"/>
      <w:szCs w:val="24"/>
    </w:rPr>
  </w:style>
  <w:style w:type="paragraph" w:customStyle="1" w:styleId="2AutoList104">
    <w:name w:val="2AutoList10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4">
    <w:name w:val="3AutoList10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4">
    <w:name w:val="4AutoList10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4">
    <w:name w:val="5AutoList104"/>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4">
    <w:name w:val="6AutoList104"/>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04">
    <w:name w:val="7AutoList10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04">
    <w:name w:val="8AutoList10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03">
    <w:name w:val="1AutoList103"/>
    <w:pPr>
      <w:widowControl w:val="0"/>
      <w:tabs>
        <w:tab w:val="left" w:pos="720"/>
      </w:tabs>
      <w:autoSpaceDE w:val="0"/>
      <w:autoSpaceDN w:val="0"/>
      <w:adjustRightInd w:val="0"/>
      <w:ind w:left="720" w:hanging="720"/>
      <w:jc w:val="both"/>
    </w:pPr>
    <w:rPr>
      <w:sz w:val="24"/>
      <w:szCs w:val="24"/>
    </w:rPr>
  </w:style>
  <w:style w:type="paragraph" w:customStyle="1" w:styleId="2AutoList103">
    <w:name w:val="2AutoList10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3">
    <w:name w:val="3AutoList10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3">
    <w:name w:val="4AutoList10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3">
    <w:name w:val="5AutoList103"/>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3">
    <w:name w:val="6AutoList103"/>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03">
    <w:name w:val="7AutoList103"/>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03">
    <w:name w:val="8AutoList10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RightPar">
    <w:name w:val="1Right Par"/>
    <w:pPr>
      <w:widowControl w:val="0"/>
      <w:tabs>
        <w:tab w:val="left" w:pos="720"/>
      </w:tabs>
      <w:autoSpaceDE w:val="0"/>
      <w:autoSpaceDN w:val="0"/>
      <w:adjustRightInd w:val="0"/>
      <w:ind w:left="720" w:hanging="1440"/>
      <w:jc w:val="both"/>
    </w:pPr>
    <w:rPr>
      <w:sz w:val="24"/>
      <w:szCs w:val="24"/>
    </w:rPr>
  </w:style>
  <w:style w:type="paragraph" w:customStyle="1" w:styleId="2RightPar">
    <w:name w:val="2Right Par"/>
    <w:pPr>
      <w:widowControl w:val="0"/>
      <w:tabs>
        <w:tab w:val="left" w:pos="720"/>
        <w:tab w:val="left" w:pos="1440"/>
      </w:tabs>
      <w:autoSpaceDE w:val="0"/>
      <w:autoSpaceDN w:val="0"/>
      <w:adjustRightInd w:val="0"/>
      <w:ind w:left="1440" w:hanging="2160"/>
      <w:jc w:val="both"/>
    </w:pPr>
    <w:rPr>
      <w:sz w:val="24"/>
      <w:szCs w:val="24"/>
    </w:rPr>
  </w:style>
  <w:style w:type="paragraph" w:customStyle="1" w:styleId="3RightPar">
    <w:name w:val="3Right Par"/>
    <w:pPr>
      <w:widowControl w:val="0"/>
      <w:tabs>
        <w:tab w:val="left" w:pos="720"/>
        <w:tab w:val="left" w:pos="1440"/>
        <w:tab w:val="left" w:pos="2160"/>
      </w:tabs>
      <w:autoSpaceDE w:val="0"/>
      <w:autoSpaceDN w:val="0"/>
      <w:adjustRightInd w:val="0"/>
      <w:ind w:left="2160" w:hanging="3600"/>
      <w:jc w:val="both"/>
    </w:pPr>
    <w:rPr>
      <w:sz w:val="24"/>
      <w:szCs w:val="24"/>
    </w:rPr>
  </w:style>
  <w:style w:type="paragraph" w:customStyle="1" w:styleId="4RightPar">
    <w:name w:val="4Right Par"/>
    <w:pPr>
      <w:widowControl w:val="0"/>
      <w:tabs>
        <w:tab w:val="left" w:pos="720"/>
        <w:tab w:val="left" w:pos="1440"/>
        <w:tab w:val="left" w:pos="2160"/>
        <w:tab w:val="left" w:pos="2880"/>
      </w:tabs>
      <w:autoSpaceDE w:val="0"/>
      <w:autoSpaceDN w:val="0"/>
      <w:adjustRightInd w:val="0"/>
      <w:ind w:left="2880" w:hanging="5040"/>
      <w:jc w:val="both"/>
    </w:pPr>
    <w:rPr>
      <w:sz w:val="24"/>
      <w:szCs w:val="24"/>
    </w:rPr>
  </w:style>
  <w:style w:type="paragraph" w:customStyle="1" w:styleId="5RightPar">
    <w:name w:val="5Right Par"/>
    <w:pPr>
      <w:widowControl w:val="0"/>
      <w:tabs>
        <w:tab w:val="left" w:pos="720"/>
        <w:tab w:val="left" w:pos="1440"/>
        <w:tab w:val="left" w:pos="2160"/>
        <w:tab w:val="left" w:pos="2880"/>
        <w:tab w:val="left" w:pos="3600"/>
      </w:tabs>
      <w:autoSpaceDE w:val="0"/>
      <w:autoSpaceDN w:val="0"/>
      <w:adjustRightInd w:val="0"/>
      <w:ind w:left="3600" w:hanging="6480"/>
      <w:jc w:val="both"/>
    </w:pPr>
    <w:rPr>
      <w:sz w:val="24"/>
      <w:szCs w:val="24"/>
    </w:rPr>
  </w:style>
  <w:style w:type="paragraph" w:customStyle="1" w:styleId="6RightPar">
    <w:name w:val="6Right Par"/>
    <w:pPr>
      <w:widowControl w:val="0"/>
      <w:tabs>
        <w:tab w:val="left" w:pos="720"/>
        <w:tab w:val="left" w:pos="1440"/>
        <w:tab w:val="left" w:pos="2160"/>
        <w:tab w:val="left" w:pos="2880"/>
        <w:tab w:val="left" w:pos="3600"/>
        <w:tab w:val="left" w:pos="4320"/>
      </w:tabs>
      <w:autoSpaceDE w:val="0"/>
      <w:autoSpaceDN w:val="0"/>
      <w:adjustRightInd w:val="0"/>
      <w:ind w:left="4320" w:hanging="7920"/>
      <w:jc w:val="both"/>
    </w:pPr>
    <w:rPr>
      <w:sz w:val="24"/>
      <w:szCs w:val="24"/>
    </w:rPr>
  </w:style>
  <w:style w:type="paragraph" w:customStyle="1" w:styleId="7RightPar">
    <w:name w:val="7Right Par"/>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9360"/>
      <w:jc w:val="both"/>
    </w:pPr>
    <w:rPr>
      <w:sz w:val="24"/>
      <w:szCs w:val="24"/>
    </w:rPr>
  </w:style>
  <w:style w:type="paragraph" w:customStyle="1" w:styleId="8RightPar">
    <w:name w:val="8Right Par"/>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10800"/>
      <w:jc w:val="both"/>
    </w:pPr>
    <w:rPr>
      <w:sz w:val="24"/>
      <w:szCs w:val="24"/>
    </w:rPr>
  </w:style>
  <w:style w:type="paragraph" w:customStyle="1" w:styleId="1Technical">
    <w:name w:val="1Technical"/>
    <w:pPr>
      <w:widowControl w:val="0"/>
      <w:autoSpaceDE w:val="0"/>
      <w:autoSpaceDN w:val="0"/>
      <w:adjustRightInd w:val="0"/>
      <w:jc w:val="both"/>
    </w:pPr>
    <w:rPr>
      <w:sz w:val="24"/>
      <w:szCs w:val="24"/>
    </w:rPr>
  </w:style>
  <w:style w:type="paragraph" w:customStyle="1" w:styleId="2Technical">
    <w:name w:val="2Technical"/>
    <w:pPr>
      <w:widowControl w:val="0"/>
      <w:autoSpaceDE w:val="0"/>
      <w:autoSpaceDN w:val="0"/>
      <w:adjustRightInd w:val="0"/>
      <w:jc w:val="both"/>
    </w:pPr>
    <w:rPr>
      <w:sz w:val="24"/>
      <w:szCs w:val="24"/>
    </w:rPr>
  </w:style>
  <w:style w:type="paragraph" w:customStyle="1" w:styleId="3Technical">
    <w:name w:val="3Technical"/>
    <w:pPr>
      <w:widowControl w:val="0"/>
      <w:autoSpaceDE w:val="0"/>
      <w:autoSpaceDN w:val="0"/>
      <w:adjustRightInd w:val="0"/>
      <w:jc w:val="both"/>
    </w:pPr>
    <w:rPr>
      <w:sz w:val="24"/>
      <w:szCs w:val="24"/>
    </w:rPr>
  </w:style>
  <w:style w:type="paragraph" w:customStyle="1" w:styleId="4Technical">
    <w:name w:val="4Technical"/>
    <w:pPr>
      <w:widowControl w:val="0"/>
      <w:autoSpaceDE w:val="0"/>
      <w:autoSpaceDN w:val="0"/>
      <w:adjustRightInd w:val="0"/>
      <w:jc w:val="both"/>
    </w:pPr>
    <w:rPr>
      <w:sz w:val="24"/>
      <w:szCs w:val="24"/>
    </w:rPr>
  </w:style>
  <w:style w:type="paragraph" w:customStyle="1" w:styleId="5Technical">
    <w:name w:val="5Technical"/>
    <w:pPr>
      <w:widowControl w:val="0"/>
      <w:autoSpaceDE w:val="0"/>
      <w:autoSpaceDN w:val="0"/>
      <w:adjustRightInd w:val="0"/>
      <w:jc w:val="both"/>
    </w:pPr>
    <w:rPr>
      <w:sz w:val="24"/>
      <w:szCs w:val="24"/>
    </w:rPr>
  </w:style>
  <w:style w:type="paragraph" w:customStyle="1" w:styleId="6Technical">
    <w:name w:val="6Technical"/>
    <w:pPr>
      <w:widowControl w:val="0"/>
      <w:autoSpaceDE w:val="0"/>
      <w:autoSpaceDN w:val="0"/>
      <w:adjustRightInd w:val="0"/>
      <w:jc w:val="both"/>
    </w:pPr>
    <w:rPr>
      <w:sz w:val="24"/>
      <w:szCs w:val="24"/>
    </w:rPr>
  </w:style>
  <w:style w:type="paragraph" w:customStyle="1" w:styleId="7Technical">
    <w:name w:val="7Technical"/>
    <w:pPr>
      <w:widowControl w:val="0"/>
      <w:autoSpaceDE w:val="0"/>
      <w:autoSpaceDN w:val="0"/>
      <w:adjustRightInd w:val="0"/>
      <w:jc w:val="both"/>
    </w:pPr>
    <w:rPr>
      <w:sz w:val="24"/>
      <w:szCs w:val="24"/>
    </w:rPr>
  </w:style>
  <w:style w:type="paragraph" w:customStyle="1" w:styleId="8Technical">
    <w:name w:val="8Technical"/>
    <w:pPr>
      <w:widowControl w:val="0"/>
      <w:autoSpaceDE w:val="0"/>
      <w:autoSpaceDN w:val="0"/>
      <w:adjustRightInd w:val="0"/>
      <w:jc w:val="both"/>
    </w:pPr>
    <w:rPr>
      <w:sz w:val="24"/>
      <w:szCs w:val="24"/>
    </w:rPr>
  </w:style>
  <w:style w:type="paragraph" w:customStyle="1" w:styleId="1Document">
    <w:name w:val="1Document"/>
    <w:pPr>
      <w:keepNext/>
      <w:widowControl w:val="0"/>
      <w:autoSpaceDE w:val="0"/>
      <w:autoSpaceDN w:val="0"/>
      <w:adjustRightInd w:val="0"/>
      <w:jc w:val="center"/>
    </w:pPr>
    <w:rPr>
      <w:sz w:val="24"/>
      <w:szCs w:val="24"/>
    </w:rPr>
  </w:style>
  <w:style w:type="paragraph" w:customStyle="1" w:styleId="2Document">
    <w:name w:val="2Document"/>
    <w:pPr>
      <w:widowControl w:val="0"/>
      <w:autoSpaceDE w:val="0"/>
      <w:autoSpaceDN w:val="0"/>
      <w:adjustRightInd w:val="0"/>
      <w:jc w:val="both"/>
    </w:pPr>
    <w:rPr>
      <w:sz w:val="24"/>
      <w:szCs w:val="24"/>
    </w:rPr>
  </w:style>
  <w:style w:type="paragraph" w:customStyle="1" w:styleId="3Document">
    <w:name w:val="3Document"/>
    <w:pPr>
      <w:widowControl w:val="0"/>
      <w:autoSpaceDE w:val="0"/>
      <w:autoSpaceDN w:val="0"/>
      <w:adjustRightInd w:val="0"/>
      <w:jc w:val="both"/>
    </w:pPr>
    <w:rPr>
      <w:sz w:val="24"/>
      <w:szCs w:val="24"/>
    </w:rPr>
  </w:style>
  <w:style w:type="paragraph" w:customStyle="1" w:styleId="4Document">
    <w:name w:val="4Document"/>
    <w:pPr>
      <w:widowControl w:val="0"/>
      <w:autoSpaceDE w:val="0"/>
      <w:autoSpaceDN w:val="0"/>
      <w:adjustRightInd w:val="0"/>
    </w:pPr>
    <w:rPr>
      <w:sz w:val="24"/>
      <w:szCs w:val="24"/>
    </w:rPr>
  </w:style>
  <w:style w:type="paragraph" w:customStyle="1" w:styleId="5Document">
    <w:name w:val="5Document"/>
    <w:pPr>
      <w:widowControl w:val="0"/>
      <w:autoSpaceDE w:val="0"/>
      <w:autoSpaceDN w:val="0"/>
      <w:adjustRightInd w:val="0"/>
      <w:ind w:left="720"/>
      <w:jc w:val="both"/>
    </w:pPr>
    <w:rPr>
      <w:sz w:val="24"/>
      <w:szCs w:val="24"/>
    </w:rPr>
  </w:style>
  <w:style w:type="paragraph" w:customStyle="1" w:styleId="6Document">
    <w:name w:val="6Document"/>
    <w:pPr>
      <w:widowControl w:val="0"/>
      <w:autoSpaceDE w:val="0"/>
      <w:autoSpaceDN w:val="0"/>
      <w:adjustRightInd w:val="0"/>
      <w:ind w:left="720" w:right="720"/>
      <w:jc w:val="both"/>
    </w:pPr>
    <w:rPr>
      <w:sz w:val="24"/>
      <w:szCs w:val="24"/>
    </w:rPr>
  </w:style>
  <w:style w:type="paragraph" w:customStyle="1" w:styleId="7Document">
    <w:name w:val="7Document"/>
    <w:pPr>
      <w:widowControl w:val="0"/>
      <w:autoSpaceDE w:val="0"/>
      <w:autoSpaceDN w:val="0"/>
      <w:adjustRightInd w:val="0"/>
      <w:ind w:left="1440"/>
      <w:jc w:val="both"/>
    </w:pPr>
    <w:rPr>
      <w:sz w:val="24"/>
      <w:szCs w:val="24"/>
    </w:rPr>
  </w:style>
  <w:style w:type="paragraph" w:customStyle="1" w:styleId="8Document">
    <w:name w:val="8Document"/>
    <w:pPr>
      <w:widowControl w:val="0"/>
      <w:autoSpaceDE w:val="0"/>
      <w:autoSpaceDN w:val="0"/>
      <w:adjustRightInd w:val="0"/>
      <w:ind w:left="1440" w:right="720"/>
      <w:jc w:val="both"/>
    </w:pPr>
    <w:rPr>
      <w:sz w:val="24"/>
      <w:szCs w:val="24"/>
    </w:rPr>
  </w:style>
  <w:style w:type="paragraph" w:customStyle="1" w:styleId="1AutoList98">
    <w:name w:val="1AutoList98"/>
    <w:pPr>
      <w:widowControl w:val="0"/>
      <w:tabs>
        <w:tab w:val="left" w:pos="720"/>
      </w:tabs>
      <w:autoSpaceDE w:val="0"/>
      <w:autoSpaceDN w:val="0"/>
      <w:adjustRightInd w:val="0"/>
      <w:ind w:left="720" w:hanging="720"/>
      <w:jc w:val="both"/>
    </w:pPr>
    <w:rPr>
      <w:sz w:val="24"/>
      <w:szCs w:val="24"/>
    </w:rPr>
  </w:style>
  <w:style w:type="paragraph" w:customStyle="1" w:styleId="2AutoList98">
    <w:name w:val="2AutoList9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8">
    <w:name w:val="3AutoList9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8">
    <w:name w:val="4AutoList9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8">
    <w:name w:val="5AutoList98"/>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8">
    <w:name w:val="6AutoList98"/>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98">
    <w:name w:val="7AutoList98"/>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98">
    <w:name w:val="8AutoList9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95">
    <w:name w:val="1AutoList95"/>
    <w:pPr>
      <w:widowControl w:val="0"/>
      <w:tabs>
        <w:tab w:val="left" w:pos="720"/>
      </w:tabs>
      <w:autoSpaceDE w:val="0"/>
      <w:autoSpaceDN w:val="0"/>
      <w:adjustRightInd w:val="0"/>
      <w:ind w:left="720" w:hanging="720"/>
      <w:jc w:val="both"/>
    </w:pPr>
    <w:rPr>
      <w:sz w:val="24"/>
      <w:szCs w:val="24"/>
    </w:rPr>
  </w:style>
  <w:style w:type="paragraph" w:customStyle="1" w:styleId="2AutoList95">
    <w:name w:val="2AutoList9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5">
    <w:name w:val="3AutoList9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5">
    <w:name w:val="4AutoList9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5">
    <w:name w:val="5AutoList9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5">
    <w:name w:val="6AutoList95"/>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95">
    <w:name w:val="7AutoList95"/>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95">
    <w:name w:val="8AutoList9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94">
    <w:name w:val="1AutoList94"/>
    <w:pPr>
      <w:widowControl w:val="0"/>
      <w:tabs>
        <w:tab w:val="left" w:pos="720"/>
      </w:tabs>
      <w:autoSpaceDE w:val="0"/>
      <w:autoSpaceDN w:val="0"/>
      <w:adjustRightInd w:val="0"/>
      <w:ind w:left="720" w:hanging="720"/>
      <w:jc w:val="both"/>
    </w:pPr>
    <w:rPr>
      <w:sz w:val="24"/>
      <w:szCs w:val="24"/>
    </w:rPr>
  </w:style>
  <w:style w:type="paragraph" w:customStyle="1" w:styleId="2AutoList94">
    <w:name w:val="2AutoList9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4">
    <w:name w:val="3AutoList9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4">
    <w:name w:val="4AutoList9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4">
    <w:name w:val="5AutoList94"/>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4">
    <w:name w:val="6AutoList94"/>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94">
    <w:name w:val="7AutoList9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94">
    <w:name w:val="8AutoList9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93">
    <w:name w:val="1AutoList93"/>
    <w:pPr>
      <w:widowControl w:val="0"/>
      <w:tabs>
        <w:tab w:val="left" w:pos="720"/>
      </w:tabs>
      <w:autoSpaceDE w:val="0"/>
      <w:autoSpaceDN w:val="0"/>
      <w:adjustRightInd w:val="0"/>
      <w:ind w:left="720" w:hanging="720"/>
      <w:jc w:val="both"/>
    </w:pPr>
    <w:rPr>
      <w:sz w:val="24"/>
      <w:szCs w:val="24"/>
    </w:rPr>
  </w:style>
  <w:style w:type="paragraph" w:customStyle="1" w:styleId="2AutoList93">
    <w:name w:val="2AutoList9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3">
    <w:name w:val="3AutoList9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3">
    <w:name w:val="4AutoList9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3">
    <w:name w:val="5AutoList93"/>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3">
    <w:name w:val="6AutoList93"/>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93">
    <w:name w:val="7AutoList93"/>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93">
    <w:name w:val="8AutoList9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92">
    <w:name w:val="1AutoList92"/>
    <w:pPr>
      <w:widowControl w:val="0"/>
      <w:tabs>
        <w:tab w:val="left" w:pos="720"/>
      </w:tabs>
      <w:autoSpaceDE w:val="0"/>
      <w:autoSpaceDN w:val="0"/>
      <w:adjustRightInd w:val="0"/>
      <w:ind w:left="720" w:hanging="720"/>
      <w:jc w:val="both"/>
    </w:pPr>
    <w:rPr>
      <w:sz w:val="24"/>
      <w:szCs w:val="24"/>
    </w:rPr>
  </w:style>
  <w:style w:type="paragraph" w:customStyle="1" w:styleId="2AutoList92">
    <w:name w:val="2AutoList9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2">
    <w:name w:val="3AutoList9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2">
    <w:name w:val="4AutoList9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2">
    <w:name w:val="5AutoList92"/>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2">
    <w:name w:val="6AutoList92"/>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92">
    <w:name w:val="7AutoList92"/>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92">
    <w:name w:val="8AutoList9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87">
    <w:name w:val="1AutoList87"/>
    <w:pPr>
      <w:widowControl w:val="0"/>
      <w:tabs>
        <w:tab w:val="left" w:pos="720"/>
      </w:tabs>
      <w:autoSpaceDE w:val="0"/>
      <w:autoSpaceDN w:val="0"/>
      <w:adjustRightInd w:val="0"/>
      <w:ind w:left="720" w:hanging="720"/>
      <w:jc w:val="both"/>
    </w:pPr>
    <w:rPr>
      <w:sz w:val="24"/>
      <w:szCs w:val="24"/>
    </w:rPr>
  </w:style>
  <w:style w:type="paragraph" w:customStyle="1" w:styleId="2AutoList87">
    <w:name w:val="2AutoList8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7">
    <w:name w:val="3AutoList8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7">
    <w:name w:val="4AutoList8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7">
    <w:name w:val="5AutoList8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7">
    <w:name w:val="6AutoList8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87">
    <w:name w:val="7AutoList8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87">
    <w:name w:val="8AutoList8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86">
    <w:name w:val="1AutoList86"/>
    <w:pPr>
      <w:widowControl w:val="0"/>
      <w:tabs>
        <w:tab w:val="left" w:pos="720"/>
      </w:tabs>
      <w:autoSpaceDE w:val="0"/>
      <w:autoSpaceDN w:val="0"/>
      <w:adjustRightInd w:val="0"/>
      <w:ind w:left="720" w:hanging="720"/>
      <w:jc w:val="both"/>
    </w:pPr>
    <w:rPr>
      <w:sz w:val="24"/>
      <w:szCs w:val="24"/>
    </w:rPr>
  </w:style>
  <w:style w:type="paragraph" w:customStyle="1" w:styleId="2AutoList86">
    <w:name w:val="2AutoList8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6">
    <w:name w:val="3AutoList8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6">
    <w:name w:val="4AutoList8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6">
    <w:name w:val="5AutoList8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6">
    <w:name w:val="6AutoList8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86">
    <w:name w:val="7AutoList8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86">
    <w:name w:val="8AutoList8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85">
    <w:name w:val="1AutoList85"/>
    <w:pPr>
      <w:widowControl w:val="0"/>
      <w:tabs>
        <w:tab w:val="left" w:pos="720"/>
      </w:tabs>
      <w:autoSpaceDE w:val="0"/>
      <w:autoSpaceDN w:val="0"/>
      <w:adjustRightInd w:val="0"/>
      <w:ind w:left="720" w:hanging="720"/>
      <w:jc w:val="both"/>
    </w:pPr>
    <w:rPr>
      <w:sz w:val="24"/>
      <w:szCs w:val="24"/>
    </w:rPr>
  </w:style>
  <w:style w:type="paragraph" w:customStyle="1" w:styleId="2AutoList85">
    <w:name w:val="2AutoList8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5">
    <w:name w:val="3AutoList8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5">
    <w:name w:val="4AutoList8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5">
    <w:name w:val="5AutoList8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5">
    <w:name w:val="6AutoList85"/>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85">
    <w:name w:val="7AutoList85"/>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85">
    <w:name w:val="8AutoList8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91">
    <w:name w:val="1AutoList91"/>
    <w:pPr>
      <w:widowControl w:val="0"/>
      <w:tabs>
        <w:tab w:val="left" w:pos="720"/>
      </w:tabs>
      <w:autoSpaceDE w:val="0"/>
      <w:autoSpaceDN w:val="0"/>
      <w:adjustRightInd w:val="0"/>
      <w:ind w:left="720" w:hanging="720"/>
      <w:jc w:val="both"/>
    </w:pPr>
    <w:rPr>
      <w:sz w:val="24"/>
      <w:szCs w:val="24"/>
    </w:rPr>
  </w:style>
  <w:style w:type="paragraph" w:customStyle="1" w:styleId="2AutoList91">
    <w:name w:val="2AutoList9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1">
    <w:name w:val="3AutoList9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1">
    <w:name w:val="4AutoList9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1">
    <w:name w:val="5AutoList91"/>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1">
    <w:name w:val="6AutoList91"/>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91">
    <w:name w:val="7AutoList91"/>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91">
    <w:name w:val="8AutoList9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90">
    <w:name w:val="1AutoList90"/>
    <w:pPr>
      <w:widowControl w:val="0"/>
      <w:tabs>
        <w:tab w:val="left" w:pos="720"/>
      </w:tabs>
      <w:autoSpaceDE w:val="0"/>
      <w:autoSpaceDN w:val="0"/>
      <w:adjustRightInd w:val="0"/>
      <w:ind w:left="720" w:hanging="720"/>
      <w:jc w:val="both"/>
    </w:pPr>
    <w:rPr>
      <w:sz w:val="24"/>
      <w:szCs w:val="24"/>
    </w:rPr>
  </w:style>
  <w:style w:type="paragraph" w:customStyle="1" w:styleId="2AutoList90">
    <w:name w:val="2AutoList9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0">
    <w:name w:val="3AutoList9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0">
    <w:name w:val="4AutoList9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0">
    <w:name w:val="5AutoList90"/>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0">
    <w:name w:val="6AutoList90"/>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90">
    <w:name w:val="7AutoList90"/>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90">
    <w:name w:val="8AutoList90"/>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84">
    <w:name w:val="1AutoList84"/>
    <w:pPr>
      <w:widowControl w:val="0"/>
      <w:tabs>
        <w:tab w:val="left" w:pos="720"/>
      </w:tabs>
      <w:autoSpaceDE w:val="0"/>
      <w:autoSpaceDN w:val="0"/>
      <w:adjustRightInd w:val="0"/>
      <w:ind w:left="720" w:hanging="720"/>
      <w:jc w:val="both"/>
    </w:pPr>
    <w:rPr>
      <w:sz w:val="24"/>
      <w:szCs w:val="24"/>
    </w:rPr>
  </w:style>
  <w:style w:type="paragraph" w:customStyle="1" w:styleId="2AutoList84">
    <w:name w:val="2AutoList8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4">
    <w:name w:val="3AutoList8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4">
    <w:name w:val="4AutoList8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4">
    <w:name w:val="5AutoList84"/>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4">
    <w:name w:val="6AutoList84"/>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84">
    <w:name w:val="7AutoList8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84">
    <w:name w:val="8AutoList8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83">
    <w:name w:val="1AutoList83"/>
    <w:pPr>
      <w:widowControl w:val="0"/>
      <w:tabs>
        <w:tab w:val="left" w:pos="720"/>
      </w:tabs>
      <w:autoSpaceDE w:val="0"/>
      <w:autoSpaceDN w:val="0"/>
      <w:adjustRightInd w:val="0"/>
      <w:ind w:left="720" w:hanging="720"/>
      <w:jc w:val="both"/>
    </w:pPr>
    <w:rPr>
      <w:sz w:val="24"/>
      <w:szCs w:val="24"/>
    </w:rPr>
  </w:style>
  <w:style w:type="paragraph" w:customStyle="1" w:styleId="2AutoList83">
    <w:name w:val="2AutoList8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3">
    <w:name w:val="3AutoList8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3">
    <w:name w:val="4AutoList8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3">
    <w:name w:val="5AutoList83"/>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3">
    <w:name w:val="6AutoList83"/>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83">
    <w:name w:val="7AutoList83"/>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83">
    <w:name w:val="8AutoList8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82">
    <w:name w:val="1AutoList82"/>
    <w:pPr>
      <w:widowControl w:val="0"/>
      <w:tabs>
        <w:tab w:val="left" w:pos="720"/>
      </w:tabs>
      <w:autoSpaceDE w:val="0"/>
      <w:autoSpaceDN w:val="0"/>
      <w:adjustRightInd w:val="0"/>
      <w:ind w:left="720" w:hanging="720"/>
      <w:jc w:val="both"/>
    </w:pPr>
    <w:rPr>
      <w:sz w:val="24"/>
      <w:szCs w:val="24"/>
    </w:rPr>
  </w:style>
  <w:style w:type="paragraph" w:customStyle="1" w:styleId="2AutoList82">
    <w:name w:val="2AutoList8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2">
    <w:name w:val="3AutoList8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2">
    <w:name w:val="4AutoList8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2">
    <w:name w:val="5AutoList82"/>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2">
    <w:name w:val="6AutoList82"/>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82">
    <w:name w:val="7AutoList82"/>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82">
    <w:name w:val="8AutoList8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81">
    <w:name w:val="1AutoList81"/>
    <w:pPr>
      <w:widowControl w:val="0"/>
      <w:tabs>
        <w:tab w:val="left" w:pos="720"/>
      </w:tabs>
      <w:autoSpaceDE w:val="0"/>
      <w:autoSpaceDN w:val="0"/>
      <w:adjustRightInd w:val="0"/>
      <w:ind w:left="720" w:hanging="720"/>
      <w:jc w:val="both"/>
    </w:pPr>
    <w:rPr>
      <w:sz w:val="24"/>
      <w:szCs w:val="24"/>
    </w:rPr>
  </w:style>
  <w:style w:type="paragraph" w:customStyle="1" w:styleId="2AutoList81">
    <w:name w:val="2AutoList8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1">
    <w:name w:val="3AutoList8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1">
    <w:name w:val="4AutoList8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1">
    <w:name w:val="5AutoList81"/>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1">
    <w:name w:val="6AutoList81"/>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81">
    <w:name w:val="7AutoList81"/>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81">
    <w:name w:val="8AutoList8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80">
    <w:name w:val="1AutoList80"/>
    <w:pPr>
      <w:widowControl w:val="0"/>
      <w:tabs>
        <w:tab w:val="left" w:pos="720"/>
      </w:tabs>
      <w:autoSpaceDE w:val="0"/>
      <w:autoSpaceDN w:val="0"/>
      <w:adjustRightInd w:val="0"/>
      <w:ind w:left="720" w:hanging="720"/>
      <w:jc w:val="both"/>
    </w:pPr>
    <w:rPr>
      <w:sz w:val="24"/>
      <w:szCs w:val="24"/>
    </w:rPr>
  </w:style>
  <w:style w:type="paragraph" w:customStyle="1" w:styleId="2AutoList80">
    <w:name w:val="2AutoList8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0">
    <w:name w:val="3AutoList8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0">
    <w:name w:val="4AutoList8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0">
    <w:name w:val="5AutoList80"/>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0">
    <w:name w:val="6AutoList80"/>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80">
    <w:name w:val="7AutoList80"/>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80">
    <w:name w:val="8AutoList80"/>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79">
    <w:name w:val="1AutoList79"/>
    <w:pPr>
      <w:widowControl w:val="0"/>
      <w:tabs>
        <w:tab w:val="left" w:pos="720"/>
      </w:tabs>
      <w:autoSpaceDE w:val="0"/>
      <w:autoSpaceDN w:val="0"/>
      <w:adjustRightInd w:val="0"/>
      <w:ind w:left="720" w:hanging="720"/>
      <w:jc w:val="both"/>
    </w:pPr>
    <w:rPr>
      <w:sz w:val="24"/>
      <w:szCs w:val="24"/>
    </w:rPr>
  </w:style>
  <w:style w:type="paragraph" w:customStyle="1" w:styleId="2AutoList79">
    <w:name w:val="2AutoList7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9">
    <w:name w:val="3AutoList7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9">
    <w:name w:val="4AutoList7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9">
    <w:name w:val="5AutoList79"/>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9">
    <w:name w:val="6AutoList79"/>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79">
    <w:name w:val="7AutoList79"/>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79">
    <w:name w:val="8AutoList7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78">
    <w:name w:val="1AutoList78"/>
    <w:pPr>
      <w:widowControl w:val="0"/>
      <w:tabs>
        <w:tab w:val="left" w:pos="720"/>
      </w:tabs>
      <w:autoSpaceDE w:val="0"/>
      <w:autoSpaceDN w:val="0"/>
      <w:adjustRightInd w:val="0"/>
      <w:ind w:left="720" w:hanging="720"/>
      <w:jc w:val="both"/>
    </w:pPr>
    <w:rPr>
      <w:sz w:val="24"/>
      <w:szCs w:val="24"/>
    </w:rPr>
  </w:style>
  <w:style w:type="paragraph" w:customStyle="1" w:styleId="2AutoList78">
    <w:name w:val="2AutoList7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8">
    <w:name w:val="3AutoList7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8">
    <w:name w:val="4AutoList7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8">
    <w:name w:val="5AutoList78"/>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8">
    <w:name w:val="6AutoList78"/>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78">
    <w:name w:val="7AutoList78"/>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78">
    <w:name w:val="8AutoList7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77">
    <w:name w:val="1AutoList77"/>
    <w:pPr>
      <w:widowControl w:val="0"/>
      <w:tabs>
        <w:tab w:val="left" w:pos="720"/>
      </w:tabs>
      <w:autoSpaceDE w:val="0"/>
      <w:autoSpaceDN w:val="0"/>
      <w:adjustRightInd w:val="0"/>
      <w:ind w:left="720" w:hanging="720"/>
      <w:jc w:val="both"/>
    </w:pPr>
    <w:rPr>
      <w:sz w:val="24"/>
      <w:szCs w:val="24"/>
    </w:rPr>
  </w:style>
  <w:style w:type="paragraph" w:customStyle="1" w:styleId="2AutoList77">
    <w:name w:val="2AutoList7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7">
    <w:name w:val="3AutoList7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7">
    <w:name w:val="4AutoList7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7">
    <w:name w:val="5AutoList7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7">
    <w:name w:val="6AutoList7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77">
    <w:name w:val="7AutoList7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77">
    <w:name w:val="8AutoList7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89">
    <w:name w:val="1AutoList89"/>
    <w:pPr>
      <w:widowControl w:val="0"/>
      <w:tabs>
        <w:tab w:val="left" w:pos="720"/>
      </w:tabs>
      <w:autoSpaceDE w:val="0"/>
      <w:autoSpaceDN w:val="0"/>
      <w:adjustRightInd w:val="0"/>
      <w:ind w:left="720" w:hanging="720"/>
      <w:jc w:val="both"/>
    </w:pPr>
    <w:rPr>
      <w:sz w:val="24"/>
      <w:szCs w:val="24"/>
    </w:rPr>
  </w:style>
  <w:style w:type="paragraph" w:customStyle="1" w:styleId="2AutoList89">
    <w:name w:val="2AutoList8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9">
    <w:name w:val="3AutoList8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9">
    <w:name w:val="4AutoList8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9">
    <w:name w:val="5AutoList89"/>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9">
    <w:name w:val="6AutoList89"/>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89">
    <w:name w:val="7AutoList89"/>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89">
    <w:name w:val="8AutoList8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88">
    <w:name w:val="1AutoList88"/>
    <w:pPr>
      <w:widowControl w:val="0"/>
      <w:tabs>
        <w:tab w:val="left" w:pos="720"/>
      </w:tabs>
      <w:autoSpaceDE w:val="0"/>
      <w:autoSpaceDN w:val="0"/>
      <w:adjustRightInd w:val="0"/>
      <w:ind w:left="720" w:hanging="720"/>
      <w:jc w:val="both"/>
    </w:pPr>
    <w:rPr>
      <w:sz w:val="24"/>
      <w:szCs w:val="24"/>
    </w:rPr>
  </w:style>
  <w:style w:type="paragraph" w:customStyle="1" w:styleId="2AutoList88">
    <w:name w:val="2AutoList8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8">
    <w:name w:val="3AutoList8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8">
    <w:name w:val="4AutoList8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8">
    <w:name w:val="5AutoList88"/>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8">
    <w:name w:val="6AutoList88"/>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88">
    <w:name w:val="7AutoList88"/>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88">
    <w:name w:val="8AutoList8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97">
    <w:name w:val="1AutoList97"/>
    <w:pPr>
      <w:widowControl w:val="0"/>
      <w:tabs>
        <w:tab w:val="left" w:pos="720"/>
      </w:tabs>
      <w:autoSpaceDE w:val="0"/>
      <w:autoSpaceDN w:val="0"/>
      <w:adjustRightInd w:val="0"/>
      <w:ind w:left="720" w:hanging="720"/>
      <w:jc w:val="both"/>
    </w:pPr>
    <w:rPr>
      <w:sz w:val="24"/>
      <w:szCs w:val="24"/>
    </w:rPr>
  </w:style>
  <w:style w:type="paragraph" w:customStyle="1" w:styleId="2AutoList97">
    <w:name w:val="2AutoList9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7">
    <w:name w:val="3AutoList9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7">
    <w:name w:val="4AutoList9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7">
    <w:name w:val="5AutoList9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7">
    <w:name w:val="6AutoList9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97">
    <w:name w:val="7AutoList9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97">
    <w:name w:val="8AutoList9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96">
    <w:name w:val="1AutoList96"/>
    <w:pPr>
      <w:widowControl w:val="0"/>
      <w:tabs>
        <w:tab w:val="left" w:pos="720"/>
      </w:tabs>
      <w:autoSpaceDE w:val="0"/>
      <w:autoSpaceDN w:val="0"/>
      <w:adjustRightInd w:val="0"/>
      <w:ind w:left="720" w:hanging="720"/>
      <w:jc w:val="both"/>
    </w:pPr>
    <w:rPr>
      <w:sz w:val="24"/>
      <w:szCs w:val="24"/>
    </w:rPr>
  </w:style>
  <w:style w:type="paragraph" w:customStyle="1" w:styleId="2AutoList96">
    <w:name w:val="2AutoList9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6">
    <w:name w:val="3AutoList9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6">
    <w:name w:val="4AutoList9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6">
    <w:name w:val="5AutoList9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6">
    <w:name w:val="6AutoList9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96">
    <w:name w:val="7AutoList9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96">
    <w:name w:val="8AutoList9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BulletList">
    <w:name w:val="1Bullet List"/>
    <w:pPr>
      <w:widowControl w:val="0"/>
      <w:tabs>
        <w:tab w:val="left" w:pos="720"/>
      </w:tabs>
      <w:autoSpaceDE w:val="0"/>
      <w:autoSpaceDN w:val="0"/>
      <w:adjustRightInd w:val="0"/>
      <w:ind w:left="720" w:hanging="720"/>
      <w:jc w:val="both"/>
    </w:pPr>
    <w:rPr>
      <w:sz w:val="24"/>
      <w:szCs w:val="24"/>
    </w:rPr>
  </w:style>
  <w:style w:type="paragraph" w:customStyle="1" w:styleId="2BulletList">
    <w:name w:val="2Bullet List"/>
    <w:pPr>
      <w:widowControl w:val="0"/>
      <w:tabs>
        <w:tab w:val="left" w:pos="720"/>
        <w:tab w:val="left" w:pos="1440"/>
      </w:tabs>
      <w:autoSpaceDE w:val="0"/>
      <w:autoSpaceDN w:val="0"/>
      <w:adjustRightInd w:val="0"/>
      <w:ind w:left="1440" w:hanging="720"/>
      <w:jc w:val="both"/>
    </w:pPr>
    <w:rPr>
      <w:sz w:val="24"/>
      <w:szCs w:val="24"/>
    </w:rPr>
  </w:style>
  <w:style w:type="paragraph" w:customStyle="1" w:styleId="3BulletList">
    <w:name w:val="3Bullet List"/>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BulletList">
    <w:name w:val="4Bullet List"/>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BulletList">
    <w:name w:val="5Bullet List"/>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BulletList">
    <w:name w:val="6Bullet List"/>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BulletList">
    <w:name w:val="7Bullet List"/>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BulletList">
    <w:name w:val="8Bullet List"/>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1">
    <w:name w:val="1AutoList21"/>
    <w:pPr>
      <w:widowControl w:val="0"/>
      <w:tabs>
        <w:tab w:val="left" w:pos="720"/>
      </w:tabs>
      <w:autoSpaceDE w:val="0"/>
      <w:autoSpaceDN w:val="0"/>
      <w:adjustRightInd w:val="0"/>
      <w:ind w:left="720" w:hanging="720"/>
      <w:jc w:val="both"/>
    </w:pPr>
    <w:rPr>
      <w:sz w:val="24"/>
      <w:szCs w:val="24"/>
    </w:rPr>
  </w:style>
  <w:style w:type="paragraph" w:customStyle="1" w:styleId="2AutoList21">
    <w:name w:val="2AutoList2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1">
    <w:name w:val="3AutoList2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1">
    <w:name w:val="4AutoList2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1">
    <w:name w:val="5AutoList21"/>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1">
    <w:name w:val="6AutoList21"/>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1">
    <w:name w:val="7AutoList21"/>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1">
    <w:name w:val="8AutoList2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76">
    <w:name w:val="1AutoList76"/>
    <w:pPr>
      <w:widowControl w:val="0"/>
      <w:tabs>
        <w:tab w:val="left" w:pos="720"/>
      </w:tabs>
      <w:autoSpaceDE w:val="0"/>
      <w:autoSpaceDN w:val="0"/>
      <w:adjustRightInd w:val="0"/>
      <w:ind w:left="720" w:hanging="720"/>
      <w:jc w:val="both"/>
    </w:pPr>
    <w:rPr>
      <w:sz w:val="24"/>
      <w:szCs w:val="24"/>
    </w:rPr>
  </w:style>
  <w:style w:type="paragraph" w:customStyle="1" w:styleId="2AutoList76">
    <w:name w:val="2AutoList7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6">
    <w:name w:val="3AutoList7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6">
    <w:name w:val="4AutoList7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6">
    <w:name w:val="5AutoList7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6">
    <w:name w:val="6AutoList7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76">
    <w:name w:val="7AutoList7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76">
    <w:name w:val="8AutoList7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ShadedBox">
    <w:name w:val="1Shaded Box"/>
    <w:pPr>
      <w:widowControl w:val="0"/>
      <w:tabs>
        <w:tab w:val="left" w:pos="720"/>
      </w:tabs>
      <w:autoSpaceDE w:val="0"/>
      <w:autoSpaceDN w:val="0"/>
      <w:adjustRightInd w:val="0"/>
      <w:ind w:left="720" w:hanging="720"/>
      <w:jc w:val="both"/>
    </w:pPr>
    <w:rPr>
      <w:sz w:val="24"/>
      <w:szCs w:val="24"/>
    </w:rPr>
  </w:style>
  <w:style w:type="paragraph" w:customStyle="1" w:styleId="2ShadedBox">
    <w:name w:val="2Shaded Box"/>
    <w:pPr>
      <w:widowControl w:val="0"/>
      <w:tabs>
        <w:tab w:val="left" w:pos="720"/>
        <w:tab w:val="left" w:pos="1440"/>
      </w:tabs>
      <w:autoSpaceDE w:val="0"/>
      <w:autoSpaceDN w:val="0"/>
      <w:adjustRightInd w:val="0"/>
      <w:ind w:left="1440" w:hanging="720"/>
      <w:jc w:val="both"/>
    </w:pPr>
    <w:rPr>
      <w:sz w:val="24"/>
      <w:szCs w:val="24"/>
    </w:rPr>
  </w:style>
  <w:style w:type="paragraph" w:customStyle="1" w:styleId="3ShadedBox">
    <w:name w:val="3Shaded Box"/>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ShadedBox">
    <w:name w:val="4Shaded Box"/>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ShadedBox">
    <w:name w:val="5Shaded Box"/>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ShadedBox">
    <w:name w:val="6Shaded Box"/>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ShadedBox">
    <w:name w:val="7Shaded Box"/>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ShadedBox">
    <w:name w:val="8Shaded Box"/>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02">
    <w:name w:val="1AutoList102"/>
    <w:pPr>
      <w:widowControl w:val="0"/>
      <w:tabs>
        <w:tab w:val="left" w:pos="720"/>
      </w:tabs>
      <w:autoSpaceDE w:val="0"/>
      <w:autoSpaceDN w:val="0"/>
      <w:adjustRightInd w:val="0"/>
      <w:ind w:left="720" w:hanging="720"/>
      <w:jc w:val="both"/>
    </w:pPr>
    <w:rPr>
      <w:sz w:val="24"/>
      <w:szCs w:val="24"/>
    </w:rPr>
  </w:style>
  <w:style w:type="paragraph" w:customStyle="1" w:styleId="2AutoList102">
    <w:name w:val="2AutoList10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2">
    <w:name w:val="3AutoList10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2">
    <w:name w:val="4AutoList10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2">
    <w:name w:val="5AutoList102"/>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2">
    <w:name w:val="6AutoList102"/>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02">
    <w:name w:val="7AutoList102"/>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02">
    <w:name w:val="8AutoList10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01">
    <w:name w:val="1AutoList101"/>
    <w:pPr>
      <w:widowControl w:val="0"/>
      <w:tabs>
        <w:tab w:val="left" w:pos="720"/>
      </w:tabs>
      <w:autoSpaceDE w:val="0"/>
      <w:autoSpaceDN w:val="0"/>
      <w:adjustRightInd w:val="0"/>
      <w:ind w:left="720" w:hanging="720"/>
      <w:jc w:val="both"/>
    </w:pPr>
    <w:rPr>
      <w:sz w:val="24"/>
      <w:szCs w:val="24"/>
    </w:rPr>
  </w:style>
  <w:style w:type="paragraph" w:customStyle="1" w:styleId="2AutoList101">
    <w:name w:val="2AutoList10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1">
    <w:name w:val="3AutoList10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1">
    <w:name w:val="4AutoList10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1">
    <w:name w:val="5AutoList101"/>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1">
    <w:name w:val="6AutoList101"/>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01">
    <w:name w:val="7AutoList101"/>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01">
    <w:name w:val="8AutoList10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00">
    <w:name w:val="1AutoList100"/>
    <w:pPr>
      <w:widowControl w:val="0"/>
      <w:tabs>
        <w:tab w:val="left" w:pos="720"/>
      </w:tabs>
      <w:autoSpaceDE w:val="0"/>
      <w:autoSpaceDN w:val="0"/>
      <w:adjustRightInd w:val="0"/>
      <w:ind w:left="720" w:hanging="720"/>
      <w:jc w:val="both"/>
    </w:pPr>
    <w:rPr>
      <w:sz w:val="24"/>
      <w:szCs w:val="24"/>
    </w:rPr>
  </w:style>
  <w:style w:type="paragraph" w:customStyle="1" w:styleId="2AutoList100">
    <w:name w:val="2AutoList10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0">
    <w:name w:val="3AutoList10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0">
    <w:name w:val="4AutoList10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0">
    <w:name w:val="5AutoList100"/>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0">
    <w:name w:val="6AutoList100"/>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00">
    <w:name w:val="7AutoList100"/>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00">
    <w:name w:val="8AutoList100"/>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99">
    <w:name w:val="1AutoList99"/>
    <w:pPr>
      <w:widowControl w:val="0"/>
      <w:tabs>
        <w:tab w:val="left" w:pos="720"/>
      </w:tabs>
      <w:autoSpaceDE w:val="0"/>
      <w:autoSpaceDN w:val="0"/>
      <w:adjustRightInd w:val="0"/>
      <w:ind w:left="720" w:hanging="720"/>
      <w:jc w:val="both"/>
    </w:pPr>
    <w:rPr>
      <w:sz w:val="24"/>
      <w:szCs w:val="24"/>
    </w:rPr>
  </w:style>
  <w:style w:type="paragraph" w:customStyle="1" w:styleId="2AutoList99">
    <w:name w:val="2AutoList9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9">
    <w:name w:val="3AutoList9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9">
    <w:name w:val="4AutoList9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9">
    <w:name w:val="5AutoList99"/>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9">
    <w:name w:val="6AutoList99"/>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99">
    <w:name w:val="7AutoList99"/>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99">
    <w:name w:val="8AutoList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75">
    <w:name w:val="1AutoList75"/>
    <w:pPr>
      <w:widowControl w:val="0"/>
      <w:tabs>
        <w:tab w:val="left" w:pos="720"/>
      </w:tabs>
      <w:autoSpaceDE w:val="0"/>
      <w:autoSpaceDN w:val="0"/>
      <w:adjustRightInd w:val="0"/>
      <w:ind w:left="720" w:hanging="720"/>
      <w:jc w:val="both"/>
    </w:pPr>
    <w:rPr>
      <w:sz w:val="24"/>
      <w:szCs w:val="24"/>
    </w:rPr>
  </w:style>
  <w:style w:type="paragraph" w:customStyle="1" w:styleId="2AutoList75">
    <w:name w:val="2AutoList7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5">
    <w:name w:val="3AutoList7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5">
    <w:name w:val="4AutoList7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5">
    <w:name w:val="5AutoList7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5">
    <w:name w:val="6AutoList75"/>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75">
    <w:name w:val="7AutoList75"/>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75">
    <w:name w:val="8AutoList7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74">
    <w:name w:val="1AutoList74"/>
    <w:pPr>
      <w:widowControl w:val="0"/>
      <w:tabs>
        <w:tab w:val="left" w:pos="720"/>
      </w:tabs>
      <w:autoSpaceDE w:val="0"/>
      <w:autoSpaceDN w:val="0"/>
      <w:adjustRightInd w:val="0"/>
      <w:ind w:left="720" w:hanging="720"/>
      <w:jc w:val="both"/>
    </w:pPr>
    <w:rPr>
      <w:sz w:val="24"/>
      <w:szCs w:val="24"/>
    </w:rPr>
  </w:style>
  <w:style w:type="paragraph" w:customStyle="1" w:styleId="2AutoList74">
    <w:name w:val="2AutoList7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4">
    <w:name w:val="3AutoList7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4">
    <w:name w:val="4AutoList7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4">
    <w:name w:val="5AutoList74"/>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4">
    <w:name w:val="6AutoList74"/>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74">
    <w:name w:val="7AutoList7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74">
    <w:name w:val="8AutoList7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73">
    <w:name w:val="1AutoList73"/>
    <w:pPr>
      <w:widowControl w:val="0"/>
      <w:tabs>
        <w:tab w:val="left" w:pos="720"/>
      </w:tabs>
      <w:autoSpaceDE w:val="0"/>
      <w:autoSpaceDN w:val="0"/>
      <w:adjustRightInd w:val="0"/>
      <w:ind w:left="720" w:hanging="720"/>
      <w:jc w:val="both"/>
    </w:pPr>
    <w:rPr>
      <w:sz w:val="24"/>
      <w:szCs w:val="24"/>
    </w:rPr>
  </w:style>
  <w:style w:type="paragraph" w:customStyle="1" w:styleId="2AutoList73">
    <w:name w:val="2AutoList7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3">
    <w:name w:val="3AutoList7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3">
    <w:name w:val="4AutoList7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3">
    <w:name w:val="5AutoList73"/>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3">
    <w:name w:val="6AutoList73"/>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73">
    <w:name w:val="7AutoList73"/>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73">
    <w:name w:val="8AutoList7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72">
    <w:name w:val="1AutoList72"/>
    <w:pPr>
      <w:widowControl w:val="0"/>
      <w:tabs>
        <w:tab w:val="left" w:pos="720"/>
      </w:tabs>
      <w:autoSpaceDE w:val="0"/>
      <w:autoSpaceDN w:val="0"/>
      <w:adjustRightInd w:val="0"/>
      <w:ind w:left="720" w:hanging="720"/>
      <w:jc w:val="both"/>
    </w:pPr>
    <w:rPr>
      <w:sz w:val="24"/>
      <w:szCs w:val="24"/>
    </w:rPr>
  </w:style>
  <w:style w:type="paragraph" w:customStyle="1" w:styleId="2AutoList72">
    <w:name w:val="2AutoList7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2">
    <w:name w:val="3AutoList7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2">
    <w:name w:val="4AutoList7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2">
    <w:name w:val="5AutoList72"/>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2">
    <w:name w:val="6AutoList72"/>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72">
    <w:name w:val="7AutoList72"/>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72">
    <w:name w:val="8AutoList7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71">
    <w:name w:val="1AutoList71"/>
    <w:pPr>
      <w:widowControl w:val="0"/>
      <w:tabs>
        <w:tab w:val="left" w:pos="720"/>
      </w:tabs>
      <w:autoSpaceDE w:val="0"/>
      <w:autoSpaceDN w:val="0"/>
      <w:adjustRightInd w:val="0"/>
      <w:ind w:left="720" w:hanging="720"/>
      <w:jc w:val="both"/>
    </w:pPr>
    <w:rPr>
      <w:sz w:val="24"/>
      <w:szCs w:val="24"/>
    </w:rPr>
  </w:style>
  <w:style w:type="paragraph" w:customStyle="1" w:styleId="2AutoList71">
    <w:name w:val="2AutoList7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1">
    <w:name w:val="3AutoList7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1">
    <w:name w:val="4AutoList7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1">
    <w:name w:val="5AutoList71"/>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1">
    <w:name w:val="6AutoList71"/>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71">
    <w:name w:val="7AutoList71"/>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71">
    <w:name w:val="8AutoList7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70">
    <w:name w:val="1AutoList70"/>
    <w:pPr>
      <w:widowControl w:val="0"/>
      <w:tabs>
        <w:tab w:val="left" w:pos="720"/>
      </w:tabs>
      <w:autoSpaceDE w:val="0"/>
      <w:autoSpaceDN w:val="0"/>
      <w:adjustRightInd w:val="0"/>
      <w:ind w:left="720" w:hanging="720"/>
      <w:jc w:val="both"/>
    </w:pPr>
    <w:rPr>
      <w:sz w:val="24"/>
      <w:szCs w:val="24"/>
    </w:rPr>
  </w:style>
  <w:style w:type="paragraph" w:customStyle="1" w:styleId="2AutoList70">
    <w:name w:val="2AutoList7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0">
    <w:name w:val="3AutoList7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0">
    <w:name w:val="4AutoList7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0">
    <w:name w:val="5AutoList70"/>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0">
    <w:name w:val="6AutoList70"/>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70">
    <w:name w:val="7AutoList70"/>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70">
    <w:name w:val="8AutoList70"/>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69">
    <w:name w:val="1AutoList69"/>
    <w:pPr>
      <w:widowControl w:val="0"/>
      <w:tabs>
        <w:tab w:val="left" w:pos="720"/>
      </w:tabs>
      <w:autoSpaceDE w:val="0"/>
      <w:autoSpaceDN w:val="0"/>
      <w:adjustRightInd w:val="0"/>
      <w:ind w:left="720" w:hanging="720"/>
      <w:jc w:val="both"/>
    </w:pPr>
    <w:rPr>
      <w:sz w:val="24"/>
      <w:szCs w:val="24"/>
    </w:rPr>
  </w:style>
  <w:style w:type="paragraph" w:customStyle="1" w:styleId="2AutoList69">
    <w:name w:val="2AutoList6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9">
    <w:name w:val="3AutoList6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9">
    <w:name w:val="4AutoList6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9">
    <w:name w:val="5AutoList69"/>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69">
    <w:name w:val="6AutoList69"/>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69">
    <w:name w:val="7AutoList69"/>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69">
    <w:name w:val="8AutoList6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68">
    <w:name w:val="1AutoList68"/>
    <w:pPr>
      <w:widowControl w:val="0"/>
      <w:tabs>
        <w:tab w:val="left" w:pos="720"/>
      </w:tabs>
      <w:autoSpaceDE w:val="0"/>
      <w:autoSpaceDN w:val="0"/>
      <w:adjustRightInd w:val="0"/>
      <w:ind w:left="720" w:hanging="720"/>
      <w:jc w:val="both"/>
    </w:pPr>
    <w:rPr>
      <w:sz w:val="24"/>
      <w:szCs w:val="24"/>
    </w:rPr>
  </w:style>
  <w:style w:type="paragraph" w:customStyle="1" w:styleId="2AutoList68">
    <w:name w:val="2AutoList6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8">
    <w:name w:val="3AutoList6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8">
    <w:name w:val="4AutoList6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8">
    <w:name w:val="5AutoList68"/>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68">
    <w:name w:val="6AutoList68"/>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68">
    <w:name w:val="7AutoList68"/>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68">
    <w:name w:val="8AutoList6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67">
    <w:name w:val="1AutoList67"/>
    <w:pPr>
      <w:widowControl w:val="0"/>
      <w:tabs>
        <w:tab w:val="left" w:pos="720"/>
      </w:tabs>
      <w:autoSpaceDE w:val="0"/>
      <w:autoSpaceDN w:val="0"/>
      <w:adjustRightInd w:val="0"/>
      <w:ind w:left="720" w:hanging="720"/>
      <w:jc w:val="both"/>
    </w:pPr>
    <w:rPr>
      <w:sz w:val="24"/>
      <w:szCs w:val="24"/>
    </w:rPr>
  </w:style>
  <w:style w:type="paragraph" w:customStyle="1" w:styleId="2AutoList67">
    <w:name w:val="2AutoList6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7">
    <w:name w:val="3AutoList6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7">
    <w:name w:val="4AutoList6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7">
    <w:name w:val="5AutoList6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67">
    <w:name w:val="6AutoList6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67">
    <w:name w:val="7AutoList6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67">
    <w:name w:val="8AutoList6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66">
    <w:name w:val="1AutoList66"/>
    <w:pPr>
      <w:widowControl w:val="0"/>
      <w:tabs>
        <w:tab w:val="left" w:pos="720"/>
      </w:tabs>
      <w:autoSpaceDE w:val="0"/>
      <w:autoSpaceDN w:val="0"/>
      <w:adjustRightInd w:val="0"/>
      <w:ind w:left="720" w:hanging="720"/>
      <w:jc w:val="both"/>
    </w:pPr>
    <w:rPr>
      <w:sz w:val="24"/>
      <w:szCs w:val="24"/>
    </w:rPr>
  </w:style>
  <w:style w:type="paragraph" w:customStyle="1" w:styleId="2AutoList66">
    <w:name w:val="2AutoList6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6">
    <w:name w:val="3AutoList6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6">
    <w:name w:val="4AutoList6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6">
    <w:name w:val="5AutoList6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66">
    <w:name w:val="6AutoList6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66">
    <w:name w:val="7AutoList6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66">
    <w:name w:val="8AutoList6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65">
    <w:name w:val="1AutoList65"/>
    <w:pPr>
      <w:widowControl w:val="0"/>
      <w:tabs>
        <w:tab w:val="left" w:pos="720"/>
      </w:tabs>
      <w:autoSpaceDE w:val="0"/>
      <w:autoSpaceDN w:val="0"/>
      <w:adjustRightInd w:val="0"/>
      <w:ind w:left="720" w:hanging="720"/>
      <w:jc w:val="both"/>
    </w:pPr>
    <w:rPr>
      <w:sz w:val="24"/>
      <w:szCs w:val="24"/>
    </w:rPr>
  </w:style>
  <w:style w:type="paragraph" w:customStyle="1" w:styleId="2AutoList65">
    <w:name w:val="2AutoList6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5">
    <w:name w:val="3AutoList6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5">
    <w:name w:val="4AutoList6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5">
    <w:name w:val="5AutoList6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65">
    <w:name w:val="6AutoList65"/>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65">
    <w:name w:val="7AutoList65"/>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65">
    <w:name w:val="8AutoList6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64">
    <w:name w:val="1AutoList64"/>
    <w:pPr>
      <w:widowControl w:val="0"/>
      <w:tabs>
        <w:tab w:val="left" w:pos="720"/>
      </w:tabs>
      <w:autoSpaceDE w:val="0"/>
      <w:autoSpaceDN w:val="0"/>
      <w:adjustRightInd w:val="0"/>
      <w:ind w:left="720" w:hanging="720"/>
      <w:jc w:val="both"/>
    </w:pPr>
    <w:rPr>
      <w:sz w:val="24"/>
      <w:szCs w:val="24"/>
    </w:rPr>
  </w:style>
  <w:style w:type="paragraph" w:customStyle="1" w:styleId="2AutoList64">
    <w:name w:val="2AutoList6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4">
    <w:name w:val="3AutoList6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4">
    <w:name w:val="4AutoList6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4">
    <w:name w:val="5AutoList64"/>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64">
    <w:name w:val="6AutoList64"/>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64">
    <w:name w:val="7AutoList6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64">
    <w:name w:val="8AutoList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63">
    <w:name w:val="1AutoList63"/>
    <w:pPr>
      <w:widowControl w:val="0"/>
      <w:tabs>
        <w:tab w:val="left" w:pos="720"/>
      </w:tabs>
      <w:autoSpaceDE w:val="0"/>
      <w:autoSpaceDN w:val="0"/>
      <w:adjustRightInd w:val="0"/>
      <w:ind w:left="720" w:hanging="720"/>
      <w:jc w:val="both"/>
    </w:pPr>
    <w:rPr>
      <w:sz w:val="24"/>
      <w:szCs w:val="24"/>
    </w:rPr>
  </w:style>
  <w:style w:type="paragraph" w:customStyle="1" w:styleId="2AutoList63">
    <w:name w:val="2AutoList6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3">
    <w:name w:val="3AutoList6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3">
    <w:name w:val="4AutoList6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3">
    <w:name w:val="5AutoList63"/>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63">
    <w:name w:val="6AutoList63"/>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63">
    <w:name w:val="7AutoList63"/>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63">
    <w:name w:val="8AutoList6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62">
    <w:name w:val="1AutoList62"/>
    <w:pPr>
      <w:widowControl w:val="0"/>
      <w:tabs>
        <w:tab w:val="left" w:pos="720"/>
      </w:tabs>
      <w:autoSpaceDE w:val="0"/>
      <w:autoSpaceDN w:val="0"/>
      <w:adjustRightInd w:val="0"/>
      <w:ind w:left="720" w:hanging="720"/>
      <w:jc w:val="both"/>
    </w:pPr>
    <w:rPr>
      <w:sz w:val="24"/>
      <w:szCs w:val="24"/>
    </w:rPr>
  </w:style>
  <w:style w:type="paragraph" w:customStyle="1" w:styleId="2AutoList62">
    <w:name w:val="2AutoList6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2">
    <w:name w:val="3AutoList6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2">
    <w:name w:val="4AutoList6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2">
    <w:name w:val="5AutoList62"/>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62">
    <w:name w:val="6AutoList62"/>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62">
    <w:name w:val="7AutoList62"/>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62">
    <w:name w:val="8AutoList6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61">
    <w:name w:val="1AutoList61"/>
    <w:pPr>
      <w:widowControl w:val="0"/>
      <w:tabs>
        <w:tab w:val="left" w:pos="720"/>
      </w:tabs>
      <w:autoSpaceDE w:val="0"/>
      <w:autoSpaceDN w:val="0"/>
      <w:adjustRightInd w:val="0"/>
      <w:ind w:left="720" w:hanging="720"/>
      <w:jc w:val="both"/>
    </w:pPr>
    <w:rPr>
      <w:sz w:val="24"/>
      <w:szCs w:val="24"/>
    </w:rPr>
  </w:style>
  <w:style w:type="paragraph" w:customStyle="1" w:styleId="2AutoList61">
    <w:name w:val="2AutoList6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1">
    <w:name w:val="3AutoList6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1">
    <w:name w:val="4AutoList6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1">
    <w:name w:val="5AutoList61"/>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61">
    <w:name w:val="6AutoList61"/>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61">
    <w:name w:val="7AutoList61"/>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61">
    <w:name w:val="8AutoList6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60">
    <w:name w:val="1AutoList60"/>
    <w:pPr>
      <w:widowControl w:val="0"/>
      <w:tabs>
        <w:tab w:val="left" w:pos="720"/>
      </w:tabs>
      <w:autoSpaceDE w:val="0"/>
      <w:autoSpaceDN w:val="0"/>
      <w:adjustRightInd w:val="0"/>
      <w:ind w:left="720" w:hanging="720"/>
      <w:jc w:val="both"/>
    </w:pPr>
    <w:rPr>
      <w:sz w:val="24"/>
      <w:szCs w:val="24"/>
    </w:rPr>
  </w:style>
  <w:style w:type="paragraph" w:customStyle="1" w:styleId="2AutoList60">
    <w:name w:val="2AutoList6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0">
    <w:name w:val="3AutoList6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0">
    <w:name w:val="4AutoList6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0">
    <w:name w:val="5AutoList60"/>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60">
    <w:name w:val="6AutoList60"/>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60">
    <w:name w:val="7AutoList60"/>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60">
    <w:name w:val="8AutoList60"/>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59">
    <w:name w:val="1AutoList59"/>
    <w:pPr>
      <w:widowControl w:val="0"/>
      <w:tabs>
        <w:tab w:val="left" w:pos="720"/>
      </w:tabs>
      <w:autoSpaceDE w:val="0"/>
      <w:autoSpaceDN w:val="0"/>
      <w:adjustRightInd w:val="0"/>
      <w:ind w:left="720" w:hanging="720"/>
      <w:jc w:val="both"/>
    </w:pPr>
    <w:rPr>
      <w:sz w:val="24"/>
      <w:szCs w:val="24"/>
    </w:rPr>
  </w:style>
  <w:style w:type="paragraph" w:customStyle="1" w:styleId="2AutoList59">
    <w:name w:val="2AutoList5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9">
    <w:name w:val="3AutoList5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9">
    <w:name w:val="4AutoList5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9">
    <w:name w:val="5AutoList59"/>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59">
    <w:name w:val="6AutoList59"/>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59">
    <w:name w:val="7AutoList59"/>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59">
    <w:name w:val="8AutoList5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58">
    <w:name w:val="1AutoList58"/>
    <w:pPr>
      <w:widowControl w:val="0"/>
      <w:tabs>
        <w:tab w:val="left" w:pos="720"/>
      </w:tabs>
      <w:autoSpaceDE w:val="0"/>
      <w:autoSpaceDN w:val="0"/>
      <w:adjustRightInd w:val="0"/>
      <w:ind w:left="720" w:hanging="720"/>
      <w:jc w:val="both"/>
    </w:pPr>
    <w:rPr>
      <w:sz w:val="24"/>
      <w:szCs w:val="24"/>
    </w:rPr>
  </w:style>
  <w:style w:type="paragraph" w:customStyle="1" w:styleId="2AutoList58">
    <w:name w:val="2AutoList5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8">
    <w:name w:val="3AutoList5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8">
    <w:name w:val="4AutoList5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8">
    <w:name w:val="5AutoList58"/>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58">
    <w:name w:val="6AutoList58"/>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58">
    <w:name w:val="7AutoList58"/>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58">
    <w:name w:val="8AutoList5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57">
    <w:name w:val="1AutoList57"/>
    <w:pPr>
      <w:widowControl w:val="0"/>
      <w:tabs>
        <w:tab w:val="left" w:pos="720"/>
      </w:tabs>
      <w:autoSpaceDE w:val="0"/>
      <w:autoSpaceDN w:val="0"/>
      <w:adjustRightInd w:val="0"/>
      <w:ind w:left="720" w:hanging="720"/>
      <w:jc w:val="both"/>
    </w:pPr>
    <w:rPr>
      <w:sz w:val="24"/>
      <w:szCs w:val="24"/>
    </w:rPr>
  </w:style>
  <w:style w:type="paragraph" w:customStyle="1" w:styleId="2AutoList57">
    <w:name w:val="2AutoList5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7">
    <w:name w:val="3AutoList5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7">
    <w:name w:val="4AutoList5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7">
    <w:name w:val="5AutoList5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57">
    <w:name w:val="6AutoList5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57">
    <w:name w:val="7AutoList5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57">
    <w:name w:val="8AutoList5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56">
    <w:name w:val="1AutoList56"/>
    <w:pPr>
      <w:widowControl w:val="0"/>
      <w:tabs>
        <w:tab w:val="left" w:pos="720"/>
      </w:tabs>
      <w:autoSpaceDE w:val="0"/>
      <w:autoSpaceDN w:val="0"/>
      <w:adjustRightInd w:val="0"/>
      <w:ind w:left="720" w:hanging="720"/>
      <w:jc w:val="both"/>
    </w:pPr>
    <w:rPr>
      <w:sz w:val="24"/>
      <w:szCs w:val="24"/>
    </w:rPr>
  </w:style>
  <w:style w:type="paragraph" w:customStyle="1" w:styleId="2AutoList56">
    <w:name w:val="2AutoList5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6">
    <w:name w:val="3AutoList5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6">
    <w:name w:val="4AutoList5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6">
    <w:name w:val="5AutoList5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56">
    <w:name w:val="6AutoList5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56">
    <w:name w:val="7AutoList5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56">
    <w:name w:val="8AutoList5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55">
    <w:name w:val="1AutoList55"/>
    <w:pPr>
      <w:widowControl w:val="0"/>
      <w:tabs>
        <w:tab w:val="left" w:pos="720"/>
      </w:tabs>
      <w:autoSpaceDE w:val="0"/>
      <w:autoSpaceDN w:val="0"/>
      <w:adjustRightInd w:val="0"/>
      <w:ind w:left="720" w:hanging="720"/>
      <w:jc w:val="both"/>
    </w:pPr>
    <w:rPr>
      <w:sz w:val="24"/>
      <w:szCs w:val="24"/>
    </w:rPr>
  </w:style>
  <w:style w:type="paragraph" w:customStyle="1" w:styleId="2AutoList55">
    <w:name w:val="2AutoList5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5">
    <w:name w:val="3AutoList5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5">
    <w:name w:val="4AutoList5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5">
    <w:name w:val="5AutoList5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55">
    <w:name w:val="6AutoList55"/>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55">
    <w:name w:val="7AutoList55"/>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55">
    <w:name w:val="8AutoList5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54">
    <w:name w:val="1AutoList54"/>
    <w:pPr>
      <w:widowControl w:val="0"/>
      <w:tabs>
        <w:tab w:val="left" w:pos="720"/>
      </w:tabs>
      <w:autoSpaceDE w:val="0"/>
      <w:autoSpaceDN w:val="0"/>
      <w:adjustRightInd w:val="0"/>
      <w:ind w:left="720" w:hanging="720"/>
      <w:jc w:val="both"/>
    </w:pPr>
    <w:rPr>
      <w:sz w:val="24"/>
      <w:szCs w:val="24"/>
    </w:rPr>
  </w:style>
  <w:style w:type="paragraph" w:customStyle="1" w:styleId="2AutoList54">
    <w:name w:val="2AutoList5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4">
    <w:name w:val="3AutoList5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4">
    <w:name w:val="4AutoList5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4">
    <w:name w:val="5AutoList54"/>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54">
    <w:name w:val="6AutoList54"/>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54">
    <w:name w:val="7AutoList5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54">
    <w:name w:val="8AutoList5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53">
    <w:name w:val="1AutoList53"/>
    <w:pPr>
      <w:widowControl w:val="0"/>
      <w:tabs>
        <w:tab w:val="left" w:pos="720"/>
      </w:tabs>
      <w:autoSpaceDE w:val="0"/>
      <w:autoSpaceDN w:val="0"/>
      <w:adjustRightInd w:val="0"/>
      <w:ind w:left="720" w:hanging="720"/>
      <w:jc w:val="both"/>
    </w:pPr>
    <w:rPr>
      <w:sz w:val="24"/>
      <w:szCs w:val="24"/>
    </w:rPr>
  </w:style>
  <w:style w:type="paragraph" w:customStyle="1" w:styleId="2AutoList53">
    <w:name w:val="2AutoList5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3">
    <w:name w:val="3AutoList5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3">
    <w:name w:val="4AutoList5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3">
    <w:name w:val="5AutoList53"/>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53">
    <w:name w:val="6AutoList53"/>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53">
    <w:name w:val="7AutoList53"/>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53">
    <w:name w:val="8AutoList5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52">
    <w:name w:val="1AutoList52"/>
    <w:pPr>
      <w:widowControl w:val="0"/>
      <w:tabs>
        <w:tab w:val="left" w:pos="720"/>
      </w:tabs>
      <w:autoSpaceDE w:val="0"/>
      <w:autoSpaceDN w:val="0"/>
      <w:adjustRightInd w:val="0"/>
      <w:ind w:left="720" w:hanging="720"/>
      <w:jc w:val="both"/>
    </w:pPr>
    <w:rPr>
      <w:sz w:val="24"/>
      <w:szCs w:val="24"/>
    </w:rPr>
  </w:style>
  <w:style w:type="paragraph" w:customStyle="1" w:styleId="2AutoList52">
    <w:name w:val="2AutoList5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2">
    <w:name w:val="3AutoList5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2">
    <w:name w:val="4AutoList5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2">
    <w:name w:val="5AutoList52"/>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52">
    <w:name w:val="6AutoList52"/>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52">
    <w:name w:val="7AutoList52"/>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52">
    <w:name w:val="8AutoList5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51">
    <w:name w:val="1AutoList51"/>
    <w:pPr>
      <w:widowControl w:val="0"/>
      <w:tabs>
        <w:tab w:val="left" w:pos="720"/>
      </w:tabs>
      <w:autoSpaceDE w:val="0"/>
      <w:autoSpaceDN w:val="0"/>
      <w:adjustRightInd w:val="0"/>
      <w:ind w:left="720" w:hanging="720"/>
      <w:jc w:val="both"/>
    </w:pPr>
    <w:rPr>
      <w:sz w:val="24"/>
      <w:szCs w:val="24"/>
    </w:rPr>
  </w:style>
  <w:style w:type="paragraph" w:customStyle="1" w:styleId="2AutoList51">
    <w:name w:val="2AutoList5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1">
    <w:name w:val="3AutoList5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1">
    <w:name w:val="4AutoList5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1">
    <w:name w:val="5AutoList51"/>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51">
    <w:name w:val="6AutoList51"/>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51">
    <w:name w:val="7AutoList51"/>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51">
    <w:name w:val="8AutoList5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50">
    <w:name w:val="1AutoList50"/>
    <w:pPr>
      <w:widowControl w:val="0"/>
      <w:tabs>
        <w:tab w:val="left" w:pos="720"/>
      </w:tabs>
      <w:autoSpaceDE w:val="0"/>
      <w:autoSpaceDN w:val="0"/>
      <w:adjustRightInd w:val="0"/>
      <w:ind w:left="720" w:hanging="720"/>
      <w:jc w:val="both"/>
    </w:pPr>
    <w:rPr>
      <w:sz w:val="24"/>
      <w:szCs w:val="24"/>
    </w:rPr>
  </w:style>
  <w:style w:type="paragraph" w:customStyle="1" w:styleId="2AutoList50">
    <w:name w:val="2AutoList5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0">
    <w:name w:val="3AutoList5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0">
    <w:name w:val="4AutoList5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0">
    <w:name w:val="5AutoList50"/>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50">
    <w:name w:val="6AutoList50"/>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50">
    <w:name w:val="7AutoList50"/>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50">
    <w:name w:val="8AutoList50"/>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49">
    <w:name w:val="1AutoList49"/>
    <w:pPr>
      <w:widowControl w:val="0"/>
      <w:tabs>
        <w:tab w:val="left" w:pos="720"/>
      </w:tabs>
      <w:autoSpaceDE w:val="0"/>
      <w:autoSpaceDN w:val="0"/>
      <w:adjustRightInd w:val="0"/>
      <w:ind w:left="720" w:hanging="720"/>
      <w:jc w:val="both"/>
    </w:pPr>
    <w:rPr>
      <w:sz w:val="24"/>
      <w:szCs w:val="24"/>
    </w:rPr>
  </w:style>
  <w:style w:type="paragraph" w:customStyle="1" w:styleId="2AutoList49">
    <w:name w:val="2AutoList4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9">
    <w:name w:val="3AutoList4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9">
    <w:name w:val="4AutoList4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9">
    <w:name w:val="5AutoList49"/>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49">
    <w:name w:val="6AutoList49"/>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49">
    <w:name w:val="7AutoList49"/>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49">
    <w:name w:val="8AutoList4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48">
    <w:name w:val="1AutoList48"/>
    <w:pPr>
      <w:widowControl w:val="0"/>
      <w:tabs>
        <w:tab w:val="left" w:pos="720"/>
      </w:tabs>
      <w:autoSpaceDE w:val="0"/>
      <w:autoSpaceDN w:val="0"/>
      <w:adjustRightInd w:val="0"/>
      <w:ind w:left="720" w:hanging="720"/>
      <w:jc w:val="both"/>
    </w:pPr>
    <w:rPr>
      <w:sz w:val="24"/>
      <w:szCs w:val="24"/>
    </w:rPr>
  </w:style>
  <w:style w:type="paragraph" w:customStyle="1" w:styleId="2AutoList48">
    <w:name w:val="2AutoList4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8">
    <w:name w:val="3AutoList4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8">
    <w:name w:val="4AutoList4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8">
    <w:name w:val="5AutoList48"/>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48">
    <w:name w:val="6AutoList48"/>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48">
    <w:name w:val="7AutoList48"/>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48">
    <w:name w:val="8AutoList4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47">
    <w:name w:val="1AutoList47"/>
    <w:pPr>
      <w:widowControl w:val="0"/>
      <w:tabs>
        <w:tab w:val="left" w:pos="720"/>
      </w:tabs>
      <w:autoSpaceDE w:val="0"/>
      <w:autoSpaceDN w:val="0"/>
      <w:adjustRightInd w:val="0"/>
      <w:ind w:left="720" w:hanging="720"/>
      <w:jc w:val="both"/>
    </w:pPr>
    <w:rPr>
      <w:sz w:val="24"/>
      <w:szCs w:val="24"/>
    </w:rPr>
  </w:style>
  <w:style w:type="paragraph" w:customStyle="1" w:styleId="2AutoList47">
    <w:name w:val="2AutoList4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7">
    <w:name w:val="3AutoList4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7">
    <w:name w:val="4AutoList4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7">
    <w:name w:val="5AutoList4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47">
    <w:name w:val="6AutoList4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47">
    <w:name w:val="7AutoList4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47">
    <w:name w:val="8AutoList4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46">
    <w:name w:val="1AutoList46"/>
    <w:pPr>
      <w:widowControl w:val="0"/>
      <w:tabs>
        <w:tab w:val="left" w:pos="720"/>
      </w:tabs>
      <w:autoSpaceDE w:val="0"/>
      <w:autoSpaceDN w:val="0"/>
      <w:adjustRightInd w:val="0"/>
      <w:ind w:left="720" w:hanging="720"/>
      <w:jc w:val="both"/>
    </w:pPr>
    <w:rPr>
      <w:sz w:val="24"/>
      <w:szCs w:val="24"/>
    </w:rPr>
  </w:style>
  <w:style w:type="paragraph" w:customStyle="1" w:styleId="2AutoList46">
    <w:name w:val="2AutoList4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6">
    <w:name w:val="3AutoList4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6">
    <w:name w:val="4AutoList4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6">
    <w:name w:val="5AutoList4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46">
    <w:name w:val="6AutoList4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46">
    <w:name w:val="7AutoList4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46">
    <w:name w:val="8AutoList4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45">
    <w:name w:val="1AutoList45"/>
    <w:pPr>
      <w:widowControl w:val="0"/>
      <w:tabs>
        <w:tab w:val="left" w:pos="720"/>
      </w:tabs>
      <w:autoSpaceDE w:val="0"/>
      <w:autoSpaceDN w:val="0"/>
      <w:adjustRightInd w:val="0"/>
      <w:ind w:left="720" w:hanging="720"/>
      <w:jc w:val="both"/>
    </w:pPr>
    <w:rPr>
      <w:sz w:val="24"/>
      <w:szCs w:val="24"/>
    </w:rPr>
  </w:style>
  <w:style w:type="paragraph" w:customStyle="1" w:styleId="2AutoList45">
    <w:name w:val="2AutoList4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5">
    <w:name w:val="3AutoList4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5">
    <w:name w:val="4AutoList4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5">
    <w:name w:val="5AutoList4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45">
    <w:name w:val="6AutoList45"/>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45">
    <w:name w:val="7AutoList45"/>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45">
    <w:name w:val="8AutoList4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44">
    <w:name w:val="1AutoList44"/>
    <w:pPr>
      <w:widowControl w:val="0"/>
      <w:tabs>
        <w:tab w:val="left" w:pos="720"/>
      </w:tabs>
      <w:autoSpaceDE w:val="0"/>
      <w:autoSpaceDN w:val="0"/>
      <w:adjustRightInd w:val="0"/>
      <w:ind w:left="720" w:hanging="720"/>
      <w:jc w:val="both"/>
    </w:pPr>
    <w:rPr>
      <w:sz w:val="24"/>
      <w:szCs w:val="24"/>
    </w:rPr>
  </w:style>
  <w:style w:type="paragraph" w:customStyle="1" w:styleId="2AutoList44">
    <w:name w:val="2AutoList4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4">
    <w:name w:val="3AutoList4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4">
    <w:name w:val="4AutoList4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4">
    <w:name w:val="5AutoList44"/>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44">
    <w:name w:val="6AutoList44"/>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44">
    <w:name w:val="7AutoList4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44">
    <w:name w:val="8AutoList4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43">
    <w:name w:val="1AutoList43"/>
    <w:pPr>
      <w:widowControl w:val="0"/>
      <w:tabs>
        <w:tab w:val="left" w:pos="720"/>
      </w:tabs>
      <w:autoSpaceDE w:val="0"/>
      <w:autoSpaceDN w:val="0"/>
      <w:adjustRightInd w:val="0"/>
      <w:ind w:left="720" w:hanging="720"/>
      <w:jc w:val="both"/>
    </w:pPr>
    <w:rPr>
      <w:sz w:val="24"/>
      <w:szCs w:val="24"/>
    </w:rPr>
  </w:style>
  <w:style w:type="paragraph" w:customStyle="1" w:styleId="2AutoList43">
    <w:name w:val="2AutoList4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3">
    <w:name w:val="3AutoList4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3">
    <w:name w:val="4AutoList4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3">
    <w:name w:val="5AutoList43"/>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43">
    <w:name w:val="6AutoList43"/>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43">
    <w:name w:val="7AutoList43"/>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43">
    <w:name w:val="8AutoList4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42">
    <w:name w:val="1AutoList42"/>
    <w:pPr>
      <w:widowControl w:val="0"/>
      <w:tabs>
        <w:tab w:val="left" w:pos="720"/>
      </w:tabs>
      <w:autoSpaceDE w:val="0"/>
      <w:autoSpaceDN w:val="0"/>
      <w:adjustRightInd w:val="0"/>
      <w:ind w:left="720" w:hanging="720"/>
      <w:jc w:val="both"/>
    </w:pPr>
    <w:rPr>
      <w:sz w:val="24"/>
      <w:szCs w:val="24"/>
    </w:rPr>
  </w:style>
  <w:style w:type="paragraph" w:customStyle="1" w:styleId="2AutoList42">
    <w:name w:val="2AutoList4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2">
    <w:name w:val="3AutoList4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2">
    <w:name w:val="4AutoList4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2">
    <w:name w:val="5AutoList42"/>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42">
    <w:name w:val="6AutoList42"/>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42">
    <w:name w:val="7AutoList42"/>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42">
    <w:name w:val="8AutoList4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41">
    <w:name w:val="1AutoList41"/>
    <w:pPr>
      <w:widowControl w:val="0"/>
      <w:tabs>
        <w:tab w:val="left" w:pos="720"/>
      </w:tabs>
      <w:autoSpaceDE w:val="0"/>
      <w:autoSpaceDN w:val="0"/>
      <w:adjustRightInd w:val="0"/>
      <w:ind w:left="720" w:hanging="720"/>
      <w:jc w:val="both"/>
    </w:pPr>
    <w:rPr>
      <w:sz w:val="24"/>
      <w:szCs w:val="24"/>
    </w:rPr>
  </w:style>
  <w:style w:type="paragraph" w:customStyle="1" w:styleId="2AutoList41">
    <w:name w:val="2AutoList4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1">
    <w:name w:val="3AutoList4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1">
    <w:name w:val="4AutoList4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1">
    <w:name w:val="5AutoList41"/>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41">
    <w:name w:val="6AutoList41"/>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41">
    <w:name w:val="7AutoList41"/>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41">
    <w:name w:val="8AutoList4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40">
    <w:name w:val="1AutoList40"/>
    <w:pPr>
      <w:widowControl w:val="0"/>
      <w:tabs>
        <w:tab w:val="left" w:pos="720"/>
      </w:tabs>
      <w:autoSpaceDE w:val="0"/>
      <w:autoSpaceDN w:val="0"/>
      <w:adjustRightInd w:val="0"/>
      <w:ind w:left="720" w:hanging="720"/>
      <w:jc w:val="both"/>
    </w:pPr>
    <w:rPr>
      <w:sz w:val="24"/>
      <w:szCs w:val="24"/>
    </w:rPr>
  </w:style>
  <w:style w:type="paragraph" w:customStyle="1" w:styleId="2AutoList40">
    <w:name w:val="2AutoList4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0">
    <w:name w:val="3AutoList4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0">
    <w:name w:val="4AutoList4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0">
    <w:name w:val="5AutoList40"/>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40">
    <w:name w:val="6AutoList40"/>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40">
    <w:name w:val="7AutoList40"/>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40">
    <w:name w:val="8AutoList40"/>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9">
    <w:name w:val="1AutoList39"/>
    <w:pPr>
      <w:widowControl w:val="0"/>
      <w:tabs>
        <w:tab w:val="left" w:pos="720"/>
      </w:tabs>
      <w:autoSpaceDE w:val="0"/>
      <w:autoSpaceDN w:val="0"/>
      <w:adjustRightInd w:val="0"/>
      <w:ind w:left="720" w:hanging="720"/>
      <w:jc w:val="both"/>
    </w:pPr>
    <w:rPr>
      <w:sz w:val="24"/>
      <w:szCs w:val="24"/>
    </w:rPr>
  </w:style>
  <w:style w:type="paragraph" w:customStyle="1" w:styleId="2AutoList39">
    <w:name w:val="2AutoList3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9">
    <w:name w:val="3AutoList3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9">
    <w:name w:val="4AutoList3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9">
    <w:name w:val="5AutoList39"/>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9">
    <w:name w:val="6AutoList39"/>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9">
    <w:name w:val="7AutoList39"/>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9">
    <w:name w:val="8AutoList3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8">
    <w:name w:val="1AutoList38"/>
    <w:pPr>
      <w:widowControl w:val="0"/>
      <w:tabs>
        <w:tab w:val="left" w:pos="720"/>
      </w:tabs>
      <w:autoSpaceDE w:val="0"/>
      <w:autoSpaceDN w:val="0"/>
      <w:adjustRightInd w:val="0"/>
      <w:ind w:left="720" w:hanging="720"/>
      <w:jc w:val="both"/>
    </w:pPr>
    <w:rPr>
      <w:sz w:val="24"/>
      <w:szCs w:val="24"/>
    </w:rPr>
  </w:style>
  <w:style w:type="paragraph" w:customStyle="1" w:styleId="2AutoList38">
    <w:name w:val="2AutoList3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8">
    <w:name w:val="3AutoList3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8">
    <w:name w:val="4AutoList3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8">
    <w:name w:val="5AutoList38"/>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8">
    <w:name w:val="6AutoList38"/>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8">
    <w:name w:val="7AutoList38"/>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8">
    <w:name w:val="8AutoList3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7">
    <w:name w:val="1AutoList37"/>
    <w:pPr>
      <w:widowControl w:val="0"/>
      <w:tabs>
        <w:tab w:val="left" w:pos="720"/>
      </w:tabs>
      <w:autoSpaceDE w:val="0"/>
      <w:autoSpaceDN w:val="0"/>
      <w:adjustRightInd w:val="0"/>
      <w:ind w:left="720" w:hanging="720"/>
      <w:jc w:val="both"/>
    </w:pPr>
    <w:rPr>
      <w:sz w:val="24"/>
      <w:szCs w:val="24"/>
    </w:rPr>
  </w:style>
  <w:style w:type="paragraph" w:customStyle="1" w:styleId="2AutoList37">
    <w:name w:val="2AutoList3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7">
    <w:name w:val="3AutoList3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7">
    <w:name w:val="4AutoList3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7">
    <w:name w:val="5AutoList3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7">
    <w:name w:val="6AutoList3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7">
    <w:name w:val="7AutoList3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7">
    <w:name w:val="8AutoList3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6">
    <w:name w:val="1AutoList36"/>
    <w:pPr>
      <w:widowControl w:val="0"/>
      <w:tabs>
        <w:tab w:val="left" w:pos="720"/>
      </w:tabs>
      <w:autoSpaceDE w:val="0"/>
      <w:autoSpaceDN w:val="0"/>
      <w:adjustRightInd w:val="0"/>
      <w:ind w:left="720" w:hanging="720"/>
      <w:jc w:val="both"/>
    </w:pPr>
    <w:rPr>
      <w:sz w:val="24"/>
      <w:szCs w:val="24"/>
    </w:rPr>
  </w:style>
  <w:style w:type="paragraph" w:customStyle="1" w:styleId="2AutoList36">
    <w:name w:val="2AutoList3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6">
    <w:name w:val="3AutoList3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6">
    <w:name w:val="4AutoList3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6">
    <w:name w:val="5AutoList3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6">
    <w:name w:val="6AutoList3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6">
    <w:name w:val="7AutoList3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6">
    <w:name w:val="8AutoList3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9">
    <w:name w:val="1AutoList19"/>
    <w:pPr>
      <w:widowControl w:val="0"/>
      <w:tabs>
        <w:tab w:val="left" w:pos="720"/>
      </w:tabs>
      <w:autoSpaceDE w:val="0"/>
      <w:autoSpaceDN w:val="0"/>
      <w:adjustRightInd w:val="0"/>
      <w:ind w:left="720" w:hanging="720"/>
      <w:jc w:val="both"/>
    </w:pPr>
    <w:rPr>
      <w:sz w:val="24"/>
      <w:szCs w:val="24"/>
    </w:rPr>
  </w:style>
  <w:style w:type="paragraph" w:customStyle="1" w:styleId="2AutoList19">
    <w:name w:val="2AutoList1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9">
    <w:name w:val="3AutoList1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9">
    <w:name w:val="4AutoList1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9">
    <w:name w:val="5AutoList19"/>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9">
    <w:name w:val="6AutoList19"/>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9">
    <w:name w:val="7AutoList19"/>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9">
    <w:name w:val="8AutoList1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0">
    <w:name w:val="1AutoList20"/>
    <w:pPr>
      <w:widowControl w:val="0"/>
      <w:tabs>
        <w:tab w:val="left" w:pos="720"/>
      </w:tabs>
      <w:autoSpaceDE w:val="0"/>
      <w:autoSpaceDN w:val="0"/>
      <w:adjustRightInd w:val="0"/>
      <w:ind w:left="720" w:hanging="720"/>
      <w:jc w:val="both"/>
    </w:pPr>
    <w:rPr>
      <w:sz w:val="24"/>
      <w:szCs w:val="24"/>
    </w:rPr>
  </w:style>
  <w:style w:type="paragraph" w:customStyle="1" w:styleId="2AutoList20">
    <w:name w:val="2AutoList2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0">
    <w:name w:val="3AutoList2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0">
    <w:name w:val="4AutoList2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0">
    <w:name w:val="5AutoList20"/>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0">
    <w:name w:val="6AutoList20"/>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0">
    <w:name w:val="7AutoList20"/>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0">
    <w:name w:val="8AutoList20"/>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8">
    <w:name w:val="1AutoList18"/>
    <w:pPr>
      <w:widowControl w:val="0"/>
      <w:tabs>
        <w:tab w:val="left" w:pos="720"/>
      </w:tabs>
      <w:autoSpaceDE w:val="0"/>
      <w:autoSpaceDN w:val="0"/>
      <w:adjustRightInd w:val="0"/>
      <w:ind w:left="720" w:hanging="720"/>
      <w:jc w:val="both"/>
    </w:pPr>
    <w:rPr>
      <w:sz w:val="24"/>
      <w:szCs w:val="24"/>
    </w:rPr>
  </w:style>
  <w:style w:type="paragraph" w:customStyle="1" w:styleId="2AutoList18">
    <w:name w:val="2AutoList1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8">
    <w:name w:val="3AutoList1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8">
    <w:name w:val="4AutoList1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8">
    <w:name w:val="5AutoList18"/>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8">
    <w:name w:val="6AutoList18"/>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8">
    <w:name w:val="7AutoList18"/>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8">
    <w:name w:val="8AutoList1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7">
    <w:name w:val="1AutoList17"/>
    <w:pPr>
      <w:widowControl w:val="0"/>
      <w:tabs>
        <w:tab w:val="left" w:pos="720"/>
      </w:tabs>
      <w:autoSpaceDE w:val="0"/>
      <w:autoSpaceDN w:val="0"/>
      <w:adjustRightInd w:val="0"/>
      <w:ind w:left="720" w:hanging="720"/>
      <w:jc w:val="both"/>
    </w:pPr>
    <w:rPr>
      <w:sz w:val="24"/>
      <w:szCs w:val="24"/>
    </w:rPr>
  </w:style>
  <w:style w:type="paragraph" w:customStyle="1" w:styleId="2AutoList17">
    <w:name w:val="2AutoList1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7">
    <w:name w:val="3AutoList1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7">
    <w:name w:val="4AutoList1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7">
    <w:name w:val="5AutoList1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7">
    <w:name w:val="6AutoList1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7">
    <w:name w:val="7AutoList1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7">
    <w:name w:val="8AutoList1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5">
    <w:name w:val="1AutoList35"/>
    <w:pPr>
      <w:widowControl w:val="0"/>
      <w:tabs>
        <w:tab w:val="left" w:pos="720"/>
      </w:tabs>
      <w:autoSpaceDE w:val="0"/>
      <w:autoSpaceDN w:val="0"/>
      <w:adjustRightInd w:val="0"/>
      <w:ind w:left="720" w:hanging="720"/>
      <w:jc w:val="both"/>
    </w:pPr>
    <w:rPr>
      <w:sz w:val="24"/>
      <w:szCs w:val="24"/>
    </w:rPr>
  </w:style>
  <w:style w:type="paragraph" w:customStyle="1" w:styleId="2AutoList35">
    <w:name w:val="2AutoList3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5">
    <w:name w:val="3AutoList3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5">
    <w:name w:val="4AutoList3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5">
    <w:name w:val="5AutoList3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5">
    <w:name w:val="6AutoList35"/>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5">
    <w:name w:val="7AutoList35"/>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5">
    <w:name w:val="8AutoList3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4">
    <w:name w:val="1AutoList34"/>
    <w:pPr>
      <w:widowControl w:val="0"/>
      <w:tabs>
        <w:tab w:val="left" w:pos="720"/>
      </w:tabs>
      <w:autoSpaceDE w:val="0"/>
      <w:autoSpaceDN w:val="0"/>
      <w:adjustRightInd w:val="0"/>
      <w:ind w:left="720" w:hanging="720"/>
      <w:jc w:val="both"/>
    </w:pPr>
    <w:rPr>
      <w:sz w:val="24"/>
      <w:szCs w:val="24"/>
    </w:rPr>
  </w:style>
  <w:style w:type="paragraph" w:customStyle="1" w:styleId="2AutoList34">
    <w:name w:val="2AutoList3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4">
    <w:name w:val="3AutoList3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4">
    <w:name w:val="4AutoList3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4">
    <w:name w:val="5AutoList34"/>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4">
    <w:name w:val="6AutoList34"/>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4">
    <w:name w:val="7AutoList3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4">
    <w:name w:val="8AutoList3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3">
    <w:name w:val="1AutoList33"/>
    <w:pPr>
      <w:widowControl w:val="0"/>
      <w:tabs>
        <w:tab w:val="left" w:pos="720"/>
      </w:tabs>
      <w:autoSpaceDE w:val="0"/>
      <w:autoSpaceDN w:val="0"/>
      <w:adjustRightInd w:val="0"/>
      <w:ind w:left="720" w:hanging="720"/>
      <w:jc w:val="both"/>
    </w:pPr>
    <w:rPr>
      <w:sz w:val="24"/>
      <w:szCs w:val="24"/>
    </w:rPr>
  </w:style>
  <w:style w:type="paragraph" w:customStyle="1" w:styleId="2AutoList33">
    <w:name w:val="2AutoList3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3">
    <w:name w:val="3AutoList3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3">
    <w:name w:val="4AutoList3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3">
    <w:name w:val="5AutoList33"/>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3">
    <w:name w:val="6AutoList33"/>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3">
    <w:name w:val="7AutoList33"/>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3">
    <w:name w:val="8AutoList3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2">
    <w:name w:val="1AutoList32"/>
    <w:pPr>
      <w:widowControl w:val="0"/>
      <w:tabs>
        <w:tab w:val="left" w:pos="720"/>
      </w:tabs>
      <w:autoSpaceDE w:val="0"/>
      <w:autoSpaceDN w:val="0"/>
      <w:adjustRightInd w:val="0"/>
      <w:ind w:left="720" w:hanging="720"/>
      <w:jc w:val="both"/>
    </w:pPr>
    <w:rPr>
      <w:sz w:val="24"/>
      <w:szCs w:val="24"/>
    </w:rPr>
  </w:style>
  <w:style w:type="paragraph" w:customStyle="1" w:styleId="2AutoList32">
    <w:name w:val="2AutoList3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2">
    <w:name w:val="3AutoList3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2">
    <w:name w:val="4AutoList3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2">
    <w:name w:val="5AutoList32"/>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2">
    <w:name w:val="6AutoList32"/>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2">
    <w:name w:val="7AutoList32"/>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2">
    <w:name w:val="8AutoList3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1">
    <w:name w:val="1AutoList31"/>
    <w:pPr>
      <w:widowControl w:val="0"/>
      <w:tabs>
        <w:tab w:val="left" w:pos="720"/>
      </w:tabs>
      <w:autoSpaceDE w:val="0"/>
      <w:autoSpaceDN w:val="0"/>
      <w:adjustRightInd w:val="0"/>
      <w:ind w:left="720" w:hanging="720"/>
      <w:jc w:val="both"/>
    </w:pPr>
    <w:rPr>
      <w:sz w:val="24"/>
      <w:szCs w:val="24"/>
    </w:rPr>
  </w:style>
  <w:style w:type="paragraph" w:customStyle="1" w:styleId="2AutoList31">
    <w:name w:val="2AutoList3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1">
    <w:name w:val="3AutoList3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1">
    <w:name w:val="4AutoList3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1">
    <w:name w:val="5AutoList31"/>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1">
    <w:name w:val="6AutoList31"/>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1">
    <w:name w:val="7AutoList31"/>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1">
    <w:name w:val="8AutoList3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0">
    <w:name w:val="1AutoList30"/>
    <w:pPr>
      <w:widowControl w:val="0"/>
      <w:tabs>
        <w:tab w:val="left" w:pos="720"/>
      </w:tabs>
      <w:autoSpaceDE w:val="0"/>
      <w:autoSpaceDN w:val="0"/>
      <w:adjustRightInd w:val="0"/>
      <w:ind w:left="720" w:hanging="720"/>
      <w:jc w:val="both"/>
    </w:pPr>
    <w:rPr>
      <w:sz w:val="24"/>
      <w:szCs w:val="24"/>
    </w:rPr>
  </w:style>
  <w:style w:type="paragraph" w:customStyle="1" w:styleId="2AutoList30">
    <w:name w:val="2AutoList3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0">
    <w:name w:val="3AutoList3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0">
    <w:name w:val="4AutoList3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0">
    <w:name w:val="5AutoList30"/>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0">
    <w:name w:val="6AutoList30"/>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0">
    <w:name w:val="7AutoList30"/>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0">
    <w:name w:val="8AutoList30"/>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9">
    <w:name w:val="1AutoList29"/>
    <w:pPr>
      <w:widowControl w:val="0"/>
      <w:tabs>
        <w:tab w:val="left" w:pos="720"/>
      </w:tabs>
      <w:autoSpaceDE w:val="0"/>
      <w:autoSpaceDN w:val="0"/>
      <w:adjustRightInd w:val="0"/>
      <w:ind w:left="720" w:hanging="720"/>
      <w:jc w:val="both"/>
    </w:pPr>
    <w:rPr>
      <w:sz w:val="24"/>
      <w:szCs w:val="24"/>
    </w:rPr>
  </w:style>
  <w:style w:type="paragraph" w:customStyle="1" w:styleId="2AutoList29">
    <w:name w:val="2AutoList2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9">
    <w:name w:val="3AutoList2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9">
    <w:name w:val="4AutoList2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9">
    <w:name w:val="5AutoList29"/>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9">
    <w:name w:val="6AutoList29"/>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9">
    <w:name w:val="7AutoList29"/>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9">
    <w:name w:val="8AutoList2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8">
    <w:name w:val="1AutoList28"/>
    <w:pPr>
      <w:widowControl w:val="0"/>
      <w:tabs>
        <w:tab w:val="left" w:pos="720"/>
      </w:tabs>
      <w:autoSpaceDE w:val="0"/>
      <w:autoSpaceDN w:val="0"/>
      <w:adjustRightInd w:val="0"/>
      <w:ind w:left="720" w:hanging="720"/>
      <w:jc w:val="both"/>
    </w:pPr>
    <w:rPr>
      <w:sz w:val="24"/>
      <w:szCs w:val="24"/>
    </w:rPr>
  </w:style>
  <w:style w:type="paragraph" w:customStyle="1" w:styleId="2AutoList28">
    <w:name w:val="2AutoList2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8">
    <w:name w:val="3AutoList2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8">
    <w:name w:val="4AutoList2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8">
    <w:name w:val="5AutoList28"/>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8">
    <w:name w:val="6AutoList28"/>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8">
    <w:name w:val="7AutoList28"/>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8">
    <w:name w:val="8AutoList2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7">
    <w:name w:val="1AutoList27"/>
    <w:pPr>
      <w:widowControl w:val="0"/>
      <w:tabs>
        <w:tab w:val="left" w:pos="720"/>
      </w:tabs>
      <w:autoSpaceDE w:val="0"/>
      <w:autoSpaceDN w:val="0"/>
      <w:adjustRightInd w:val="0"/>
      <w:ind w:left="720" w:hanging="720"/>
      <w:jc w:val="both"/>
    </w:pPr>
    <w:rPr>
      <w:sz w:val="24"/>
      <w:szCs w:val="24"/>
    </w:rPr>
  </w:style>
  <w:style w:type="paragraph" w:customStyle="1" w:styleId="2AutoList27">
    <w:name w:val="2AutoList2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7">
    <w:name w:val="3AutoList2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7">
    <w:name w:val="4AutoList2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7">
    <w:name w:val="5AutoList2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7">
    <w:name w:val="6AutoList2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7">
    <w:name w:val="7AutoList2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7">
    <w:name w:val="8AutoList2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6">
    <w:name w:val="1AutoList26"/>
    <w:pPr>
      <w:widowControl w:val="0"/>
      <w:tabs>
        <w:tab w:val="left" w:pos="720"/>
      </w:tabs>
      <w:autoSpaceDE w:val="0"/>
      <w:autoSpaceDN w:val="0"/>
      <w:adjustRightInd w:val="0"/>
      <w:ind w:left="720" w:hanging="720"/>
      <w:jc w:val="both"/>
    </w:pPr>
    <w:rPr>
      <w:sz w:val="24"/>
      <w:szCs w:val="24"/>
    </w:rPr>
  </w:style>
  <w:style w:type="paragraph" w:customStyle="1" w:styleId="2AutoList26">
    <w:name w:val="2AutoList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6">
    <w:name w:val="3AutoList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6">
    <w:name w:val="4AutoList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6">
    <w:name w:val="5AutoList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6">
    <w:name w:val="6AutoList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6">
    <w:name w:val="7AutoList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6">
    <w:name w:val="8AutoList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3">
    <w:name w:val="1AutoList13"/>
    <w:pPr>
      <w:widowControl w:val="0"/>
      <w:tabs>
        <w:tab w:val="left" w:pos="720"/>
      </w:tabs>
      <w:autoSpaceDE w:val="0"/>
      <w:autoSpaceDN w:val="0"/>
      <w:adjustRightInd w:val="0"/>
      <w:ind w:left="720" w:hanging="720"/>
      <w:jc w:val="both"/>
    </w:pPr>
    <w:rPr>
      <w:sz w:val="24"/>
      <w:szCs w:val="24"/>
    </w:rPr>
  </w:style>
  <w:style w:type="paragraph" w:customStyle="1" w:styleId="2AutoList13">
    <w:name w:val="2AutoList1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3">
    <w:name w:val="3AutoList1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3">
    <w:name w:val="4AutoList1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3">
    <w:name w:val="5AutoList13"/>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3">
    <w:name w:val="6AutoList13"/>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3">
    <w:name w:val="7AutoList13"/>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3">
    <w:name w:val="8AutoList1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2">
    <w:name w:val="1AutoList12"/>
    <w:pPr>
      <w:widowControl w:val="0"/>
      <w:tabs>
        <w:tab w:val="left" w:pos="720"/>
      </w:tabs>
      <w:autoSpaceDE w:val="0"/>
      <w:autoSpaceDN w:val="0"/>
      <w:adjustRightInd w:val="0"/>
      <w:ind w:left="720" w:hanging="720"/>
      <w:jc w:val="both"/>
    </w:pPr>
    <w:rPr>
      <w:sz w:val="24"/>
      <w:szCs w:val="24"/>
    </w:rPr>
  </w:style>
  <w:style w:type="paragraph" w:customStyle="1" w:styleId="2AutoList12">
    <w:name w:val="2AutoList1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2">
    <w:name w:val="3AutoList1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2">
    <w:name w:val="4AutoList1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2">
    <w:name w:val="5AutoList12"/>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2">
    <w:name w:val="6AutoList12"/>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2">
    <w:name w:val="7AutoList12"/>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2">
    <w:name w:val="8AutoList1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1">
    <w:name w:val="1AutoList11"/>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1">
    <w:name w:val="7AutoList11"/>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1">
    <w:name w:val="8AutoList1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0">
    <w:name w:val="1AutoList10"/>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0">
    <w:name w:val="7AutoList10"/>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0">
    <w:name w:val="8AutoList10"/>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9">
    <w:name w:val="1AutoList9"/>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9">
    <w:name w:val="7AutoList9"/>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9">
    <w:name w:val="8AutoList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8">
    <w:name w:val="1AutoList8"/>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8">
    <w:name w:val="7AutoList8"/>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8">
    <w:name w:val="8AutoList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7">
    <w:name w:val="1AutoList7"/>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7">
    <w:name w:val="7AutoList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7">
    <w:name w:val="8AutoList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05">
    <w:name w:val="1AutoList105"/>
    <w:pPr>
      <w:widowControl w:val="0"/>
      <w:tabs>
        <w:tab w:val="left" w:pos="720"/>
      </w:tabs>
      <w:autoSpaceDE w:val="0"/>
      <w:autoSpaceDN w:val="0"/>
      <w:adjustRightInd w:val="0"/>
      <w:ind w:left="720" w:hanging="720"/>
      <w:jc w:val="both"/>
    </w:pPr>
    <w:rPr>
      <w:sz w:val="24"/>
      <w:szCs w:val="24"/>
    </w:rPr>
  </w:style>
  <w:style w:type="paragraph" w:customStyle="1" w:styleId="2AutoList105">
    <w:name w:val="2AutoList10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5">
    <w:name w:val="3AutoList10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5">
    <w:name w:val="4AutoList10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5">
    <w:name w:val="5AutoList10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5">
    <w:name w:val="6AutoList105"/>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05">
    <w:name w:val="7AutoList105"/>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05">
    <w:name w:val="8AutoList10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6">
    <w:name w:val="1AutoList16"/>
    <w:pPr>
      <w:widowControl w:val="0"/>
      <w:tabs>
        <w:tab w:val="left" w:pos="720"/>
      </w:tabs>
      <w:autoSpaceDE w:val="0"/>
      <w:autoSpaceDN w:val="0"/>
      <w:adjustRightInd w:val="0"/>
      <w:ind w:left="720" w:hanging="720"/>
      <w:jc w:val="both"/>
    </w:pPr>
    <w:rPr>
      <w:sz w:val="24"/>
      <w:szCs w:val="24"/>
    </w:rPr>
  </w:style>
  <w:style w:type="paragraph" w:customStyle="1" w:styleId="2AutoList16">
    <w:name w:val="2AutoList1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6">
    <w:name w:val="3AutoList1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6">
    <w:name w:val="4AutoList1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6">
    <w:name w:val="5AutoList1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6">
    <w:name w:val="6AutoList1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6">
    <w:name w:val="7AutoList1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6">
    <w:name w:val="8AutoList1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4">
    <w:name w:val="1AutoList14"/>
    <w:pPr>
      <w:widowControl w:val="0"/>
      <w:tabs>
        <w:tab w:val="left" w:pos="720"/>
      </w:tabs>
      <w:autoSpaceDE w:val="0"/>
      <w:autoSpaceDN w:val="0"/>
      <w:adjustRightInd w:val="0"/>
      <w:ind w:left="720" w:hanging="720"/>
      <w:jc w:val="both"/>
    </w:pPr>
    <w:rPr>
      <w:sz w:val="24"/>
      <w:szCs w:val="24"/>
    </w:rPr>
  </w:style>
  <w:style w:type="paragraph" w:customStyle="1" w:styleId="2AutoList14">
    <w:name w:val="2AutoList1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4">
    <w:name w:val="3AutoList1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4">
    <w:name w:val="4AutoList1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4">
    <w:name w:val="5AutoList14"/>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4">
    <w:name w:val="6AutoList14"/>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4">
    <w:name w:val="7AutoList1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4">
    <w:name w:val="8AutoList1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5">
    <w:name w:val="1AutoList15"/>
    <w:pPr>
      <w:widowControl w:val="0"/>
      <w:tabs>
        <w:tab w:val="left" w:pos="720"/>
      </w:tabs>
      <w:autoSpaceDE w:val="0"/>
      <w:autoSpaceDN w:val="0"/>
      <w:adjustRightInd w:val="0"/>
      <w:ind w:left="720" w:hanging="720"/>
      <w:jc w:val="both"/>
    </w:pPr>
    <w:rPr>
      <w:sz w:val="24"/>
      <w:szCs w:val="24"/>
    </w:rPr>
  </w:style>
  <w:style w:type="paragraph" w:customStyle="1" w:styleId="2AutoList15">
    <w:name w:val="2AutoList1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5">
    <w:name w:val="3AutoList1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5">
    <w:name w:val="4AutoList1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5">
    <w:name w:val="5AutoList1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5">
    <w:name w:val="6AutoList15"/>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5">
    <w:name w:val="7AutoList15"/>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5">
    <w:name w:val="8AutoList1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5">
    <w:name w:val="1AutoList25"/>
    <w:pPr>
      <w:widowControl w:val="0"/>
      <w:tabs>
        <w:tab w:val="left" w:pos="720"/>
      </w:tabs>
      <w:autoSpaceDE w:val="0"/>
      <w:autoSpaceDN w:val="0"/>
      <w:adjustRightInd w:val="0"/>
      <w:ind w:left="720" w:hanging="720"/>
      <w:jc w:val="both"/>
    </w:pPr>
    <w:rPr>
      <w:sz w:val="24"/>
      <w:szCs w:val="24"/>
    </w:rPr>
  </w:style>
  <w:style w:type="paragraph" w:customStyle="1" w:styleId="2AutoList25">
    <w:name w:val="2AutoList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5">
    <w:name w:val="3AutoList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5">
    <w:name w:val="4AutoList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5">
    <w:name w:val="5AutoList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5">
    <w:name w:val="6AutoList25"/>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5">
    <w:name w:val="7AutoList25"/>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5">
    <w:name w:val="8AutoList2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4">
    <w:name w:val="1AutoList24"/>
    <w:pPr>
      <w:widowControl w:val="0"/>
      <w:tabs>
        <w:tab w:val="left" w:pos="720"/>
      </w:tabs>
      <w:autoSpaceDE w:val="0"/>
      <w:autoSpaceDN w:val="0"/>
      <w:adjustRightInd w:val="0"/>
      <w:ind w:left="720" w:hanging="720"/>
      <w:jc w:val="both"/>
    </w:pPr>
    <w:rPr>
      <w:sz w:val="24"/>
      <w:szCs w:val="24"/>
    </w:rPr>
  </w:style>
  <w:style w:type="paragraph" w:customStyle="1" w:styleId="2AutoList24">
    <w:name w:val="2AutoList2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4">
    <w:name w:val="3AutoList2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4">
    <w:name w:val="4AutoList2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4">
    <w:name w:val="5AutoList24"/>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4">
    <w:name w:val="6AutoList24"/>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4">
    <w:name w:val="7AutoList2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4">
    <w:name w:val="8AutoList2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6">
    <w:name w:val="1AutoList6"/>
    <w:pPr>
      <w:widowControl w:val="0"/>
      <w:tabs>
        <w:tab w:val="left" w:pos="720"/>
      </w:tabs>
      <w:autoSpaceDE w:val="0"/>
      <w:autoSpaceDN w:val="0"/>
      <w:adjustRightInd w:val="0"/>
      <w:ind w:left="720" w:hanging="720"/>
      <w:jc w:val="both"/>
    </w:pPr>
    <w:rPr>
      <w:sz w:val="24"/>
      <w:szCs w:val="24"/>
    </w:rPr>
  </w:style>
  <w:style w:type="paragraph" w:customStyle="1" w:styleId="2AutoList6">
    <w:name w:val="2AutoList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
    <w:name w:val="3AutoList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
    <w:name w:val="4AutoList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
    <w:name w:val="5AutoList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6">
    <w:name w:val="6AutoList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6">
    <w:name w:val="7AutoList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6">
    <w:name w:val="8AutoList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5">
    <w:name w:val="1AutoList5"/>
    <w:pPr>
      <w:widowControl w:val="0"/>
      <w:tabs>
        <w:tab w:val="left" w:pos="720"/>
      </w:tabs>
      <w:autoSpaceDE w:val="0"/>
      <w:autoSpaceDN w:val="0"/>
      <w:adjustRightInd w:val="0"/>
      <w:ind w:left="720" w:hanging="720"/>
      <w:jc w:val="both"/>
    </w:pPr>
    <w:rPr>
      <w:sz w:val="24"/>
      <w:szCs w:val="24"/>
    </w:rPr>
  </w:style>
  <w:style w:type="paragraph" w:customStyle="1" w:styleId="2AutoList5">
    <w:name w:val="2AutoList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
    <w:name w:val="3AutoList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
    <w:name w:val="4AutoList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
    <w:name w:val="5AutoList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5">
    <w:name w:val="6AutoList5"/>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5">
    <w:name w:val="7AutoList5"/>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5">
    <w:name w:val="8AutoList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3">
    <w:name w:val="1AutoList23"/>
    <w:pPr>
      <w:widowControl w:val="0"/>
      <w:tabs>
        <w:tab w:val="left" w:pos="720"/>
      </w:tabs>
      <w:autoSpaceDE w:val="0"/>
      <w:autoSpaceDN w:val="0"/>
      <w:adjustRightInd w:val="0"/>
      <w:ind w:left="720" w:hanging="720"/>
      <w:jc w:val="both"/>
    </w:pPr>
    <w:rPr>
      <w:sz w:val="24"/>
      <w:szCs w:val="24"/>
    </w:rPr>
  </w:style>
  <w:style w:type="paragraph" w:customStyle="1" w:styleId="2AutoList23">
    <w:name w:val="2AutoList2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3">
    <w:name w:val="3AutoList2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3">
    <w:name w:val="4AutoList2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3">
    <w:name w:val="5AutoList23"/>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3">
    <w:name w:val="6AutoList23"/>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3">
    <w:name w:val="7AutoList23"/>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3">
    <w:name w:val="8AutoList2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4">
    <w:name w:val="1AutoList4"/>
    <w:pPr>
      <w:widowControl w:val="0"/>
      <w:tabs>
        <w:tab w:val="left" w:pos="720"/>
      </w:tabs>
      <w:autoSpaceDE w:val="0"/>
      <w:autoSpaceDN w:val="0"/>
      <w:adjustRightInd w:val="0"/>
      <w:ind w:left="720" w:hanging="720"/>
      <w:jc w:val="both"/>
    </w:pPr>
    <w:rPr>
      <w:sz w:val="24"/>
      <w:szCs w:val="24"/>
    </w:rPr>
  </w:style>
  <w:style w:type="paragraph" w:customStyle="1" w:styleId="2AutoList4">
    <w:name w:val="2AutoList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
    <w:name w:val="3AutoList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
    <w:name w:val="4AutoList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
    <w:name w:val="5AutoList4"/>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4">
    <w:name w:val="6AutoList4"/>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4">
    <w:name w:val="7AutoList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4">
    <w:name w:val="8AutoList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
    <w:name w:val="1AutoList3"/>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
    <w:name w:val="7AutoList3"/>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
    <w:name w:val="8AutoList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
    <w:name w:val="1AutoList2"/>
    <w:pPr>
      <w:widowControl w:val="0"/>
      <w:tabs>
        <w:tab w:val="left" w:pos="720"/>
      </w:tabs>
      <w:autoSpaceDE w:val="0"/>
      <w:autoSpaceDN w:val="0"/>
      <w:adjustRightInd w:val="0"/>
      <w:ind w:left="720" w:hanging="720"/>
      <w:jc w:val="both"/>
    </w:pPr>
    <w:rPr>
      <w:sz w:val="24"/>
      <w:szCs w:val="24"/>
    </w:rPr>
  </w:style>
  <w:style w:type="paragraph" w:customStyle="1" w:styleId="2AutoList2">
    <w:name w:val="2AutoList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
    <w:name w:val="3AutoList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
    <w:name w:val="4AutoList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
    <w:name w:val="5AutoList2"/>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
    <w:name w:val="6AutoList2"/>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
    <w:name w:val="7AutoList2"/>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
    <w:name w:val="8AutoList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2">
    <w:name w:val="1AutoList22"/>
    <w:pPr>
      <w:widowControl w:val="0"/>
      <w:tabs>
        <w:tab w:val="left" w:pos="720"/>
      </w:tabs>
      <w:autoSpaceDE w:val="0"/>
      <w:autoSpaceDN w:val="0"/>
      <w:adjustRightInd w:val="0"/>
      <w:ind w:left="720" w:hanging="720"/>
      <w:jc w:val="both"/>
    </w:pPr>
    <w:rPr>
      <w:sz w:val="24"/>
      <w:szCs w:val="24"/>
    </w:rPr>
  </w:style>
  <w:style w:type="paragraph" w:customStyle="1" w:styleId="2AutoList22">
    <w:name w:val="2AutoList2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2">
    <w:name w:val="3AutoList2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2">
    <w:name w:val="4AutoList2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2">
    <w:name w:val="5AutoList22"/>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2">
    <w:name w:val="6AutoList22"/>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2">
    <w:name w:val="7AutoList22"/>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2">
    <w:name w:val="8AutoList2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
    <w:name w:val="1AutoList1"/>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
    <w:name w:val="7AutoList1"/>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
    <w:name w:val="8AutoList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a">
    <w:name w:val="_"/>
    <w:pPr>
      <w:widowControl w:val="0"/>
      <w:autoSpaceDE w:val="0"/>
      <w:autoSpaceDN w:val="0"/>
      <w:adjustRightInd w:val="0"/>
      <w:ind w:left="-630"/>
    </w:pPr>
    <w:rPr>
      <w:sz w:val="24"/>
      <w:szCs w:val="24"/>
    </w:rPr>
  </w:style>
  <w:style w:type="paragraph" w:styleId="Title">
    <w:name w:val="Title"/>
    <w:basedOn w:val="Normal"/>
    <w:qFormat/>
    <w:pPr>
      <w:jc w:val="center"/>
    </w:pPr>
    <w:rPr>
      <w:sz w:val="24"/>
      <w:szCs w:val="24"/>
    </w:rPr>
  </w:style>
  <w:style w:type="paragraph" w:customStyle="1" w:styleId="manualpage">
    <w:name w:val="manual page"/>
    <w:pPr>
      <w:widowControl w:val="0"/>
      <w:autoSpaceDE w:val="0"/>
      <w:autoSpaceDN w:val="0"/>
      <w:adjustRightInd w:val="0"/>
      <w:jc w:val="center"/>
    </w:pPr>
    <w:rPr>
      <w:sz w:val="24"/>
      <w:szCs w:val="24"/>
    </w:rPr>
  </w:style>
  <w:style w:type="character" w:customStyle="1" w:styleId="DocInit">
    <w:name w:val="Doc Init"/>
  </w:style>
  <w:style w:type="character" w:customStyle="1" w:styleId="Bibliogrphy">
    <w:name w:val="Bibliogrphy"/>
  </w:style>
  <w:style w:type="character" w:customStyle="1" w:styleId="DefaultPara">
    <w:name w:val="Default Para"/>
  </w:style>
  <w:style w:type="paragraph" w:customStyle="1" w:styleId="Level2">
    <w:name w:val="Level2"/>
    <w:pPr>
      <w:widowControl w:val="0"/>
      <w:autoSpaceDE w:val="0"/>
      <w:autoSpaceDN w:val="0"/>
      <w:adjustRightInd w:val="0"/>
      <w:jc w:val="both"/>
    </w:pPr>
    <w:rPr>
      <w:rFonts w:ascii="Arial" w:hAnsi="Arial" w:cs="Arial"/>
      <w:sz w:val="24"/>
      <w:szCs w:val="24"/>
    </w:rPr>
  </w:style>
  <w:style w:type="paragraph" w:customStyle="1" w:styleId="Level5">
    <w:name w:val="Level5"/>
    <w:pPr>
      <w:widowControl w:val="0"/>
      <w:autoSpaceDE w:val="0"/>
      <w:autoSpaceDN w:val="0"/>
      <w:adjustRightInd w:val="0"/>
      <w:jc w:val="both"/>
    </w:pPr>
    <w:rPr>
      <w:rFonts w:ascii="Arial" w:hAnsi="Arial" w:cs="Arial"/>
      <w:sz w:val="24"/>
      <w:szCs w:val="24"/>
    </w:rPr>
  </w:style>
  <w:style w:type="paragraph" w:customStyle="1" w:styleId="Level6">
    <w:name w:val="Level6"/>
    <w:pPr>
      <w:widowControl w:val="0"/>
      <w:autoSpaceDE w:val="0"/>
      <w:autoSpaceDN w:val="0"/>
      <w:adjustRightInd w:val="0"/>
      <w:jc w:val="both"/>
    </w:pPr>
    <w:rPr>
      <w:rFonts w:ascii="Arial" w:hAnsi="Arial" w:cs="Arial"/>
      <w:sz w:val="24"/>
      <w:szCs w:val="24"/>
    </w:rPr>
  </w:style>
  <w:style w:type="paragraph" w:customStyle="1" w:styleId="Level1">
    <w:name w:val="Level1"/>
    <w:pPr>
      <w:widowControl w:val="0"/>
      <w:autoSpaceDE w:val="0"/>
      <w:autoSpaceDN w:val="0"/>
      <w:adjustRightInd w:val="0"/>
      <w:jc w:val="both"/>
    </w:pPr>
    <w:rPr>
      <w:rFonts w:ascii="Arial" w:hAnsi="Arial" w:cs="Arial"/>
      <w:sz w:val="24"/>
      <w:szCs w:val="24"/>
    </w:rPr>
  </w:style>
  <w:style w:type="paragraph" w:customStyle="1" w:styleId="Level4">
    <w:name w:val="Level4"/>
    <w:pPr>
      <w:widowControl w:val="0"/>
      <w:autoSpaceDE w:val="0"/>
      <w:autoSpaceDN w:val="0"/>
      <w:adjustRightInd w:val="0"/>
      <w:jc w:val="both"/>
    </w:pPr>
    <w:rPr>
      <w:rFonts w:ascii="Arial" w:hAnsi="Arial" w:cs="Arial"/>
      <w:sz w:val="24"/>
      <w:szCs w:val="24"/>
    </w:rPr>
  </w:style>
  <w:style w:type="paragraph" w:customStyle="1" w:styleId="Style">
    <w:name w:val="Style"/>
    <w:pPr>
      <w:widowControl w:val="0"/>
      <w:autoSpaceDE w:val="0"/>
      <w:autoSpaceDN w:val="0"/>
      <w:adjustRightInd w:val="0"/>
      <w:jc w:val="both"/>
    </w:pPr>
    <w:rPr>
      <w:rFonts w:ascii="Arial" w:hAnsi="Arial" w:cs="Arial"/>
      <w:sz w:val="24"/>
      <w:szCs w:val="24"/>
    </w:rPr>
  </w:style>
  <w:style w:type="paragraph" w:customStyle="1" w:styleId="Heading31">
    <w:name w:val="Heading 31"/>
    <w:pPr>
      <w:widowControl w:val="0"/>
      <w:autoSpaceDE w:val="0"/>
      <w:autoSpaceDN w:val="0"/>
      <w:adjustRightInd w:val="0"/>
      <w:jc w:val="both"/>
    </w:pPr>
    <w:rPr>
      <w:rFonts w:ascii="Arial" w:hAnsi="Arial" w:cs="Arial"/>
      <w:sz w:val="24"/>
      <w:szCs w:val="24"/>
    </w:rPr>
  </w:style>
  <w:style w:type="paragraph" w:customStyle="1" w:styleId="Heading20">
    <w:name w:val="Heading2"/>
    <w:pPr>
      <w:widowControl w:val="0"/>
      <w:autoSpaceDE w:val="0"/>
      <w:autoSpaceDN w:val="0"/>
      <w:adjustRightInd w:val="0"/>
      <w:jc w:val="both"/>
    </w:pPr>
    <w:rPr>
      <w:rFonts w:ascii="Arial" w:hAnsi="Arial" w:cs="Arial"/>
      <w:sz w:val="24"/>
      <w:szCs w:val="24"/>
    </w:rPr>
  </w:style>
  <w:style w:type="paragraph" w:customStyle="1" w:styleId="a0">
    <w:name w:val="&quot;"/>
    <w:pPr>
      <w:widowControl w:val="0"/>
      <w:autoSpaceDE w:val="0"/>
      <w:autoSpaceDN w:val="0"/>
      <w:adjustRightInd w:val="0"/>
      <w:jc w:val="both"/>
    </w:pPr>
    <w:rPr>
      <w:rFonts w:ascii="Arial" w:hAnsi="Arial" w:cs="Arial"/>
      <w:sz w:val="24"/>
      <w:szCs w:val="24"/>
    </w:rPr>
  </w:style>
  <w:style w:type="paragraph" w:customStyle="1" w:styleId="TableofCont1">
    <w:name w:val="TableofCont1"/>
    <w:pPr>
      <w:widowControl w:val="0"/>
      <w:autoSpaceDE w:val="0"/>
      <w:autoSpaceDN w:val="0"/>
      <w:adjustRightInd w:val="0"/>
      <w:jc w:val="both"/>
    </w:pPr>
    <w:rPr>
      <w:rFonts w:ascii="Arial" w:hAnsi="Arial" w:cs="Arial"/>
      <w:sz w:val="24"/>
      <w:szCs w:val="24"/>
    </w:rPr>
  </w:style>
  <w:style w:type="paragraph" w:customStyle="1" w:styleId="TableofCont2">
    <w:name w:val="TableofCont2"/>
    <w:pPr>
      <w:widowControl w:val="0"/>
      <w:autoSpaceDE w:val="0"/>
      <w:autoSpaceDN w:val="0"/>
      <w:adjustRightInd w:val="0"/>
      <w:jc w:val="both"/>
    </w:pPr>
    <w:rPr>
      <w:rFonts w:ascii="Arial" w:hAnsi="Arial" w:cs="Arial"/>
      <w:sz w:val="24"/>
      <w:szCs w:val="24"/>
    </w:rPr>
  </w:style>
  <w:style w:type="paragraph" w:customStyle="1" w:styleId="TableofCont3">
    <w:name w:val="TableofCont3"/>
    <w:pPr>
      <w:widowControl w:val="0"/>
      <w:autoSpaceDE w:val="0"/>
      <w:autoSpaceDN w:val="0"/>
      <w:adjustRightInd w:val="0"/>
      <w:jc w:val="both"/>
    </w:pPr>
    <w:rPr>
      <w:rFonts w:ascii="Arial" w:hAnsi="Arial" w:cs="Arial"/>
      <w:sz w:val="24"/>
      <w:szCs w:val="24"/>
    </w:rPr>
  </w:style>
  <w:style w:type="paragraph" w:styleId="BodyTextIndent">
    <w:name w:val="Body Text Indent"/>
    <w:basedOn w:val="Normal"/>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s>
      <w:ind w:left="1440"/>
      <w:jc w:val="both"/>
    </w:pPr>
    <w:rPr>
      <w:rFonts w:ascii="Arial" w:hAnsi="Arial" w:cs="Arial"/>
      <w:sz w:val="18"/>
      <w:szCs w:val="18"/>
    </w:rPr>
  </w:style>
  <w:style w:type="paragraph" w:styleId="Header">
    <w:name w:val="header"/>
    <w:basedOn w:val="Normal"/>
    <w:pPr>
      <w:tabs>
        <w:tab w:val="left" w:pos="0"/>
        <w:tab w:val="center" w:pos="4320"/>
        <w:tab w:val="right" w:pos="8640"/>
      </w:tabs>
      <w:jc w:val="both"/>
    </w:pPr>
    <w:rPr>
      <w:rFonts w:ascii="Courier" w:hAnsi="Courier"/>
    </w:rPr>
  </w:style>
  <w:style w:type="paragraph" w:customStyle="1" w:styleId="1">
    <w:name w:val="_1"/>
    <w:pPr>
      <w:widowControl w:val="0"/>
      <w:autoSpaceDE w:val="0"/>
      <w:autoSpaceDN w:val="0"/>
      <w:adjustRightInd w:val="0"/>
      <w:ind w:left="-630"/>
    </w:pPr>
    <w:rPr>
      <w:sz w:val="24"/>
      <w:szCs w:val="24"/>
    </w:rPr>
  </w:style>
  <w:style w:type="paragraph" w:customStyle="1" w:styleId="BodyTextIn">
    <w:name w:val="Body Text In"/>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2160"/>
      <w:jc w:val="both"/>
    </w:pPr>
    <w:rPr>
      <w:sz w:val="24"/>
      <w:szCs w:val="24"/>
    </w:rPr>
  </w:style>
  <w:style w:type="paragraph" w:styleId="BodyText">
    <w:name w:val="Body Text"/>
    <w:basedOn w:val="Normal"/>
    <w:pPr>
      <w:tabs>
        <w:tab w:val="left" w:pos="0"/>
        <w:tab w:val="left" w:pos="720"/>
        <w:tab w:val="left" w:pos="2160"/>
        <w:tab w:val="center" w:pos="4680"/>
        <w:tab w:val="left" w:pos="6480"/>
        <w:tab w:val="left" w:pos="7200"/>
        <w:tab w:val="left" w:pos="7920"/>
        <w:tab w:val="left" w:pos="8640"/>
      </w:tabs>
      <w:ind w:right="720"/>
      <w:jc w:val="both"/>
    </w:pPr>
    <w:rPr>
      <w:sz w:val="22"/>
      <w:szCs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BodyTextIndent2">
    <w:name w:val="Body Text Indent 2"/>
    <w:basedOn w:val="Normal"/>
    <w:pPr>
      <w:tabs>
        <w:tab w:val="left" w:pos="-1080"/>
        <w:tab w:val="left" w:pos="-720"/>
        <w:tab w:val="left" w:pos="0"/>
        <w:tab w:val="left" w:pos="450"/>
        <w:tab w:val="left" w:pos="900"/>
        <w:tab w:val="left" w:pos="1890"/>
        <w:tab w:val="left" w:pos="2250"/>
        <w:tab w:val="left" w:pos="2610"/>
        <w:tab w:val="left" w:pos="2880"/>
        <w:tab w:val="left" w:pos="4860"/>
        <w:tab w:val="left" w:pos="5400"/>
        <w:tab w:val="left" w:pos="7740"/>
        <w:tab w:val="left" w:pos="8640"/>
        <w:tab w:val="left" w:pos="9360"/>
        <w:tab w:val="left" w:pos="10080"/>
        <w:tab w:val="left" w:pos="10800"/>
        <w:tab w:val="left" w:pos="11520"/>
        <w:tab w:val="left" w:pos="12240"/>
        <w:tab w:val="left" w:pos="12960"/>
      </w:tabs>
      <w:ind w:left="1350" w:hanging="450"/>
    </w:pPr>
    <w:rPr>
      <w:sz w:val="22"/>
      <w:szCs w:val="22"/>
    </w:rPr>
  </w:style>
  <w:style w:type="character" w:styleId="FollowedHyperlink">
    <w:name w:val="FollowedHyperlink"/>
    <w:uiPriority w:val="99"/>
    <w:rPr>
      <w:color w:val="800080"/>
      <w:u w:val="single"/>
    </w:rPr>
  </w:style>
  <w:style w:type="character" w:styleId="Hyperlink">
    <w:name w:val="Hyperlink"/>
    <w:uiPriority w:val="99"/>
    <w:rPr>
      <w:color w:val="0000FF"/>
      <w:u w:val="single"/>
    </w:rPr>
  </w:style>
  <w:style w:type="paragraph" w:customStyle="1" w:styleId="Default">
    <w:name w:val="Default"/>
    <w:pPr>
      <w:widowControl w:val="0"/>
      <w:autoSpaceDE w:val="0"/>
      <w:autoSpaceDN w:val="0"/>
      <w:adjustRightInd w:val="0"/>
    </w:pPr>
    <w:rPr>
      <w:rFonts w:ascii="Futura Bk BT" w:hAnsi="Futura Bk BT"/>
      <w:color w:val="000000"/>
      <w:sz w:val="24"/>
      <w:szCs w:val="24"/>
    </w:rPr>
  </w:style>
  <w:style w:type="table" w:styleId="TableGrid">
    <w:name w:val="Table Grid"/>
    <w:basedOn w:val="TableNormal"/>
    <w:rsid w:val="0014193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7B5553"/>
    <w:pPr>
      <w:shd w:val="clear" w:color="auto" w:fill="000080"/>
    </w:pPr>
    <w:rPr>
      <w:rFonts w:ascii="Tahoma" w:hAnsi="Tahoma" w:cs="Tahoma"/>
    </w:rPr>
  </w:style>
  <w:style w:type="paragraph" w:styleId="BalloonText">
    <w:name w:val="Balloon Text"/>
    <w:basedOn w:val="Normal"/>
    <w:semiHidden/>
    <w:rsid w:val="00927C8B"/>
    <w:rPr>
      <w:rFonts w:ascii="Tahoma" w:hAnsi="Tahoma" w:cs="Tahoma"/>
      <w:sz w:val="16"/>
      <w:szCs w:val="16"/>
    </w:rPr>
  </w:style>
  <w:style w:type="paragraph" w:customStyle="1" w:styleId="QuickFormat1">
    <w:name w:val="QuickFormat1"/>
    <w:rsid w:val="002647B1"/>
    <w:pPr>
      <w:widowControl w:val="0"/>
      <w:autoSpaceDE w:val="0"/>
      <w:autoSpaceDN w:val="0"/>
      <w:adjustRightInd w:val="0"/>
    </w:pPr>
  </w:style>
  <w:style w:type="paragraph" w:styleId="FootnoteText">
    <w:name w:val="footnote text"/>
    <w:basedOn w:val="Normal"/>
    <w:link w:val="FootnoteTextChar"/>
    <w:semiHidden/>
    <w:rsid w:val="00C6143D"/>
    <w:pPr>
      <w:widowControl/>
      <w:autoSpaceDE/>
      <w:autoSpaceDN/>
      <w:adjustRightInd/>
    </w:pPr>
  </w:style>
  <w:style w:type="paragraph" w:customStyle="1" w:styleId="1autolist1a">
    <w:name w:val="1autolist1"/>
    <w:basedOn w:val="Normal"/>
    <w:rsid w:val="00C6143D"/>
    <w:pPr>
      <w:widowControl/>
      <w:autoSpaceDE/>
      <w:autoSpaceDN/>
      <w:adjustRightInd/>
      <w:spacing w:before="100" w:beforeAutospacing="1" w:after="100" w:afterAutospacing="1"/>
    </w:pPr>
    <w:rPr>
      <w:sz w:val="24"/>
      <w:szCs w:val="24"/>
    </w:rPr>
  </w:style>
  <w:style w:type="character" w:styleId="Strong">
    <w:name w:val="Strong"/>
    <w:qFormat/>
    <w:rsid w:val="00BE6232"/>
    <w:rPr>
      <w:b/>
      <w:bCs/>
    </w:rPr>
  </w:style>
  <w:style w:type="numbering" w:customStyle="1" w:styleId="NoList1">
    <w:name w:val="No List1"/>
    <w:next w:val="NoList"/>
    <w:uiPriority w:val="99"/>
    <w:semiHidden/>
    <w:unhideWhenUsed/>
    <w:rsid w:val="003710E0"/>
  </w:style>
  <w:style w:type="paragraph" w:customStyle="1" w:styleId="a1">
    <w:name w:val="a"/>
    <w:basedOn w:val="Normal"/>
    <w:rsid w:val="003710E0"/>
    <w:pPr>
      <w:widowControl/>
      <w:autoSpaceDE/>
      <w:autoSpaceDN/>
      <w:adjustRightInd/>
      <w:spacing w:before="100" w:beforeAutospacing="1" w:after="100" w:afterAutospacing="1"/>
    </w:pPr>
    <w:rPr>
      <w:rFonts w:ascii="Verdana" w:hAnsi="Verdana"/>
      <w:color w:val="000000"/>
      <w:sz w:val="24"/>
      <w:szCs w:val="24"/>
    </w:rPr>
  </w:style>
  <w:style w:type="paragraph" w:styleId="NormalWeb">
    <w:name w:val="Normal (Web)"/>
    <w:basedOn w:val="Normal"/>
    <w:uiPriority w:val="99"/>
    <w:semiHidden/>
    <w:unhideWhenUsed/>
    <w:rsid w:val="003710E0"/>
    <w:pPr>
      <w:widowControl/>
      <w:autoSpaceDE/>
      <w:autoSpaceDN/>
      <w:adjustRightInd/>
      <w:spacing w:before="100" w:beforeAutospacing="1" w:after="100" w:afterAutospacing="1"/>
    </w:pPr>
    <w:rPr>
      <w:color w:val="000000"/>
      <w:sz w:val="24"/>
      <w:szCs w:val="24"/>
    </w:rPr>
  </w:style>
  <w:style w:type="character" w:customStyle="1" w:styleId="Heading6Char">
    <w:name w:val="Heading 6 Char"/>
    <w:link w:val="Heading6"/>
    <w:uiPriority w:val="9"/>
    <w:semiHidden/>
    <w:rsid w:val="00DD7453"/>
    <w:rPr>
      <w:rFonts w:ascii="Calibri" w:eastAsia="Times New Roman" w:hAnsi="Calibri" w:cs="Times New Roman"/>
      <w:b/>
      <w:bCs/>
      <w:sz w:val="22"/>
      <w:szCs w:val="22"/>
    </w:rPr>
  </w:style>
  <w:style w:type="character" w:customStyle="1" w:styleId="Heading4Char">
    <w:name w:val="Heading 4 Char"/>
    <w:link w:val="Heading4"/>
    <w:uiPriority w:val="9"/>
    <w:semiHidden/>
    <w:rsid w:val="004B1932"/>
    <w:rPr>
      <w:rFonts w:ascii="Calibri" w:eastAsia="Times New Roman" w:hAnsi="Calibri" w:cs="Times New Roman"/>
      <w:b/>
      <w:bCs/>
      <w:sz w:val="28"/>
      <w:szCs w:val="28"/>
    </w:rPr>
  </w:style>
  <w:style w:type="character" w:customStyle="1" w:styleId="FootnoteTextChar">
    <w:name w:val="Footnote Text Char"/>
    <w:link w:val="FootnoteText"/>
    <w:semiHidden/>
    <w:rsid w:val="004B1932"/>
  </w:style>
  <w:style w:type="paragraph" w:styleId="ListParagraph">
    <w:name w:val="List Paragraph"/>
    <w:basedOn w:val="Normal"/>
    <w:uiPriority w:val="34"/>
    <w:qFormat/>
    <w:rsid w:val="00431905"/>
    <w:pPr>
      <w:widowControl/>
      <w:autoSpaceDE/>
      <w:autoSpaceDN/>
      <w:adjustRightInd/>
      <w:spacing w:after="200" w:line="276" w:lineRule="auto"/>
      <w:ind w:left="720"/>
      <w:contextualSpacing/>
    </w:pPr>
    <w:rPr>
      <w:rFonts w:ascii="Calibri" w:eastAsia="Calibri" w:hAnsi="Calibri" w:cs="Calibri"/>
      <w:sz w:val="22"/>
      <w:szCs w:val="22"/>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63ED5"/>
    <w:rPr>
      <w:b/>
      <w:bCs/>
    </w:rPr>
  </w:style>
  <w:style w:type="character" w:customStyle="1" w:styleId="CommentSubjectChar">
    <w:name w:val="Comment Subject Char"/>
    <w:basedOn w:val="CommentTextChar"/>
    <w:link w:val="CommentSubject"/>
    <w:uiPriority w:val="99"/>
    <w:semiHidden/>
    <w:rsid w:val="00063ED5"/>
    <w:rPr>
      <w:b/>
      <w:bCs/>
    </w:rPr>
  </w:style>
  <w:style w:type="paragraph" w:styleId="Revision">
    <w:name w:val="Revision"/>
    <w:hidden/>
    <w:uiPriority w:val="99"/>
    <w:semiHidden/>
    <w:rsid w:val="00D30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56353">
      <w:bodyDiv w:val="1"/>
      <w:marLeft w:val="0"/>
      <w:marRight w:val="0"/>
      <w:marTop w:val="0"/>
      <w:marBottom w:val="0"/>
      <w:divBdr>
        <w:top w:val="none" w:sz="0" w:space="0" w:color="auto"/>
        <w:left w:val="none" w:sz="0" w:space="0" w:color="auto"/>
        <w:bottom w:val="none" w:sz="0" w:space="0" w:color="auto"/>
        <w:right w:val="none" w:sz="0" w:space="0" w:color="auto"/>
      </w:divBdr>
    </w:div>
    <w:div w:id="188567795">
      <w:bodyDiv w:val="1"/>
      <w:marLeft w:val="0"/>
      <w:marRight w:val="0"/>
      <w:marTop w:val="0"/>
      <w:marBottom w:val="0"/>
      <w:divBdr>
        <w:top w:val="none" w:sz="0" w:space="0" w:color="auto"/>
        <w:left w:val="none" w:sz="0" w:space="0" w:color="auto"/>
        <w:bottom w:val="none" w:sz="0" w:space="0" w:color="auto"/>
        <w:right w:val="none" w:sz="0" w:space="0" w:color="auto"/>
      </w:divBdr>
    </w:div>
    <w:div w:id="239600938">
      <w:bodyDiv w:val="1"/>
      <w:marLeft w:val="0"/>
      <w:marRight w:val="0"/>
      <w:marTop w:val="0"/>
      <w:marBottom w:val="0"/>
      <w:divBdr>
        <w:top w:val="none" w:sz="0" w:space="0" w:color="auto"/>
        <w:left w:val="none" w:sz="0" w:space="0" w:color="auto"/>
        <w:bottom w:val="none" w:sz="0" w:space="0" w:color="auto"/>
        <w:right w:val="none" w:sz="0" w:space="0" w:color="auto"/>
      </w:divBdr>
    </w:div>
    <w:div w:id="257643329">
      <w:bodyDiv w:val="1"/>
      <w:marLeft w:val="0"/>
      <w:marRight w:val="0"/>
      <w:marTop w:val="0"/>
      <w:marBottom w:val="0"/>
      <w:divBdr>
        <w:top w:val="none" w:sz="0" w:space="0" w:color="auto"/>
        <w:left w:val="none" w:sz="0" w:space="0" w:color="auto"/>
        <w:bottom w:val="none" w:sz="0" w:space="0" w:color="auto"/>
        <w:right w:val="none" w:sz="0" w:space="0" w:color="auto"/>
      </w:divBdr>
    </w:div>
    <w:div w:id="338895664">
      <w:bodyDiv w:val="1"/>
      <w:marLeft w:val="0"/>
      <w:marRight w:val="0"/>
      <w:marTop w:val="0"/>
      <w:marBottom w:val="0"/>
      <w:divBdr>
        <w:top w:val="none" w:sz="0" w:space="0" w:color="auto"/>
        <w:left w:val="none" w:sz="0" w:space="0" w:color="auto"/>
        <w:bottom w:val="none" w:sz="0" w:space="0" w:color="auto"/>
        <w:right w:val="none" w:sz="0" w:space="0" w:color="auto"/>
      </w:divBdr>
    </w:div>
    <w:div w:id="395318711">
      <w:bodyDiv w:val="1"/>
      <w:marLeft w:val="0"/>
      <w:marRight w:val="0"/>
      <w:marTop w:val="0"/>
      <w:marBottom w:val="0"/>
      <w:divBdr>
        <w:top w:val="none" w:sz="0" w:space="0" w:color="auto"/>
        <w:left w:val="none" w:sz="0" w:space="0" w:color="auto"/>
        <w:bottom w:val="none" w:sz="0" w:space="0" w:color="auto"/>
        <w:right w:val="none" w:sz="0" w:space="0" w:color="auto"/>
      </w:divBdr>
    </w:div>
    <w:div w:id="460002324">
      <w:bodyDiv w:val="1"/>
      <w:marLeft w:val="0"/>
      <w:marRight w:val="0"/>
      <w:marTop w:val="0"/>
      <w:marBottom w:val="0"/>
      <w:divBdr>
        <w:top w:val="none" w:sz="0" w:space="0" w:color="auto"/>
        <w:left w:val="none" w:sz="0" w:space="0" w:color="auto"/>
        <w:bottom w:val="none" w:sz="0" w:space="0" w:color="auto"/>
        <w:right w:val="none" w:sz="0" w:space="0" w:color="auto"/>
      </w:divBdr>
    </w:div>
    <w:div w:id="610205794">
      <w:bodyDiv w:val="1"/>
      <w:marLeft w:val="0"/>
      <w:marRight w:val="0"/>
      <w:marTop w:val="0"/>
      <w:marBottom w:val="0"/>
      <w:divBdr>
        <w:top w:val="none" w:sz="0" w:space="0" w:color="auto"/>
        <w:left w:val="none" w:sz="0" w:space="0" w:color="auto"/>
        <w:bottom w:val="none" w:sz="0" w:space="0" w:color="auto"/>
        <w:right w:val="none" w:sz="0" w:space="0" w:color="auto"/>
      </w:divBdr>
    </w:div>
    <w:div w:id="662703542">
      <w:bodyDiv w:val="1"/>
      <w:marLeft w:val="0"/>
      <w:marRight w:val="0"/>
      <w:marTop w:val="0"/>
      <w:marBottom w:val="0"/>
      <w:divBdr>
        <w:top w:val="none" w:sz="0" w:space="0" w:color="auto"/>
        <w:left w:val="none" w:sz="0" w:space="0" w:color="auto"/>
        <w:bottom w:val="none" w:sz="0" w:space="0" w:color="auto"/>
        <w:right w:val="none" w:sz="0" w:space="0" w:color="auto"/>
      </w:divBdr>
      <w:divsChild>
        <w:div w:id="113522022">
          <w:marLeft w:val="0"/>
          <w:marRight w:val="0"/>
          <w:marTop w:val="0"/>
          <w:marBottom w:val="0"/>
          <w:divBdr>
            <w:top w:val="none" w:sz="0" w:space="0" w:color="auto"/>
            <w:left w:val="none" w:sz="0" w:space="0" w:color="auto"/>
            <w:bottom w:val="none" w:sz="0" w:space="0" w:color="auto"/>
            <w:right w:val="none" w:sz="0" w:space="0" w:color="auto"/>
          </w:divBdr>
        </w:div>
        <w:div w:id="162941971">
          <w:marLeft w:val="0"/>
          <w:marRight w:val="0"/>
          <w:marTop w:val="0"/>
          <w:marBottom w:val="0"/>
          <w:divBdr>
            <w:top w:val="none" w:sz="0" w:space="0" w:color="auto"/>
            <w:left w:val="none" w:sz="0" w:space="0" w:color="auto"/>
            <w:bottom w:val="none" w:sz="0" w:space="0" w:color="auto"/>
            <w:right w:val="none" w:sz="0" w:space="0" w:color="auto"/>
          </w:divBdr>
        </w:div>
        <w:div w:id="713163641">
          <w:marLeft w:val="0"/>
          <w:marRight w:val="0"/>
          <w:marTop w:val="0"/>
          <w:marBottom w:val="0"/>
          <w:divBdr>
            <w:top w:val="none" w:sz="0" w:space="0" w:color="auto"/>
            <w:left w:val="none" w:sz="0" w:space="0" w:color="auto"/>
            <w:bottom w:val="none" w:sz="0" w:space="0" w:color="auto"/>
            <w:right w:val="none" w:sz="0" w:space="0" w:color="auto"/>
          </w:divBdr>
        </w:div>
        <w:div w:id="1020929517">
          <w:marLeft w:val="0"/>
          <w:marRight w:val="0"/>
          <w:marTop w:val="0"/>
          <w:marBottom w:val="0"/>
          <w:divBdr>
            <w:top w:val="none" w:sz="0" w:space="0" w:color="auto"/>
            <w:left w:val="none" w:sz="0" w:space="0" w:color="auto"/>
            <w:bottom w:val="none" w:sz="0" w:space="0" w:color="auto"/>
            <w:right w:val="none" w:sz="0" w:space="0" w:color="auto"/>
          </w:divBdr>
        </w:div>
        <w:div w:id="1402437062">
          <w:marLeft w:val="0"/>
          <w:marRight w:val="0"/>
          <w:marTop w:val="0"/>
          <w:marBottom w:val="0"/>
          <w:divBdr>
            <w:top w:val="none" w:sz="0" w:space="0" w:color="auto"/>
            <w:left w:val="none" w:sz="0" w:space="0" w:color="auto"/>
            <w:bottom w:val="none" w:sz="0" w:space="0" w:color="auto"/>
            <w:right w:val="none" w:sz="0" w:space="0" w:color="auto"/>
          </w:divBdr>
        </w:div>
        <w:div w:id="2143689543">
          <w:marLeft w:val="0"/>
          <w:marRight w:val="0"/>
          <w:marTop w:val="0"/>
          <w:marBottom w:val="0"/>
          <w:divBdr>
            <w:top w:val="none" w:sz="0" w:space="0" w:color="auto"/>
            <w:left w:val="none" w:sz="0" w:space="0" w:color="auto"/>
            <w:bottom w:val="none" w:sz="0" w:space="0" w:color="auto"/>
            <w:right w:val="none" w:sz="0" w:space="0" w:color="auto"/>
          </w:divBdr>
        </w:div>
      </w:divsChild>
    </w:div>
    <w:div w:id="861213706">
      <w:bodyDiv w:val="1"/>
      <w:marLeft w:val="0"/>
      <w:marRight w:val="0"/>
      <w:marTop w:val="0"/>
      <w:marBottom w:val="0"/>
      <w:divBdr>
        <w:top w:val="none" w:sz="0" w:space="0" w:color="auto"/>
        <w:left w:val="none" w:sz="0" w:space="0" w:color="auto"/>
        <w:bottom w:val="none" w:sz="0" w:space="0" w:color="auto"/>
        <w:right w:val="none" w:sz="0" w:space="0" w:color="auto"/>
      </w:divBdr>
    </w:div>
    <w:div w:id="889919517">
      <w:bodyDiv w:val="1"/>
      <w:marLeft w:val="0"/>
      <w:marRight w:val="0"/>
      <w:marTop w:val="0"/>
      <w:marBottom w:val="0"/>
      <w:divBdr>
        <w:top w:val="none" w:sz="0" w:space="0" w:color="auto"/>
        <w:left w:val="none" w:sz="0" w:space="0" w:color="auto"/>
        <w:bottom w:val="none" w:sz="0" w:space="0" w:color="auto"/>
        <w:right w:val="none" w:sz="0" w:space="0" w:color="auto"/>
      </w:divBdr>
    </w:div>
    <w:div w:id="948317712">
      <w:bodyDiv w:val="1"/>
      <w:marLeft w:val="0"/>
      <w:marRight w:val="0"/>
      <w:marTop w:val="0"/>
      <w:marBottom w:val="0"/>
      <w:divBdr>
        <w:top w:val="none" w:sz="0" w:space="0" w:color="auto"/>
        <w:left w:val="none" w:sz="0" w:space="0" w:color="auto"/>
        <w:bottom w:val="none" w:sz="0" w:space="0" w:color="auto"/>
        <w:right w:val="none" w:sz="0" w:space="0" w:color="auto"/>
      </w:divBdr>
    </w:div>
    <w:div w:id="1100641988">
      <w:bodyDiv w:val="1"/>
      <w:marLeft w:val="0"/>
      <w:marRight w:val="0"/>
      <w:marTop w:val="0"/>
      <w:marBottom w:val="0"/>
      <w:divBdr>
        <w:top w:val="none" w:sz="0" w:space="0" w:color="auto"/>
        <w:left w:val="none" w:sz="0" w:space="0" w:color="auto"/>
        <w:bottom w:val="none" w:sz="0" w:space="0" w:color="auto"/>
        <w:right w:val="none" w:sz="0" w:space="0" w:color="auto"/>
      </w:divBdr>
    </w:div>
    <w:div w:id="1400635538">
      <w:bodyDiv w:val="1"/>
      <w:marLeft w:val="0"/>
      <w:marRight w:val="0"/>
      <w:marTop w:val="0"/>
      <w:marBottom w:val="0"/>
      <w:divBdr>
        <w:top w:val="none" w:sz="0" w:space="0" w:color="auto"/>
        <w:left w:val="none" w:sz="0" w:space="0" w:color="auto"/>
        <w:bottom w:val="none" w:sz="0" w:space="0" w:color="auto"/>
        <w:right w:val="none" w:sz="0" w:space="0" w:color="auto"/>
      </w:divBdr>
    </w:div>
    <w:div w:id="1453667363">
      <w:bodyDiv w:val="1"/>
      <w:marLeft w:val="0"/>
      <w:marRight w:val="0"/>
      <w:marTop w:val="0"/>
      <w:marBottom w:val="0"/>
      <w:divBdr>
        <w:top w:val="none" w:sz="0" w:space="0" w:color="auto"/>
        <w:left w:val="none" w:sz="0" w:space="0" w:color="auto"/>
        <w:bottom w:val="none" w:sz="0" w:space="0" w:color="auto"/>
        <w:right w:val="none" w:sz="0" w:space="0" w:color="auto"/>
      </w:divBdr>
    </w:div>
    <w:div w:id="1553156712">
      <w:bodyDiv w:val="1"/>
      <w:marLeft w:val="0"/>
      <w:marRight w:val="0"/>
      <w:marTop w:val="0"/>
      <w:marBottom w:val="0"/>
      <w:divBdr>
        <w:top w:val="none" w:sz="0" w:space="0" w:color="auto"/>
        <w:left w:val="none" w:sz="0" w:space="0" w:color="auto"/>
        <w:bottom w:val="none" w:sz="0" w:space="0" w:color="auto"/>
        <w:right w:val="none" w:sz="0" w:space="0" w:color="auto"/>
      </w:divBdr>
    </w:div>
    <w:div w:id="1758941418">
      <w:bodyDiv w:val="1"/>
      <w:marLeft w:val="0"/>
      <w:marRight w:val="0"/>
      <w:marTop w:val="0"/>
      <w:marBottom w:val="0"/>
      <w:divBdr>
        <w:top w:val="none" w:sz="0" w:space="0" w:color="auto"/>
        <w:left w:val="none" w:sz="0" w:space="0" w:color="auto"/>
        <w:bottom w:val="none" w:sz="0" w:space="0" w:color="auto"/>
        <w:right w:val="none" w:sz="0" w:space="0" w:color="auto"/>
      </w:divBdr>
    </w:div>
    <w:div w:id="1771194567">
      <w:bodyDiv w:val="1"/>
      <w:marLeft w:val="0"/>
      <w:marRight w:val="0"/>
      <w:marTop w:val="0"/>
      <w:marBottom w:val="0"/>
      <w:divBdr>
        <w:top w:val="none" w:sz="0" w:space="0" w:color="auto"/>
        <w:left w:val="none" w:sz="0" w:space="0" w:color="auto"/>
        <w:bottom w:val="none" w:sz="0" w:space="0" w:color="auto"/>
        <w:right w:val="none" w:sz="0" w:space="0" w:color="auto"/>
      </w:divBdr>
    </w:div>
    <w:div w:id="1824002663">
      <w:bodyDiv w:val="1"/>
      <w:marLeft w:val="60"/>
      <w:marRight w:val="60"/>
      <w:marTop w:val="60"/>
      <w:marBottom w:val="15"/>
      <w:divBdr>
        <w:top w:val="none" w:sz="0" w:space="0" w:color="auto"/>
        <w:left w:val="none" w:sz="0" w:space="0" w:color="auto"/>
        <w:bottom w:val="none" w:sz="0" w:space="0" w:color="auto"/>
        <w:right w:val="none" w:sz="0" w:space="0" w:color="auto"/>
      </w:divBdr>
      <w:divsChild>
        <w:div w:id="130681362">
          <w:marLeft w:val="0"/>
          <w:marRight w:val="0"/>
          <w:marTop w:val="0"/>
          <w:marBottom w:val="0"/>
          <w:divBdr>
            <w:top w:val="none" w:sz="0" w:space="0" w:color="auto"/>
            <w:left w:val="none" w:sz="0" w:space="0" w:color="auto"/>
            <w:bottom w:val="none" w:sz="0" w:space="0" w:color="auto"/>
            <w:right w:val="none" w:sz="0" w:space="0" w:color="auto"/>
          </w:divBdr>
        </w:div>
        <w:div w:id="168066198">
          <w:marLeft w:val="0"/>
          <w:marRight w:val="0"/>
          <w:marTop w:val="0"/>
          <w:marBottom w:val="0"/>
          <w:divBdr>
            <w:top w:val="none" w:sz="0" w:space="0" w:color="auto"/>
            <w:left w:val="none" w:sz="0" w:space="0" w:color="auto"/>
            <w:bottom w:val="none" w:sz="0" w:space="0" w:color="auto"/>
            <w:right w:val="none" w:sz="0" w:space="0" w:color="auto"/>
          </w:divBdr>
        </w:div>
        <w:div w:id="319388643">
          <w:marLeft w:val="0"/>
          <w:marRight w:val="0"/>
          <w:marTop w:val="0"/>
          <w:marBottom w:val="0"/>
          <w:divBdr>
            <w:top w:val="none" w:sz="0" w:space="0" w:color="auto"/>
            <w:left w:val="none" w:sz="0" w:space="0" w:color="auto"/>
            <w:bottom w:val="none" w:sz="0" w:space="0" w:color="auto"/>
            <w:right w:val="none" w:sz="0" w:space="0" w:color="auto"/>
          </w:divBdr>
        </w:div>
        <w:div w:id="518007693">
          <w:marLeft w:val="0"/>
          <w:marRight w:val="0"/>
          <w:marTop w:val="0"/>
          <w:marBottom w:val="0"/>
          <w:divBdr>
            <w:top w:val="none" w:sz="0" w:space="0" w:color="auto"/>
            <w:left w:val="none" w:sz="0" w:space="0" w:color="auto"/>
            <w:bottom w:val="none" w:sz="0" w:space="0" w:color="auto"/>
            <w:right w:val="none" w:sz="0" w:space="0" w:color="auto"/>
          </w:divBdr>
        </w:div>
        <w:div w:id="611018994">
          <w:marLeft w:val="0"/>
          <w:marRight w:val="0"/>
          <w:marTop w:val="0"/>
          <w:marBottom w:val="0"/>
          <w:divBdr>
            <w:top w:val="none" w:sz="0" w:space="0" w:color="auto"/>
            <w:left w:val="none" w:sz="0" w:space="0" w:color="auto"/>
            <w:bottom w:val="none" w:sz="0" w:space="0" w:color="auto"/>
            <w:right w:val="none" w:sz="0" w:space="0" w:color="auto"/>
          </w:divBdr>
        </w:div>
        <w:div w:id="686517117">
          <w:marLeft w:val="0"/>
          <w:marRight w:val="0"/>
          <w:marTop w:val="0"/>
          <w:marBottom w:val="0"/>
          <w:divBdr>
            <w:top w:val="none" w:sz="0" w:space="0" w:color="auto"/>
            <w:left w:val="none" w:sz="0" w:space="0" w:color="auto"/>
            <w:bottom w:val="none" w:sz="0" w:space="0" w:color="auto"/>
            <w:right w:val="none" w:sz="0" w:space="0" w:color="auto"/>
          </w:divBdr>
        </w:div>
        <w:div w:id="755590200">
          <w:marLeft w:val="0"/>
          <w:marRight w:val="0"/>
          <w:marTop w:val="0"/>
          <w:marBottom w:val="0"/>
          <w:divBdr>
            <w:top w:val="none" w:sz="0" w:space="0" w:color="auto"/>
            <w:left w:val="none" w:sz="0" w:space="0" w:color="auto"/>
            <w:bottom w:val="none" w:sz="0" w:space="0" w:color="auto"/>
            <w:right w:val="none" w:sz="0" w:space="0" w:color="auto"/>
          </w:divBdr>
        </w:div>
        <w:div w:id="796217462">
          <w:marLeft w:val="0"/>
          <w:marRight w:val="0"/>
          <w:marTop w:val="0"/>
          <w:marBottom w:val="0"/>
          <w:divBdr>
            <w:top w:val="none" w:sz="0" w:space="0" w:color="auto"/>
            <w:left w:val="none" w:sz="0" w:space="0" w:color="auto"/>
            <w:bottom w:val="none" w:sz="0" w:space="0" w:color="auto"/>
            <w:right w:val="none" w:sz="0" w:space="0" w:color="auto"/>
          </w:divBdr>
        </w:div>
        <w:div w:id="953681103">
          <w:marLeft w:val="0"/>
          <w:marRight w:val="0"/>
          <w:marTop w:val="0"/>
          <w:marBottom w:val="0"/>
          <w:divBdr>
            <w:top w:val="none" w:sz="0" w:space="0" w:color="auto"/>
            <w:left w:val="none" w:sz="0" w:space="0" w:color="auto"/>
            <w:bottom w:val="none" w:sz="0" w:space="0" w:color="auto"/>
            <w:right w:val="none" w:sz="0" w:space="0" w:color="auto"/>
          </w:divBdr>
        </w:div>
        <w:div w:id="1009407364">
          <w:marLeft w:val="0"/>
          <w:marRight w:val="0"/>
          <w:marTop w:val="0"/>
          <w:marBottom w:val="0"/>
          <w:divBdr>
            <w:top w:val="none" w:sz="0" w:space="0" w:color="auto"/>
            <w:left w:val="none" w:sz="0" w:space="0" w:color="auto"/>
            <w:bottom w:val="none" w:sz="0" w:space="0" w:color="auto"/>
            <w:right w:val="none" w:sz="0" w:space="0" w:color="auto"/>
          </w:divBdr>
        </w:div>
        <w:div w:id="1089887494">
          <w:marLeft w:val="0"/>
          <w:marRight w:val="0"/>
          <w:marTop w:val="0"/>
          <w:marBottom w:val="0"/>
          <w:divBdr>
            <w:top w:val="none" w:sz="0" w:space="0" w:color="auto"/>
            <w:left w:val="none" w:sz="0" w:space="0" w:color="auto"/>
            <w:bottom w:val="none" w:sz="0" w:space="0" w:color="auto"/>
            <w:right w:val="none" w:sz="0" w:space="0" w:color="auto"/>
          </w:divBdr>
        </w:div>
        <w:div w:id="1121611932">
          <w:marLeft w:val="0"/>
          <w:marRight w:val="0"/>
          <w:marTop w:val="0"/>
          <w:marBottom w:val="0"/>
          <w:divBdr>
            <w:top w:val="none" w:sz="0" w:space="0" w:color="auto"/>
            <w:left w:val="none" w:sz="0" w:space="0" w:color="auto"/>
            <w:bottom w:val="none" w:sz="0" w:space="0" w:color="auto"/>
            <w:right w:val="none" w:sz="0" w:space="0" w:color="auto"/>
          </w:divBdr>
        </w:div>
        <w:div w:id="1245146130">
          <w:marLeft w:val="0"/>
          <w:marRight w:val="0"/>
          <w:marTop w:val="0"/>
          <w:marBottom w:val="0"/>
          <w:divBdr>
            <w:top w:val="none" w:sz="0" w:space="0" w:color="auto"/>
            <w:left w:val="none" w:sz="0" w:space="0" w:color="auto"/>
            <w:bottom w:val="none" w:sz="0" w:space="0" w:color="auto"/>
            <w:right w:val="none" w:sz="0" w:space="0" w:color="auto"/>
          </w:divBdr>
        </w:div>
        <w:div w:id="1254973969">
          <w:marLeft w:val="0"/>
          <w:marRight w:val="0"/>
          <w:marTop w:val="0"/>
          <w:marBottom w:val="0"/>
          <w:divBdr>
            <w:top w:val="none" w:sz="0" w:space="0" w:color="auto"/>
            <w:left w:val="none" w:sz="0" w:space="0" w:color="auto"/>
            <w:bottom w:val="none" w:sz="0" w:space="0" w:color="auto"/>
            <w:right w:val="none" w:sz="0" w:space="0" w:color="auto"/>
          </w:divBdr>
        </w:div>
        <w:div w:id="1256472818">
          <w:marLeft w:val="0"/>
          <w:marRight w:val="0"/>
          <w:marTop w:val="0"/>
          <w:marBottom w:val="0"/>
          <w:divBdr>
            <w:top w:val="none" w:sz="0" w:space="0" w:color="auto"/>
            <w:left w:val="none" w:sz="0" w:space="0" w:color="auto"/>
            <w:bottom w:val="none" w:sz="0" w:space="0" w:color="auto"/>
            <w:right w:val="none" w:sz="0" w:space="0" w:color="auto"/>
          </w:divBdr>
        </w:div>
        <w:div w:id="1296716643">
          <w:marLeft w:val="0"/>
          <w:marRight w:val="0"/>
          <w:marTop w:val="0"/>
          <w:marBottom w:val="0"/>
          <w:divBdr>
            <w:top w:val="none" w:sz="0" w:space="0" w:color="auto"/>
            <w:left w:val="none" w:sz="0" w:space="0" w:color="auto"/>
            <w:bottom w:val="none" w:sz="0" w:space="0" w:color="auto"/>
            <w:right w:val="none" w:sz="0" w:space="0" w:color="auto"/>
          </w:divBdr>
        </w:div>
        <w:div w:id="1354069653">
          <w:marLeft w:val="0"/>
          <w:marRight w:val="0"/>
          <w:marTop w:val="0"/>
          <w:marBottom w:val="0"/>
          <w:divBdr>
            <w:top w:val="none" w:sz="0" w:space="0" w:color="auto"/>
            <w:left w:val="none" w:sz="0" w:space="0" w:color="auto"/>
            <w:bottom w:val="none" w:sz="0" w:space="0" w:color="auto"/>
            <w:right w:val="none" w:sz="0" w:space="0" w:color="auto"/>
          </w:divBdr>
        </w:div>
        <w:div w:id="1387796960">
          <w:marLeft w:val="0"/>
          <w:marRight w:val="0"/>
          <w:marTop w:val="0"/>
          <w:marBottom w:val="0"/>
          <w:divBdr>
            <w:top w:val="none" w:sz="0" w:space="0" w:color="auto"/>
            <w:left w:val="none" w:sz="0" w:space="0" w:color="auto"/>
            <w:bottom w:val="none" w:sz="0" w:space="0" w:color="auto"/>
            <w:right w:val="none" w:sz="0" w:space="0" w:color="auto"/>
          </w:divBdr>
        </w:div>
        <w:div w:id="1445998594">
          <w:marLeft w:val="0"/>
          <w:marRight w:val="0"/>
          <w:marTop w:val="0"/>
          <w:marBottom w:val="0"/>
          <w:divBdr>
            <w:top w:val="none" w:sz="0" w:space="0" w:color="auto"/>
            <w:left w:val="none" w:sz="0" w:space="0" w:color="auto"/>
            <w:bottom w:val="none" w:sz="0" w:space="0" w:color="auto"/>
            <w:right w:val="none" w:sz="0" w:space="0" w:color="auto"/>
          </w:divBdr>
        </w:div>
        <w:div w:id="1534725609">
          <w:marLeft w:val="0"/>
          <w:marRight w:val="0"/>
          <w:marTop w:val="0"/>
          <w:marBottom w:val="0"/>
          <w:divBdr>
            <w:top w:val="none" w:sz="0" w:space="0" w:color="auto"/>
            <w:left w:val="none" w:sz="0" w:space="0" w:color="auto"/>
            <w:bottom w:val="none" w:sz="0" w:space="0" w:color="auto"/>
            <w:right w:val="none" w:sz="0" w:space="0" w:color="auto"/>
          </w:divBdr>
        </w:div>
        <w:div w:id="1650479227">
          <w:marLeft w:val="0"/>
          <w:marRight w:val="0"/>
          <w:marTop w:val="0"/>
          <w:marBottom w:val="0"/>
          <w:divBdr>
            <w:top w:val="none" w:sz="0" w:space="0" w:color="auto"/>
            <w:left w:val="none" w:sz="0" w:space="0" w:color="auto"/>
            <w:bottom w:val="none" w:sz="0" w:space="0" w:color="auto"/>
            <w:right w:val="none" w:sz="0" w:space="0" w:color="auto"/>
          </w:divBdr>
        </w:div>
        <w:div w:id="1658534822">
          <w:marLeft w:val="0"/>
          <w:marRight w:val="0"/>
          <w:marTop w:val="0"/>
          <w:marBottom w:val="0"/>
          <w:divBdr>
            <w:top w:val="none" w:sz="0" w:space="0" w:color="auto"/>
            <w:left w:val="none" w:sz="0" w:space="0" w:color="auto"/>
            <w:bottom w:val="none" w:sz="0" w:space="0" w:color="auto"/>
            <w:right w:val="none" w:sz="0" w:space="0" w:color="auto"/>
          </w:divBdr>
        </w:div>
        <w:div w:id="1739161435">
          <w:marLeft w:val="0"/>
          <w:marRight w:val="0"/>
          <w:marTop w:val="0"/>
          <w:marBottom w:val="0"/>
          <w:divBdr>
            <w:top w:val="none" w:sz="0" w:space="0" w:color="auto"/>
            <w:left w:val="none" w:sz="0" w:space="0" w:color="auto"/>
            <w:bottom w:val="none" w:sz="0" w:space="0" w:color="auto"/>
            <w:right w:val="none" w:sz="0" w:space="0" w:color="auto"/>
          </w:divBdr>
        </w:div>
      </w:divsChild>
    </w:div>
    <w:div w:id="1987927140">
      <w:bodyDiv w:val="1"/>
      <w:marLeft w:val="0"/>
      <w:marRight w:val="0"/>
      <w:marTop w:val="0"/>
      <w:marBottom w:val="0"/>
      <w:divBdr>
        <w:top w:val="none" w:sz="0" w:space="0" w:color="auto"/>
        <w:left w:val="none" w:sz="0" w:space="0" w:color="auto"/>
        <w:bottom w:val="none" w:sz="0" w:space="0" w:color="auto"/>
        <w:right w:val="none" w:sz="0" w:space="0" w:color="auto"/>
      </w:divBdr>
    </w:div>
    <w:div w:id="2032874572">
      <w:bodyDiv w:val="1"/>
      <w:marLeft w:val="0"/>
      <w:marRight w:val="0"/>
      <w:marTop w:val="0"/>
      <w:marBottom w:val="0"/>
      <w:divBdr>
        <w:top w:val="none" w:sz="0" w:space="0" w:color="auto"/>
        <w:left w:val="none" w:sz="0" w:space="0" w:color="auto"/>
        <w:bottom w:val="none" w:sz="0" w:space="0" w:color="auto"/>
        <w:right w:val="none" w:sz="0" w:space="0" w:color="auto"/>
      </w:divBdr>
    </w:div>
    <w:div w:id="205399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huduser.gov/portal/sadda/sadda_qct.html?locate=17031292200" TargetMode="External"/><Relationship Id="rId299" Type="http://schemas.openxmlformats.org/officeDocument/2006/relationships/hyperlink" Target="https://www.huduser.gov/portal/sadda/sadda_qct.html?locate=17031691400" TargetMode="External"/><Relationship Id="rId21" Type="http://schemas.openxmlformats.org/officeDocument/2006/relationships/hyperlink" Target="https://www.huduser.gov/portal/sadda/sadda_qct.html?locate=17031020601" TargetMode="External"/><Relationship Id="rId63" Type="http://schemas.openxmlformats.org/officeDocument/2006/relationships/hyperlink" Target="https://www.huduser.gov/portal/sadda/sadda_qct.html?locate=17031230200" TargetMode="External"/><Relationship Id="rId159" Type="http://schemas.openxmlformats.org/officeDocument/2006/relationships/hyperlink" Target="https://www.huduser.gov/portal/sadda/sadda_qct.html?locate=17031410200" TargetMode="External"/><Relationship Id="rId324" Type="http://schemas.openxmlformats.org/officeDocument/2006/relationships/hyperlink" Target="https://www.huduser.gov/portal/sadda/sadda_qct.html?locate=17031811302" TargetMode="External"/><Relationship Id="rId366" Type="http://schemas.openxmlformats.org/officeDocument/2006/relationships/hyperlink" Target="https://www.huduser.gov/portal/sadda/sadda_qct.html?locate=17031827100" TargetMode="External"/><Relationship Id="rId170" Type="http://schemas.openxmlformats.org/officeDocument/2006/relationships/hyperlink" Target="https://www.huduser.gov/portal/sadda/sadda_qct.html?locate=17031430101" TargetMode="External"/><Relationship Id="rId226" Type="http://schemas.openxmlformats.org/officeDocument/2006/relationships/hyperlink" Target="https://www.huduser.gov/portal/sadda/sadda_qct.html?locate=17031580501" TargetMode="External"/><Relationship Id="rId433" Type="http://schemas.openxmlformats.org/officeDocument/2006/relationships/hyperlink" Target="https://www.huduser.gov/portal/sadda/sadda_qct.html?locate=17031841200" TargetMode="External"/><Relationship Id="rId268" Type="http://schemas.openxmlformats.org/officeDocument/2006/relationships/hyperlink" Target="https://www.huduser.gov/portal/sadda/sadda_qct.html?locate=17031670100" TargetMode="External"/><Relationship Id="rId475" Type="http://schemas.openxmlformats.org/officeDocument/2006/relationships/fontTable" Target="fontTable.xml"/><Relationship Id="rId32" Type="http://schemas.openxmlformats.org/officeDocument/2006/relationships/hyperlink" Target="https://www.huduser.gov/portal/sadda/sadda_qct.html?locate=17031031200" TargetMode="External"/><Relationship Id="rId74" Type="http://schemas.openxmlformats.org/officeDocument/2006/relationships/hyperlink" Target="https://www.huduser.gov/portal/sadda/sadda_qct.html?locate=17031240900" TargetMode="External"/><Relationship Id="rId128" Type="http://schemas.openxmlformats.org/officeDocument/2006/relationships/hyperlink" Target="https://www.huduser.gov/portal/sadda/sadda_qct.html?locate=17031301701" TargetMode="External"/><Relationship Id="rId335" Type="http://schemas.openxmlformats.org/officeDocument/2006/relationships/hyperlink" Target="https://www.huduser.gov/portal/sadda/sadda_qct.html?locate=17031814300" TargetMode="External"/><Relationship Id="rId377" Type="http://schemas.openxmlformats.org/officeDocument/2006/relationships/hyperlink" Target="https://www.huduser.gov/portal/sadda/sadda_qct.html?locate=17031829302" TargetMode="External"/><Relationship Id="rId5" Type="http://schemas.openxmlformats.org/officeDocument/2006/relationships/numbering" Target="numbering.xml"/><Relationship Id="rId181" Type="http://schemas.openxmlformats.org/officeDocument/2006/relationships/hyperlink" Target="https://www.huduser.gov/portal/sadda/sadda_qct.html?locate=17031431400" TargetMode="External"/><Relationship Id="rId237" Type="http://schemas.openxmlformats.org/officeDocument/2006/relationships/hyperlink" Target="https://www.huduser.gov/portal/sadda/sadda_qct.html?locate=17031610400" TargetMode="External"/><Relationship Id="rId402" Type="http://schemas.openxmlformats.org/officeDocument/2006/relationships/hyperlink" Target="https://www.huduser.gov/portal/sadda/sadda_qct.html?locate=17031835600" TargetMode="External"/><Relationship Id="rId279" Type="http://schemas.openxmlformats.org/officeDocument/2006/relationships/hyperlink" Target="https://www.huduser.gov/portal/sadda/sadda_qct.html?locate=17031671300" TargetMode="External"/><Relationship Id="rId444" Type="http://schemas.openxmlformats.org/officeDocument/2006/relationships/hyperlink" Target="https://www.huduser.gov/portal/sadda/sadda_qct.html?locate=17031843000" TargetMode="External"/><Relationship Id="rId43" Type="http://schemas.openxmlformats.org/officeDocument/2006/relationships/hyperlink" Target="https://www.huduser.gov/portal/sadda/sadda_qct.html?locate=17031190601" TargetMode="External"/><Relationship Id="rId139" Type="http://schemas.openxmlformats.org/officeDocument/2006/relationships/hyperlink" Target="https://www.huduser.gov/portal/sadda/sadda_qct.html?locate=17031340500" TargetMode="External"/><Relationship Id="rId290" Type="http://schemas.openxmlformats.org/officeDocument/2006/relationships/hyperlink" Target="https://www.huduser.gov/portal/sadda/sadda_qct.html?locate=17031681200" TargetMode="External"/><Relationship Id="rId304" Type="http://schemas.openxmlformats.org/officeDocument/2006/relationships/hyperlink" Target="https://www.huduser.gov/portal/sadda/sadda_qct.html?locate=17031710400" TargetMode="External"/><Relationship Id="rId346" Type="http://schemas.openxmlformats.org/officeDocument/2006/relationships/hyperlink" Target="https://www.huduser.gov/portal/sadda/sadda_qct.html?locate=17031821500" TargetMode="External"/><Relationship Id="rId388" Type="http://schemas.openxmlformats.org/officeDocument/2006/relationships/hyperlink" Target="https://www.huduser.gov/portal/sadda/sadda_qct.html?locate=17031833300" TargetMode="External"/><Relationship Id="rId85" Type="http://schemas.openxmlformats.org/officeDocument/2006/relationships/hyperlink" Target="https://www.huduser.gov/portal/sadda/sadda_qct.html?locate=17031251300" TargetMode="External"/><Relationship Id="rId150" Type="http://schemas.openxmlformats.org/officeDocument/2006/relationships/hyperlink" Target="https://www.huduser.gov/portal/sadda/sadda_qct.html?locate=17031381400" TargetMode="External"/><Relationship Id="rId192" Type="http://schemas.openxmlformats.org/officeDocument/2006/relationships/hyperlink" Target="https://www.huduser.gov/portal/sadda/sadda_qct.html?locate=17031460600" TargetMode="External"/><Relationship Id="rId206" Type="http://schemas.openxmlformats.org/officeDocument/2006/relationships/hyperlink" Target="https://www.huduser.gov/portal/sadda/sadda_qct.html?locate=17031510100" TargetMode="External"/><Relationship Id="rId413" Type="http://schemas.openxmlformats.org/officeDocument/2006/relationships/hyperlink" Target="https://www.huduser.gov/portal/sadda/sadda_qct.html?locate=17031837300" TargetMode="External"/><Relationship Id="rId248" Type="http://schemas.openxmlformats.org/officeDocument/2006/relationships/hyperlink" Target="https://www.huduser.gov/portal/sadda/sadda_qct.html?locate=17031612100" TargetMode="External"/><Relationship Id="rId455" Type="http://schemas.openxmlformats.org/officeDocument/2006/relationships/hyperlink" Target="http://www.amlegal.com/nxt/gateway.dll?f=jumplink$jumplink_x=Advanced$jumplink_vpc=first$jumplink_xsl=querylink.xsl$jumplink_sel=title;path;content-type;home-title;item-bookmark$jumplink_d=illinois(chicago_il)$jumplink_q=%5bfield%20folio-destination-name:%275-16-040%27%5d$jumplink_md=target-id=JD_5-16-040" TargetMode="External"/><Relationship Id="rId12" Type="http://schemas.openxmlformats.org/officeDocument/2006/relationships/hyperlink" Target="http://www.cityofchicago.org/city/en/depts/dcd/supp_info/multi-family_assistance.html" TargetMode="External"/><Relationship Id="rId108" Type="http://schemas.openxmlformats.org/officeDocument/2006/relationships/hyperlink" Target="https://www.huduser.gov/portal/sadda/sadda_qct.html?locate=17031271200" TargetMode="External"/><Relationship Id="rId315" Type="http://schemas.openxmlformats.org/officeDocument/2006/relationships/hyperlink" Target="https://www.huduser.gov/portal/sadda/sadda_qct.html?locate=17031730700" TargetMode="External"/><Relationship Id="rId357" Type="http://schemas.openxmlformats.org/officeDocument/2006/relationships/hyperlink" Target="https://www.huduser.gov/portal/sadda/sadda_qct.html?locate=17031826000" TargetMode="External"/><Relationship Id="rId54" Type="http://schemas.openxmlformats.org/officeDocument/2006/relationships/hyperlink" Target="https://www.huduser.gov/portal/sadda/sadda_qct.html?locate=17031200401" TargetMode="External"/><Relationship Id="rId96" Type="http://schemas.openxmlformats.org/officeDocument/2006/relationships/hyperlink" Target="https://www.huduser.gov/portal/sadda/sadda_qct.html?locate=17031252202" TargetMode="External"/><Relationship Id="rId161" Type="http://schemas.openxmlformats.org/officeDocument/2006/relationships/hyperlink" Target="https://www.huduser.gov/portal/sadda/sadda_qct.html?locate=17031420100" TargetMode="External"/><Relationship Id="rId217" Type="http://schemas.openxmlformats.org/officeDocument/2006/relationships/hyperlink" Target="https://www.huduser.gov/portal/sadda/sadda_qct.html?locate=17031530503" TargetMode="External"/><Relationship Id="rId399" Type="http://schemas.openxmlformats.org/officeDocument/2006/relationships/hyperlink" Target="https://www.huduser.gov/portal/sadda/sadda_qct.html?locate=17031835000" TargetMode="External"/><Relationship Id="rId259" Type="http://schemas.openxmlformats.org/officeDocument/2006/relationships/hyperlink" Target="https://www.huduser.gov/portal/sadda/sadda_qct.html?locate=17031660302" TargetMode="External"/><Relationship Id="rId424" Type="http://schemas.openxmlformats.org/officeDocument/2006/relationships/hyperlink" Target="https://www.huduser.gov/portal/sadda/sadda_qct.html?locate=17031839600" TargetMode="External"/><Relationship Id="rId466" Type="http://schemas.openxmlformats.org/officeDocument/2006/relationships/hyperlink" Target="http://www.amlegal.com/nxt/gateway.dll?f=jumplink$jumplink_x=Advanced$jumplink_vpc=first$jumplink_xsl=querylink.xsl$jumplink_sel=title;path;content-type;home-title;item-bookmark$jumplink_d=illinois(chicago_il)$jumplink_q=%5bfield%20folio-destination-name:%27Ch.%205-16%27%5d$jumplink_md=target-id=JD_Ch.5-16" TargetMode="External"/><Relationship Id="rId23" Type="http://schemas.openxmlformats.org/officeDocument/2006/relationships/hyperlink" Target="https://www.huduser.gov/portal/sadda/sadda_qct.html?locate=17031020802" TargetMode="External"/><Relationship Id="rId119" Type="http://schemas.openxmlformats.org/officeDocument/2006/relationships/hyperlink" Target="https://www.huduser.gov/portal/sadda/sadda_qct.html?locate=17031292500" TargetMode="External"/><Relationship Id="rId270" Type="http://schemas.openxmlformats.org/officeDocument/2006/relationships/hyperlink" Target="https://www.huduser.gov/portal/sadda/sadda_qct.html?locate=17031670300" TargetMode="External"/><Relationship Id="rId326" Type="http://schemas.openxmlformats.org/officeDocument/2006/relationships/hyperlink" Target="https://www.huduser.gov/portal/sadda/sadda_qct.html?locate=17031813302" TargetMode="External"/><Relationship Id="rId65" Type="http://schemas.openxmlformats.org/officeDocument/2006/relationships/hyperlink" Target="https://www.huduser.gov/portal/sadda/sadda_qct.html?locate=17031230500" TargetMode="External"/><Relationship Id="rId130" Type="http://schemas.openxmlformats.org/officeDocument/2006/relationships/hyperlink" Target="https://www.huduser.gov/portal/sadda/sadda_qct.html?locate=17031301801" TargetMode="External"/><Relationship Id="rId368" Type="http://schemas.openxmlformats.org/officeDocument/2006/relationships/hyperlink" Target="https://www.huduser.gov/portal/sadda/sadda_qct.html?locate=17031827300" TargetMode="External"/><Relationship Id="rId172" Type="http://schemas.openxmlformats.org/officeDocument/2006/relationships/hyperlink" Target="https://www.huduser.gov/portal/sadda/sadda_qct.html?locate=17031430200" TargetMode="External"/><Relationship Id="rId228" Type="http://schemas.openxmlformats.org/officeDocument/2006/relationships/hyperlink" Target="https://www.huduser.gov/portal/sadda/sadda_qct.html?locate=17031580600" TargetMode="External"/><Relationship Id="rId435" Type="http://schemas.openxmlformats.org/officeDocument/2006/relationships/hyperlink" Target="https://www.huduser.gov/portal/sadda/sadda_qct.html?locate=17031841400" TargetMode="External"/><Relationship Id="rId13" Type="http://schemas.openxmlformats.org/officeDocument/2006/relationships/hyperlink" Target="https://www.huduser.gov/portal/sadda/sadda_qct.html?locate=17031010100" TargetMode="External"/><Relationship Id="rId109" Type="http://schemas.openxmlformats.org/officeDocument/2006/relationships/hyperlink" Target="https://www.huduser.gov/portal/sadda/sadda_qct.html?locate=17031271300" TargetMode="External"/><Relationship Id="rId260" Type="http://schemas.openxmlformats.org/officeDocument/2006/relationships/hyperlink" Target="https://www.huduser.gov/portal/sadda/sadda_qct.html?locate=17031660400" TargetMode="External"/><Relationship Id="rId281" Type="http://schemas.openxmlformats.org/officeDocument/2006/relationships/hyperlink" Target="https://www.huduser.gov/portal/sadda/sadda_qct.html?locate=17031671500" TargetMode="External"/><Relationship Id="rId316" Type="http://schemas.openxmlformats.org/officeDocument/2006/relationships/hyperlink" Target="https://www.huduser.gov/portal/sadda/sadda_qct.html?locate=17031750100" TargetMode="External"/><Relationship Id="rId337" Type="http://schemas.openxmlformats.org/officeDocument/2006/relationships/hyperlink" Target="https://www.huduser.gov/portal/sadda/sadda_qct.html?locate=17031816500" TargetMode="External"/><Relationship Id="rId34" Type="http://schemas.openxmlformats.org/officeDocument/2006/relationships/hyperlink" Target="https://www.huduser.gov/portal/sadda/sadda_qct.html?locate=17031031501" TargetMode="External"/><Relationship Id="rId55" Type="http://schemas.openxmlformats.org/officeDocument/2006/relationships/hyperlink" Target="https://www.huduser.gov/portal/sadda/sadda_qct.html?locate=17031210400" TargetMode="External"/><Relationship Id="rId76" Type="http://schemas.openxmlformats.org/officeDocument/2006/relationships/hyperlink" Target="https://www.huduser.gov/portal/sadda/sadda_qct.html?locate=17031242700" TargetMode="External"/><Relationship Id="rId97" Type="http://schemas.openxmlformats.org/officeDocument/2006/relationships/hyperlink" Target="https://www.huduser.gov/portal/sadda/sadda_qct.html?locate=17031260100" TargetMode="External"/><Relationship Id="rId120" Type="http://schemas.openxmlformats.org/officeDocument/2006/relationships/hyperlink" Target="https://www.huduser.gov/portal/sadda/sadda_qct.html?locate=17031300500" TargetMode="External"/><Relationship Id="rId141" Type="http://schemas.openxmlformats.org/officeDocument/2006/relationships/hyperlink" Target="https://www.huduser.gov/portal/sadda/sadda_qct.html?locate=17031350400" TargetMode="External"/><Relationship Id="rId358" Type="http://schemas.openxmlformats.org/officeDocument/2006/relationships/hyperlink" Target="https://www.huduser.gov/portal/sadda/sadda_qct.html?locate=17031826201" TargetMode="External"/><Relationship Id="rId379" Type="http://schemas.openxmlformats.org/officeDocument/2006/relationships/hyperlink" Target="https://www.huduser.gov/portal/sadda/sadda_qct.html?locate=17031829500" TargetMode="External"/><Relationship Id="rId7" Type="http://schemas.openxmlformats.org/officeDocument/2006/relationships/settings" Target="settings.xml"/><Relationship Id="rId162" Type="http://schemas.openxmlformats.org/officeDocument/2006/relationships/hyperlink" Target="https://www.huduser.gov/portal/sadda/sadda_qct.html?locate=17031420200" TargetMode="External"/><Relationship Id="rId183" Type="http://schemas.openxmlformats.org/officeDocument/2006/relationships/hyperlink" Target="https://www.huduser.gov/portal/sadda/sadda_qct.html?locate=17031440102" TargetMode="External"/><Relationship Id="rId218" Type="http://schemas.openxmlformats.org/officeDocument/2006/relationships/hyperlink" Target="https://www.huduser.gov/portal/sadda/sadda_qct.html?locate=17031530600" TargetMode="External"/><Relationship Id="rId239" Type="http://schemas.openxmlformats.org/officeDocument/2006/relationships/hyperlink" Target="https://www.huduser.gov/portal/sadda/sadda_qct.html?locate=17031611100" TargetMode="External"/><Relationship Id="rId390" Type="http://schemas.openxmlformats.org/officeDocument/2006/relationships/hyperlink" Target="https://www.huduser.gov/portal/sadda/sadda_qct.html?locate=17031834000" TargetMode="External"/><Relationship Id="rId404" Type="http://schemas.openxmlformats.org/officeDocument/2006/relationships/hyperlink" Target="https://www.huduser.gov/portal/sadda/sadda_qct.html?locate=17031836000" TargetMode="External"/><Relationship Id="rId425" Type="http://schemas.openxmlformats.org/officeDocument/2006/relationships/hyperlink" Target="https://www.huduser.gov/portal/sadda/sadda_qct.html?locate=17031839700" TargetMode="External"/><Relationship Id="rId446" Type="http://schemas.openxmlformats.org/officeDocument/2006/relationships/hyperlink" Target="https://www.huduser.gov/portal/sadda/sadda_qct.html?locate=17031843200" TargetMode="External"/><Relationship Id="rId467" Type="http://schemas.openxmlformats.org/officeDocument/2006/relationships/hyperlink" Target="http://www.amlegal.com/nxt/gateway.dll?f=jumplink$jumplink_x=Advanced$jumplink_vpc=first$jumplink_xsl=querylink.xsl$jumplink_sel=title;path;content-type;home-title;item-bookmark$jumplink_d=illinois(chicago_il)$jumplink_q=%5bfield%20folio-destination-name:%27Ch.%205-16%27%5d$jumplink_md=target-id=JD_Ch.5-16" TargetMode="External"/><Relationship Id="rId250" Type="http://schemas.openxmlformats.org/officeDocument/2006/relationships/hyperlink" Target="https://www.huduser.gov/portal/sadda/sadda_qct.html?locate=17031630200" TargetMode="External"/><Relationship Id="rId271" Type="http://schemas.openxmlformats.org/officeDocument/2006/relationships/hyperlink" Target="https://www.huduser.gov/portal/sadda/sadda_qct.html?locate=17031670400" TargetMode="External"/><Relationship Id="rId292" Type="http://schemas.openxmlformats.org/officeDocument/2006/relationships/hyperlink" Target="https://www.huduser.gov/portal/sadda/sadda_qct.html?locate=17031681400" TargetMode="External"/><Relationship Id="rId306" Type="http://schemas.openxmlformats.org/officeDocument/2006/relationships/hyperlink" Target="https://www.huduser.gov/portal/sadda/sadda_qct.html?locate=17031710600" TargetMode="External"/><Relationship Id="rId24" Type="http://schemas.openxmlformats.org/officeDocument/2006/relationships/hyperlink" Target="https://www.huduser.gov/portal/sadda/sadda_qct.html?locate=17031020901" TargetMode="External"/><Relationship Id="rId45" Type="http://schemas.openxmlformats.org/officeDocument/2006/relationships/hyperlink" Target="https://www.huduser.gov/portal/sadda/sadda_qct.html?locate=17031190800" TargetMode="External"/><Relationship Id="rId66" Type="http://schemas.openxmlformats.org/officeDocument/2006/relationships/hyperlink" Target="https://www.huduser.gov/portal/sadda/sadda_qct.html?locate=17031230600" TargetMode="External"/><Relationship Id="rId87" Type="http://schemas.openxmlformats.org/officeDocument/2006/relationships/hyperlink" Target="https://www.huduser.gov/portal/sadda/sadda_qct.html?locate=17031251500" TargetMode="External"/><Relationship Id="rId110" Type="http://schemas.openxmlformats.org/officeDocument/2006/relationships/hyperlink" Target="https://www.huduser.gov/portal/sadda/sadda_qct.html?locate=17031271500" TargetMode="External"/><Relationship Id="rId131" Type="http://schemas.openxmlformats.org/officeDocument/2006/relationships/hyperlink" Target="https://www.huduser.gov/portal/sadda/sadda_qct.html?locate=17031301802" TargetMode="External"/><Relationship Id="rId327" Type="http://schemas.openxmlformats.org/officeDocument/2006/relationships/hyperlink" Target="https://www.huduser.gov/portal/sadda/sadda_qct.html?locate=17031813400" TargetMode="External"/><Relationship Id="rId348" Type="http://schemas.openxmlformats.org/officeDocument/2006/relationships/hyperlink" Target="https://www.huduser.gov/portal/sadda/sadda_qct.html?locate=17031823603" TargetMode="External"/><Relationship Id="rId369" Type="http://schemas.openxmlformats.org/officeDocument/2006/relationships/hyperlink" Target="https://www.huduser.gov/portal/sadda/sadda_qct.html?locate=17031827400" TargetMode="External"/><Relationship Id="rId152" Type="http://schemas.openxmlformats.org/officeDocument/2006/relationships/hyperlink" Target="https://www.huduser.gov/portal/sadda/sadda_qct.html?locate=17031381900" TargetMode="External"/><Relationship Id="rId173" Type="http://schemas.openxmlformats.org/officeDocument/2006/relationships/hyperlink" Target="https://www.huduser.gov/portal/sadda/sadda_qct.html?locate=17031430300" TargetMode="External"/><Relationship Id="rId194" Type="http://schemas.openxmlformats.org/officeDocument/2006/relationships/hyperlink" Target="https://www.huduser.gov/portal/sadda/sadda_qct.html?locate=17031461000" TargetMode="External"/><Relationship Id="rId208" Type="http://schemas.openxmlformats.org/officeDocument/2006/relationships/hyperlink" Target="https://www.huduser.gov/portal/sadda/sadda_qct.html?locate=17031510300" TargetMode="External"/><Relationship Id="rId229" Type="http://schemas.openxmlformats.org/officeDocument/2006/relationships/hyperlink" Target="https://www.huduser.gov/portal/sadda/sadda_qct.html?locate=17031580700" TargetMode="External"/><Relationship Id="rId380" Type="http://schemas.openxmlformats.org/officeDocument/2006/relationships/hyperlink" Target="https://www.huduser.gov/portal/sadda/sadda_qct.html?locate=17031829700" TargetMode="External"/><Relationship Id="rId415" Type="http://schemas.openxmlformats.org/officeDocument/2006/relationships/hyperlink" Target="https://www.huduser.gov/portal/sadda/sadda_qct.html?locate=17031838000" TargetMode="External"/><Relationship Id="rId436" Type="http://schemas.openxmlformats.org/officeDocument/2006/relationships/hyperlink" Target="https://www.huduser.gov/portal/sadda/sadda_qct.html?locate=17031841500" TargetMode="External"/><Relationship Id="rId457" Type="http://schemas.openxmlformats.org/officeDocument/2006/relationships/hyperlink" Target="http://www.amlegal.com/nxt/gateway.dll?f=jumplink$jumplink_x=Advanced$jumplink_vpc=first$jumplink_xsl=querylink.xsl$jumplink_sel=title;path;content-type;home-title;item-bookmark$jumplink_d=illinois(chicago_il)$jumplink_q=%5bfield%20folio-destination-name:%275-16-060%27%5d$jumplink_md=target-id=JD_5-16-060" TargetMode="External"/><Relationship Id="rId240" Type="http://schemas.openxmlformats.org/officeDocument/2006/relationships/hyperlink" Target="https://www.huduser.gov/portal/sadda/sadda_qct.html?locate=17031611200" TargetMode="External"/><Relationship Id="rId261" Type="http://schemas.openxmlformats.org/officeDocument/2006/relationships/hyperlink" Target="https://www.huduser.gov/portal/sadda/sadda_qct.html?locate=17031660500" TargetMode="External"/><Relationship Id="rId14" Type="http://schemas.openxmlformats.org/officeDocument/2006/relationships/hyperlink" Target="https://www.huduser.gov/portal/sadda/sadda_qct.html?locate=17031010201" TargetMode="External"/><Relationship Id="rId35" Type="http://schemas.openxmlformats.org/officeDocument/2006/relationships/hyperlink" Target="https://www.huduser.gov/portal/sadda/sadda_qct.html?locate=17031031502" TargetMode="External"/><Relationship Id="rId56" Type="http://schemas.openxmlformats.org/officeDocument/2006/relationships/hyperlink" Target="https://www.huduser.gov/portal/sadda/sadda_qct.html?locate=17031210502" TargetMode="External"/><Relationship Id="rId77" Type="http://schemas.openxmlformats.org/officeDocument/2006/relationships/hyperlink" Target="https://www.huduser.gov/portal/sadda/sadda_qct.html?locate=17031250200" TargetMode="External"/><Relationship Id="rId100" Type="http://schemas.openxmlformats.org/officeDocument/2006/relationships/hyperlink" Target="https://www.huduser.gov/portal/sadda/sadda_qct.html?locate=17031260400" TargetMode="External"/><Relationship Id="rId282" Type="http://schemas.openxmlformats.org/officeDocument/2006/relationships/hyperlink" Target="https://www.huduser.gov/portal/sadda/sadda_qct.html?locate=17031671600" TargetMode="External"/><Relationship Id="rId317" Type="http://schemas.openxmlformats.org/officeDocument/2006/relationships/hyperlink" Target="https://www.huduser.gov/portal/sadda/sadda_qct.html?locate=17031750600" TargetMode="External"/><Relationship Id="rId338" Type="http://schemas.openxmlformats.org/officeDocument/2006/relationships/hyperlink" Target="https://www.huduser.gov/portal/sadda/sadda_qct.html?locate=17031816600" TargetMode="External"/><Relationship Id="rId359" Type="http://schemas.openxmlformats.org/officeDocument/2006/relationships/hyperlink" Target="https://www.huduser.gov/portal/sadda/sadda_qct.html?locate=17031826304" TargetMode="External"/><Relationship Id="rId8" Type="http://schemas.openxmlformats.org/officeDocument/2006/relationships/webSettings" Target="webSettings.xml"/><Relationship Id="rId98" Type="http://schemas.openxmlformats.org/officeDocument/2006/relationships/hyperlink" Target="https://www.huduser.gov/portal/sadda/sadda_qct.html?locate=17031260200" TargetMode="External"/><Relationship Id="rId121" Type="http://schemas.openxmlformats.org/officeDocument/2006/relationships/hyperlink" Target="https://www.huduser.gov/portal/sadda/sadda_qct.html?locate=17031300600" TargetMode="External"/><Relationship Id="rId142" Type="http://schemas.openxmlformats.org/officeDocument/2006/relationships/hyperlink" Target="https://www.huduser.gov/portal/sadda/sadda_qct.html?locate=17031351100" TargetMode="External"/><Relationship Id="rId163" Type="http://schemas.openxmlformats.org/officeDocument/2006/relationships/hyperlink" Target="https://www.huduser.gov/portal/sadda/sadda_qct.html?locate=17031420300" TargetMode="External"/><Relationship Id="rId184" Type="http://schemas.openxmlformats.org/officeDocument/2006/relationships/hyperlink" Target="https://www.huduser.gov/portal/sadda/sadda_qct.html?locate=17031440201" TargetMode="External"/><Relationship Id="rId219" Type="http://schemas.openxmlformats.org/officeDocument/2006/relationships/hyperlink" Target="https://www.huduser.gov/portal/sadda/sadda_qct.html?locate=17031540101" TargetMode="External"/><Relationship Id="rId370" Type="http://schemas.openxmlformats.org/officeDocument/2006/relationships/hyperlink" Target="https://www.huduser.gov/portal/sadda/sadda_qct.html?locate=17031827500" TargetMode="External"/><Relationship Id="rId391" Type="http://schemas.openxmlformats.org/officeDocument/2006/relationships/hyperlink" Target="https://www.huduser.gov/portal/sadda/sadda_qct.html?locate=17031834200" TargetMode="External"/><Relationship Id="rId405" Type="http://schemas.openxmlformats.org/officeDocument/2006/relationships/hyperlink" Target="https://www.huduser.gov/portal/sadda/sadda_qct.html?locate=17031836100" TargetMode="External"/><Relationship Id="rId426" Type="http://schemas.openxmlformats.org/officeDocument/2006/relationships/hyperlink" Target="https://www.huduser.gov/portal/sadda/sadda_qct.html?locate=17031840100" TargetMode="External"/><Relationship Id="rId447" Type="http://schemas.openxmlformats.org/officeDocument/2006/relationships/hyperlink" Target="https://www.huduser.gov/portal/sadda/sadda_qct.html?locate=17031843300" TargetMode="External"/><Relationship Id="rId230" Type="http://schemas.openxmlformats.org/officeDocument/2006/relationships/hyperlink" Target="https://www.huduser.gov/portal/sadda/sadda_qct.html?locate=17031580800" TargetMode="External"/><Relationship Id="rId251" Type="http://schemas.openxmlformats.org/officeDocument/2006/relationships/hyperlink" Target="https://www.huduser.gov/portal/sadda/sadda_qct.html?locate=17031630300" TargetMode="External"/><Relationship Id="rId468" Type="http://schemas.openxmlformats.org/officeDocument/2006/relationships/hyperlink" Target="http://www.amlegal.com/nxt/gateway.dll?f=jumplink$jumplink_x=Advanced$jumplink_vpc=first$jumplink_xsl=querylink.xsl$jumplink_sel=title;path;content-type;home-title;item-bookmark$jumplink_d=illinois(chicago_il)$jumplink_q=%5bfield%20folio-destination-name:%27Ch.%205-16%27%5d$jumplink_md=target-id=JD_Ch.5-16" TargetMode="External"/><Relationship Id="rId25" Type="http://schemas.openxmlformats.org/officeDocument/2006/relationships/hyperlink" Target="https://www.huduser.gov/portal/sadda/sadda_qct.html?locate=17031020902" TargetMode="External"/><Relationship Id="rId46" Type="http://schemas.openxmlformats.org/officeDocument/2006/relationships/hyperlink" Target="https://www.huduser.gov/portal/sadda/sadda_qct.html?locate=17031190900" TargetMode="External"/><Relationship Id="rId67" Type="http://schemas.openxmlformats.org/officeDocument/2006/relationships/hyperlink" Target="https://www.huduser.gov/portal/sadda/sadda_qct.html?locate=17031230700" TargetMode="External"/><Relationship Id="rId272" Type="http://schemas.openxmlformats.org/officeDocument/2006/relationships/hyperlink" Target="https://www.huduser.gov/portal/sadda/sadda_qct.html?locate=17031670500" TargetMode="External"/><Relationship Id="rId293" Type="http://schemas.openxmlformats.org/officeDocument/2006/relationships/hyperlink" Target="https://www.huduser.gov/portal/sadda/sadda_qct.html?locate=17031690300" TargetMode="External"/><Relationship Id="rId307" Type="http://schemas.openxmlformats.org/officeDocument/2006/relationships/hyperlink" Target="https://www.huduser.gov/portal/sadda/sadda_qct.html?locate=17031710700" TargetMode="External"/><Relationship Id="rId328" Type="http://schemas.openxmlformats.org/officeDocument/2006/relationships/hyperlink" Target="https://www.huduser.gov/portal/sadda/sadda_qct.html?locate=17031813600" TargetMode="External"/><Relationship Id="rId349" Type="http://schemas.openxmlformats.org/officeDocument/2006/relationships/hyperlink" Target="https://www.huduser.gov/portal/sadda/sadda_qct.html?locate=17031824300" TargetMode="External"/><Relationship Id="rId88" Type="http://schemas.openxmlformats.org/officeDocument/2006/relationships/hyperlink" Target="https://www.huduser.gov/portal/sadda/sadda_qct.html?locate=17031251600" TargetMode="External"/><Relationship Id="rId111" Type="http://schemas.openxmlformats.org/officeDocument/2006/relationships/hyperlink" Target="https://www.huduser.gov/portal/sadda/sadda_qct.html?locate=17031271800" TargetMode="External"/><Relationship Id="rId132" Type="http://schemas.openxmlformats.org/officeDocument/2006/relationships/hyperlink" Target="https://www.huduser.gov/portal/sadda/sadda_qct.html?locate=17031301803" TargetMode="External"/><Relationship Id="rId153" Type="http://schemas.openxmlformats.org/officeDocument/2006/relationships/hyperlink" Target="https://www.huduser.gov/portal/sadda/sadda_qct.html?locate=17031390300" TargetMode="External"/><Relationship Id="rId174" Type="http://schemas.openxmlformats.org/officeDocument/2006/relationships/hyperlink" Target="https://www.huduser.gov/portal/sadda/sadda_qct.html?locate=17031430400" TargetMode="External"/><Relationship Id="rId195" Type="http://schemas.openxmlformats.org/officeDocument/2006/relationships/hyperlink" Target="https://www.huduser.gov/portal/sadda/sadda_qct.html?locate=17031470100" TargetMode="External"/><Relationship Id="rId209" Type="http://schemas.openxmlformats.org/officeDocument/2006/relationships/hyperlink" Target="https://www.huduser.gov/portal/sadda/sadda_qct.html?locate=17031520100" TargetMode="External"/><Relationship Id="rId360" Type="http://schemas.openxmlformats.org/officeDocument/2006/relationships/hyperlink" Target="https://www.huduser.gov/portal/sadda/sadda_qct.html?locate=17031826500" TargetMode="External"/><Relationship Id="rId381" Type="http://schemas.openxmlformats.org/officeDocument/2006/relationships/hyperlink" Target="https://www.huduser.gov/portal/sadda/sadda_qct.html?locate=17031830300" TargetMode="External"/><Relationship Id="rId416" Type="http://schemas.openxmlformats.org/officeDocument/2006/relationships/hyperlink" Target="https://www.huduser.gov/portal/sadda/sadda_qct.html?locate=17031838100" TargetMode="External"/><Relationship Id="rId220" Type="http://schemas.openxmlformats.org/officeDocument/2006/relationships/hyperlink" Target="https://www.huduser.gov/portal/sadda/sadda_qct.html?locate=17031540102" TargetMode="External"/><Relationship Id="rId241" Type="http://schemas.openxmlformats.org/officeDocument/2006/relationships/hyperlink" Target="https://www.huduser.gov/portal/sadda/sadda_qct.html?locate=17031611300" TargetMode="External"/><Relationship Id="rId437" Type="http://schemas.openxmlformats.org/officeDocument/2006/relationships/hyperlink" Target="https://www.huduser.gov/portal/sadda/sadda_qct.html?locate=17031841700" TargetMode="External"/><Relationship Id="rId458" Type="http://schemas.openxmlformats.org/officeDocument/2006/relationships/hyperlink" Target="http://www.amlegal.com/nxt/gateway.dll?f=jumplink$jumplink_x=Advanced$jumplink_vpc=first$jumplink_xsl=querylink.xsl$jumplink_sel=title;path;content-type;home-title;item-bookmark$jumplink_d=illinois(chicago_il)$jumplink_q=%5bfield%20folio-destination-name:%275-16-070%27%5d$jumplink_md=target-id=JD_5-16-070" TargetMode="External"/><Relationship Id="rId15" Type="http://schemas.openxmlformats.org/officeDocument/2006/relationships/hyperlink" Target="https://www.huduser.gov/portal/sadda/sadda_qct.html?locate=17031010202" TargetMode="External"/><Relationship Id="rId36" Type="http://schemas.openxmlformats.org/officeDocument/2006/relationships/hyperlink" Target="https://www.huduser.gov/portal/sadda/sadda_qct.html?locate=17031031700" TargetMode="External"/><Relationship Id="rId57" Type="http://schemas.openxmlformats.org/officeDocument/2006/relationships/hyperlink" Target="https://www.huduser.gov/portal/sadda/sadda_qct.html?locate=17031220901" TargetMode="External"/><Relationship Id="rId262" Type="http://schemas.openxmlformats.org/officeDocument/2006/relationships/hyperlink" Target="https://www.huduser.gov/portal/sadda/sadda_qct.html?locate=17031660600" TargetMode="External"/><Relationship Id="rId283" Type="http://schemas.openxmlformats.org/officeDocument/2006/relationships/hyperlink" Target="https://www.huduser.gov/portal/sadda/sadda_qct.html?locate=17031671800" TargetMode="External"/><Relationship Id="rId318" Type="http://schemas.openxmlformats.org/officeDocument/2006/relationships/hyperlink" Target="https://www.huduser.gov/portal/sadda/sadda_qct.html?locate=17031770500" TargetMode="External"/><Relationship Id="rId339" Type="http://schemas.openxmlformats.org/officeDocument/2006/relationships/hyperlink" Target="https://www.huduser.gov/portal/sadda/sadda_qct.html?locate=17031817200" TargetMode="External"/><Relationship Id="rId78" Type="http://schemas.openxmlformats.org/officeDocument/2006/relationships/hyperlink" Target="https://www.huduser.gov/portal/sadda/sadda_qct.html?locate=17031250300" TargetMode="External"/><Relationship Id="rId99" Type="http://schemas.openxmlformats.org/officeDocument/2006/relationships/hyperlink" Target="https://www.huduser.gov/portal/sadda/sadda_qct.html?locate=17031260300" TargetMode="External"/><Relationship Id="rId101" Type="http://schemas.openxmlformats.org/officeDocument/2006/relationships/hyperlink" Target="https://www.huduser.gov/portal/sadda/sadda_qct.html?locate=17031260500" TargetMode="External"/><Relationship Id="rId122" Type="http://schemas.openxmlformats.org/officeDocument/2006/relationships/hyperlink" Target="https://www.huduser.gov/portal/sadda/sadda_qct.html?locate=17031300700" TargetMode="External"/><Relationship Id="rId143" Type="http://schemas.openxmlformats.org/officeDocument/2006/relationships/hyperlink" Target="https://www.huduser.gov/portal/sadda/sadda_qct.html?locate=17031351400" TargetMode="External"/><Relationship Id="rId164" Type="http://schemas.openxmlformats.org/officeDocument/2006/relationships/hyperlink" Target="https://www.huduser.gov/portal/sadda/sadda_qct.html?locate=17031420400" TargetMode="External"/><Relationship Id="rId185" Type="http://schemas.openxmlformats.org/officeDocument/2006/relationships/hyperlink" Target="https://www.huduser.gov/portal/sadda/sadda_qct.html?locate=17031440202" TargetMode="External"/><Relationship Id="rId350" Type="http://schemas.openxmlformats.org/officeDocument/2006/relationships/hyperlink" Target="https://www.huduser.gov/portal/sadda/sadda_qct.html?locate=17031824400" TargetMode="External"/><Relationship Id="rId371" Type="http://schemas.openxmlformats.org/officeDocument/2006/relationships/hyperlink" Target="https://www.huduser.gov/portal/sadda/sadda_qct.html?locate=17031827600" TargetMode="External"/><Relationship Id="rId406" Type="http://schemas.openxmlformats.org/officeDocument/2006/relationships/hyperlink" Target="https://www.huduser.gov/portal/sadda/sadda_qct.html?locate=17031836400" TargetMode="External"/><Relationship Id="rId9" Type="http://schemas.openxmlformats.org/officeDocument/2006/relationships/footnotes" Target="footnotes.xml"/><Relationship Id="rId210" Type="http://schemas.openxmlformats.org/officeDocument/2006/relationships/hyperlink" Target="https://www.huduser.gov/portal/sadda/sadda_qct.html?locate=17031520200" TargetMode="External"/><Relationship Id="rId392" Type="http://schemas.openxmlformats.org/officeDocument/2006/relationships/hyperlink" Target="https://www.huduser.gov/portal/sadda/sadda_qct.html?locate=17031834300" TargetMode="External"/><Relationship Id="rId427" Type="http://schemas.openxmlformats.org/officeDocument/2006/relationships/hyperlink" Target="https://www.huduser.gov/portal/sadda/sadda_qct.html?locate=17031840300" TargetMode="External"/><Relationship Id="rId448" Type="http://schemas.openxmlformats.org/officeDocument/2006/relationships/hyperlink" Target="https://www.huduser.gov/portal/sadda/sadda_qct.html?locate=17031843400" TargetMode="External"/><Relationship Id="rId469" Type="http://schemas.openxmlformats.org/officeDocument/2006/relationships/hyperlink" Target="http://www.amlegal.com/nxt/gateway.dll?f=jumplink$jumplink_x=Advanced$jumplink_vpc=first$jumplink_xsl=querylink.xsl$jumplink_sel=title;path;content-type;home-title;item-bookmark$jumplink_d=illinois(chicago_il)$jumplink_q=%5bfield%20folio-destination-name:%27Ch.%205-16%27%5d$jumplink_md=target-id=JD_Ch.5-16" TargetMode="External"/><Relationship Id="rId26" Type="http://schemas.openxmlformats.org/officeDocument/2006/relationships/hyperlink" Target="https://www.huduser.gov/portal/sadda/sadda_qct.html?locate=17031030104" TargetMode="External"/><Relationship Id="rId231" Type="http://schemas.openxmlformats.org/officeDocument/2006/relationships/hyperlink" Target="https://www.huduser.gov/portal/sadda/sadda_qct.html?locate=17031590500" TargetMode="External"/><Relationship Id="rId252" Type="http://schemas.openxmlformats.org/officeDocument/2006/relationships/hyperlink" Target="https://www.huduser.gov/portal/sadda/sadda_qct.html?locate=17031630400" TargetMode="External"/><Relationship Id="rId273" Type="http://schemas.openxmlformats.org/officeDocument/2006/relationships/hyperlink" Target="https://www.huduser.gov/portal/sadda/sadda_qct.html?locate=17031670600" TargetMode="External"/><Relationship Id="rId294" Type="http://schemas.openxmlformats.org/officeDocument/2006/relationships/hyperlink" Target="https://www.huduser.gov/portal/sadda/sadda_qct.html?locate=17031690400" TargetMode="External"/><Relationship Id="rId308" Type="http://schemas.openxmlformats.org/officeDocument/2006/relationships/hyperlink" Target="https://www.huduser.gov/portal/sadda/sadda_qct.html?locate=17031710900" TargetMode="External"/><Relationship Id="rId329" Type="http://schemas.openxmlformats.org/officeDocument/2006/relationships/hyperlink" Target="https://www.huduser.gov/portal/sadda/sadda_qct.html?locate=17031813701" TargetMode="External"/><Relationship Id="rId47" Type="http://schemas.openxmlformats.org/officeDocument/2006/relationships/hyperlink" Target="https://www.huduser.gov/portal/sadda/sadda_qct.html?locate=17031191000" TargetMode="External"/><Relationship Id="rId68" Type="http://schemas.openxmlformats.org/officeDocument/2006/relationships/hyperlink" Target="https://www.huduser.gov/portal/sadda/sadda_qct.html?locate=17031230900" TargetMode="External"/><Relationship Id="rId89" Type="http://schemas.openxmlformats.org/officeDocument/2006/relationships/hyperlink" Target="https://www.huduser.gov/portal/sadda/sadda_qct.html?locate=17031251700" TargetMode="External"/><Relationship Id="rId112" Type="http://schemas.openxmlformats.org/officeDocument/2006/relationships/hyperlink" Target="https://www.huduser.gov/portal/sadda/sadda_qct.html?locate=17031280800" TargetMode="External"/><Relationship Id="rId133" Type="http://schemas.openxmlformats.org/officeDocument/2006/relationships/hyperlink" Target="https://www.huduser.gov/portal/sadda/sadda_qct.html?locate=17031310600" TargetMode="External"/><Relationship Id="rId154" Type="http://schemas.openxmlformats.org/officeDocument/2006/relationships/hyperlink" Target="https://www.huduser.gov/portal/sadda/sadda_qct.html?locate=17031390400" TargetMode="External"/><Relationship Id="rId175" Type="http://schemas.openxmlformats.org/officeDocument/2006/relationships/hyperlink" Target="https://www.huduser.gov/portal/sadda/sadda_qct.html?locate=17031430500" TargetMode="External"/><Relationship Id="rId340" Type="http://schemas.openxmlformats.org/officeDocument/2006/relationships/hyperlink" Target="https://www.huduser.gov/portal/sadda/sadda_qct.html?locate=17031817300" TargetMode="External"/><Relationship Id="rId361" Type="http://schemas.openxmlformats.org/officeDocument/2006/relationships/hyperlink" Target="https://www.huduser.gov/portal/sadda/sadda_qct.html?locate=17031826600" TargetMode="External"/><Relationship Id="rId196" Type="http://schemas.openxmlformats.org/officeDocument/2006/relationships/hyperlink" Target="https://www.huduser.gov/portal/sadda/sadda_qct.html?locate=17031480200" TargetMode="External"/><Relationship Id="rId200" Type="http://schemas.openxmlformats.org/officeDocument/2006/relationships/hyperlink" Target="https://www.huduser.gov/portal/sadda/sadda_qct.html?locate=17031491000" TargetMode="External"/><Relationship Id="rId382" Type="http://schemas.openxmlformats.org/officeDocument/2006/relationships/hyperlink" Target="https://www.huduser.gov/portal/sadda/sadda_qct.html?locate=17031830500" TargetMode="External"/><Relationship Id="rId417" Type="http://schemas.openxmlformats.org/officeDocument/2006/relationships/hyperlink" Target="https://www.huduser.gov/portal/sadda/sadda_qct.html?locate=17031838200" TargetMode="External"/><Relationship Id="rId438" Type="http://schemas.openxmlformats.org/officeDocument/2006/relationships/hyperlink" Target="https://www.huduser.gov/portal/sadda/sadda_qct.html?locate=17031841800" TargetMode="External"/><Relationship Id="rId459" Type="http://schemas.openxmlformats.org/officeDocument/2006/relationships/hyperlink" Target="http://www.amlegal.com/nxt/gateway.dll?f=jumplink$jumplink_x=Advanced$jumplink_vpc=first$jumplink_xsl=querylink.xsl$jumplink_sel=title;path;content-type;home-title;item-bookmark$jumplink_d=illinois(chicago_il)$jumplink_q=%5bfield%20folio-destination-name:%275-16-080%27%5d$jumplink_md=target-id=JD_5-16-080" TargetMode="External"/><Relationship Id="rId16" Type="http://schemas.openxmlformats.org/officeDocument/2006/relationships/hyperlink" Target="https://www.huduser.gov/portal/sadda/sadda_qct.html?locate=17031010501" TargetMode="External"/><Relationship Id="rId221" Type="http://schemas.openxmlformats.org/officeDocument/2006/relationships/hyperlink" Target="https://www.huduser.gov/portal/sadda/sadda_qct.html?locate=17031570300" TargetMode="External"/><Relationship Id="rId242" Type="http://schemas.openxmlformats.org/officeDocument/2006/relationships/hyperlink" Target="https://www.huduser.gov/portal/sadda/sadda_qct.html?locate=17031611400" TargetMode="External"/><Relationship Id="rId263" Type="http://schemas.openxmlformats.org/officeDocument/2006/relationships/hyperlink" Target="https://www.huduser.gov/portal/sadda/sadda_qct.html?locate=17031660700" TargetMode="External"/><Relationship Id="rId284" Type="http://schemas.openxmlformats.org/officeDocument/2006/relationships/hyperlink" Target="https://www.huduser.gov/portal/sadda/sadda_qct.html?locate=17031671900" TargetMode="External"/><Relationship Id="rId319" Type="http://schemas.openxmlformats.org/officeDocument/2006/relationships/hyperlink" Target="https://www.huduser.gov/portal/sadda/sadda_qct.html?locate=17031803606" TargetMode="External"/><Relationship Id="rId470" Type="http://schemas.openxmlformats.org/officeDocument/2006/relationships/hyperlink" Target="https://www.cityofchicago.org/city/en/depts/dcd/supp_info/sustainable_development/chicago-sustainable-development-policy-update.html" TargetMode="External"/><Relationship Id="rId37" Type="http://schemas.openxmlformats.org/officeDocument/2006/relationships/hyperlink" Target="https://www.huduser.gov/portal/sadda/sadda_qct.html?locate=17031040202" TargetMode="External"/><Relationship Id="rId58" Type="http://schemas.openxmlformats.org/officeDocument/2006/relationships/hyperlink" Target="https://www.huduser.gov/portal/sadda/sadda_qct.html?locate=17031221000" TargetMode="External"/><Relationship Id="rId79" Type="http://schemas.openxmlformats.org/officeDocument/2006/relationships/hyperlink" Target="https://www.huduser.gov/portal/sadda/sadda_qct.html?locate=17031250400" TargetMode="External"/><Relationship Id="rId102" Type="http://schemas.openxmlformats.org/officeDocument/2006/relationships/hyperlink" Target="https://www.huduser.gov/portal/sadda/sadda_qct.html?locate=17031260600" TargetMode="External"/><Relationship Id="rId123" Type="http://schemas.openxmlformats.org/officeDocument/2006/relationships/hyperlink" Target="https://www.huduser.gov/portal/sadda/sadda_qct.html?locate=17031300800" TargetMode="External"/><Relationship Id="rId144" Type="http://schemas.openxmlformats.org/officeDocument/2006/relationships/hyperlink" Target="https://www.huduser.gov/portal/sadda/sadda_qct.html?locate=17031351500" TargetMode="External"/><Relationship Id="rId330" Type="http://schemas.openxmlformats.org/officeDocument/2006/relationships/hyperlink" Target="https://www.huduser.gov/portal/sadda/sadda_qct.html?locate=17031813702" TargetMode="External"/><Relationship Id="rId90" Type="http://schemas.openxmlformats.org/officeDocument/2006/relationships/hyperlink" Target="https://www.huduser.gov/portal/sadda/sadda_qct.html?locate=17031251800" TargetMode="External"/><Relationship Id="rId165" Type="http://schemas.openxmlformats.org/officeDocument/2006/relationships/hyperlink" Target="https://www.huduser.gov/portal/sadda/sadda_qct.html?locate=17031420500" TargetMode="External"/><Relationship Id="rId186" Type="http://schemas.openxmlformats.org/officeDocument/2006/relationships/hyperlink" Target="https://www.huduser.gov/portal/sadda/sadda_qct.html?locate=17031440800" TargetMode="External"/><Relationship Id="rId351" Type="http://schemas.openxmlformats.org/officeDocument/2006/relationships/hyperlink" Target="https://www.huduser.gov/portal/sadda/sadda_qct.html?locate=17031824800" TargetMode="External"/><Relationship Id="rId372" Type="http://schemas.openxmlformats.org/officeDocument/2006/relationships/hyperlink" Target="https://www.huduser.gov/portal/sadda/sadda_qct.html?locate=17031827700" TargetMode="External"/><Relationship Id="rId393" Type="http://schemas.openxmlformats.org/officeDocument/2006/relationships/hyperlink" Target="https://www.huduser.gov/portal/sadda/sadda_qct.html?locate=17031834400" TargetMode="External"/><Relationship Id="rId407" Type="http://schemas.openxmlformats.org/officeDocument/2006/relationships/hyperlink" Target="https://www.huduser.gov/portal/sadda/sadda_qct.html?locate=17031836500" TargetMode="External"/><Relationship Id="rId428" Type="http://schemas.openxmlformats.org/officeDocument/2006/relationships/hyperlink" Target="https://www.huduser.gov/portal/sadda/sadda_qct.html?locate=17031840400" TargetMode="External"/><Relationship Id="rId449" Type="http://schemas.openxmlformats.org/officeDocument/2006/relationships/hyperlink" Target="https://www.huduser.gov/portal/sadda/sadda_qct.html?locate=17031843600" TargetMode="External"/><Relationship Id="rId211" Type="http://schemas.openxmlformats.org/officeDocument/2006/relationships/hyperlink" Target="https://www.huduser.gov/portal/sadda/sadda_qct.html?locate=17031520300" TargetMode="External"/><Relationship Id="rId232" Type="http://schemas.openxmlformats.org/officeDocument/2006/relationships/hyperlink" Target="https://www.huduser.gov/portal/sadda/sadda_qct.html?locate=17031590700" TargetMode="External"/><Relationship Id="rId253" Type="http://schemas.openxmlformats.org/officeDocument/2006/relationships/hyperlink" Target="https://www.huduser.gov/portal/sadda/sadda_qct.html?locate=17031630500" TargetMode="External"/><Relationship Id="rId274" Type="http://schemas.openxmlformats.org/officeDocument/2006/relationships/hyperlink" Target="https://www.huduser.gov/portal/sadda/sadda_qct.html?locate=17031670700" TargetMode="External"/><Relationship Id="rId295" Type="http://schemas.openxmlformats.org/officeDocument/2006/relationships/hyperlink" Target="https://www.huduser.gov/portal/sadda/sadda_qct.html?locate=17031690900" TargetMode="External"/><Relationship Id="rId309" Type="http://schemas.openxmlformats.org/officeDocument/2006/relationships/hyperlink" Target="https://www.huduser.gov/portal/sadda/sadda_qct.html?locate=17031711000" TargetMode="External"/><Relationship Id="rId460" Type="http://schemas.openxmlformats.org/officeDocument/2006/relationships/hyperlink" Target="http://www.amlegal.com/nxt/gateway.dll?f=jumplink$jumplink_x=Advanced$jumplink_vpc=first$jumplink_xsl=querylink.xsl$jumplink_sel=title;path;content-type;home-title;item-bookmark$jumplink_d=illinois(chicago_il)$jumplink_q=%5bfield%20folio-destination-name:%275-16-010%27%5d$jumplink_md=target-id=JD_5-16-010" TargetMode="External"/><Relationship Id="rId27" Type="http://schemas.openxmlformats.org/officeDocument/2006/relationships/hyperlink" Target="https://www.huduser.gov/portal/sadda/sadda_qct.html?locate=17031030300" TargetMode="External"/><Relationship Id="rId48" Type="http://schemas.openxmlformats.org/officeDocument/2006/relationships/hyperlink" Target="https://www.huduser.gov/portal/sadda/sadda_qct.html?locate=17031191100" TargetMode="External"/><Relationship Id="rId69" Type="http://schemas.openxmlformats.org/officeDocument/2006/relationships/hyperlink" Target="https://www.huduser.gov/portal/sadda/sadda_qct.html?locate=17031231100" TargetMode="External"/><Relationship Id="rId113" Type="http://schemas.openxmlformats.org/officeDocument/2006/relationships/hyperlink" Target="https://www.huduser.gov/portal/sadda/sadda_qct.html?locate=17031280900" TargetMode="External"/><Relationship Id="rId134" Type="http://schemas.openxmlformats.org/officeDocument/2006/relationships/hyperlink" Target="https://www.huduser.gov/portal/sadda/sadda_qct.html?locate=17031310700" TargetMode="External"/><Relationship Id="rId320" Type="http://schemas.openxmlformats.org/officeDocument/2006/relationships/hyperlink" Target="https://www.huduser.gov/portal/sadda/sadda_qct.html?locate=17031803612" TargetMode="External"/><Relationship Id="rId80" Type="http://schemas.openxmlformats.org/officeDocument/2006/relationships/hyperlink" Target="https://www.huduser.gov/portal/sadda/sadda_qct.html?locate=17031250700" TargetMode="External"/><Relationship Id="rId155" Type="http://schemas.openxmlformats.org/officeDocument/2006/relationships/hyperlink" Target="https://www.huduser.gov/portal/sadda/sadda_qct.html?locate=17031400300" TargetMode="External"/><Relationship Id="rId176" Type="http://schemas.openxmlformats.org/officeDocument/2006/relationships/hyperlink" Target="https://www.huduser.gov/portal/sadda/sadda_qct.html?locate=17031430600" TargetMode="External"/><Relationship Id="rId197" Type="http://schemas.openxmlformats.org/officeDocument/2006/relationships/hyperlink" Target="https://www.huduser.gov/portal/sadda/sadda_qct.html?locate=17031490700" TargetMode="External"/><Relationship Id="rId341" Type="http://schemas.openxmlformats.org/officeDocument/2006/relationships/hyperlink" Target="https://www.huduser.gov/portal/sadda/sadda_qct.html?locate=17031817500" TargetMode="External"/><Relationship Id="rId362" Type="http://schemas.openxmlformats.org/officeDocument/2006/relationships/hyperlink" Target="https://www.huduser.gov/portal/sadda/sadda_qct.html?locate=17031826700" TargetMode="External"/><Relationship Id="rId383" Type="http://schemas.openxmlformats.org/officeDocument/2006/relationships/hyperlink" Target="https://www.huduser.gov/portal/sadda/sadda_qct.html?locate=17031830700" TargetMode="External"/><Relationship Id="rId418" Type="http://schemas.openxmlformats.org/officeDocument/2006/relationships/hyperlink" Target="https://www.huduser.gov/portal/sadda/sadda_qct.html?locate=17031838300" TargetMode="External"/><Relationship Id="rId439" Type="http://schemas.openxmlformats.org/officeDocument/2006/relationships/hyperlink" Target="https://www.huduser.gov/portal/sadda/sadda_qct.html?locate=17031842100" TargetMode="External"/><Relationship Id="rId201" Type="http://schemas.openxmlformats.org/officeDocument/2006/relationships/hyperlink" Target="https://www.huduser.gov/portal/sadda/sadda_qct.html?locate=17031491200" TargetMode="External"/><Relationship Id="rId222" Type="http://schemas.openxmlformats.org/officeDocument/2006/relationships/hyperlink" Target="https://www.huduser.gov/portal/sadda/sadda_qct.html?locate=17031580100" TargetMode="External"/><Relationship Id="rId243" Type="http://schemas.openxmlformats.org/officeDocument/2006/relationships/hyperlink" Target="https://www.huduser.gov/portal/sadda/sadda_qct.html?locate=17031611500" TargetMode="External"/><Relationship Id="rId264" Type="http://schemas.openxmlformats.org/officeDocument/2006/relationships/hyperlink" Target="https://www.huduser.gov/portal/sadda/sadda_qct.html?locate=17031660800" TargetMode="External"/><Relationship Id="rId285" Type="http://schemas.openxmlformats.org/officeDocument/2006/relationships/hyperlink" Target="https://www.huduser.gov/portal/sadda/sadda_qct.html?locate=17031680500" TargetMode="External"/><Relationship Id="rId450" Type="http://schemas.openxmlformats.org/officeDocument/2006/relationships/hyperlink" Target="https://www.huduser.gov/portal/sadda/sadda_qct.html?locate=17031843800" TargetMode="External"/><Relationship Id="rId471" Type="http://schemas.openxmlformats.org/officeDocument/2006/relationships/header" Target="header1.xml"/><Relationship Id="rId17" Type="http://schemas.openxmlformats.org/officeDocument/2006/relationships/hyperlink" Target="https://www.huduser.gov/portal/sadda/sadda_qct.html?locate=17031010502" TargetMode="External"/><Relationship Id="rId38" Type="http://schemas.openxmlformats.org/officeDocument/2006/relationships/hyperlink" Target="https://www.huduser.gov/portal/sadda/sadda_qct.html?locate=17031060500" TargetMode="External"/><Relationship Id="rId59" Type="http://schemas.openxmlformats.org/officeDocument/2006/relationships/hyperlink" Target="https://www.huduser.gov/portal/sadda/sadda_qct.html?locate=17031221100" TargetMode="External"/><Relationship Id="rId103" Type="http://schemas.openxmlformats.org/officeDocument/2006/relationships/hyperlink" Target="https://www.huduser.gov/portal/sadda/sadda_qct.html?locate=17031260700" TargetMode="External"/><Relationship Id="rId124" Type="http://schemas.openxmlformats.org/officeDocument/2006/relationships/hyperlink" Target="https://www.huduser.gov/portal/sadda/sadda_qct.html?locate=17031300900" TargetMode="External"/><Relationship Id="rId310" Type="http://schemas.openxmlformats.org/officeDocument/2006/relationships/hyperlink" Target="https://www.huduser.gov/portal/sadda/sadda_qct.html?locate=17031711200" TargetMode="External"/><Relationship Id="rId70" Type="http://schemas.openxmlformats.org/officeDocument/2006/relationships/hyperlink" Target="https://www.huduser.gov/portal/sadda/sadda_qct.html?locate=17031231200" TargetMode="External"/><Relationship Id="rId91" Type="http://schemas.openxmlformats.org/officeDocument/2006/relationships/hyperlink" Target="https://www.huduser.gov/portal/sadda/sadda_qct.html?locate=17031251900" TargetMode="External"/><Relationship Id="rId145" Type="http://schemas.openxmlformats.org/officeDocument/2006/relationships/hyperlink" Target="https://www.huduser.gov/portal/sadda/sadda_qct.html?locate=17031360200" TargetMode="External"/><Relationship Id="rId166" Type="http://schemas.openxmlformats.org/officeDocument/2006/relationships/hyperlink" Target="https://www.huduser.gov/portal/sadda/sadda_qct.html?locate=17031420600" TargetMode="External"/><Relationship Id="rId187" Type="http://schemas.openxmlformats.org/officeDocument/2006/relationships/hyperlink" Target="https://www.huduser.gov/portal/sadda/sadda_qct.html?locate=17031440900" TargetMode="External"/><Relationship Id="rId331" Type="http://schemas.openxmlformats.org/officeDocument/2006/relationships/hyperlink" Target="https://www.huduser.gov/portal/sadda/sadda_qct.html?locate=17031813802" TargetMode="External"/><Relationship Id="rId352" Type="http://schemas.openxmlformats.org/officeDocument/2006/relationships/hyperlink" Target="https://www.huduser.gov/portal/sadda/sadda_qct.html?locate=17031824900" TargetMode="External"/><Relationship Id="rId373" Type="http://schemas.openxmlformats.org/officeDocument/2006/relationships/hyperlink" Target="https://www.huduser.gov/portal/sadda/sadda_qct.html?locate=17031828504" TargetMode="External"/><Relationship Id="rId394" Type="http://schemas.openxmlformats.org/officeDocument/2006/relationships/hyperlink" Target="https://www.huduser.gov/portal/sadda/sadda_qct.html?locate=17031834500" TargetMode="External"/><Relationship Id="rId408" Type="http://schemas.openxmlformats.org/officeDocument/2006/relationships/hyperlink" Target="https://www.huduser.gov/portal/sadda/sadda_qct.html?locate=17031836700" TargetMode="External"/><Relationship Id="rId429" Type="http://schemas.openxmlformats.org/officeDocument/2006/relationships/hyperlink" Target="https://www.huduser.gov/portal/sadda/sadda_qct.html?locate=17031840700" TargetMode="External"/><Relationship Id="rId1" Type="http://schemas.openxmlformats.org/officeDocument/2006/relationships/customXml" Target="../customXml/item1.xml"/><Relationship Id="rId212" Type="http://schemas.openxmlformats.org/officeDocument/2006/relationships/hyperlink" Target="https://www.huduser.gov/portal/sadda/sadda_qct.html?locate=17031530100" TargetMode="External"/><Relationship Id="rId233" Type="http://schemas.openxmlformats.org/officeDocument/2006/relationships/hyperlink" Target="https://www.huduser.gov/portal/sadda/sadda_qct.html?locate=17031600400" TargetMode="External"/><Relationship Id="rId254" Type="http://schemas.openxmlformats.org/officeDocument/2006/relationships/hyperlink" Target="https://www.huduser.gov/portal/sadda/sadda_qct.html?locate=17031630800" TargetMode="External"/><Relationship Id="rId440" Type="http://schemas.openxmlformats.org/officeDocument/2006/relationships/hyperlink" Target="https://www.huduser.gov/portal/sadda/sadda_qct.html?locate=17031842400" TargetMode="External"/><Relationship Id="rId28" Type="http://schemas.openxmlformats.org/officeDocument/2006/relationships/hyperlink" Target="https://www.huduser.gov/portal/sadda/sadda_qct.html?locate=17031030400" TargetMode="External"/><Relationship Id="rId49" Type="http://schemas.openxmlformats.org/officeDocument/2006/relationships/hyperlink" Target="https://www.huduser.gov/portal/sadda/sadda_qct.html?locate=17031191200" TargetMode="External"/><Relationship Id="rId114" Type="http://schemas.openxmlformats.org/officeDocument/2006/relationships/hyperlink" Target="https://www.huduser.gov/portal/sadda/sadda_qct.html?locate=17031283100" TargetMode="External"/><Relationship Id="rId275" Type="http://schemas.openxmlformats.org/officeDocument/2006/relationships/hyperlink" Target="https://www.huduser.gov/portal/sadda/sadda_qct.html?locate=17031670800" TargetMode="External"/><Relationship Id="rId296" Type="http://schemas.openxmlformats.org/officeDocument/2006/relationships/hyperlink" Target="https://www.huduser.gov/portal/sadda/sadda_qct.html?locate=17031691100" TargetMode="External"/><Relationship Id="rId300" Type="http://schemas.openxmlformats.org/officeDocument/2006/relationships/hyperlink" Target="https://www.huduser.gov/portal/sadda/sadda_qct.html?locate=17031691500" TargetMode="External"/><Relationship Id="rId461" Type="http://schemas.openxmlformats.org/officeDocument/2006/relationships/hyperlink" Target="http://www.amlegal.com/nxt/gateway.dll?f=jumplink$jumplink_x=Advanced$jumplink_vpc=first$jumplink_xsl=querylink.xsl$jumplink_sel=title;path;content-type;home-title;item-bookmark$jumplink_d=illinois(chicago_il)$jumplink_q=%5bfield%20folio-destination-name:%275-16-010%27%5d$jumplink_md=target-id=JD_5-16-010" TargetMode="External"/><Relationship Id="rId60" Type="http://schemas.openxmlformats.org/officeDocument/2006/relationships/hyperlink" Target="https://www.huduser.gov/portal/sadda/sadda_qct.html?locate=17031222700" TargetMode="External"/><Relationship Id="rId81" Type="http://schemas.openxmlformats.org/officeDocument/2006/relationships/hyperlink" Target="https://www.huduser.gov/portal/sadda/sadda_qct.html?locate=17031250800" TargetMode="External"/><Relationship Id="rId135" Type="http://schemas.openxmlformats.org/officeDocument/2006/relationships/hyperlink" Target="https://www.huduser.gov/portal/sadda/sadda_qct.html?locate=17031310800" TargetMode="External"/><Relationship Id="rId156" Type="http://schemas.openxmlformats.org/officeDocument/2006/relationships/hyperlink" Target="https://www.huduser.gov/portal/sadda/sadda_qct.html?locate=17031400400" TargetMode="External"/><Relationship Id="rId177" Type="http://schemas.openxmlformats.org/officeDocument/2006/relationships/hyperlink" Target="https://www.huduser.gov/portal/sadda/sadda_qct.html?locate=17031430700" TargetMode="External"/><Relationship Id="rId198" Type="http://schemas.openxmlformats.org/officeDocument/2006/relationships/hyperlink" Target="https://www.huduser.gov/portal/sadda/sadda_qct.html?locate=17031490800" TargetMode="External"/><Relationship Id="rId321" Type="http://schemas.openxmlformats.org/officeDocument/2006/relationships/hyperlink" Target="https://www.huduser.gov/portal/sadda/sadda_qct.html?locate=17031804405" TargetMode="External"/><Relationship Id="rId342" Type="http://schemas.openxmlformats.org/officeDocument/2006/relationships/hyperlink" Target="https://www.huduser.gov/portal/sadda/sadda_qct.html?locate=17031820400" TargetMode="External"/><Relationship Id="rId363" Type="http://schemas.openxmlformats.org/officeDocument/2006/relationships/hyperlink" Target="https://www.huduser.gov/portal/sadda/sadda_qct.html?locate=17031826800" TargetMode="External"/><Relationship Id="rId384" Type="http://schemas.openxmlformats.org/officeDocument/2006/relationships/hyperlink" Target="https://www.huduser.gov/portal/sadda/sadda_qct.html?locate=17031831200" TargetMode="External"/><Relationship Id="rId419" Type="http://schemas.openxmlformats.org/officeDocument/2006/relationships/hyperlink" Target="https://www.huduser.gov/portal/sadda/sadda_qct.html?locate=17031838600" TargetMode="External"/><Relationship Id="rId202" Type="http://schemas.openxmlformats.org/officeDocument/2006/relationships/hyperlink" Target="https://www.huduser.gov/portal/sadda/sadda_qct.html?locate=17031491300" TargetMode="External"/><Relationship Id="rId223" Type="http://schemas.openxmlformats.org/officeDocument/2006/relationships/hyperlink" Target="https://www.huduser.gov/portal/sadda/sadda_qct.html?locate=17031580200" TargetMode="External"/><Relationship Id="rId244" Type="http://schemas.openxmlformats.org/officeDocument/2006/relationships/hyperlink" Target="https://www.huduser.gov/portal/sadda/sadda_qct.html?locate=17031611700" TargetMode="External"/><Relationship Id="rId430" Type="http://schemas.openxmlformats.org/officeDocument/2006/relationships/hyperlink" Target="https://www.huduser.gov/portal/sadda/sadda_qct.html?locate=17031840800" TargetMode="External"/><Relationship Id="rId18" Type="http://schemas.openxmlformats.org/officeDocument/2006/relationships/hyperlink" Target="https://www.huduser.gov/portal/sadda/sadda_qct.html?locate=17031010503" TargetMode="External"/><Relationship Id="rId39" Type="http://schemas.openxmlformats.org/officeDocument/2006/relationships/hyperlink" Target="https://www.huduser.gov/portal/sadda/sadda_qct.html?locate=17031140100" TargetMode="External"/><Relationship Id="rId265" Type="http://schemas.openxmlformats.org/officeDocument/2006/relationships/hyperlink" Target="https://www.huduser.gov/portal/sadda/sadda_qct.html?locate=17031660900" TargetMode="External"/><Relationship Id="rId286" Type="http://schemas.openxmlformats.org/officeDocument/2006/relationships/hyperlink" Target="https://www.huduser.gov/portal/sadda/sadda_qct.html?locate=17031680600" TargetMode="External"/><Relationship Id="rId451" Type="http://schemas.openxmlformats.org/officeDocument/2006/relationships/hyperlink" Target="https://www.huduser.gov/portal/sadda/sadda_qct.html?locate=17031843900" TargetMode="External"/><Relationship Id="rId472" Type="http://schemas.openxmlformats.org/officeDocument/2006/relationships/footer" Target="footer2.xml"/><Relationship Id="rId50" Type="http://schemas.openxmlformats.org/officeDocument/2006/relationships/hyperlink" Target="https://www.huduser.gov/portal/sadda/sadda_qct.html?locate=17031191301" TargetMode="External"/><Relationship Id="rId104" Type="http://schemas.openxmlformats.org/officeDocument/2006/relationships/hyperlink" Target="https://www.huduser.gov/portal/sadda/sadda_qct.html?locate=17031260800" TargetMode="External"/><Relationship Id="rId125" Type="http://schemas.openxmlformats.org/officeDocument/2006/relationships/hyperlink" Target="https://www.huduser.gov/portal/sadda/sadda_qct.html?locate=17031301100" TargetMode="External"/><Relationship Id="rId146" Type="http://schemas.openxmlformats.org/officeDocument/2006/relationships/hyperlink" Target="https://www.huduser.gov/portal/sadda/sadda_qct.html?locate=17031380100" TargetMode="External"/><Relationship Id="rId167" Type="http://schemas.openxmlformats.org/officeDocument/2006/relationships/hyperlink" Target="https://www.huduser.gov/portal/sadda/sadda_qct.html?locate=17031420700" TargetMode="External"/><Relationship Id="rId188" Type="http://schemas.openxmlformats.org/officeDocument/2006/relationships/hyperlink" Target="https://www.huduser.gov/portal/sadda/sadda_qct.html?locate=17031460100" TargetMode="External"/><Relationship Id="rId311" Type="http://schemas.openxmlformats.org/officeDocument/2006/relationships/hyperlink" Target="https://www.huduser.gov/portal/sadda/sadda_qct.html?locate=17031711300" TargetMode="External"/><Relationship Id="rId332" Type="http://schemas.openxmlformats.org/officeDocument/2006/relationships/hyperlink" Target="https://www.huduser.gov/portal/sadda/sadda_qct.html?locate=17031813900" TargetMode="External"/><Relationship Id="rId353" Type="http://schemas.openxmlformats.org/officeDocument/2006/relationships/hyperlink" Target="https://www.huduser.gov/portal/sadda/sadda_qct.html?locate=17031825600" TargetMode="External"/><Relationship Id="rId374" Type="http://schemas.openxmlformats.org/officeDocument/2006/relationships/hyperlink" Target="https://www.huduser.gov/portal/sadda/sadda_qct.html?locate=17031828900" TargetMode="External"/><Relationship Id="rId395" Type="http://schemas.openxmlformats.org/officeDocument/2006/relationships/hyperlink" Target="https://www.huduser.gov/portal/sadda/sadda_qct.html?locate=17031834600" TargetMode="External"/><Relationship Id="rId409" Type="http://schemas.openxmlformats.org/officeDocument/2006/relationships/hyperlink" Target="https://www.huduser.gov/portal/sadda/sadda_qct.html?locate=17031836800" TargetMode="External"/><Relationship Id="rId71" Type="http://schemas.openxmlformats.org/officeDocument/2006/relationships/hyperlink" Target="https://www.huduser.gov/portal/sadda/sadda_qct.html?locate=17031231500" TargetMode="External"/><Relationship Id="rId92" Type="http://schemas.openxmlformats.org/officeDocument/2006/relationships/hyperlink" Target="https://www.huduser.gov/portal/sadda/sadda_qct.html?locate=17031252000" TargetMode="External"/><Relationship Id="rId213" Type="http://schemas.openxmlformats.org/officeDocument/2006/relationships/hyperlink" Target="https://www.huduser.gov/portal/sadda/sadda_qct.html?locate=17031530200" TargetMode="External"/><Relationship Id="rId234" Type="http://schemas.openxmlformats.org/officeDocument/2006/relationships/hyperlink" Target="https://www.huduser.gov/portal/sadda/sadda_qct.html?locate=17031600600" TargetMode="External"/><Relationship Id="rId420" Type="http://schemas.openxmlformats.org/officeDocument/2006/relationships/hyperlink" Target="https://www.huduser.gov/portal/sadda/sadda_qct.html?locate=17031838700" TargetMode="External"/><Relationship Id="rId2" Type="http://schemas.openxmlformats.org/officeDocument/2006/relationships/customXml" Target="../customXml/item2.xml"/><Relationship Id="rId29" Type="http://schemas.openxmlformats.org/officeDocument/2006/relationships/hyperlink" Target="https://www.huduser.gov/portal/sadda/sadda_qct.html?locate=17031030603" TargetMode="External"/><Relationship Id="rId255" Type="http://schemas.openxmlformats.org/officeDocument/2006/relationships/hyperlink" Target="https://www.huduser.gov/portal/sadda/sadda_qct.html?locate=17031630900" TargetMode="External"/><Relationship Id="rId276" Type="http://schemas.openxmlformats.org/officeDocument/2006/relationships/hyperlink" Target="https://www.huduser.gov/portal/sadda/sadda_qct.html?locate=17031670900" TargetMode="External"/><Relationship Id="rId297" Type="http://schemas.openxmlformats.org/officeDocument/2006/relationships/hyperlink" Target="https://www.huduser.gov/portal/sadda/sadda_qct.html?locate=17031691200" TargetMode="External"/><Relationship Id="rId441" Type="http://schemas.openxmlformats.org/officeDocument/2006/relationships/hyperlink" Target="https://www.huduser.gov/portal/sadda/sadda_qct.html?locate=17031842500" TargetMode="External"/><Relationship Id="rId462" Type="http://schemas.openxmlformats.org/officeDocument/2006/relationships/hyperlink" Target="http://www.amlegal.com/nxt/gateway.dll?f=jumplink$jumplink_x=Advanced$jumplink_vpc=first$jumplink_xsl=querylink.xsl$jumplink_sel=title;path;content-type;home-title;item-bookmark$jumplink_d=illinois(chicago_il)$jumplink_q=%5bfield%20folio-destination-name:%275-16-010%27%5d$jumplink_md=target-id=JD_5-16-010" TargetMode="External"/><Relationship Id="rId40" Type="http://schemas.openxmlformats.org/officeDocument/2006/relationships/hyperlink" Target="https://www.huduser.gov/portal/sadda/sadda_qct.html?locate=17031151001" TargetMode="External"/><Relationship Id="rId115" Type="http://schemas.openxmlformats.org/officeDocument/2006/relationships/hyperlink" Target="https://www.huduser.gov/portal/sadda/sadda_qct.html?locate=17031290900" TargetMode="External"/><Relationship Id="rId136" Type="http://schemas.openxmlformats.org/officeDocument/2006/relationships/hyperlink" Target="https://www.huduser.gov/portal/sadda/sadda_qct.html?locate=17031310900" TargetMode="External"/><Relationship Id="rId157" Type="http://schemas.openxmlformats.org/officeDocument/2006/relationships/hyperlink" Target="https://www.huduser.gov/portal/sadda/sadda_qct.html?locate=17031400500" TargetMode="External"/><Relationship Id="rId178" Type="http://schemas.openxmlformats.org/officeDocument/2006/relationships/hyperlink" Target="https://www.huduser.gov/portal/sadda/sadda_qct.html?locate=17031430900" TargetMode="External"/><Relationship Id="rId301" Type="http://schemas.openxmlformats.org/officeDocument/2006/relationships/hyperlink" Target="https://www.huduser.gov/portal/sadda/sadda_qct.html?locate=17031710100" TargetMode="External"/><Relationship Id="rId322" Type="http://schemas.openxmlformats.org/officeDocument/2006/relationships/hyperlink" Target="https://www.huduser.gov/portal/sadda/sadda_qct.html?locate=17031806104" TargetMode="External"/><Relationship Id="rId343" Type="http://schemas.openxmlformats.org/officeDocument/2006/relationships/hyperlink" Target="https://www.huduser.gov/portal/sadda/sadda_qct.html?locate=17031820604" TargetMode="External"/><Relationship Id="rId364" Type="http://schemas.openxmlformats.org/officeDocument/2006/relationships/hyperlink" Target="https://www.huduser.gov/portal/sadda/sadda_qct.html?locate=17031826901" TargetMode="External"/><Relationship Id="rId61" Type="http://schemas.openxmlformats.org/officeDocument/2006/relationships/hyperlink" Target="https://www.huduser.gov/portal/sadda/sadda_qct.html?locate=17031222800" TargetMode="External"/><Relationship Id="rId82" Type="http://schemas.openxmlformats.org/officeDocument/2006/relationships/hyperlink" Target="https://www.huduser.gov/portal/sadda/sadda_qct.html?locate=17031251000" TargetMode="External"/><Relationship Id="rId199" Type="http://schemas.openxmlformats.org/officeDocument/2006/relationships/hyperlink" Target="https://www.huduser.gov/portal/sadda/sadda_qct.html?locate=17031490901" TargetMode="External"/><Relationship Id="rId203" Type="http://schemas.openxmlformats.org/officeDocument/2006/relationships/hyperlink" Target="https://www.huduser.gov/portal/sadda/sadda_qct.html?locate=17031491400" TargetMode="External"/><Relationship Id="rId385" Type="http://schemas.openxmlformats.org/officeDocument/2006/relationships/hyperlink" Target="https://www.huduser.gov/portal/sadda/sadda_qct.html?locate=17031831300" TargetMode="External"/><Relationship Id="rId19" Type="http://schemas.openxmlformats.org/officeDocument/2006/relationships/hyperlink" Target="https://www.huduser.gov/portal/sadda/sadda_qct.html?locate=17031010702" TargetMode="External"/><Relationship Id="rId224" Type="http://schemas.openxmlformats.org/officeDocument/2006/relationships/hyperlink" Target="https://www.huduser.gov/portal/sadda/sadda_qct.html?locate=17031580300" TargetMode="External"/><Relationship Id="rId245" Type="http://schemas.openxmlformats.org/officeDocument/2006/relationships/hyperlink" Target="https://www.huduser.gov/portal/sadda/sadda_qct.html?locate=17031611800" TargetMode="External"/><Relationship Id="rId266" Type="http://schemas.openxmlformats.org/officeDocument/2006/relationships/hyperlink" Target="https://www.huduser.gov/portal/sadda/sadda_qct.html?locate=17031661000" TargetMode="External"/><Relationship Id="rId287" Type="http://schemas.openxmlformats.org/officeDocument/2006/relationships/hyperlink" Target="https://www.huduser.gov/portal/sadda/sadda_qct.html?locate=17031680900" TargetMode="External"/><Relationship Id="rId410" Type="http://schemas.openxmlformats.org/officeDocument/2006/relationships/hyperlink" Target="https://www.huduser.gov/portal/sadda/sadda_qct.html?locate=17031836900" TargetMode="External"/><Relationship Id="rId431" Type="http://schemas.openxmlformats.org/officeDocument/2006/relationships/hyperlink" Target="https://www.huduser.gov/portal/sadda/sadda_qct.html?locate=17031841000" TargetMode="External"/><Relationship Id="rId452" Type="http://schemas.openxmlformats.org/officeDocument/2006/relationships/hyperlink" Target="http://www.amlegal.com/nxt/gateway.dll?f=jumplink$jumplink_x=Advanced$jumplink_vpc=first$jumplink_xsl=querylink.xsl$jumplink_sel=title;path;content-type;home-title;item-bookmark$jumplink_d=illinois(chicago_il)$jumplink_q=%5bfield%20folio-destination-name:%275-16-010%27%5d$jumplink_md=target-id=JD_5-16-010" TargetMode="External"/><Relationship Id="rId473" Type="http://schemas.openxmlformats.org/officeDocument/2006/relationships/header" Target="header2.xml"/><Relationship Id="rId30" Type="http://schemas.openxmlformats.org/officeDocument/2006/relationships/hyperlink" Target="https://www.huduser.gov/portal/sadda/sadda_qct.html?locate=17031030604" TargetMode="External"/><Relationship Id="rId105" Type="http://schemas.openxmlformats.org/officeDocument/2006/relationships/hyperlink" Target="https://www.huduser.gov/portal/sadda/sadda_qct.html?locate=17031260900" TargetMode="External"/><Relationship Id="rId126" Type="http://schemas.openxmlformats.org/officeDocument/2006/relationships/hyperlink" Target="https://www.huduser.gov/portal/sadda/sadda_qct.html?locate=17031301200" TargetMode="External"/><Relationship Id="rId147" Type="http://schemas.openxmlformats.org/officeDocument/2006/relationships/hyperlink" Target="https://www.huduser.gov/portal/sadda/sadda_qct.html?locate=17031380200" TargetMode="External"/><Relationship Id="rId168" Type="http://schemas.openxmlformats.org/officeDocument/2006/relationships/hyperlink" Target="https://www.huduser.gov/portal/sadda/sadda_qct.html?locate=17031420800" TargetMode="External"/><Relationship Id="rId312" Type="http://schemas.openxmlformats.org/officeDocument/2006/relationships/hyperlink" Target="https://www.huduser.gov/portal/sadda/sadda_qct.html?locate=17031711400" TargetMode="External"/><Relationship Id="rId333" Type="http://schemas.openxmlformats.org/officeDocument/2006/relationships/hyperlink" Target="https://www.huduser.gov/portal/sadda/sadda_qct.html?locate=17031814100" TargetMode="External"/><Relationship Id="rId354" Type="http://schemas.openxmlformats.org/officeDocument/2006/relationships/hyperlink" Target="https://www.huduser.gov/portal/sadda/sadda_qct.html?locate=17031825801" TargetMode="External"/><Relationship Id="rId51" Type="http://schemas.openxmlformats.org/officeDocument/2006/relationships/hyperlink" Target="https://www.huduser.gov/portal/sadda/sadda_qct.html?locate=17031191302" TargetMode="External"/><Relationship Id="rId72" Type="http://schemas.openxmlformats.org/officeDocument/2006/relationships/hyperlink" Target="https://www.huduser.gov/portal/sadda/sadda_qct.html?locate=17031240700" TargetMode="External"/><Relationship Id="rId93" Type="http://schemas.openxmlformats.org/officeDocument/2006/relationships/hyperlink" Target="https://www.huduser.gov/portal/sadda/sadda_qct.html?locate=17031252101" TargetMode="External"/><Relationship Id="rId189" Type="http://schemas.openxmlformats.org/officeDocument/2006/relationships/hyperlink" Target="https://www.huduser.gov/portal/sadda/sadda_qct.html?locate=17031460200" TargetMode="External"/><Relationship Id="rId375" Type="http://schemas.openxmlformats.org/officeDocument/2006/relationships/hyperlink" Target="https://www.huduser.gov/portal/sadda/sadda_qct.html?locate=17031829000" TargetMode="External"/><Relationship Id="rId396" Type="http://schemas.openxmlformats.org/officeDocument/2006/relationships/hyperlink" Target="https://www.huduser.gov/portal/sadda/sadda_qct.html?locate=17031834700" TargetMode="External"/><Relationship Id="Rf6f803b331e94fb7" Type="http://schemas.microsoft.com/office/2016/09/relationships/commentsIds" Target="commentsIds.xml"/><Relationship Id="rId3" Type="http://schemas.openxmlformats.org/officeDocument/2006/relationships/customXml" Target="../customXml/item3.xml"/><Relationship Id="rId214" Type="http://schemas.openxmlformats.org/officeDocument/2006/relationships/hyperlink" Target="https://www.huduser.gov/portal/sadda/sadda_qct.html?locate=17031530300" TargetMode="External"/><Relationship Id="rId235" Type="http://schemas.openxmlformats.org/officeDocument/2006/relationships/hyperlink" Target="https://www.huduser.gov/portal/sadda/sadda_qct.html?locate=17031600700" TargetMode="External"/><Relationship Id="rId256" Type="http://schemas.openxmlformats.org/officeDocument/2006/relationships/hyperlink" Target="https://www.huduser.gov/portal/sadda/sadda_qct.html?locate=17031640600" TargetMode="External"/><Relationship Id="rId277" Type="http://schemas.openxmlformats.org/officeDocument/2006/relationships/hyperlink" Target="https://www.huduser.gov/portal/sadda/sadda_qct.html?locate=17031671100" TargetMode="External"/><Relationship Id="rId298" Type="http://schemas.openxmlformats.org/officeDocument/2006/relationships/hyperlink" Target="https://www.huduser.gov/portal/sadda/sadda_qct.html?locate=17031691300" TargetMode="External"/><Relationship Id="rId400" Type="http://schemas.openxmlformats.org/officeDocument/2006/relationships/hyperlink" Target="https://www.huduser.gov/portal/sadda/sadda_qct.html?locate=17031835100" TargetMode="External"/><Relationship Id="rId421" Type="http://schemas.openxmlformats.org/officeDocument/2006/relationships/hyperlink" Target="https://www.huduser.gov/portal/sadda/sadda_qct.html?locate=17031838800" TargetMode="External"/><Relationship Id="rId442" Type="http://schemas.openxmlformats.org/officeDocument/2006/relationships/hyperlink" Target="https://www.huduser.gov/portal/sadda/sadda_qct.html?locate=17031842800" TargetMode="External"/><Relationship Id="rId463" Type="http://schemas.openxmlformats.org/officeDocument/2006/relationships/hyperlink" Target="http://www.amlegal.com/nxt/gateway.dll?f=jumplink$jumplink_x=Advanced$jumplink_vpc=first$jumplink_xsl=querylink.xsl$jumplink_sel=title;path;content-type;home-title;item-bookmark$jumplink_d=illinois(chicago_il)$jumplink_q=%5bfield%20folio-destination-name:%275-16-050%27%5d$jumplink_md=target-id=JD_5-16-050" TargetMode="External"/><Relationship Id="rId116" Type="http://schemas.openxmlformats.org/officeDocument/2006/relationships/hyperlink" Target="https://www.huduser.gov/portal/sadda/sadda_qct.html?locate=17031291200" TargetMode="External"/><Relationship Id="rId137" Type="http://schemas.openxmlformats.org/officeDocument/2006/relationships/hyperlink" Target="https://www.huduser.gov/portal/sadda/sadda_qct.html?locate=17031340300" TargetMode="External"/><Relationship Id="rId158" Type="http://schemas.openxmlformats.org/officeDocument/2006/relationships/hyperlink" Target="https://www.huduser.gov/portal/sadda/sadda_qct.html?locate=17031400800" TargetMode="External"/><Relationship Id="rId302" Type="http://schemas.openxmlformats.org/officeDocument/2006/relationships/hyperlink" Target="https://www.huduser.gov/portal/sadda/sadda_qct.html?locate=17031710200" TargetMode="External"/><Relationship Id="rId323" Type="http://schemas.openxmlformats.org/officeDocument/2006/relationships/hyperlink" Target="https://www.huduser.gov/portal/sadda/sadda_qct.html?locate=17031809300" TargetMode="External"/><Relationship Id="rId344" Type="http://schemas.openxmlformats.org/officeDocument/2006/relationships/hyperlink" Target="https://www.huduser.gov/portal/sadda/sadda_qct.html?locate=17031821200" TargetMode="External"/><Relationship Id="rId20" Type="http://schemas.openxmlformats.org/officeDocument/2006/relationships/hyperlink" Target="https://www.huduser.gov/portal/sadda/sadda_qct.html?locate=17031020500" TargetMode="External"/><Relationship Id="rId41" Type="http://schemas.openxmlformats.org/officeDocument/2006/relationships/hyperlink" Target="https://www.huduser.gov/portal/sadda/sadda_qct.html?locate=17031160400" TargetMode="External"/><Relationship Id="rId62" Type="http://schemas.openxmlformats.org/officeDocument/2006/relationships/hyperlink" Target="https://www.huduser.gov/portal/sadda/sadda_qct.html?locate=17031230100" TargetMode="External"/><Relationship Id="rId83" Type="http://schemas.openxmlformats.org/officeDocument/2006/relationships/hyperlink" Target="https://www.huduser.gov/portal/sadda/sadda_qct.html?locate=17031251100" TargetMode="External"/><Relationship Id="rId179" Type="http://schemas.openxmlformats.org/officeDocument/2006/relationships/hyperlink" Target="https://www.huduser.gov/portal/sadda/sadda_qct.html?locate=17031431301" TargetMode="External"/><Relationship Id="rId365" Type="http://schemas.openxmlformats.org/officeDocument/2006/relationships/hyperlink" Target="https://www.huduser.gov/portal/sadda/sadda_qct.html?locate=17031827000" TargetMode="External"/><Relationship Id="rId386" Type="http://schemas.openxmlformats.org/officeDocument/2006/relationships/hyperlink" Target="https://www.huduser.gov/portal/sadda/sadda_qct.html?locate=17031831400" TargetMode="External"/><Relationship Id="rId190" Type="http://schemas.openxmlformats.org/officeDocument/2006/relationships/hyperlink" Target="https://www.huduser.gov/portal/sadda/sadda_qct.html?locate=17031460301" TargetMode="External"/><Relationship Id="rId204" Type="http://schemas.openxmlformats.org/officeDocument/2006/relationships/hyperlink" Target="https://www.huduser.gov/portal/sadda/sadda_qct.html?locate=17031500200" TargetMode="External"/><Relationship Id="rId225" Type="http://schemas.openxmlformats.org/officeDocument/2006/relationships/hyperlink" Target="https://www.huduser.gov/portal/sadda/sadda_qct.html?locate=17031580400" TargetMode="External"/><Relationship Id="rId246" Type="http://schemas.openxmlformats.org/officeDocument/2006/relationships/hyperlink" Target="https://www.huduser.gov/portal/sadda/sadda_qct.html?locate=17031611900" TargetMode="External"/><Relationship Id="rId267" Type="http://schemas.openxmlformats.org/officeDocument/2006/relationships/hyperlink" Target="https://www.huduser.gov/portal/sadda/sadda_qct.html?locate=17031661100" TargetMode="External"/><Relationship Id="rId288" Type="http://schemas.openxmlformats.org/officeDocument/2006/relationships/hyperlink" Target="https://www.huduser.gov/portal/sadda/sadda_qct.html?locate=17031681000" TargetMode="External"/><Relationship Id="rId411" Type="http://schemas.openxmlformats.org/officeDocument/2006/relationships/hyperlink" Target="https://www.huduser.gov/portal/sadda/sadda_qct.html?locate=17031837000" TargetMode="External"/><Relationship Id="rId432" Type="http://schemas.openxmlformats.org/officeDocument/2006/relationships/hyperlink" Target="https://www.huduser.gov/portal/sadda/sadda_qct.html?locate=17031841100" TargetMode="External"/><Relationship Id="rId453" Type="http://schemas.openxmlformats.org/officeDocument/2006/relationships/hyperlink" Target="http://www.amlegal.com/nxt/gateway.dll?f=jumplink$jumplink_x=Advanced$jumplink_vpc=first$jumplink_xsl=querylink.xsl$jumplink_sel=title;path;content-type;home-title;item-bookmark$jumplink_d=illinois(chicago_il)$jumplink_q=%5bfield%20folio-destination-name:%275-16-020%27%5d$jumplink_md=target-id=JD_5-16-020" TargetMode="External"/><Relationship Id="rId474" Type="http://schemas.openxmlformats.org/officeDocument/2006/relationships/footer" Target="footer3.xml"/><Relationship Id="rId106" Type="http://schemas.openxmlformats.org/officeDocument/2006/relationships/hyperlink" Target="https://www.huduser.gov/portal/sadda/sadda_qct.html?locate=17031261000" TargetMode="External"/><Relationship Id="rId127" Type="http://schemas.openxmlformats.org/officeDocument/2006/relationships/hyperlink" Target="https://www.huduser.gov/portal/sadda/sadda_qct.html?locate=17031301600" TargetMode="External"/><Relationship Id="rId313" Type="http://schemas.openxmlformats.org/officeDocument/2006/relationships/hyperlink" Target="https://www.huduser.gov/portal/sadda/sadda_qct.html?locate=17031711500" TargetMode="External"/><Relationship Id="rId10" Type="http://schemas.openxmlformats.org/officeDocument/2006/relationships/endnotes" Target="endnotes.xml"/><Relationship Id="rId31" Type="http://schemas.openxmlformats.org/officeDocument/2006/relationships/hyperlink" Target="https://www.huduser.gov/portal/sadda/sadda_qct.html?locate=17031030701" TargetMode="External"/><Relationship Id="rId52" Type="http://schemas.openxmlformats.org/officeDocument/2006/relationships/hyperlink" Target="https://www.huduser.gov/portal/sadda/sadda_qct.html?locate=17031200200" TargetMode="External"/><Relationship Id="rId73" Type="http://schemas.openxmlformats.org/officeDocument/2006/relationships/hyperlink" Target="https://www.huduser.gov/portal/sadda/sadda_qct.html?locate=17031240800" TargetMode="External"/><Relationship Id="rId94" Type="http://schemas.openxmlformats.org/officeDocument/2006/relationships/hyperlink" Target="https://www.huduser.gov/portal/sadda/sadda_qct.html?locate=17031252102" TargetMode="External"/><Relationship Id="rId148" Type="http://schemas.openxmlformats.org/officeDocument/2006/relationships/hyperlink" Target="https://www.huduser.gov/portal/sadda/sadda_qct.html?locate=17031380500" TargetMode="External"/><Relationship Id="rId169" Type="http://schemas.openxmlformats.org/officeDocument/2006/relationships/hyperlink" Target="https://www.huduser.gov/portal/sadda/sadda_qct.html?locate=17031421200" TargetMode="External"/><Relationship Id="rId334" Type="http://schemas.openxmlformats.org/officeDocument/2006/relationships/hyperlink" Target="https://www.huduser.gov/portal/sadda/sadda_qct.html?locate=17031814200" TargetMode="External"/><Relationship Id="rId355" Type="http://schemas.openxmlformats.org/officeDocument/2006/relationships/hyperlink" Target="https://www.huduser.gov/portal/sadda/sadda_qct.html?locate=17031825803" TargetMode="External"/><Relationship Id="rId376" Type="http://schemas.openxmlformats.org/officeDocument/2006/relationships/hyperlink" Target="https://www.huduser.gov/portal/sadda/sadda_qct.html?locate=17031829100" TargetMode="External"/><Relationship Id="rId397" Type="http://schemas.openxmlformats.org/officeDocument/2006/relationships/hyperlink" Target="https://www.huduser.gov/portal/sadda/sadda_qct.html?locate=17031834800" TargetMode="External"/><Relationship Id="rId4" Type="http://schemas.openxmlformats.org/officeDocument/2006/relationships/customXml" Target="../customXml/item4.xml"/><Relationship Id="rId180" Type="http://schemas.openxmlformats.org/officeDocument/2006/relationships/hyperlink" Target="https://www.huduser.gov/portal/sadda/sadda_qct.html?locate=17031431302" TargetMode="External"/><Relationship Id="rId215" Type="http://schemas.openxmlformats.org/officeDocument/2006/relationships/hyperlink" Target="https://www.huduser.gov/portal/sadda/sadda_qct.html?locate=17031530501" TargetMode="External"/><Relationship Id="rId236" Type="http://schemas.openxmlformats.org/officeDocument/2006/relationships/hyperlink" Target="https://www.huduser.gov/portal/sadda/sadda_qct.html?locate=17031610300" TargetMode="External"/><Relationship Id="rId257" Type="http://schemas.openxmlformats.org/officeDocument/2006/relationships/hyperlink" Target="https://www.huduser.gov/portal/sadda/sadda_qct.html?locate=17031650100" TargetMode="External"/><Relationship Id="rId278" Type="http://schemas.openxmlformats.org/officeDocument/2006/relationships/hyperlink" Target="https://www.huduser.gov/portal/sadda/sadda_qct.html?locate=17031671200" TargetMode="External"/><Relationship Id="rId401" Type="http://schemas.openxmlformats.org/officeDocument/2006/relationships/hyperlink" Target="https://www.huduser.gov/portal/sadda/sadda_qct.html?locate=17031835500" TargetMode="External"/><Relationship Id="rId422" Type="http://schemas.openxmlformats.org/officeDocument/2006/relationships/hyperlink" Target="https://www.huduser.gov/portal/sadda/sadda_qct.html?locate=17031839200" TargetMode="External"/><Relationship Id="rId443" Type="http://schemas.openxmlformats.org/officeDocument/2006/relationships/hyperlink" Target="https://www.huduser.gov/portal/sadda/sadda_qct.html?locate=17031842900" TargetMode="External"/><Relationship Id="rId464" Type="http://schemas.openxmlformats.org/officeDocument/2006/relationships/hyperlink" Target="http://www.amlegal.com/nxt/gateway.dll?f=jumplink$jumplink_x=Advanced$jumplink_vpc=first$jumplink_xsl=querylink.xsl$jumplink_sel=title;path;content-type;home-title;item-bookmark$jumplink_d=illinois(chicago_il)$jumplink_q=%5bfield%20folio-destination-name:%275-16-050%27%5d$jumplink_md=target-id=JD_5-16-050" TargetMode="External"/><Relationship Id="rId303" Type="http://schemas.openxmlformats.org/officeDocument/2006/relationships/hyperlink" Target="https://www.huduser.gov/portal/sadda/sadda_qct.html?locate=17031710300" TargetMode="External"/><Relationship Id="rId42" Type="http://schemas.openxmlformats.org/officeDocument/2006/relationships/hyperlink" Target="https://www.huduser.gov/portal/sadda/sadda_qct.html?locate=17031190100" TargetMode="External"/><Relationship Id="rId84" Type="http://schemas.openxmlformats.org/officeDocument/2006/relationships/hyperlink" Target="https://www.huduser.gov/portal/sadda/sadda_qct.html?locate=17031251200" TargetMode="External"/><Relationship Id="rId138" Type="http://schemas.openxmlformats.org/officeDocument/2006/relationships/hyperlink" Target="https://www.huduser.gov/portal/sadda/sadda_qct.html?locate=17031340400" TargetMode="External"/><Relationship Id="rId345" Type="http://schemas.openxmlformats.org/officeDocument/2006/relationships/hyperlink" Target="https://www.huduser.gov/portal/sadda/sadda_qct.html?locate=17031821300" TargetMode="External"/><Relationship Id="rId387" Type="http://schemas.openxmlformats.org/officeDocument/2006/relationships/hyperlink" Target="https://www.huduser.gov/portal/sadda/sadda_qct.html?locate=17031832900" TargetMode="External"/><Relationship Id="rId191" Type="http://schemas.openxmlformats.org/officeDocument/2006/relationships/hyperlink" Target="https://www.huduser.gov/portal/sadda/sadda_qct.html?locate=17031460302" TargetMode="External"/><Relationship Id="rId205" Type="http://schemas.openxmlformats.org/officeDocument/2006/relationships/hyperlink" Target="https://www.huduser.gov/portal/sadda/sadda_qct.html?locate=17031500300" TargetMode="External"/><Relationship Id="rId247" Type="http://schemas.openxmlformats.org/officeDocument/2006/relationships/hyperlink" Target="https://www.huduser.gov/portal/sadda/sadda_qct.html?locate=17031612000" TargetMode="External"/><Relationship Id="rId412" Type="http://schemas.openxmlformats.org/officeDocument/2006/relationships/hyperlink" Target="https://www.huduser.gov/portal/sadda/sadda_qct.html?locate=17031837100" TargetMode="External"/><Relationship Id="rId107" Type="http://schemas.openxmlformats.org/officeDocument/2006/relationships/hyperlink" Target="https://www.huduser.gov/portal/sadda/sadda_qct.html?locate=17031270500" TargetMode="External"/><Relationship Id="rId289" Type="http://schemas.openxmlformats.org/officeDocument/2006/relationships/hyperlink" Target="https://www.huduser.gov/portal/sadda/sadda_qct.html?locate=17031681100" TargetMode="External"/><Relationship Id="rId454" Type="http://schemas.openxmlformats.org/officeDocument/2006/relationships/hyperlink" Target="http://www.amlegal.com/nxt/gateway.dll?f=jumplink$jumplink_x=Advanced$jumplink_vpc=first$jumplink_xsl=querylink.xsl$jumplink_sel=title;path;content-type;home-title;item-bookmark$jumplink_d=illinois(chicago_il)$jumplink_q=%5bfield%20folio-destination-name:%275-16-030%27%5d$jumplink_md=target-id=JD_5-16-030" TargetMode="External"/><Relationship Id="rId11" Type="http://schemas.openxmlformats.org/officeDocument/2006/relationships/footer" Target="footer1.xml"/><Relationship Id="rId53" Type="http://schemas.openxmlformats.org/officeDocument/2006/relationships/hyperlink" Target="https://www.huduser.gov/portal/sadda/sadda_qct.html?locate=17031200300" TargetMode="External"/><Relationship Id="rId149" Type="http://schemas.openxmlformats.org/officeDocument/2006/relationships/hyperlink" Target="https://www.huduser.gov/portal/sadda/sadda_qct.html?locate=17031380700" TargetMode="External"/><Relationship Id="rId314" Type="http://schemas.openxmlformats.org/officeDocument/2006/relationships/hyperlink" Target="https://www.huduser.gov/portal/sadda/sadda_qct.html?locate=17031730201" TargetMode="External"/><Relationship Id="rId356" Type="http://schemas.openxmlformats.org/officeDocument/2006/relationships/hyperlink" Target="https://www.huduser.gov/portal/sadda/sadda_qct.html?locate=17031825900" TargetMode="External"/><Relationship Id="rId398" Type="http://schemas.openxmlformats.org/officeDocument/2006/relationships/hyperlink" Target="https://www.huduser.gov/portal/sadda/sadda_qct.html?locate=17031834900" TargetMode="External"/><Relationship Id="rId95" Type="http://schemas.openxmlformats.org/officeDocument/2006/relationships/hyperlink" Target="https://www.huduser.gov/portal/sadda/sadda_qct.html?locate=17031252201" TargetMode="External"/><Relationship Id="rId160" Type="http://schemas.openxmlformats.org/officeDocument/2006/relationships/hyperlink" Target="https://www.huduser.gov/portal/sadda/sadda_qct.html?locate=17031410600" TargetMode="External"/><Relationship Id="rId216" Type="http://schemas.openxmlformats.org/officeDocument/2006/relationships/hyperlink" Target="https://www.huduser.gov/portal/sadda/sadda_qct.html?locate=17031530502" TargetMode="External"/><Relationship Id="rId423" Type="http://schemas.openxmlformats.org/officeDocument/2006/relationships/hyperlink" Target="https://www.huduser.gov/portal/sadda/sadda_qct.html?locate=17031839500" TargetMode="External"/><Relationship Id="rId258" Type="http://schemas.openxmlformats.org/officeDocument/2006/relationships/hyperlink" Target="https://www.huduser.gov/portal/sadda/sadda_qct.html?locate=17031660301" TargetMode="External"/><Relationship Id="rId465" Type="http://schemas.openxmlformats.org/officeDocument/2006/relationships/hyperlink" Target="http://www.amlegal.com/nxt/gateway.dll?f=jumplink$jumplink_x=Advanced$jumplink_vpc=first$jumplink_xsl=querylink.xsl$jumplink_sel=title;path;content-type;home-title;item-bookmark$jumplink_d=illinois(chicago_il)$jumplink_q=%5bfield%20folio-destination-name:%275-16-050%27%5d$jumplink_md=target-id=JD_5-16-050" TargetMode="External"/><Relationship Id="rId22" Type="http://schemas.openxmlformats.org/officeDocument/2006/relationships/hyperlink" Target="https://www.huduser.gov/portal/sadda/sadda_qct.html?locate=17031020602" TargetMode="External"/><Relationship Id="rId64" Type="http://schemas.openxmlformats.org/officeDocument/2006/relationships/hyperlink" Target="https://www.huduser.gov/portal/sadda/sadda_qct.html?locate=17031230300" TargetMode="External"/><Relationship Id="rId118" Type="http://schemas.openxmlformats.org/officeDocument/2006/relationships/hyperlink" Target="https://www.huduser.gov/portal/sadda/sadda_qct.html?locate=17031292400" TargetMode="External"/><Relationship Id="rId325" Type="http://schemas.openxmlformats.org/officeDocument/2006/relationships/hyperlink" Target="https://www.huduser.gov/portal/sadda/sadda_qct.html?locate=17031813301" TargetMode="External"/><Relationship Id="rId367" Type="http://schemas.openxmlformats.org/officeDocument/2006/relationships/hyperlink" Target="https://www.huduser.gov/portal/sadda/sadda_qct.html?locate=17031827200" TargetMode="External"/><Relationship Id="rId171" Type="http://schemas.openxmlformats.org/officeDocument/2006/relationships/hyperlink" Target="https://www.huduser.gov/portal/sadda/sadda_qct.html?locate=17031430102" TargetMode="External"/><Relationship Id="rId227" Type="http://schemas.openxmlformats.org/officeDocument/2006/relationships/hyperlink" Target="https://www.huduser.gov/portal/sadda/sadda_qct.html?locate=17031580502" TargetMode="External"/><Relationship Id="rId269" Type="http://schemas.openxmlformats.org/officeDocument/2006/relationships/hyperlink" Target="https://www.huduser.gov/portal/sadda/sadda_qct.html?locate=17031670200" TargetMode="External"/><Relationship Id="rId434" Type="http://schemas.openxmlformats.org/officeDocument/2006/relationships/hyperlink" Target="https://www.huduser.gov/portal/sadda/sadda_qct.html?locate=17031841300" TargetMode="External"/><Relationship Id="rId476" Type="http://schemas.openxmlformats.org/officeDocument/2006/relationships/theme" Target="theme/theme1.xml"/><Relationship Id="rId33" Type="http://schemas.openxmlformats.org/officeDocument/2006/relationships/hyperlink" Target="https://www.huduser.gov/portal/sadda/sadda_qct.html?locate=17031031300" TargetMode="External"/><Relationship Id="rId129" Type="http://schemas.openxmlformats.org/officeDocument/2006/relationships/hyperlink" Target="https://www.huduser.gov/portal/sadda/sadda_qct.html?locate=17031301702" TargetMode="External"/><Relationship Id="rId280" Type="http://schemas.openxmlformats.org/officeDocument/2006/relationships/hyperlink" Target="https://www.huduser.gov/portal/sadda/sadda_qct.html?locate=17031671400" TargetMode="External"/><Relationship Id="rId336" Type="http://schemas.openxmlformats.org/officeDocument/2006/relationships/hyperlink" Target="https://www.huduser.gov/portal/sadda/sadda_qct.html?locate=17031816401" TargetMode="External"/><Relationship Id="rId75" Type="http://schemas.openxmlformats.org/officeDocument/2006/relationships/hyperlink" Target="https://www.huduser.gov/portal/sadda/sadda_qct.html?locate=17031241000" TargetMode="External"/><Relationship Id="rId140" Type="http://schemas.openxmlformats.org/officeDocument/2006/relationships/hyperlink" Target="https://www.huduser.gov/portal/sadda/sadda_qct.html?locate=17031340600" TargetMode="External"/><Relationship Id="rId182" Type="http://schemas.openxmlformats.org/officeDocument/2006/relationships/hyperlink" Target="https://www.huduser.gov/portal/sadda/sadda_qct.html?locate=17031440101" TargetMode="External"/><Relationship Id="rId378" Type="http://schemas.openxmlformats.org/officeDocument/2006/relationships/hyperlink" Target="https://www.huduser.gov/portal/sadda/sadda_qct.html?locate=17031829401" TargetMode="External"/><Relationship Id="rId403" Type="http://schemas.openxmlformats.org/officeDocument/2006/relationships/hyperlink" Target="https://www.huduser.gov/portal/sadda/sadda_qct.html?locate=17031835900" TargetMode="External"/><Relationship Id="rId6" Type="http://schemas.openxmlformats.org/officeDocument/2006/relationships/styles" Target="styles.xml"/><Relationship Id="rId238" Type="http://schemas.openxmlformats.org/officeDocument/2006/relationships/hyperlink" Target="https://www.huduser.gov/portal/sadda/sadda_qct.html?locate=17031611000" TargetMode="External"/><Relationship Id="rId445" Type="http://schemas.openxmlformats.org/officeDocument/2006/relationships/hyperlink" Target="https://www.huduser.gov/portal/sadda/sadda_qct.html?locate=17031843100" TargetMode="External"/><Relationship Id="rId291" Type="http://schemas.openxmlformats.org/officeDocument/2006/relationships/hyperlink" Target="https://www.huduser.gov/portal/sadda/sadda_qct.html?locate=17031681300" TargetMode="External"/><Relationship Id="rId305" Type="http://schemas.openxmlformats.org/officeDocument/2006/relationships/hyperlink" Target="https://www.huduser.gov/portal/sadda/sadda_qct.html?locate=17031710500" TargetMode="External"/><Relationship Id="rId347" Type="http://schemas.openxmlformats.org/officeDocument/2006/relationships/hyperlink" Target="https://www.huduser.gov/portal/sadda/sadda_qct.html?locate=17031822400" TargetMode="External"/><Relationship Id="rId44" Type="http://schemas.openxmlformats.org/officeDocument/2006/relationships/hyperlink" Target="https://www.huduser.gov/portal/sadda/sadda_qct.html?locate=17031190702" TargetMode="External"/><Relationship Id="rId86" Type="http://schemas.openxmlformats.org/officeDocument/2006/relationships/hyperlink" Target="https://www.huduser.gov/portal/sadda/sadda_qct.html?locate=17031251400" TargetMode="External"/><Relationship Id="rId151" Type="http://schemas.openxmlformats.org/officeDocument/2006/relationships/hyperlink" Target="https://www.huduser.gov/portal/sadda/sadda_qct.html?locate=17031381800" TargetMode="External"/><Relationship Id="rId389" Type="http://schemas.openxmlformats.org/officeDocument/2006/relationships/hyperlink" Target="https://www.huduser.gov/portal/sadda/sadda_qct.html?locate=17031833900" TargetMode="External"/><Relationship Id="rId193" Type="http://schemas.openxmlformats.org/officeDocument/2006/relationships/hyperlink" Target="https://www.huduser.gov/portal/sadda/sadda_qct.html?locate=17031460700" TargetMode="External"/><Relationship Id="rId207" Type="http://schemas.openxmlformats.org/officeDocument/2006/relationships/hyperlink" Target="https://www.huduser.gov/portal/sadda/sadda_qct.html?locate=17031510200" TargetMode="External"/><Relationship Id="rId249" Type="http://schemas.openxmlformats.org/officeDocument/2006/relationships/hyperlink" Target="https://www.huduser.gov/portal/sadda/sadda_qct.html?locate=17031620100" TargetMode="External"/><Relationship Id="rId414" Type="http://schemas.openxmlformats.org/officeDocument/2006/relationships/hyperlink" Target="https://www.huduser.gov/portal/sadda/sadda_qct.html?locate=17031837400" TargetMode="External"/><Relationship Id="rId456" Type="http://schemas.openxmlformats.org/officeDocument/2006/relationships/hyperlink" Target="http://www.amlegal.com/nxt/gateway.dll?f=jumplink$jumplink_x=Advanced$jumplink_vpc=first$jumplink_xsl=querylink.xsl$jumplink_sel=title;path;content-type;home-title;item-bookmark$jumplink_d=illinois(chicago_il)$jumplink_q=%5bfield%20folio-destination-name:%275-16-050%27%5d$jumplink_md=target-id=JD_5-16-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41C42F92C5724AAAAA3DE946C71B45" ma:contentTypeVersion="8" ma:contentTypeDescription="Create a new document." ma:contentTypeScope="" ma:versionID="c4bd8cff40afc423580be13f1624cf20">
  <xsd:schema xmlns:xsd="http://www.w3.org/2001/XMLSchema" xmlns:xs="http://www.w3.org/2001/XMLSchema" xmlns:p="http://schemas.microsoft.com/office/2006/metadata/properties" xmlns:ns3="dca94f95-51b9-4197-ab70-053719ecc7d9" xmlns:ns4="be070d40-0b16-4bc8-a7cf-3368fb6929e8" targetNamespace="http://schemas.microsoft.com/office/2006/metadata/properties" ma:root="true" ma:fieldsID="cda10ecff0b600105911c8ae30b507ec" ns3:_="" ns4:_="">
    <xsd:import namespace="dca94f95-51b9-4197-ab70-053719ecc7d9"/>
    <xsd:import namespace="be070d40-0b16-4bc8-a7cf-3368fb6929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94f95-51b9-4197-ab70-053719ecc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070d40-0b16-4bc8-a7cf-3368fb6929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CC8D3-2305-47D2-B8C9-94703284CD58}">
  <ds:schemaRefs>
    <ds:schemaRef ds:uri="http://schemas.microsoft.com/sharepoint/v3/contenttype/forms"/>
  </ds:schemaRefs>
</ds:datastoreItem>
</file>

<file path=customXml/itemProps2.xml><?xml version="1.0" encoding="utf-8"?>
<ds:datastoreItem xmlns:ds="http://schemas.openxmlformats.org/officeDocument/2006/customXml" ds:itemID="{E2C16EDA-448B-4CE2-A254-C4088B3C8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94f95-51b9-4197-ab70-053719ecc7d9"/>
    <ds:schemaRef ds:uri="be070d40-0b16-4bc8-a7cf-3368fb692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F20551-FF80-44DA-A887-E09882516A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4CCB1C-9068-4DA1-9DDB-2A0D837F2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30910</Words>
  <Characters>176191</Characters>
  <Application>Microsoft Office Word</Application>
  <DocSecurity>0</DocSecurity>
  <Lines>1468</Lines>
  <Paragraphs>413</Paragraphs>
  <ScaleCrop>false</ScaleCrop>
  <HeadingPairs>
    <vt:vector size="2" baseType="variant">
      <vt:variant>
        <vt:lpstr>Title</vt:lpstr>
      </vt:variant>
      <vt:variant>
        <vt:i4>1</vt:i4>
      </vt:variant>
    </vt:vector>
  </HeadingPairs>
  <TitlesOfParts>
    <vt:vector size="1" baseType="lpstr">
      <vt:lpstr>City of Chicago</vt:lpstr>
    </vt:vector>
  </TitlesOfParts>
  <Company>City of Chicago</Company>
  <LinksUpToDate>false</LinksUpToDate>
  <CharactersWithSpaces>206688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Chicago</dc:title>
  <dc:subject/>
  <dc:creator>Monique</dc:creator>
  <cp:keywords/>
  <cp:lastModifiedBy>Kevin Bargnes</cp:lastModifiedBy>
  <cp:revision>2</cp:revision>
  <cp:lastPrinted>2017-04-06T20:56:00Z</cp:lastPrinted>
  <dcterms:created xsi:type="dcterms:W3CDTF">2019-09-09T22:28:00Z</dcterms:created>
  <dcterms:modified xsi:type="dcterms:W3CDTF">2019-09-09T22:28:00Z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0x0101005041C42F92C5724AAAAA3DE946C71B45</vt:lpwstr>
  </property>
</Properties>
</file>