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77132" w14:textId="2E33F43F" w:rsidR="003915BD" w:rsidRDefault="003915BD" w:rsidP="003915BD">
      <w:pPr>
        <w:pStyle w:val="Header"/>
        <w:tabs>
          <w:tab w:val="clear" w:pos="4320"/>
          <w:tab w:val="clear" w:pos="8640"/>
          <w:tab w:val="left" w:pos="2994"/>
          <w:tab w:val="right" w:pos="9360"/>
        </w:tabs>
        <w:jc w:val="center"/>
        <w:rPr>
          <w:rFonts w:eastAsia="Calibri"/>
          <w:b/>
          <w:sz w:val="22"/>
          <w:szCs w:val="22"/>
          <w:u w:val="single"/>
        </w:rPr>
      </w:pPr>
      <w:r>
        <w:rPr>
          <w:rFonts w:eastAsia="Calibri"/>
          <w:b/>
          <w:sz w:val="22"/>
          <w:szCs w:val="22"/>
          <w:u w:val="single"/>
        </w:rPr>
        <w:t>EXHIBIT C</w:t>
      </w:r>
    </w:p>
    <w:p w14:paraId="1A2DDCD2" w14:textId="6B54DC05" w:rsidR="003915BD" w:rsidRPr="003915BD" w:rsidRDefault="003915BD" w:rsidP="003915BD">
      <w:pPr>
        <w:pStyle w:val="Header"/>
        <w:tabs>
          <w:tab w:val="clear" w:pos="4320"/>
          <w:tab w:val="clear" w:pos="8640"/>
          <w:tab w:val="left" w:pos="2994"/>
          <w:tab w:val="right" w:pos="9360"/>
        </w:tabs>
        <w:jc w:val="center"/>
        <w:rPr>
          <w:rFonts w:eastAsia="Calibri"/>
          <w:b/>
          <w:sz w:val="22"/>
          <w:szCs w:val="22"/>
          <w:u w:val="single"/>
        </w:rPr>
      </w:pPr>
      <w:r>
        <w:rPr>
          <w:rFonts w:eastAsia="Calibri"/>
          <w:b/>
          <w:sz w:val="22"/>
          <w:szCs w:val="22"/>
          <w:u w:val="single"/>
        </w:rPr>
        <w:t>Sample PSA</w:t>
      </w:r>
    </w:p>
    <w:p w14:paraId="1FBB0D82" w14:textId="77777777" w:rsidR="003915BD" w:rsidRDefault="003915BD" w:rsidP="003915BD">
      <w:pPr>
        <w:pStyle w:val="Header"/>
        <w:tabs>
          <w:tab w:val="clear" w:pos="4320"/>
          <w:tab w:val="clear" w:pos="8640"/>
          <w:tab w:val="left" w:pos="2994"/>
          <w:tab w:val="right" w:pos="9360"/>
        </w:tabs>
        <w:rPr>
          <w:rFonts w:eastAsia="Calibri"/>
          <w:b/>
          <w:sz w:val="22"/>
          <w:szCs w:val="22"/>
        </w:rPr>
      </w:pPr>
    </w:p>
    <w:p w14:paraId="116113AB" w14:textId="242E4FE0" w:rsidR="007730F6" w:rsidRPr="00E05961" w:rsidRDefault="007730F6" w:rsidP="003915BD">
      <w:pPr>
        <w:pStyle w:val="Header"/>
        <w:tabs>
          <w:tab w:val="clear" w:pos="4320"/>
          <w:tab w:val="clear" w:pos="8640"/>
          <w:tab w:val="left" w:pos="2994"/>
          <w:tab w:val="right" w:pos="9360"/>
        </w:tabs>
        <w:rPr>
          <w:rFonts w:eastAsia="Calibri"/>
          <w:b/>
          <w:sz w:val="22"/>
          <w:szCs w:val="22"/>
        </w:rPr>
      </w:pPr>
      <w:r w:rsidRPr="00E05961">
        <w:rPr>
          <w:rFonts w:eastAsia="Calibri"/>
          <w:b/>
          <w:sz w:val="22"/>
          <w:szCs w:val="22"/>
        </w:rPr>
        <w:tab/>
      </w:r>
      <w:r w:rsidR="003915BD">
        <w:rPr>
          <w:rFonts w:eastAsia="Calibri"/>
          <w:b/>
          <w:sz w:val="22"/>
          <w:szCs w:val="22"/>
        </w:rPr>
        <w:tab/>
      </w:r>
      <w:r w:rsidRPr="00E05961">
        <w:rPr>
          <w:rFonts w:eastAsia="Calibri"/>
          <w:b/>
          <w:sz w:val="22"/>
          <w:szCs w:val="22"/>
        </w:rPr>
        <w:t xml:space="preserve">Specification Number: </w:t>
      </w:r>
    </w:p>
    <w:p w14:paraId="0146C4F1" w14:textId="7AAE5B7C" w:rsidR="004A560D" w:rsidRPr="00E05961" w:rsidRDefault="004A560D" w:rsidP="000A5035">
      <w:pPr>
        <w:pStyle w:val="Header"/>
        <w:tabs>
          <w:tab w:val="clear" w:pos="4320"/>
          <w:tab w:val="clear" w:pos="8640"/>
          <w:tab w:val="right" w:pos="9360"/>
        </w:tabs>
        <w:rPr>
          <w:rFonts w:eastAsia="Calibri"/>
          <w:b/>
          <w:sz w:val="22"/>
          <w:szCs w:val="22"/>
        </w:rPr>
      </w:pPr>
      <w:r w:rsidRPr="00E05961">
        <w:rPr>
          <w:rFonts w:eastAsia="Calibri"/>
          <w:b/>
          <w:sz w:val="22"/>
          <w:szCs w:val="22"/>
        </w:rPr>
        <w:tab/>
        <w:t>Contract PO Number:</w:t>
      </w:r>
      <w:r w:rsidR="00514F7D" w:rsidRPr="00E05961">
        <w:rPr>
          <w:rFonts w:eastAsia="Calibri"/>
          <w:b/>
          <w:sz w:val="22"/>
          <w:szCs w:val="22"/>
        </w:rPr>
        <w:t xml:space="preserve"> </w:t>
      </w:r>
    </w:p>
    <w:p w14:paraId="402264B3" w14:textId="6265ACE8" w:rsidR="004A560D" w:rsidRPr="00E05961" w:rsidRDefault="004A560D" w:rsidP="000A5035">
      <w:pPr>
        <w:pStyle w:val="Header"/>
        <w:tabs>
          <w:tab w:val="clear" w:pos="4320"/>
          <w:tab w:val="clear" w:pos="8640"/>
          <w:tab w:val="right" w:pos="9360"/>
        </w:tabs>
        <w:rPr>
          <w:rFonts w:eastAsia="Calibri"/>
          <w:b/>
          <w:sz w:val="22"/>
          <w:szCs w:val="22"/>
        </w:rPr>
      </w:pPr>
      <w:r w:rsidRPr="00E05961">
        <w:rPr>
          <w:rFonts w:eastAsia="Calibri"/>
          <w:b/>
          <w:sz w:val="22"/>
          <w:szCs w:val="22"/>
        </w:rPr>
        <w:tab/>
        <w:t>Supplier Number:</w:t>
      </w:r>
    </w:p>
    <w:p w14:paraId="543C5186" w14:textId="77777777" w:rsidR="007730F6" w:rsidRPr="00E05961" w:rsidRDefault="007730F6" w:rsidP="006C2FEB">
      <w:pPr>
        <w:pStyle w:val="Header"/>
        <w:tabs>
          <w:tab w:val="clear" w:pos="4320"/>
          <w:tab w:val="clear" w:pos="8640"/>
          <w:tab w:val="center" w:pos="4680"/>
          <w:tab w:val="right" w:pos="9360"/>
        </w:tabs>
        <w:spacing w:after="200" w:line="276" w:lineRule="auto"/>
        <w:jc w:val="center"/>
        <w:rPr>
          <w:rFonts w:eastAsia="Calibri"/>
          <w:b/>
          <w:sz w:val="22"/>
          <w:szCs w:val="22"/>
        </w:rPr>
      </w:pPr>
    </w:p>
    <w:p w14:paraId="0D65AF41" w14:textId="0B5F4054" w:rsidR="00A54CD4" w:rsidRDefault="00A54CD4" w:rsidP="006C2FEB">
      <w:pPr>
        <w:pStyle w:val="Header"/>
        <w:tabs>
          <w:tab w:val="clear" w:pos="4320"/>
          <w:tab w:val="clear" w:pos="8640"/>
          <w:tab w:val="center" w:pos="4680"/>
          <w:tab w:val="right" w:pos="9360"/>
        </w:tabs>
        <w:spacing w:after="200" w:line="276" w:lineRule="auto"/>
        <w:jc w:val="center"/>
        <w:rPr>
          <w:rFonts w:eastAsia="Calibri"/>
          <w:b/>
          <w:sz w:val="22"/>
          <w:szCs w:val="22"/>
        </w:rPr>
      </w:pPr>
      <w:r>
        <w:rPr>
          <w:rFonts w:eastAsia="Calibri"/>
          <w:b/>
          <w:sz w:val="22"/>
          <w:szCs w:val="22"/>
        </w:rPr>
        <w:t>~~</w:t>
      </w:r>
      <w:r w:rsidRPr="00A54CD4">
        <w:rPr>
          <w:rFonts w:eastAsia="Calibri"/>
          <w:b/>
          <w:color w:val="FF0000"/>
          <w:sz w:val="22"/>
          <w:szCs w:val="22"/>
        </w:rPr>
        <w:t>SAMPLE</w:t>
      </w:r>
      <w:r>
        <w:rPr>
          <w:rFonts w:eastAsia="Calibri"/>
          <w:b/>
          <w:sz w:val="22"/>
          <w:szCs w:val="22"/>
        </w:rPr>
        <w:t>~~</w:t>
      </w:r>
    </w:p>
    <w:p w14:paraId="7797C368" w14:textId="4AA5D142" w:rsidR="00A52E48" w:rsidRPr="00A54CD4" w:rsidRDefault="00A52E48" w:rsidP="006C2FEB">
      <w:pPr>
        <w:pStyle w:val="Header"/>
        <w:tabs>
          <w:tab w:val="clear" w:pos="4320"/>
          <w:tab w:val="clear" w:pos="8640"/>
          <w:tab w:val="center" w:pos="4680"/>
          <w:tab w:val="right" w:pos="9360"/>
        </w:tabs>
        <w:spacing w:after="200" w:line="276" w:lineRule="auto"/>
        <w:jc w:val="center"/>
        <w:rPr>
          <w:rFonts w:eastAsia="Calibri"/>
          <w:b/>
          <w:color w:val="FF0000"/>
          <w:sz w:val="22"/>
          <w:szCs w:val="22"/>
        </w:rPr>
      </w:pPr>
      <w:r w:rsidRPr="00A54CD4">
        <w:rPr>
          <w:rFonts w:eastAsia="Calibri"/>
          <w:b/>
          <w:color w:val="FF0000"/>
          <w:sz w:val="22"/>
          <w:szCs w:val="22"/>
        </w:rPr>
        <w:t>PROFESSIONAL SERVICES AGREEMENT</w:t>
      </w:r>
      <w:r w:rsidR="00A54CD4">
        <w:rPr>
          <w:rFonts w:eastAsia="Calibri"/>
          <w:b/>
          <w:color w:val="FF0000"/>
          <w:sz w:val="22"/>
          <w:szCs w:val="22"/>
        </w:rPr>
        <w:t xml:space="preserve"> (“PSA”)</w:t>
      </w:r>
    </w:p>
    <w:p w14:paraId="143062CC" w14:textId="77777777" w:rsidR="00A52E48" w:rsidRPr="00E05961" w:rsidRDefault="00A52E48">
      <w:pPr>
        <w:jc w:val="center"/>
        <w:rPr>
          <w:b/>
          <w:bCs/>
          <w:sz w:val="22"/>
          <w:szCs w:val="22"/>
        </w:rPr>
      </w:pPr>
    </w:p>
    <w:p w14:paraId="1F4AE2E2" w14:textId="77777777" w:rsidR="00A52E48" w:rsidRPr="00E05961" w:rsidRDefault="00A52E48">
      <w:pPr>
        <w:jc w:val="center"/>
        <w:rPr>
          <w:b/>
          <w:bCs/>
          <w:sz w:val="22"/>
          <w:szCs w:val="22"/>
        </w:rPr>
      </w:pPr>
      <w:r w:rsidRPr="00E05961">
        <w:rPr>
          <w:b/>
          <w:bCs/>
          <w:sz w:val="22"/>
          <w:szCs w:val="22"/>
        </w:rPr>
        <w:t>BETWEEN</w:t>
      </w:r>
    </w:p>
    <w:p w14:paraId="16EEC97A" w14:textId="77777777" w:rsidR="00A52E48" w:rsidRPr="00E05961" w:rsidRDefault="00A52E48">
      <w:pPr>
        <w:jc w:val="center"/>
        <w:rPr>
          <w:b/>
          <w:bCs/>
          <w:sz w:val="22"/>
          <w:szCs w:val="22"/>
        </w:rPr>
      </w:pPr>
    </w:p>
    <w:p w14:paraId="61B40AD6" w14:textId="77777777" w:rsidR="00A52E48" w:rsidRPr="00E05961" w:rsidRDefault="00A52E48">
      <w:pPr>
        <w:jc w:val="center"/>
        <w:rPr>
          <w:b/>
          <w:bCs/>
          <w:sz w:val="22"/>
          <w:szCs w:val="22"/>
        </w:rPr>
      </w:pPr>
    </w:p>
    <w:p w14:paraId="53109273" w14:textId="77777777" w:rsidR="004409ED" w:rsidRPr="00E05961" w:rsidRDefault="004409ED" w:rsidP="004409ED">
      <w:pPr>
        <w:jc w:val="center"/>
        <w:rPr>
          <w:b/>
          <w:bCs/>
          <w:sz w:val="22"/>
          <w:szCs w:val="22"/>
        </w:rPr>
      </w:pPr>
      <w:r w:rsidRPr="00E05961">
        <w:rPr>
          <w:b/>
          <w:bCs/>
          <w:sz w:val="22"/>
          <w:szCs w:val="22"/>
        </w:rPr>
        <w:t>THE CITY OF CHICAGO</w:t>
      </w:r>
    </w:p>
    <w:p w14:paraId="3DCF3665" w14:textId="2FD9E12C" w:rsidR="004409ED" w:rsidRPr="00E05961" w:rsidRDefault="006A4A05" w:rsidP="004409ED">
      <w:pPr>
        <w:jc w:val="center"/>
        <w:rPr>
          <w:b/>
          <w:bCs/>
          <w:sz w:val="22"/>
          <w:szCs w:val="22"/>
        </w:rPr>
      </w:pPr>
      <w:r w:rsidRPr="00E05961">
        <w:rPr>
          <w:b/>
          <w:bCs/>
          <w:sz w:val="22"/>
          <w:szCs w:val="22"/>
        </w:rPr>
        <w:t>Committee on Finance</w:t>
      </w:r>
    </w:p>
    <w:p w14:paraId="51669AC1" w14:textId="77777777" w:rsidR="004409ED" w:rsidRPr="00E05961" w:rsidRDefault="004409ED" w:rsidP="004409ED">
      <w:pPr>
        <w:jc w:val="center"/>
        <w:rPr>
          <w:b/>
          <w:bCs/>
          <w:sz w:val="22"/>
          <w:szCs w:val="22"/>
        </w:rPr>
      </w:pPr>
    </w:p>
    <w:p w14:paraId="684BC4B0" w14:textId="77777777" w:rsidR="004409ED" w:rsidRPr="00E05961" w:rsidRDefault="004409ED" w:rsidP="004409ED">
      <w:pPr>
        <w:jc w:val="center"/>
        <w:rPr>
          <w:b/>
          <w:bCs/>
          <w:sz w:val="22"/>
          <w:szCs w:val="22"/>
        </w:rPr>
      </w:pPr>
    </w:p>
    <w:p w14:paraId="3DC58754" w14:textId="2969E253" w:rsidR="004409ED" w:rsidRPr="00E05961" w:rsidRDefault="006A4A05" w:rsidP="004409ED">
      <w:pPr>
        <w:jc w:val="center"/>
        <w:rPr>
          <w:b/>
          <w:bCs/>
          <w:sz w:val="22"/>
          <w:szCs w:val="22"/>
        </w:rPr>
      </w:pPr>
      <w:r w:rsidRPr="00E05961">
        <w:rPr>
          <w:b/>
          <w:bCs/>
          <w:sz w:val="22"/>
          <w:szCs w:val="22"/>
        </w:rPr>
        <w:t>and</w:t>
      </w:r>
    </w:p>
    <w:p w14:paraId="5DE570DD" w14:textId="77777777" w:rsidR="004409ED" w:rsidRPr="00E05961" w:rsidRDefault="004409ED" w:rsidP="004409ED">
      <w:pPr>
        <w:jc w:val="center"/>
        <w:rPr>
          <w:b/>
          <w:bCs/>
          <w:sz w:val="22"/>
          <w:szCs w:val="22"/>
        </w:rPr>
      </w:pPr>
    </w:p>
    <w:p w14:paraId="4627B5D6" w14:textId="0AC3C2AA" w:rsidR="004409ED" w:rsidRPr="00E05961" w:rsidRDefault="006A4A05" w:rsidP="004409ED">
      <w:pPr>
        <w:jc w:val="center"/>
        <w:rPr>
          <w:sz w:val="22"/>
          <w:szCs w:val="22"/>
        </w:rPr>
      </w:pPr>
      <w:r w:rsidRPr="00E05961">
        <w:rPr>
          <w:b/>
          <w:bCs/>
          <w:sz w:val="22"/>
          <w:szCs w:val="22"/>
        </w:rPr>
        <w:t>AUDITOR</w:t>
      </w:r>
    </w:p>
    <w:p w14:paraId="7C77ADA0" w14:textId="77777777" w:rsidR="00A52E48" w:rsidRPr="00E05961" w:rsidRDefault="00A52E48">
      <w:pPr>
        <w:jc w:val="center"/>
        <w:rPr>
          <w:sz w:val="22"/>
          <w:szCs w:val="22"/>
        </w:rPr>
      </w:pPr>
    </w:p>
    <w:p w14:paraId="164CDFFE" w14:textId="208A3AB3" w:rsidR="00A52E48" w:rsidRPr="00E05961" w:rsidRDefault="00D86679">
      <w:pPr>
        <w:framePr w:w="1825" w:h="1794" w:hRule="exact" w:wrap="auto" w:vAnchor="text" w:hAnchor="margin" w:x="3881" w:y="212"/>
        <w:rPr>
          <w:sz w:val="22"/>
          <w:szCs w:val="22"/>
        </w:rPr>
      </w:pPr>
      <w:r w:rsidRPr="00E05961">
        <w:rPr>
          <w:noProof/>
          <w:sz w:val="22"/>
          <w:szCs w:val="22"/>
        </w:rPr>
        <w:drawing>
          <wp:inline distT="0" distB="0" distL="0" distR="0" wp14:anchorId="090B806A" wp14:editId="718543E2">
            <wp:extent cx="116205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r="-4866" b="-2078"/>
                    <a:stretch>
                      <a:fillRect/>
                    </a:stretch>
                  </pic:blipFill>
                  <pic:spPr bwMode="auto">
                    <a:xfrm>
                      <a:off x="0" y="0"/>
                      <a:ext cx="1162050" cy="1143000"/>
                    </a:xfrm>
                    <a:prstGeom prst="rect">
                      <a:avLst/>
                    </a:prstGeom>
                    <a:noFill/>
                    <a:ln>
                      <a:noFill/>
                    </a:ln>
                  </pic:spPr>
                </pic:pic>
              </a:graphicData>
            </a:graphic>
          </wp:inline>
        </w:drawing>
      </w:r>
    </w:p>
    <w:p w14:paraId="1E39D955" w14:textId="77777777" w:rsidR="00A52E48" w:rsidRPr="00E05961" w:rsidRDefault="00A52E48">
      <w:pPr>
        <w:jc w:val="both"/>
        <w:rPr>
          <w:sz w:val="22"/>
          <w:szCs w:val="22"/>
        </w:rPr>
      </w:pPr>
    </w:p>
    <w:p w14:paraId="2C53655A" w14:textId="77777777" w:rsidR="00A52E48" w:rsidRPr="00E05961" w:rsidRDefault="00A52E48">
      <w:pPr>
        <w:jc w:val="both"/>
        <w:rPr>
          <w:sz w:val="22"/>
          <w:szCs w:val="22"/>
        </w:rPr>
      </w:pPr>
    </w:p>
    <w:p w14:paraId="1663EE83" w14:textId="77777777" w:rsidR="00A52E48" w:rsidRPr="00E05961" w:rsidRDefault="00A52E48">
      <w:pPr>
        <w:jc w:val="both"/>
        <w:rPr>
          <w:sz w:val="22"/>
          <w:szCs w:val="22"/>
        </w:rPr>
      </w:pPr>
    </w:p>
    <w:p w14:paraId="12C1CFA4" w14:textId="77777777" w:rsidR="00A52E48" w:rsidRPr="00E05961" w:rsidRDefault="00A52E48">
      <w:pPr>
        <w:jc w:val="both"/>
        <w:rPr>
          <w:sz w:val="22"/>
          <w:szCs w:val="22"/>
        </w:rPr>
      </w:pPr>
    </w:p>
    <w:p w14:paraId="304774F6" w14:textId="77777777" w:rsidR="00A52E48" w:rsidRPr="00E05961" w:rsidRDefault="00A52E48">
      <w:pPr>
        <w:jc w:val="both"/>
        <w:rPr>
          <w:sz w:val="22"/>
          <w:szCs w:val="22"/>
        </w:rPr>
      </w:pPr>
    </w:p>
    <w:p w14:paraId="405EC58D" w14:textId="77777777" w:rsidR="00A52E48" w:rsidRPr="00E05961" w:rsidRDefault="00A52E48">
      <w:pPr>
        <w:jc w:val="both"/>
        <w:rPr>
          <w:sz w:val="22"/>
          <w:szCs w:val="22"/>
        </w:rPr>
      </w:pPr>
    </w:p>
    <w:p w14:paraId="0ECD974E" w14:textId="77777777" w:rsidR="00A52E48" w:rsidRPr="00E05961" w:rsidRDefault="00A52E48">
      <w:pPr>
        <w:jc w:val="both"/>
        <w:rPr>
          <w:sz w:val="22"/>
          <w:szCs w:val="22"/>
        </w:rPr>
      </w:pPr>
    </w:p>
    <w:p w14:paraId="00324017" w14:textId="6989E5D9" w:rsidR="00A52E48" w:rsidRPr="00E05961" w:rsidRDefault="00A52E48">
      <w:pPr>
        <w:tabs>
          <w:tab w:val="right" w:pos="9360"/>
        </w:tabs>
        <w:jc w:val="both"/>
        <w:rPr>
          <w:sz w:val="22"/>
          <w:szCs w:val="22"/>
        </w:rPr>
      </w:pPr>
    </w:p>
    <w:p w14:paraId="22D1610A" w14:textId="77777777" w:rsidR="00A52E48" w:rsidRPr="00E05961" w:rsidRDefault="00A52E48">
      <w:pPr>
        <w:jc w:val="both"/>
        <w:rPr>
          <w:sz w:val="22"/>
          <w:szCs w:val="22"/>
        </w:rPr>
      </w:pPr>
    </w:p>
    <w:p w14:paraId="55847654" w14:textId="77777777" w:rsidR="00A52E48" w:rsidRPr="00E05961" w:rsidRDefault="00A52E48">
      <w:pPr>
        <w:jc w:val="both"/>
        <w:rPr>
          <w:sz w:val="22"/>
          <w:szCs w:val="22"/>
        </w:rPr>
      </w:pPr>
    </w:p>
    <w:p w14:paraId="35757AF4" w14:textId="78F7DED4" w:rsidR="00A52E48" w:rsidRPr="00E05961" w:rsidRDefault="006A4A05" w:rsidP="006A4A05">
      <w:pPr>
        <w:pStyle w:val="Footer"/>
        <w:jc w:val="center"/>
        <w:rPr>
          <w:b/>
          <w:bCs/>
          <w:sz w:val="22"/>
          <w:szCs w:val="22"/>
        </w:rPr>
      </w:pPr>
      <w:r w:rsidRPr="00E05961">
        <w:rPr>
          <w:b/>
          <w:bCs/>
          <w:sz w:val="22"/>
          <w:szCs w:val="22"/>
        </w:rPr>
        <w:t>City-Wide Comprehensive Annual Financial Report RFP</w:t>
      </w:r>
    </w:p>
    <w:p w14:paraId="76FAB7FB" w14:textId="77777777" w:rsidR="00A52E48" w:rsidRPr="00E05961" w:rsidRDefault="00A52E48">
      <w:pPr>
        <w:jc w:val="center"/>
        <w:rPr>
          <w:sz w:val="22"/>
          <w:szCs w:val="22"/>
        </w:rPr>
      </w:pPr>
    </w:p>
    <w:p w14:paraId="1F819A5A" w14:textId="77777777" w:rsidR="00830035" w:rsidRPr="00E05961" w:rsidRDefault="00830035">
      <w:pPr>
        <w:jc w:val="center"/>
        <w:rPr>
          <w:sz w:val="22"/>
          <w:szCs w:val="22"/>
        </w:rPr>
      </w:pPr>
    </w:p>
    <w:p w14:paraId="4A0B3A26" w14:textId="77777777" w:rsidR="00830035" w:rsidRPr="00E05961" w:rsidRDefault="00830035">
      <w:pPr>
        <w:jc w:val="center"/>
        <w:rPr>
          <w:sz w:val="22"/>
          <w:szCs w:val="22"/>
        </w:rPr>
      </w:pPr>
    </w:p>
    <w:p w14:paraId="2BC29A46" w14:textId="77777777" w:rsidR="00830035" w:rsidRPr="00E05961" w:rsidRDefault="00830035">
      <w:pPr>
        <w:jc w:val="center"/>
        <w:rPr>
          <w:sz w:val="22"/>
          <w:szCs w:val="22"/>
        </w:rPr>
      </w:pPr>
    </w:p>
    <w:p w14:paraId="63A53A6E" w14:textId="77777777" w:rsidR="00830035" w:rsidRPr="00E05961" w:rsidRDefault="00830035">
      <w:pPr>
        <w:jc w:val="center"/>
        <w:rPr>
          <w:sz w:val="22"/>
          <w:szCs w:val="22"/>
        </w:rPr>
      </w:pPr>
    </w:p>
    <w:p w14:paraId="54BF8758" w14:textId="77777777" w:rsidR="00830035" w:rsidRPr="00E05961" w:rsidRDefault="00830035">
      <w:pPr>
        <w:jc w:val="center"/>
        <w:rPr>
          <w:sz w:val="22"/>
          <w:szCs w:val="22"/>
        </w:rPr>
      </w:pPr>
    </w:p>
    <w:p w14:paraId="52B81EB3" w14:textId="77777777" w:rsidR="00830035" w:rsidRPr="00E05961" w:rsidRDefault="00830035">
      <w:pPr>
        <w:jc w:val="center"/>
        <w:rPr>
          <w:sz w:val="22"/>
          <w:szCs w:val="22"/>
        </w:rPr>
      </w:pPr>
    </w:p>
    <w:p w14:paraId="1D794FF9" w14:textId="77777777" w:rsidR="00830035" w:rsidRPr="00E05961" w:rsidRDefault="00830035">
      <w:pPr>
        <w:jc w:val="center"/>
        <w:rPr>
          <w:sz w:val="22"/>
          <w:szCs w:val="22"/>
        </w:rPr>
      </w:pPr>
    </w:p>
    <w:p w14:paraId="51FDB67C" w14:textId="77777777" w:rsidR="00830035" w:rsidRPr="00E05961" w:rsidRDefault="00830035">
      <w:pPr>
        <w:jc w:val="center"/>
        <w:rPr>
          <w:sz w:val="22"/>
          <w:szCs w:val="22"/>
        </w:rPr>
      </w:pPr>
    </w:p>
    <w:p w14:paraId="0D4E8147" w14:textId="77777777" w:rsidR="00830035" w:rsidRPr="00E05961" w:rsidRDefault="00830035">
      <w:pPr>
        <w:jc w:val="center"/>
        <w:rPr>
          <w:sz w:val="22"/>
          <w:szCs w:val="22"/>
        </w:rPr>
      </w:pPr>
    </w:p>
    <w:p w14:paraId="17C2262F" w14:textId="77777777" w:rsidR="00830035" w:rsidRPr="00E05961" w:rsidRDefault="00830035">
      <w:pPr>
        <w:jc w:val="center"/>
        <w:rPr>
          <w:sz w:val="22"/>
          <w:szCs w:val="22"/>
        </w:rPr>
      </w:pPr>
    </w:p>
    <w:p w14:paraId="0E3FA50E" w14:textId="77777777" w:rsidR="00830035" w:rsidRPr="00E05961" w:rsidRDefault="00830035">
      <w:pPr>
        <w:jc w:val="center"/>
        <w:rPr>
          <w:sz w:val="22"/>
          <w:szCs w:val="22"/>
        </w:rPr>
      </w:pPr>
    </w:p>
    <w:p w14:paraId="6AA242D3" w14:textId="77777777" w:rsidR="00830035" w:rsidRPr="00E05961" w:rsidRDefault="00830035">
      <w:pPr>
        <w:jc w:val="center"/>
        <w:rPr>
          <w:sz w:val="22"/>
          <w:szCs w:val="22"/>
        </w:rPr>
      </w:pPr>
    </w:p>
    <w:p w14:paraId="0B71141E" w14:textId="582C5291" w:rsidR="006C3C64" w:rsidRPr="00E05961" w:rsidRDefault="00080079" w:rsidP="000A5035">
      <w:pPr>
        <w:tabs>
          <w:tab w:val="right" w:pos="9360"/>
        </w:tabs>
        <w:rPr>
          <w:sz w:val="22"/>
          <w:szCs w:val="22"/>
        </w:rPr>
      </w:pPr>
      <w:r w:rsidRPr="00E05961">
        <w:rPr>
          <w:b/>
          <w:bCs/>
          <w:sz w:val="22"/>
          <w:szCs w:val="22"/>
        </w:rPr>
        <w:t>LORI LIGHTFOOT</w:t>
      </w:r>
      <w:r w:rsidRPr="00E05961">
        <w:rPr>
          <w:b/>
          <w:bCs/>
          <w:sz w:val="22"/>
          <w:szCs w:val="22"/>
        </w:rPr>
        <w:tab/>
      </w:r>
    </w:p>
    <w:p w14:paraId="0C1D8729" w14:textId="57F29B77" w:rsidR="006C3C64" w:rsidRPr="00E05961" w:rsidRDefault="009D6F2F" w:rsidP="000A5035">
      <w:pPr>
        <w:tabs>
          <w:tab w:val="right" w:pos="9360"/>
        </w:tabs>
        <w:rPr>
          <w:sz w:val="22"/>
          <w:szCs w:val="22"/>
        </w:rPr>
      </w:pPr>
      <w:r w:rsidRPr="00E05961">
        <w:rPr>
          <w:b/>
          <w:bCs/>
          <w:sz w:val="22"/>
          <w:szCs w:val="22"/>
        </w:rPr>
        <w:t>MAYOR</w:t>
      </w:r>
      <w:r w:rsidRPr="00E05961">
        <w:rPr>
          <w:b/>
          <w:bCs/>
          <w:sz w:val="22"/>
          <w:szCs w:val="22"/>
        </w:rPr>
        <w:tab/>
      </w:r>
      <w:r w:rsidR="006A4A05" w:rsidRPr="00E05961">
        <w:rPr>
          <w:b/>
          <w:bCs/>
          <w:sz w:val="22"/>
          <w:szCs w:val="22"/>
        </w:rPr>
        <w:t>COMMITTEE ON FINANCE</w:t>
      </w:r>
    </w:p>
    <w:p w14:paraId="0B21B8E6" w14:textId="77777777" w:rsidR="00A52E48" w:rsidRPr="00E05961" w:rsidRDefault="00A52E48">
      <w:pPr>
        <w:jc w:val="center"/>
        <w:rPr>
          <w:sz w:val="22"/>
          <w:szCs w:val="22"/>
        </w:rPr>
      </w:pPr>
    </w:p>
    <w:p w14:paraId="27BF05BB" w14:textId="77777777" w:rsidR="00BB3C9E" w:rsidRPr="00E05961" w:rsidRDefault="00BB3C9E">
      <w:pPr>
        <w:jc w:val="center"/>
        <w:rPr>
          <w:sz w:val="22"/>
          <w:szCs w:val="22"/>
        </w:rPr>
        <w:sectPr w:rsidR="00BB3C9E" w:rsidRPr="00E05961" w:rsidSect="00573DD3">
          <w:headerReference w:type="even" r:id="rId9"/>
          <w:headerReference w:type="default" r:id="rId10"/>
          <w:footerReference w:type="default" r:id="rId11"/>
          <w:headerReference w:type="first" r:id="rId12"/>
          <w:pgSz w:w="12240" w:h="15840"/>
          <w:pgMar w:top="1440" w:right="1440" w:bottom="1440" w:left="1440" w:header="720" w:footer="720" w:gutter="0"/>
          <w:cols w:space="720"/>
          <w:noEndnote/>
          <w:docGrid w:linePitch="326"/>
        </w:sectPr>
      </w:pPr>
    </w:p>
    <w:p w14:paraId="664B96EC" w14:textId="77777777" w:rsidR="00A52E48" w:rsidRPr="00E05961" w:rsidRDefault="00A52E48">
      <w:pPr>
        <w:tabs>
          <w:tab w:val="center" w:pos="4680"/>
        </w:tabs>
        <w:rPr>
          <w:sz w:val="22"/>
          <w:szCs w:val="22"/>
        </w:rPr>
      </w:pPr>
      <w:r w:rsidRPr="00E05961">
        <w:rPr>
          <w:sz w:val="22"/>
          <w:szCs w:val="22"/>
        </w:rPr>
        <w:lastRenderedPageBreak/>
        <w:tab/>
      </w:r>
      <w:r w:rsidRPr="00E05961">
        <w:rPr>
          <w:b/>
          <w:bCs/>
          <w:sz w:val="22"/>
          <w:szCs w:val="22"/>
        </w:rPr>
        <w:t>PROFESSIONAL SERVICES AGREEMENT</w:t>
      </w:r>
    </w:p>
    <w:p w14:paraId="7CE9BA37" w14:textId="77777777" w:rsidR="00A52E48" w:rsidRPr="00E05961" w:rsidRDefault="00A52E48">
      <w:pPr>
        <w:rPr>
          <w:sz w:val="22"/>
          <w:szCs w:val="22"/>
        </w:rPr>
      </w:pPr>
    </w:p>
    <w:p w14:paraId="2D99D20F" w14:textId="77777777" w:rsidR="00A52E48" w:rsidRPr="00E05961" w:rsidRDefault="00A52E48">
      <w:pPr>
        <w:tabs>
          <w:tab w:val="center" w:pos="4680"/>
        </w:tabs>
        <w:rPr>
          <w:b/>
          <w:bCs/>
          <w:sz w:val="22"/>
          <w:szCs w:val="22"/>
          <w:u w:val="single"/>
        </w:rPr>
      </w:pPr>
      <w:r w:rsidRPr="00E05961">
        <w:rPr>
          <w:sz w:val="22"/>
          <w:szCs w:val="22"/>
        </w:rPr>
        <w:tab/>
      </w:r>
      <w:r w:rsidRPr="00E05961">
        <w:rPr>
          <w:b/>
          <w:bCs/>
          <w:sz w:val="22"/>
          <w:szCs w:val="22"/>
          <w:u w:val="single"/>
        </w:rPr>
        <w:t>TABLE OF CONTENTS</w:t>
      </w:r>
    </w:p>
    <w:p w14:paraId="011C4984" w14:textId="77777777" w:rsidR="00A52E48" w:rsidRPr="00E05961" w:rsidRDefault="00A52E48">
      <w:pPr>
        <w:rPr>
          <w:sz w:val="22"/>
          <w:szCs w:val="22"/>
        </w:rPr>
      </w:pPr>
    </w:p>
    <w:p w14:paraId="0F589563" w14:textId="2F819AD0" w:rsidR="00384B7C" w:rsidRPr="00E05961" w:rsidRDefault="00305B7F">
      <w:pPr>
        <w:pStyle w:val="TOC1"/>
        <w:tabs>
          <w:tab w:val="left" w:pos="1540"/>
          <w:tab w:val="right" w:leader="dot" w:pos="9350"/>
        </w:tabs>
        <w:rPr>
          <w:rFonts w:asciiTheme="minorHAnsi" w:eastAsiaTheme="minorEastAsia" w:hAnsiTheme="minorHAnsi" w:cstheme="minorBidi"/>
          <w:noProof/>
          <w:sz w:val="22"/>
          <w:szCs w:val="22"/>
        </w:rPr>
      </w:pPr>
      <w:r w:rsidRPr="00E05961">
        <w:rPr>
          <w:sz w:val="22"/>
          <w:szCs w:val="22"/>
        </w:rPr>
        <w:fldChar w:fldCharType="begin"/>
      </w:r>
      <w:r w:rsidRPr="00E05961">
        <w:rPr>
          <w:sz w:val="22"/>
          <w:szCs w:val="22"/>
        </w:rPr>
        <w:instrText xml:space="preserve"> TOC \o "1-2" \h \z \u </w:instrText>
      </w:r>
      <w:r w:rsidRPr="00E05961">
        <w:rPr>
          <w:sz w:val="22"/>
          <w:szCs w:val="22"/>
        </w:rPr>
        <w:fldChar w:fldCharType="separate"/>
      </w:r>
      <w:hyperlink w:anchor="_Toc32498352" w:history="1">
        <w:r w:rsidR="00384B7C" w:rsidRPr="00E05961">
          <w:rPr>
            <w:rStyle w:val="Hyperlink"/>
            <w:noProof/>
            <w:sz w:val="22"/>
            <w:szCs w:val="22"/>
          </w:rPr>
          <w:t>ARTICLE 1.</w:t>
        </w:r>
        <w:r w:rsidR="00384B7C" w:rsidRPr="00E05961">
          <w:rPr>
            <w:rFonts w:asciiTheme="minorHAnsi" w:eastAsiaTheme="minorEastAsia" w:hAnsiTheme="minorHAnsi" w:cstheme="minorBidi"/>
            <w:noProof/>
            <w:sz w:val="22"/>
            <w:szCs w:val="22"/>
          </w:rPr>
          <w:tab/>
        </w:r>
        <w:r w:rsidR="00384B7C" w:rsidRPr="00E05961">
          <w:rPr>
            <w:rStyle w:val="Hyperlink"/>
            <w:noProof/>
            <w:sz w:val="22"/>
            <w:szCs w:val="22"/>
          </w:rPr>
          <w:t>DEFINITIONS</w:t>
        </w:r>
        <w:r w:rsidR="00384B7C" w:rsidRPr="00E05961">
          <w:rPr>
            <w:noProof/>
            <w:webHidden/>
            <w:sz w:val="22"/>
            <w:szCs w:val="22"/>
          </w:rPr>
          <w:tab/>
        </w:r>
        <w:r w:rsidR="00384B7C" w:rsidRPr="00E05961">
          <w:rPr>
            <w:noProof/>
            <w:webHidden/>
            <w:sz w:val="22"/>
            <w:szCs w:val="22"/>
          </w:rPr>
          <w:fldChar w:fldCharType="begin"/>
        </w:r>
        <w:r w:rsidR="00384B7C" w:rsidRPr="00E05961">
          <w:rPr>
            <w:noProof/>
            <w:webHidden/>
            <w:sz w:val="22"/>
            <w:szCs w:val="22"/>
          </w:rPr>
          <w:instrText xml:space="preserve"> PAGEREF _Toc32498352 \h </w:instrText>
        </w:r>
        <w:r w:rsidR="00384B7C" w:rsidRPr="00E05961">
          <w:rPr>
            <w:noProof/>
            <w:webHidden/>
            <w:sz w:val="22"/>
            <w:szCs w:val="22"/>
          </w:rPr>
        </w:r>
        <w:r w:rsidR="00384B7C" w:rsidRPr="00E05961">
          <w:rPr>
            <w:noProof/>
            <w:webHidden/>
            <w:sz w:val="22"/>
            <w:szCs w:val="22"/>
          </w:rPr>
          <w:fldChar w:fldCharType="separate"/>
        </w:r>
        <w:r w:rsidR="00E866DB">
          <w:rPr>
            <w:noProof/>
            <w:webHidden/>
            <w:sz w:val="22"/>
            <w:szCs w:val="22"/>
          </w:rPr>
          <w:t>3</w:t>
        </w:r>
        <w:r w:rsidR="00384B7C" w:rsidRPr="00E05961">
          <w:rPr>
            <w:noProof/>
            <w:webHidden/>
            <w:sz w:val="22"/>
            <w:szCs w:val="22"/>
          </w:rPr>
          <w:fldChar w:fldCharType="end"/>
        </w:r>
      </w:hyperlink>
    </w:p>
    <w:p w14:paraId="5467A917" w14:textId="1EEC1697" w:rsidR="00384B7C" w:rsidRPr="00E05961" w:rsidRDefault="00E54880">
      <w:pPr>
        <w:pStyle w:val="TOC2"/>
        <w:rPr>
          <w:rFonts w:asciiTheme="minorHAnsi" w:eastAsiaTheme="minorEastAsia" w:hAnsiTheme="minorHAnsi" w:cstheme="minorBidi"/>
          <w:b w:val="0"/>
          <w:sz w:val="22"/>
          <w:szCs w:val="22"/>
        </w:rPr>
      </w:pPr>
      <w:hyperlink w:anchor="_Toc32498353" w:history="1">
        <w:r w:rsidR="00384B7C" w:rsidRPr="00E05961">
          <w:rPr>
            <w:rStyle w:val="Hyperlink"/>
            <w:sz w:val="22"/>
            <w:szCs w:val="22"/>
          </w:rPr>
          <w:t>1.1</w:t>
        </w:r>
        <w:r w:rsidR="00384B7C" w:rsidRPr="00E05961">
          <w:rPr>
            <w:rFonts w:asciiTheme="minorHAnsi" w:eastAsiaTheme="minorEastAsia" w:hAnsiTheme="minorHAnsi" w:cstheme="minorBidi"/>
            <w:b w:val="0"/>
            <w:sz w:val="22"/>
            <w:szCs w:val="22"/>
          </w:rPr>
          <w:tab/>
        </w:r>
        <w:r w:rsidR="00384B7C" w:rsidRPr="00E05961">
          <w:rPr>
            <w:rStyle w:val="Hyperlink"/>
            <w:sz w:val="22"/>
            <w:szCs w:val="22"/>
          </w:rPr>
          <w:t>Definitions</w:t>
        </w:r>
        <w:r w:rsidR="00384B7C" w:rsidRPr="00E05961">
          <w:rPr>
            <w:webHidden/>
            <w:sz w:val="22"/>
            <w:szCs w:val="22"/>
          </w:rPr>
          <w:tab/>
        </w:r>
        <w:r w:rsidR="00384B7C" w:rsidRPr="00E05961">
          <w:rPr>
            <w:webHidden/>
            <w:sz w:val="22"/>
            <w:szCs w:val="22"/>
          </w:rPr>
          <w:fldChar w:fldCharType="begin"/>
        </w:r>
        <w:r w:rsidR="00384B7C" w:rsidRPr="00E05961">
          <w:rPr>
            <w:webHidden/>
            <w:sz w:val="22"/>
            <w:szCs w:val="22"/>
          </w:rPr>
          <w:instrText xml:space="preserve"> PAGEREF _Toc32498353 \h </w:instrText>
        </w:r>
        <w:r w:rsidR="00384B7C" w:rsidRPr="00E05961">
          <w:rPr>
            <w:webHidden/>
            <w:sz w:val="22"/>
            <w:szCs w:val="22"/>
          </w:rPr>
        </w:r>
        <w:r w:rsidR="00384B7C" w:rsidRPr="00E05961">
          <w:rPr>
            <w:webHidden/>
            <w:sz w:val="22"/>
            <w:szCs w:val="22"/>
          </w:rPr>
          <w:fldChar w:fldCharType="separate"/>
        </w:r>
        <w:r w:rsidR="00E866DB">
          <w:rPr>
            <w:webHidden/>
            <w:sz w:val="22"/>
            <w:szCs w:val="22"/>
          </w:rPr>
          <w:t>3</w:t>
        </w:r>
        <w:r w:rsidR="00384B7C" w:rsidRPr="00E05961">
          <w:rPr>
            <w:webHidden/>
            <w:sz w:val="22"/>
            <w:szCs w:val="22"/>
          </w:rPr>
          <w:fldChar w:fldCharType="end"/>
        </w:r>
      </w:hyperlink>
    </w:p>
    <w:p w14:paraId="27CEC50D" w14:textId="447BD7CB" w:rsidR="00384B7C" w:rsidRPr="00E05961" w:rsidRDefault="00E54880">
      <w:pPr>
        <w:pStyle w:val="TOC2"/>
        <w:rPr>
          <w:rFonts w:asciiTheme="minorHAnsi" w:eastAsiaTheme="minorEastAsia" w:hAnsiTheme="minorHAnsi" w:cstheme="minorBidi"/>
          <w:b w:val="0"/>
          <w:sz w:val="22"/>
          <w:szCs w:val="22"/>
        </w:rPr>
      </w:pPr>
      <w:hyperlink w:anchor="_Toc32498354" w:history="1">
        <w:r w:rsidR="00384B7C" w:rsidRPr="00E05961">
          <w:rPr>
            <w:rStyle w:val="Hyperlink"/>
            <w:sz w:val="22"/>
            <w:szCs w:val="22"/>
          </w:rPr>
          <w:t>1.2</w:t>
        </w:r>
        <w:r w:rsidR="00384B7C" w:rsidRPr="00E05961">
          <w:rPr>
            <w:rFonts w:asciiTheme="minorHAnsi" w:eastAsiaTheme="minorEastAsia" w:hAnsiTheme="minorHAnsi" w:cstheme="minorBidi"/>
            <w:b w:val="0"/>
            <w:sz w:val="22"/>
            <w:szCs w:val="22"/>
          </w:rPr>
          <w:tab/>
        </w:r>
        <w:r w:rsidR="00384B7C" w:rsidRPr="00E05961">
          <w:rPr>
            <w:rStyle w:val="Hyperlink"/>
            <w:sz w:val="22"/>
            <w:szCs w:val="22"/>
          </w:rPr>
          <w:t>Interpretation</w:t>
        </w:r>
        <w:r w:rsidR="00384B7C" w:rsidRPr="00E05961">
          <w:rPr>
            <w:webHidden/>
            <w:sz w:val="22"/>
            <w:szCs w:val="22"/>
          </w:rPr>
          <w:tab/>
        </w:r>
        <w:r w:rsidR="00384B7C" w:rsidRPr="00E05961">
          <w:rPr>
            <w:webHidden/>
            <w:sz w:val="22"/>
            <w:szCs w:val="22"/>
          </w:rPr>
          <w:fldChar w:fldCharType="begin"/>
        </w:r>
        <w:r w:rsidR="00384B7C" w:rsidRPr="00E05961">
          <w:rPr>
            <w:webHidden/>
            <w:sz w:val="22"/>
            <w:szCs w:val="22"/>
          </w:rPr>
          <w:instrText xml:space="preserve"> PAGEREF _Toc32498354 \h </w:instrText>
        </w:r>
        <w:r w:rsidR="00384B7C" w:rsidRPr="00E05961">
          <w:rPr>
            <w:webHidden/>
            <w:sz w:val="22"/>
            <w:szCs w:val="22"/>
          </w:rPr>
        </w:r>
        <w:r w:rsidR="00384B7C" w:rsidRPr="00E05961">
          <w:rPr>
            <w:webHidden/>
            <w:sz w:val="22"/>
            <w:szCs w:val="22"/>
          </w:rPr>
          <w:fldChar w:fldCharType="separate"/>
        </w:r>
        <w:r w:rsidR="00E866DB">
          <w:rPr>
            <w:webHidden/>
            <w:sz w:val="22"/>
            <w:szCs w:val="22"/>
          </w:rPr>
          <w:t>3</w:t>
        </w:r>
        <w:r w:rsidR="00384B7C" w:rsidRPr="00E05961">
          <w:rPr>
            <w:webHidden/>
            <w:sz w:val="22"/>
            <w:szCs w:val="22"/>
          </w:rPr>
          <w:fldChar w:fldCharType="end"/>
        </w:r>
      </w:hyperlink>
    </w:p>
    <w:p w14:paraId="426A5A91" w14:textId="4D60ED75" w:rsidR="00384B7C" w:rsidRPr="00E05961" w:rsidRDefault="00E54880">
      <w:pPr>
        <w:pStyle w:val="TOC2"/>
        <w:rPr>
          <w:rFonts w:asciiTheme="minorHAnsi" w:eastAsiaTheme="minorEastAsia" w:hAnsiTheme="minorHAnsi" w:cstheme="minorBidi"/>
          <w:b w:val="0"/>
          <w:sz w:val="22"/>
          <w:szCs w:val="22"/>
        </w:rPr>
      </w:pPr>
      <w:hyperlink w:anchor="_Toc32498355" w:history="1">
        <w:r w:rsidR="00384B7C" w:rsidRPr="00E05961">
          <w:rPr>
            <w:rStyle w:val="Hyperlink"/>
            <w:sz w:val="22"/>
            <w:szCs w:val="22"/>
          </w:rPr>
          <w:t>1.3</w:t>
        </w:r>
        <w:r w:rsidR="00384B7C" w:rsidRPr="00E05961">
          <w:rPr>
            <w:rFonts w:asciiTheme="minorHAnsi" w:eastAsiaTheme="minorEastAsia" w:hAnsiTheme="minorHAnsi" w:cstheme="minorBidi"/>
            <w:b w:val="0"/>
            <w:sz w:val="22"/>
            <w:szCs w:val="22"/>
          </w:rPr>
          <w:tab/>
        </w:r>
        <w:r w:rsidR="00384B7C" w:rsidRPr="00E05961">
          <w:rPr>
            <w:rStyle w:val="Hyperlink"/>
            <w:sz w:val="22"/>
            <w:szCs w:val="22"/>
          </w:rPr>
          <w:t>Order of Precedence</w:t>
        </w:r>
        <w:r w:rsidR="00384B7C" w:rsidRPr="00E05961">
          <w:rPr>
            <w:webHidden/>
            <w:sz w:val="22"/>
            <w:szCs w:val="22"/>
          </w:rPr>
          <w:tab/>
        </w:r>
        <w:r w:rsidR="00384B7C" w:rsidRPr="00E05961">
          <w:rPr>
            <w:webHidden/>
            <w:sz w:val="22"/>
            <w:szCs w:val="22"/>
          </w:rPr>
          <w:fldChar w:fldCharType="begin"/>
        </w:r>
        <w:r w:rsidR="00384B7C" w:rsidRPr="00E05961">
          <w:rPr>
            <w:webHidden/>
            <w:sz w:val="22"/>
            <w:szCs w:val="22"/>
          </w:rPr>
          <w:instrText xml:space="preserve"> PAGEREF _Toc32498355 \h </w:instrText>
        </w:r>
        <w:r w:rsidR="00384B7C" w:rsidRPr="00E05961">
          <w:rPr>
            <w:webHidden/>
            <w:sz w:val="22"/>
            <w:szCs w:val="22"/>
          </w:rPr>
        </w:r>
        <w:r w:rsidR="00384B7C" w:rsidRPr="00E05961">
          <w:rPr>
            <w:webHidden/>
            <w:sz w:val="22"/>
            <w:szCs w:val="22"/>
          </w:rPr>
          <w:fldChar w:fldCharType="separate"/>
        </w:r>
        <w:r w:rsidR="00E866DB">
          <w:rPr>
            <w:webHidden/>
            <w:sz w:val="22"/>
            <w:szCs w:val="22"/>
          </w:rPr>
          <w:t>4</w:t>
        </w:r>
        <w:r w:rsidR="00384B7C" w:rsidRPr="00E05961">
          <w:rPr>
            <w:webHidden/>
            <w:sz w:val="22"/>
            <w:szCs w:val="22"/>
          </w:rPr>
          <w:fldChar w:fldCharType="end"/>
        </w:r>
      </w:hyperlink>
    </w:p>
    <w:p w14:paraId="05213429" w14:textId="3F65D434" w:rsidR="00384B7C" w:rsidRPr="00E05961" w:rsidRDefault="00E54880">
      <w:pPr>
        <w:pStyle w:val="TOC2"/>
        <w:rPr>
          <w:rFonts w:asciiTheme="minorHAnsi" w:eastAsiaTheme="minorEastAsia" w:hAnsiTheme="minorHAnsi" w:cstheme="minorBidi"/>
          <w:b w:val="0"/>
          <w:sz w:val="22"/>
          <w:szCs w:val="22"/>
        </w:rPr>
      </w:pPr>
      <w:hyperlink w:anchor="_Toc32498356" w:history="1">
        <w:r w:rsidR="00384B7C" w:rsidRPr="00E05961">
          <w:rPr>
            <w:rStyle w:val="Hyperlink"/>
            <w:sz w:val="22"/>
            <w:szCs w:val="22"/>
          </w:rPr>
          <w:t>1.4</w:t>
        </w:r>
        <w:r w:rsidR="00384B7C" w:rsidRPr="00E05961">
          <w:rPr>
            <w:rFonts w:asciiTheme="minorHAnsi" w:eastAsiaTheme="minorEastAsia" w:hAnsiTheme="minorHAnsi" w:cstheme="minorBidi"/>
            <w:b w:val="0"/>
            <w:sz w:val="22"/>
            <w:szCs w:val="22"/>
          </w:rPr>
          <w:tab/>
        </w:r>
        <w:r w:rsidR="00384B7C" w:rsidRPr="00E05961">
          <w:rPr>
            <w:rStyle w:val="Hyperlink"/>
            <w:sz w:val="22"/>
            <w:szCs w:val="22"/>
          </w:rPr>
          <w:t>Incorporation of Exhibits</w:t>
        </w:r>
        <w:r w:rsidR="00384B7C" w:rsidRPr="00E05961">
          <w:rPr>
            <w:webHidden/>
            <w:sz w:val="22"/>
            <w:szCs w:val="22"/>
          </w:rPr>
          <w:tab/>
        </w:r>
        <w:r w:rsidR="00384B7C" w:rsidRPr="00E05961">
          <w:rPr>
            <w:webHidden/>
            <w:sz w:val="22"/>
            <w:szCs w:val="22"/>
          </w:rPr>
          <w:fldChar w:fldCharType="begin"/>
        </w:r>
        <w:r w:rsidR="00384B7C" w:rsidRPr="00E05961">
          <w:rPr>
            <w:webHidden/>
            <w:sz w:val="22"/>
            <w:szCs w:val="22"/>
          </w:rPr>
          <w:instrText xml:space="preserve"> PAGEREF _Toc32498356 \h </w:instrText>
        </w:r>
        <w:r w:rsidR="00384B7C" w:rsidRPr="00E05961">
          <w:rPr>
            <w:webHidden/>
            <w:sz w:val="22"/>
            <w:szCs w:val="22"/>
          </w:rPr>
        </w:r>
        <w:r w:rsidR="00384B7C" w:rsidRPr="00E05961">
          <w:rPr>
            <w:webHidden/>
            <w:sz w:val="22"/>
            <w:szCs w:val="22"/>
          </w:rPr>
          <w:fldChar w:fldCharType="separate"/>
        </w:r>
        <w:r w:rsidR="00E866DB">
          <w:rPr>
            <w:webHidden/>
            <w:sz w:val="22"/>
            <w:szCs w:val="22"/>
          </w:rPr>
          <w:t>4</w:t>
        </w:r>
        <w:r w:rsidR="00384B7C" w:rsidRPr="00E05961">
          <w:rPr>
            <w:webHidden/>
            <w:sz w:val="22"/>
            <w:szCs w:val="22"/>
          </w:rPr>
          <w:fldChar w:fldCharType="end"/>
        </w:r>
      </w:hyperlink>
    </w:p>
    <w:p w14:paraId="65DAC74F" w14:textId="1D674B1D" w:rsidR="00384B7C" w:rsidRPr="00E05961" w:rsidRDefault="00E54880">
      <w:pPr>
        <w:pStyle w:val="TOC1"/>
        <w:tabs>
          <w:tab w:val="left" w:pos="1540"/>
          <w:tab w:val="right" w:leader="dot" w:pos="9350"/>
        </w:tabs>
        <w:rPr>
          <w:rFonts w:asciiTheme="minorHAnsi" w:eastAsiaTheme="minorEastAsia" w:hAnsiTheme="minorHAnsi" w:cstheme="minorBidi"/>
          <w:noProof/>
          <w:sz w:val="22"/>
          <w:szCs w:val="22"/>
        </w:rPr>
      </w:pPr>
      <w:hyperlink w:anchor="_Toc32498357" w:history="1">
        <w:r w:rsidR="00384B7C" w:rsidRPr="00E05961">
          <w:rPr>
            <w:rStyle w:val="Hyperlink"/>
            <w:noProof/>
            <w:sz w:val="22"/>
            <w:szCs w:val="22"/>
          </w:rPr>
          <w:t>ARTICLE 2.</w:t>
        </w:r>
        <w:r w:rsidR="00384B7C" w:rsidRPr="00E05961">
          <w:rPr>
            <w:rFonts w:asciiTheme="minorHAnsi" w:eastAsiaTheme="minorEastAsia" w:hAnsiTheme="minorHAnsi" w:cstheme="minorBidi"/>
            <w:noProof/>
            <w:sz w:val="22"/>
            <w:szCs w:val="22"/>
          </w:rPr>
          <w:tab/>
        </w:r>
        <w:r w:rsidR="00384B7C" w:rsidRPr="00E05961">
          <w:rPr>
            <w:rStyle w:val="Hyperlink"/>
            <w:noProof/>
            <w:sz w:val="22"/>
            <w:szCs w:val="22"/>
          </w:rPr>
          <w:t>DUTIES AND RESPONSIBILITIES OF CONTRACTOR</w:t>
        </w:r>
        <w:r w:rsidR="00384B7C" w:rsidRPr="00E05961">
          <w:rPr>
            <w:noProof/>
            <w:webHidden/>
            <w:sz w:val="22"/>
            <w:szCs w:val="22"/>
          </w:rPr>
          <w:tab/>
        </w:r>
        <w:r w:rsidR="00384B7C" w:rsidRPr="00E05961">
          <w:rPr>
            <w:noProof/>
            <w:webHidden/>
            <w:sz w:val="22"/>
            <w:szCs w:val="22"/>
          </w:rPr>
          <w:fldChar w:fldCharType="begin"/>
        </w:r>
        <w:r w:rsidR="00384B7C" w:rsidRPr="00E05961">
          <w:rPr>
            <w:noProof/>
            <w:webHidden/>
            <w:sz w:val="22"/>
            <w:szCs w:val="22"/>
          </w:rPr>
          <w:instrText xml:space="preserve"> PAGEREF _Toc32498357 \h </w:instrText>
        </w:r>
        <w:r w:rsidR="00384B7C" w:rsidRPr="00E05961">
          <w:rPr>
            <w:noProof/>
            <w:webHidden/>
            <w:sz w:val="22"/>
            <w:szCs w:val="22"/>
          </w:rPr>
        </w:r>
        <w:r w:rsidR="00384B7C" w:rsidRPr="00E05961">
          <w:rPr>
            <w:noProof/>
            <w:webHidden/>
            <w:sz w:val="22"/>
            <w:szCs w:val="22"/>
          </w:rPr>
          <w:fldChar w:fldCharType="separate"/>
        </w:r>
        <w:r w:rsidR="00E866DB">
          <w:rPr>
            <w:noProof/>
            <w:webHidden/>
            <w:sz w:val="22"/>
            <w:szCs w:val="22"/>
          </w:rPr>
          <w:t>5</w:t>
        </w:r>
        <w:r w:rsidR="00384B7C" w:rsidRPr="00E05961">
          <w:rPr>
            <w:noProof/>
            <w:webHidden/>
            <w:sz w:val="22"/>
            <w:szCs w:val="22"/>
          </w:rPr>
          <w:fldChar w:fldCharType="end"/>
        </w:r>
      </w:hyperlink>
    </w:p>
    <w:p w14:paraId="151D074E" w14:textId="21D9EA4F" w:rsidR="00384B7C" w:rsidRPr="00E05961" w:rsidRDefault="00E54880">
      <w:pPr>
        <w:pStyle w:val="TOC2"/>
        <w:rPr>
          <w:rFonts w:asciiTheme="minorHAnsi" w:eastAsiaTheme="minorEastAsia" w:hAnsiTheme="minorHAnsi" w:cstheme="minorBidi"/>
          <w:b w:val="0"/>
          <w:sz w:val="22"/>
          <w:szCs w:val="22"/>
        </w:rPr>
      </w:pPr>
      <w:hyperlink w:anchor="_Toc32498358" w:history="1">
        <w:r w:rsidR="00384B7C" w:rsidRPr="00E05961">
          <w:rPr>
            <w:rStyle w:val="Hyperlink"/>
            <w:sz w:val="22"/>
            <w:szCs w:val="22"/>
          </w:rPr>
          <w:t>2.1</w:t>
        </w:r>
        <w:r w:rsidR="00384B7C" w:rsidRPr="00E05961">
          <w:rPr>
            <w:rFonts w:asciiTheme="minorHAnsi" w:eastAsiaTheme="minorEastAsia" w:hAnsiTheme="minorHAnsi" w:cstheme="minorBidi"/>
            <w:b w:val="0"/>
            <w:sz w:val="22"/>
            <w:szCs w:val="22"/>
          </w:rPr>
          <w:tab/>
        </w:r>
        <w:r w:rsidR="00384B7C" w:rsidRPr="00E05961">
          <w:rPr>
            <w:rStyle w:val="Hyperlink"/>
            <w:sz w:val="22"/>
            <w:szCs w:val="22"/>
          </w:rPr>
          <w:t>Scope of Services</w:t>
        </w:r>
        <w:r w:rsidR="00384B7C" w:rsidRPr="00E05961">
          <w:rPr>
            <w:webHidden/>
            <w:sz w:val="22"/>
            <w:szCs w:val="22"/>
          </w:rPr>
          <w:tab/>
        </w:r>
        <w:r w:rsidR="00384B7C" w:rsidRPr="00E05961">
          <w:rPr>
            <w:webHidden/>
            <w:sz w:val="22"/>
            <w:szCs w:val="22"/>
          </w:rPr>
          <w:fldChar w:fldCharType="begin"/>
        </w:r>
        <w:r w:rsidR="00384B7C" w:rsidRPr="00E05961">
          <w:rPr>
            <w:webHidden/>
            <w:sz w:val="22"/>
            <w:szCs w:val="22"/>
          </w:rPr>
          <w:instrText xml:space="preserve"> PAGEREF _Toc32498358 \h </w:instrText>
        </w:r>
        <w:r w:rsidR="00384B7C" w:rsidRPr="00E05961">
          <w:rPr>
            <w:webHidden/>
            <w:sz w:val="22"/>
            <w:szCs w:val="22"/>
          </w:rPr>
        </w:r>
        <w:r w:rsidR="00384B7C" w:rsidRPr="00E05961">
          <w:rPr>
            <w:webHidden/>
            <w:sz w:val="22"/>
            <w:szCs w:val="22"/>
          </w:rPr>
          <w:fldChar w:fldCharType="separate"/>
        </w:r>
        <w:r w:rsidR="00E866DB">
          <w:rPr>
            <w:webHidden/>
            <w:sz w:val="22"/>
            <w:szCs w:val="22"/>
          </w:rPr>
          <w:t>5</w:t>
        </w:r>
        <w:r w:rsidR="00384B7C" w:rsidRPr="00E05961">
          <w:rPr>
            <w:webHidden/>
            <w:sz w:val="22"/>
            <w:szCs w:val="22"/>
          </w:rPr>
          <w:fldChar w:fldCharType="end"/>
        </w:r>
      </w:hyperlink>
    </w:p>
    <w:p w14:paraId="15ADFA81" w14:textId="4F3BA579" w:rsidR="00384B7C" w:rsidRPr="00E05961" w:rsidRDefault="00E54880">
      <w:pPr>
        <w:pStyle w:val="TOC2"/>
        <w:rPr>
          <w:rFonts w:asciiTheme="minorHAnsi" w:eastAsiaTheme="minorEastAsia" w:hAnsiTheme="minorHAnsi" w:cstheme="minorBidi"/>
          <w:b w:val="0"/>
          <w:sz w:val="22"/>
          <w:szCs w:val="22"/>
        </w:rPr>
      </w:pPr>
      <w:hyperlink w:anchor="_Toc32498359" w:history="1">
        <w:r w:rsidR="00384B7C" w:rsidRPr="00E05961">
          <w:rPr>
            <w:rStyle w:val="Hyperlink"/>
            <w:sz w:val="22"/>
            <w:szCs w:val="22"/>
          </w:rPr>
          <w:t>2.2</w:t>
        </w:r>
        <w:r w:rsidR="00384B7C" w:rsidRPr="00E05961">
          <w:rPr>
            <w:rFonts w:asciiTheme="minorHAnsi" w:eastAsiaTheme="minorEastAsia" w:hAnsiTheme="minorHAnsi" w:cstheme="minorBidi"/>
            <w:b w:val="0"/>
            <w:sz w:val="22"/>
            <w:szCs w:val="22"/>
          </w:rPr>
          <w:tab/>
        </w:r>
        <w:r w:rsidR="00384B7C" w:rsidRPr="00E05961">
          <w:rPr>
            <w:rStyle w:val="Hyperlink"/>
            <w:sz w:val="22"/>
            <w:szCs w:val="22"/>
          </w:rPr>
          <w:t>Deliverables</w:t>
        </w:r>
        <w:r w:rsidR="00384B7C" w:rsidRPr="00E05961">
          <w:rPr>
            <w:webHidden/>
            <w:sz w:val="22"/>
            <w:szCs w:val="22"/>
          </w:rPr>
          <w:tab/>
        </w:r>
        <w:r w:rsidR="00384B7C" w:rsidRPr="00E05961">
          <w:rPr>
            <w:webHidden/>
            <w:sz w:val="22"/>
            <w:szCs w:val="22"/>
          </w:rPr>
          <w:fldChar w:fldCharType="begin"/>
        </w:r>
        <w:r w:rsidR="00384B7C" w:rsidRPr="00E05961">
          <w:rPr>
            <w:webHidden/>
            <w:sz w:val="22"/>
            <w:szCs w:val="22"/>
          </w:rPr>
          <w:instrText xml:space="preserve"> PAGEREF _Toc32498359 \h </w:instrText>
        </w:r>
        <w:r w:rsidR="00384B7C" w:rsidRPr="00E05961">
          <w:rPr>
            <w:webHidden/>
            <w:sz w:val="22"/>
            <w:szCs w:val="22"/>
          </w:rPr>
        </w:r>
        <w:r w:rsidR="00384B7C" w:rsidRPr="00E05961">
          <w:rPr>
            <w:webHidden/>
            <w:sz w:val="22"/>
            <w:szCs w:val="22"/>
          </w:rPr>
          <w:fldChar w:fldCharType="separate"/>
        </w:r>
        <w:r w:rsidR="00E866DB">
          <w:rPr>
            <w:webHidden/>
            <w:sz w:val="22"/>
            <w:szCs w:val="22"/>
          </w:rPr>
          <w:t>5</w:t>
        </w:r>
        <w:r w:rsidR="00384B7C" w:rsidRPr="00E05961">
          <w:rPr>
            <w:webHidden/>
            <w:sz w:val="22"/>
            <w:szCs w:val="22"/>
          </w:rPr>
          <w:fldChar w:fldCharType="end"/>
        </w:r>
      </w:hyperlink>
    </w:p>
    <w:p w14:paraId="4E6FDF0F" w14:textId="6A180956" w:rsidR="00384B7C" w:rsidRPr="00E05961" w:rsidRDefault="00E54880">
      <w:pPr>
        <w:pStyle w:val="TOC2"/>
        <w:rPr>
          <w:rFonts w:asciiTheme="minorHAnsi" w:eastAsiaTheme="minorEastAsia" w:hAnsiTheme="minorHAnsi" w:cstheme="minorBidi"/>
          <w:b w:val="0"/>
          <w:sz w:val="22"/>
          <w:szCs w:val="22"/>
        </w:rPr>
      </w:pPr>
      <w:hyperlink w:anchor="_Toc32498360" w:history="1">
        <w:r w:rsidR="00384B7C" w:rsidRPr="00E05961">
          <w:rPr>
            <w:rStyle w:val="Hyperlink"/>
            <w:sz w:val="22"/>
            <w:szCs w:val="22"/>
          </w:rPr>
          <w:t>2.3</w:t>
        </w:r>
        <w:r w:rsidR="00384B7C" w:rsidRPr="00E05961">
          <w:rPr>
            <w:rFonts w:asciiTheme="minorHAnsi" w:eastAsiaTheme="minorEastAsia" w:hAnsiTheme="minorHAnsi" w:cstheme="minorBidi"/>
            <w:b w:val="0"/>
            <w:sz w:val="22"/>
            <w:szCs w:val="22"/>
          </w:rPr>
          <w:tab/>
        </w:r>
        <w:r w:rsidR="00384B7C" w:rsidRPr="00E05961">
          <w:rPr>
            <w:rStyle w:val="Hyperlink"/>
            <w:sz w:val="22"/>
            <w:szCs w:val="22"/>
          </w:rPr>
          <w:t>Standard of Performance</w:t>
        </w:r>
        <w:r w:rsidR="00384B7C" w:rsidRPr="00E05961">
          <w:rPr>
            <w:webHidden/>
            <w:sz w:val="22"/>
            <w:szCs w:val="22"/>
          </w:rPr>
          <w:tab/>
        </w:r>
        <w:r w:rsidR="00384B7C" w:rsidRPr="00E05961">
          <w:rPr>
            <w:webHidden/>
            <w:sz w:val="22"/>
            <w:szCs w:val="22"/>
          </w:rPr>
          <w:fldChar w:fldCharType="begin"/>
        </w:r>
        <w:r w:rsidR="00384B7C" w:rsidRPr="00E05961">
          <w:rPr>
            <w:webHidden/>
            <w:sz w:val="22"/>
            <w:szCs w:val="22"/>
          </w:rPr>
          <w:instrText xml:space="preserve"> PAGEREF _Toc32498360 \h </w:instrText>
        </w:r>
        <w:r w:rsidR="00384B7C" w:rsidRPr="00E05961">
          <w:rPr>
            <w:webHidden/>
            <w:sz w:val="22"/>
            <w:szCs w:val="22"/>
          </w:rPr>
        </w:r>
        <w:r w:rsidR="00384B7C" w:rsidRPr="00E05961">
          <w:rPr>
            <w:webHidden/>
            <w:sz w:val="22"/>
            <w:szCs w:val="22"/>
          </w:rPr>
          <w:fldChar w:fldCharType="separate"/>
        </w:r>
        <w:r w:rsidR="00E866DB">
          <w:rPr>
            <w:webHidden/>
            <w:sz w:val="22"/>
            <w:szCs w:val="22"/>
          </w:rPr>
          <w:t>5</w:t>
        </w:r>
        <w:r w:rsidR="00384B7C" w:rsidRPr="00E05961">
          <w:rPr>
            <w:webHidden/>
            <w:sz w:val="22"/>
            <w:szCs w:val="22"/>
          </w:rPr>
          <w:fldChar w:fldCharType="end"/>
        </w:r>
      </w:hyperlink>
    </w:p>
    <w:p w14:paraId="34CD2521" w14:textId="089E32A0" w:rsidR="00384B7C" w:rsidRPr="00E05961" w:rsidRDefault="00E54880">
      <w:pPr>
        <w:pStyle w:val="TOC2"/>
        <w:rPr>
          <w:rFonts w:asciiTheme="minorHAnsi" w:eastAsiaTheme="minorEastAsia" w:hAnsiTheme="minorHAnsi" w:cstheme="minorBidi"/>
          <w:b w:val="0"/>
          <w:sz w:val="22"/>
          <w:szCs w:val="22"/>
        </w:rPr>
      </w:pPr>
      <w:hyperlink w:anchor="_Toc32498361" w:history="1">
        <w:r w:rsidR="00384B7C" w:rsidRPr="00E05961">
          <w:rPr>
            <w:rStyle w:val="Hyperlink"/>
            <w:sz w:val="22"/>
            <w:szCs w:val="22"/>
          </w:rPr>
          <w:t>2.4</w:t>
        </w:r>
        <w:r w:rsidR="00384B7C" w:rsidRPr="00E05961">
          <w:rPr>
            <w:rFonts w:asciiTheme="minorHAnsi" w:eastAsiaTheme="minorEastAsia" w:hAnsiTheme="minorHAnsi" w:cstheme="minorBidi"/>
            <w:b w:val="0"/>
            <w:sz w:val="22"/>
            <w:szCs w:val="22"/>
          </w:rPr>
          <w:tab/>
        </w:r>
        <w:r w:rsidR="00384B7C" w:rsidRPr="00E05961">
          <w:rPr>
            <w:rStyle w:val="Hyperlink"/>
            <w:sz w:val="22"/>
            <w:szCs w:val="22"/>
          </w:rPr>
          <w:t>Personnel</w:t>
        </w:r>
        <w:r w:rsidR="00384B7C" w:rsidRPr="00E05961">
          <w:rPr>
            <w:webHidden/>
            <w:sz w:val="22"/>
            <w:szCs w:val="22"/>
          </w:rPr>
          <w:tab/>
        </w:r>
        <w:r w:rsidR="00384B7C" w:rsidRPr="00E05961">
          <w:rPr>
            <w:webHidden/>
            <w:sz w:val="22"/>
            <w:szCs w:val="22"/>
          </w:rPr>
          <w:fldChar w:fldCharType="begin"/>
        </w:r>
        <w:r w:rsidR="00384B7C" w:rsidRPr="00E05961">
          <w:rPr>
            <w:webHidden/>
            <w:sz w:val="22"/>
            <w:szCs w:val="22"/>
          </w:rPr>
          <w:instrText xml:space="preserve"> PAGEREF _Toc32498361 \h </w:instrText>
        </w:r>
        <w:r w:rsidR="00384B7C" w:rsidRPr="00E05961">
          <w:rPr>
            <w:webHidden/>
            <w:sz w:val="22"/>
            <w:szCs w:val="22"/>
          </w:rPr>
        </w:r>
        <w:r w:rsidR="00384B7C" w:rsidRPr="00E05961">
          <w:rPr>
            <w:webHidden/>
            <w:sz w:val="22"/>
            <w:szCs w:val="22"/>
          </w:rPr>
          <w:fldChar w:fldCharType="separate"/>
        </w:r>
        <w:r w:rsidR="00E866DB">
          <w:rPr>
            <w:webHidden/>
            <w:sz w:val="22"/>
            <w:szCs w:val="22"/>
          </w:rPr>
          <w:t>6</w:t>
        </w:r>
        <w:r w:rsidR="00384B7C" w:rsidRPr="00E05961">
          <w:rPr>
            <w:webHidden/>
            <w:sz w:val="22"/>
            <w:szCs w:val="22"/>
          </w:rPr>
          <w:fldChar w:fldCharType="end"/>
        </w:r>
      </w:hyperlink>
    </w:p>
    <w:p w14:paraId="3D16454B" w14:textId="31A16500" w:rsidR="00384B7C" w:rsidRPr="00E05961" w:rsidRDefault="00E54880">
      <w:pPr>
        <w:pStyle w:val="TOC2"/>
        <w:rPr>
          <w:rFonts w:asciiTheme="minorHAnsi" w:eastAsiaTheme="minorEastAsia" w:hAnsiTheme="minorHAnsi" w:cstheme="minorBidi"/>
          <w:b w:val="0"/>
          <w:sz w:val="22"/>
          <w:szCs w:val="22"/>
        </w:rPr>
      </w:pPr>
      <w:hyperlink w:anchor="_Toc32498362" w:history="1">
        <w:r w:rsidR="00384B7C" w:rsidRPr="00E05961">
          <w:rPr>
            <w:rStyle w:val="Hyperlink"/>
            <w:sz w:val="22"/>
            <w:szCs w:val="22"/>
          </w:rPr>
          <w:t>2.5</w:t>
        </w:r>
        <w:r w:rsidR="00384B7C" w:rsidRPr="00E05961">
          <w:rPr>
            <w:rFonts w:asciiTheme="minorHAnsi" w:eastAsiaTheme="minorEastAsia" w:hAnsiTheme="minorHAnsi" w:cstheme="minorBidi"/>
            <w:b w:val="0"/>
            <w:sz w:val="22"/>
            <w:szCs w:val="22"/>
          </w:rPr>
          <w:tab/>
        </w:r>
        <w:r w:rsidR="00384B7C" w:rsidRPr="00E05961">
          <w:rPr>
            <w:rStyle w:val="Hyperlink"/>
            <w:sz w:val="22"/>
            <w:szCs w:val="22"/>
          </w:rPr>
          <w:t>Minority and Women's Business Enterprises Commitment</w:t>
        </w:r>
        <w:r w:rsidR="00384B7C" w:rsidRPr="00E05961">
          <w:rPr>
            <w:webHidden/>
            <w:sz w:val="22"/>
            <w:szCs w:val="22"/>
          </w:rPr>
          <w:tab/>
        </w:r>
        <w:r w:rsidR="00384B7C" w:rsidRPr="00E05961">
          <w:rPr>
            <w:webHidden/>
            <w:sz w:val="22"/>
            <w:szCs w:val="22"/>
          </w:rPr>
          <w:fldChar w:fldCharType="begin"/>
        </w:r>
        <w:r w:rsidR="00384B7C" w:rsidRPr="00E05961">
          <w:rPr>
            <w:webHidden/>
            <w:sz w:val="22"/>
            <w:szCs w:val="22"/>
          </w:rPr>
          <w:instrText xml:space="preserve"> PAGEREF _Toc32498362 \h </w:instrText>
        </w:r>
        <w:r w:rsidR="00384B7C" w:rsidRPr="00E05961">
          <w:rPr>
            <w:webHidden/>
            <w:sz w:val="22"/>
            <w:szCs w:val="22"/>
          </w:rPr>
        </w:r>
        <w:r w:rsidR="00384B7C" w:rsidRPr="00E05961">
          <w:rPr>
            <w:webHidden/>
            <w:sz w:val="22"/>
            <w:szCs w:val="22"/>
          </w:rPr>
          <w:fldChar w:fldCharType="separate"/>
        </w:r>
        <w:r w:rsidR="00E866DB">
          <w:rPr>
            <w:webHidden/>
            <w:sz w:val="22"/>
            <w:szCs w:val="22"/>
          </w:rPr>
          <w:t>7</w:t>
        </w:r>
        <w:r w:rsidR="00384B7C" w:rsidRPr="00E05961">
          <w:rPr>
            <w:webHidden/>
            <w:sz w:val="22"/>
            <w:szCs w:val="22"/>
          </w:rPr>
          <w:fldChar w:fldCharType="end"/>
        </w:r>
      </w:hyperlink>
    </w:p>
    <w:p w14:paraId="1A6D3414" w14:textId="10D9F4A5" w:rsidR="00384B7C" w:rsidRPr="00E05961" w:rsidRDefault="00E54880">
      <w:pPr>
        <w:pStyle w:val="TOC2"/>
        <w:rPr>
          <w:rFonts w:asciiTheme="minorHAnsi" w:eastAsiaTheme="minorEastAsia" w:hAnsiTheme="minorHAnsi" w:cstheme="minorBidi"/>
          <w:b w:val="0"/>
          <w:sz w:val="22"/>
          <w:szCs w:val="22"/>
        </w:rPr>
      </w:pPr>
      <w:hyperlink w:anchor="_Toc32498363" w:history="1">
        <w:r w:rsidR="00384B7C" w:rsidRPr="00E05961">
          <w:rPr>
            <w:rStyle w:val="Hyperlink"/>
            <w:sz w:val="22"/>
            <w:szCs w:val="22"/>
          </w:rPr>
          <w:t>2.6</w:t>
        </w:r>
        <w:r w:rsidR="00384B7C" w:rsidRPr="00E05961">
          <w:rPr>
            <w:rFonts w:asciiTheme="minorHAnsi" w:eastAsiaTheme="minorEastAsia" w:hAnsiTheme="minorHAnsi" w:cstheme="minorBidi"/>
            <w:b w:val="0"/>
            <w:sz w:val="22"/>
            <w:szCs w:val="22"/>
          </w:rPr>
          <w:tab/>
        </w:r>
        <w:r w:rsidR="00384B7C" w:rsidRPr="00E05961">
          <w:rPr>
            <w:rStyle w:val="Hyperlink"/>
            <w:sz w:val="22"/>
            <w:szCs w:val="22"/>
          </w:rPr>
          <w:t>Insurance</w:t>
        </w:r>
        <w:r w:rsidR="00384B7C" w:rsidRPr="00E05961">
          <w:rPr>
            <w:webHidden/>
            <w:sz w:val="22"/>
            <w:szCs w:val="22"/>
          </w:rPr>
          <w:tab/>
        </w:r>
        <w:r w:rsidR="00384B7C" w:rsidRPr="00E05961">
          <w:rPr>
            <w:webHidden/>
            <w:sz w:val="22"/>
            <w:szCs w:val="22"/>
          </w:rPr>
          <w:fldChar w:fldCharType="begin"/>
        </w:r>
        <w:r w:rsidR="00384B7C" w:rsidRPr="00E05961">
          <w:rPr>
            <w:webHidden/>
            <w:sz w:val="22"/>
            <w:szCs w:val="22"/>
          </w:rPr>
          <w:instrText xml:space="preserve"> PAGEREF _Toc32498363 \h </w:instrText>
        </w:r>
        <w:r w:rsidR="00384B7C" w:rsidRPr="00E05961">
          <w:rPr>
            <w:webHidden/>
            <w:sz w:val="22"/>
            <w:szCs w:val="22"/>
          </w:rPr>
        </w:r>
        <w:r w:rsidR="00384B7C" w:rsidRPr="00E05961">
          <w:rPr>
            <w:webHidden/>
            <w:sz w:val="22"/>
            <w:szCs w:val="22"/>
          </w:rPr>
          <w:fldChar w:fldCharType="separate"/>
        </w:r>
        <w:r w:rsidR="00E866DB">
          <w:rPr>
            <w:webHidden/>
            <w:sz w:val="22"/>
            <w:szCs w:val="22"/>
          </w:rPr>
          <w:t>7</w:t>
        </w:r>
        <w:r w:rsidR="00384B7C" w:rsidRPr="00E05961">
          <w:rPr>
            <w:webHidden/>
            <w:sz w:val="22"/>
            <w:szCs w:val="22"/>
          </w:rPr>
          <w:fldChar w:fldCharType="end"/>
        </w:r>
      </w:hyperlink>
    </w:p>
    <w:p w14:paraId="6A7390F8" w14:textId="75BCC5AE" w:rsidR="00384B7C" w:rsidRPr="00E05961" w:rsidRDefault="00E54880">
      <w:pPr>
        <w:pStyle w:val="TOC2"/>
        <w:rPr>
          <w:rFonts w:asciiTheme="minorHAnsi" w:eastAsiaTheme="minorEastAsia" w:hAnsiTheme="minorHAnsi" w:cstheme="minorBidi"/>
          <w:b w:val="0"/>
          <w:sz w:val="22"/>
          <w:szCs w:val="22"/>
        </w:rPr>
      </w:pPr>
      <w:hyperlink w:anchor="_Toc32498364" w:history="1">
        <w:r w:rsidR="00384B7C" w:rsidRPr="00E05961">
          <w:rPr>
            <w:rStyle w:val="Hyperlink"/>
            <w:sz w:val="22"/>
            <w:szCs w:val="22"/>
          </w:rPr>
          <w:t>2.7</w:t>
        </w:r>
        <w:r w:rsidR="00384B7C" w:rsidRPr="00E05961">
          <w:rPr>
            <w:rFonts w:asciiTheme="minorHAnsi" w:eastAsiaTheme="minorEastAsia" w:hAnsiTheme="minorHAnsi" w:cstheme="minorBidi"/>
            <w:b w:val="0"/>
            <w:sz w:val="22"/>
            <w:szCs w:val="22"/>
          </w:rPr>
          <w:tab/>
        </w:r>
        <w:r w:rsidR="00384B7C" w:rsidRPr="00E05961">
          <w:rPr>
            <w:rStyle w:val="Hyperlink"/>
            <w:sz w:val="22"/>
            <w:szCs w:val="22"/>
          </w:rPr>
          <w:t>Indemnification</w:t>
        </w:r>
        <w:r w:rsidR="00384B7C" w:rsidRPr="00E05961">
          <w:rPr>
            <w:webHidden/>
            <w:sz w:val="22"/>
            <w:szCs w:val="22"/>
          </w:rPr>
          <w:tab/>
        </w:r>
        <w:r w:rsidR="00384B7C" w:rsidRPr="00E05961">
          <w:rPr>
            <w:webHidden/>
            <w:sz w:val="22"/>
            <w:szCs w:val="22"/>
          </w:rPr>
          <w:fldChar w:fldCharType="begin"/>
        </w:r>
        <w:r w:rsidR="00384B7C" w:rsidRPr="00E05961">
          <w:rPr>
            <w:webHidden/>
            <w:sz w:val="22"/>
            <w:szCs w:val="22"/>
          </w:rPr>
          <w:instrText xml:space="preserve"> PAGEREF _Toc32498364 \h </w:instrText>
        </w:r>
        <w:r w:rsidR="00384B7C" w:rsidRPr="00E05961">
          <w:rPr>
            <w:webHidden/>
            <w:sz w:val="22"/>
            <w:szCs w:val="22"/>
          </w:rPr>
        </w:r>
        <w:r w:rsidR="00384B7C" w:rsidRPr="00E05961">
          <w:rPr>
            <w:webHidden/>
            <w:sz w:val="22"/>
            <w:szCs w:val="22"/>
          </w:rPr>
          <w:fldChar w:fldCharType="separate"/>
        </w:r>
        <w:r w:rsidR="00E866DB">
          <w:rPr>
            <w:webHidden/>
            <w:sz w:val="22"/>
            <w:szCs w:val="22"/>
          </w:rPr>
          <w:t>7</w:t>
        </w:r>
        <w:r w:rsidR="00384B7C" w:rsidRPr="00E05961">
          <w:rPr>
            <w:webHidden/>
            <w:sz w:val="22"/>
            <w:szCs w:val="22"/>
          </w:rPr>
          <w:fldChar w:fldCharType="end"/>
        </w:r>
      </w:hyperlink>
    </w:p>
    <w:p w14:paraId="6E8D72A7" w14:textId="210768E8" w:rsidR="00384B7C" w:rsidRPr="00E05961" w:rsidRDefault="00E54880">
      <w:pPr>
        <w:pStyle w:val="TOC2"/>
        <w:rPr>
          <w:rFonts w:asciiTheme="minorHAnsi" w:eastAsiaTheme="minorEastAsia" w:hAnsiTheme="minorHAnsi" w:cstheme="minorBidi"/>
          <w:b w:val="0"/>
          <w:sz w:val="22"/>
          <w:szCs w:val="22"/>
        </w:rPr>
      </w:pPr>
      <w:hyperlink w:anchor="_Toc32498365" w:history="1">
        <w:r w:rsidR="00384B7C" w:rsidRPr="00E05961">
          <w:rPr>
            <w:rStyle w:val="Hyperlink"/>
            <w:sz w:val="22"/>
            <w:szCs w:val="22"/>
          </w:rPr>
          <w:t>2.8</w:t>
        </w:r>
        <w:r w:rsidR="00384B7C" w:rsidRPr="00E05961">
          <w:rPr>
            <w:rFonts w:asciiTheme="minorHAnsi" w:eastAsiaTheme="minorEastAsia" w:hAnsiTheme="minorHAnsi" w:cstheme="minorBidi"/>
            <w:b w:val="0"/>
            <w:sz w:val="22"/>
            <w:szCs w:val="22"/>
          </w:rPr>
          <w:tab/>
        </w:r>
        <w:r w:rsidR="00384B7C" w:rsidRPr="00E05961">
          <w:rPr>
            <w:rStyle w:val="Hyperlink"/>
            <w:sz w:val="22"/>
            <w:szCs w:val="22"/>
          </w:rPr>
          <w:t>Ownership of Documents</w:t>
        </w:r>
        <w:r w:rsidR="00384B7C" w:rsidRPr="00E05961">
          <w:rPr>
            <w:webHidden/>
            <w:sz w:val="22"/>
            <w:szCs w:val="22"/>
          </w:rPr>
          <w:tab/>
        </w:r>
        <w:r w:rsidR="00384B7C" w:rsidRPr="00E05961">
          <w:rPr>
            <w:webHidden/>
            <w:sz w:val="22"/>
            <w:szCs w:val="22"/>
          </w:rPr>
          <w:fldChar w:fldCharType="begin"/>
        </w:r>
        <w:r w:rsidR="00384B7C" w:rsidRPr="00E05961">
          <w:rPr>
            <w:webHidden/>
            <w:sz w:val="22"/>
            <w:szCs w:val="22"/>
          </w:rPr>
          <w:instrText xml:space="preserve"> PAGEREF _Toc32498365 \h </w:instrText>
        </w:r>
        <w:r w:rsidR="00384B7C" w:rsidRPr="00E05961">
          <w:rPr>
            <w:webHidden/>
            <w:sz w:val="22"/>
            <w:szCs w:val="22"/>
          </w:rPr>
        </w:r>
        <w:r w:rsidR="00384B7C" w:rsidRPr="00E05961">
          <w:rPr>
            <w:webHidden/>
            <w:sz w:val="22"/>
            <w:szCs w:val="22"/>
          </w:rPr>
          <w:fldChar w:fldCharType="separate"/>
        </w:r>
        <w:r w:rsidR="00E866DB">
          <w:rPr>
            <w:webHidden/>
            <w:sz w:val="22"/>
            <w:szCs w:val="22"/>
          </w:rPr>
          <w:t>8</w:t>
        </w:r>
        <w:r w:rsidR="00384B7C" w:rsidRPr="00E05961">
          <w:rPr>
            <w:webHidden/>
            <w:sz w:val="22"/>
            <w:szCs w:val="22"/>
          </w:rPr>
          <w:fldChar w:fldCharType="end"/>
        </w:r>
      </w:hyperlink>
    </w:p>
    <w:p w14:paraId="43745479" w14:textId="4604B7DD" w:rsidR="00384B7C" w:rsidRPr="00E05961" w:rsidRDefault="00E54880">
      <w:pPr>
        <w:pStyle w:val="TOC2"/>
        <w:rPr>
          <w:rFonts w:asciiTheme="minorHAnsi" w:eastAsiaTheme="minorEastAsia" w:hAnsiTheme="minorHAnsi" w:cstheme="minorBidi"/>
          <w:b w:val="0"/>
          <w:sz w:val="22"/>
          <w:szCs w:val="22"/>
        </w:rPr>
      </w:pPr>
      <w:hyperlink w:anchor="_Toc32498366" w:history="1">
        <w:r w:rsidR="00384B7C" w:rsidRPr="00E05961">
          <w:rPr>
            <w:rStyle w:val="Hyperlink"/>
            <w:sz w:val="22"/>
            <w:szCs w:val="22"/>
          </w:rPr>
          <w:t>2.9</w:t>
        </w:r>
        <w:r w:rsidR="00384B7C" w:rsidRPr="00E05961">
          <w:rPr>
            <w:rFonts w:asciiTheme="minorHAnsi" w:eastAsiaTheme="minorEastAsia" w:hAnsiTheme="minorHAnsi" w:cstheme="minorBidi"/>
            <w:b w:val="0"/>
            <w:sz w:val="22"/>
            <w:szCs w:val="22"/>
          </w:rPr>
          <w:tab/>
        </w:r>
        <w:r w:rsidR="00384B7C" w:rsidRPr="00E05961">
          <w:rPr>
            <w:rStyle w:val="Hyperlink"/>
            <w:sz w:val="22"/>
            <w:szCs w:val="22"/>
          </w:rPr>
          <w:t>Copyright Ownership</w:t>
        </w:r>
        <w:r w:rsidR="00384B7C" w:rsidRPr="00E05961">
          <w:rPr>
            <w:webHidden/>
            <w:sz w:val="22"/>
            <w:szCs w:val="22"/>
          </w:rPr>
          <w:tab/>
        </w:r>
        <w:r w:rsidR="00384B7C" w:rsidRPr="00E05961">
          <w:rPr>
            <w:webHidden/>
            <w:sz w:val="22"/>
            <w:szCs w:val="22"/>
          </w:rPr>
          <w:fldChar w:fldCharType="begin"/>
        </w:r>
        <w:r w:rsidR="00384B7C" w:rsidRPr="00E05961">
          <w:rPr>
            <w:webHidden/>
            <w:sz w:val="22"/>
            <w:szCs w:val="22"/>
          </w:rPr>
          <w:instrText xml:space="preserve"> PAGEREF _Toc32498366 \h </w:instrText>
        </w:r>
        <w:r w:rsidR="00384B7C" w:rsidRPr="00E05961">
          <w:rPr>
            <w:webHidden/>
            <w:sz w:val="22"/>
            <w:szCs w:val="22"/>
          </w:rPr>
        </w:r>
        <w:r w:rsidR="00384B7C" w:rsidRPr="00E05961">
          <w:rPr>
            <w:webHidden/>
            <w:sz w:val="22"/>
            <w:szCs w:val="22"/>
          </w:rPr>
          <w:fldChar w:fldCharType="separate"/>
        </w:r>
        <w:r w:rsidR="00E866DB">
          <w:rPr>
            <w:webHidden/>
            <w:sz w:val="22"/>
            <w:szCs w:val="22"/>
          </w:rPr>
          <w:t>8</w:t>
        </w:r>
        <w:r w:rsidR="00384B7C" w:rsidRPr="00E05961">
          <w:rPr>
            <w:webHidden/>
            <w:sz w:val="22"/>
            <w:szCs w:val="22"/>
          </w:rPr>
          <w:fldChar w:fldCharType="end"/>
        </w:r>
      </w:hyperlink>
    </w:p>
    <w:p w14:paraId="60D97DB2" w14:textId="1FC3843B" w:rsidR="00384B7C" w:rsidRPr="00E05961" w:rsidRDefault="00E54880">
      <w:pPr>
        <w:pStyle w:val="TOC2"/>
        <w:rPr>
          <w:rFonts w:asciiTheme="minorHAnsi" w:eastAsiaTheme="minorEastAsia" w:hAnsiTheme="minorHAnsi" w:cstheme="minorBidi"/>
          <w:b w:val="0"/>
          <w:sz w:val="22"/>
          <w:szCs w:val="22"/>
        </w:rPr>
      </w:pPr>
      <w:hyperlink w:anchor="_Toc32498367" w:history="1">
        <w:r w:rsidR="00384B7C" w:rsidRPr="00E05961">
          <w:rPr>
            <w:rStyle w:val="Hyperlink"/>
            <w:sz w:val="22"/>
            <w:szCs w:val="22"/>
          </w:rPr>
          <w:t>2.10</w:t>
        </w:r>
        <w:r w:rsidR="00384B7C" w:rsidRPr="00E05961">
          <w:rPr>
            <w:rFonts w:asciiTheme="minorHAnsi" w:eastAsiaTheme="minorEastAsia" w:hAnsiTheme="minorHAnsi" w:cstheme="minorBidi"/>
            <w:b w:val="0"/>
            <w:sz w:val="22"/>
            <w:szCs w:val="22"/>
          </w:rPr>
          <w:tab/>
        </w:r>
        <w:r w:rsidR="00384B7C" w:rsidRPr="00E05961">
          <w:rPr>
            <w:rStyle w:val="Hyperlink"/>
            <w:sz w:val="22"/>
            <w:szCs w:val="22"/>
          </w:rPr>
          <w:t>Records and Audits</w:t>
        </w:r>
        <w:r w:rsidR="00384B7C" w:rsidRPr="00E05961">
          <w:rPr>
            <w:webHidden/>
            <w:sz w:val="22"/>
            <w:szCs w:val="22"/>
          </w:rPr>
          <w:tab/>
        </w:r>
        <w:r w:rsidR="00384B7C" w:rsidRPr="00E05961">
          <w:rPr>
            <w:webHidden/>
            <w:sz w:val="22"/>
            <w:szCs w:val="22"/>
          </w:rPr>
          <w:fldChar w:fldCharType="begin"/>
        </w:r>
        <w:r w:rsidR="00384B7C" w:rsidRPr="00E05961">
          <w:rPr>
            <w:webHidden/>
            <w:sz w:val="22"/>
            <w:szCs w:val="22"/>
          </w:rPr>
          <w:instrText xml:space="preserve"> PAGEREF _Toc32498367 \h </w:instrText>
        </w:r>
        <w:r w:rsidR="00384B7C" w:rsidRPr="00E05961">
          <w:rPr>
            <w:webHidden/>
            <w:sz w:val="22"/>
            <w:szCs w:val="22"/>
          </w:rPr>
        </w:r>
        <w:r w:rsidR="00384B7C" w:rsidRPr="00E05961">
          <w:rPr>
            <w:webHidden/>
            <w:sz w:val="22"/>
            <w:szCs w:val="22"/>
          </w:rPr>
          <w:fldChar w:fldCharType="separate"/>
        </w:r>
        <w:r w:rsidR="00E866DB">
          <w:rPr>
            <w:webHidden/>
            <w:sz w:val="22"/>
            <w:szCs w:val="22"/>
          </w:rPr>
          <w:t>9</w:t>
        </w:r>
        <w:r w:rsidR="00384B7C" w:rsidRPr="00E05961">
          <w:rPr>
            <w:webHidden/>
            <w:sz w:val="22"/>
            <w:szCs w:val="22"/>
          </w:rPr>
          <w:fldChar w:fldCharType="end"/>
        </w:r>
      </w:hyperlink>
    </w:p>
    <w:p w14:paraId="12B80A68" w14:textId="14B269F4" w:rsidR="00384B7C" w:rsidRPr="00E05961" w:rsidRDefault="00E54880">
      <w:pPr>
        <w:pStyle w:val="TOC2"/>
        <w:rPr>
          <w:rFonts w:asciiTheme="minorHAnsi" w:eastAsiaTheme="minorEastAsia" w:hAnsiTheme="minorHAnsi" w:cstheme="minorBidi"/>
          <w:b w:val="0"/>
          <w:sz w:val="22"/>
          <w:szCs w:val="22"/>
        </w:rPr>
      </w:pPr>
      <w:hyperlink w:anchor="_Toc32498368" w:history="1">
        <w:r w:rsidR="00384B7C" w:rsidRPr="00E05961">
          <w:rPr>
            <w:rStyle w:val="Hyperlink"/>
            <w:sz w:val="22"/>
            <w:szCs w:val="22"/>
          </w:rPr>
          <w:t>2.11</w:t>
        </w:r>
        <w:r w:rsidR="00384B7C" w:rsidRPr="00E05961">
          <w:rPr>
            <w:rFonts w:asciiTheme="minorHAnsi" w:eastAsiaTheme="minorEastAsia" w:hAnsiTheme="minorHAnsi" w:cstheme="minorBidi"/>
            <w:b w:val="0"/>
            <w:sz w:val="22"/>
            <w:szCs w:val="22"/>
          </w:rPr>
          <w:tab/>
        </w:r>
        <w:r w:rsidR="00384B7C" w:rsidRPr="00E05961">
          <w:rPr>
            <w:rStyle w:val="Hyperlink"/>
            <w:sz w:val="22"/>
            <w:szCs w:val="22"/>
          </w:rPr>
          <w:t>Confidentiality</w:t>
        </w:r>
        <w:r w:rsidR="00384B7C" w:rsidRPr="00E05961">
          <w:rPr>
            <w:webHidden/>
            <w:sz w:val="22"/>
            <w:szCs w:val="22"/>
          </w:rPr>
          <w:tab/>
        </w:r>
        <w:r w:rsidR="00384B7C" w:rsidRPr="00E05961">
          <w:rPr>
            <w:webHidden/>
            <w:sz w:val="22"/>
            <w:szCs w:val="22"/>
          </w:rPr>
          <w:fldChar w:fldCharType="begin"/>
        </w:r>
        <w:r w:rsidR="00384B7C" w:rsidRPr="00E05961">
          <w:rPr>
            <w:webHidden/>
            <w:sz w:val="22"/>
            <w:szCs w:val="22"/>
          </w:rPr>
          <w:instrText xml:space="preserve"> PAGEREF _Toc32498368 \h </w:instrText>
        </w:r>
        <w:r w:rsidR="00384B7C" w:rsidRPr="00E05961">
          <w:rPr>
            <w:webHidden/>
            <w:sz w:val="22"/>
            <w:szCs w:val="22"/>
          </w:rPr>
        </w:r>
        <w:r w:rsidR="00384B7C" w:rsidRPr="00E05961">
          <w:rPr>
            <w:webHidden/>
            <w:sz w:val="22"/>
            <w:szCs w:val="22"/>
          </w:rPr>
          <w:fldChar w:fldCharType="separate"/>
        </w:r>
        <w:r w:rsidR="00E866DB">
          <w:rPr>
            <w:webHidden/>
            <w:sz w:val="22"/>
            <w:szCs w:val="22"/>
          </w:rPr>
          <w:t>11</w:t>
        </w:r>
        <w:r w:rsidR="00384B7C" w:rsidRPr="00E05961">
          <w:rPr>
            <w:webHidden/>
            <w:sz w:val="22"/>
            <w:szCs w:val="22"/>
          </w:rPr>
          <w:fldChar w:fldCharType="end"/>
        </w:r>
      </w:hyperlink>
    </w:p>
    <w:p w14:paraId="3973EB1C" w14:textId="76C1F7E6" w:rsidR="00384B7C" w:rsidRPr="00E05961" w:rsidRDefault="00E54880">
      <w:pPr>
        <w:pStyle w:val="TOC2"/>
        <w:rPr>
          <w:rFonts w:asciiTheme="minorHAnsi" w:eastAsiaTheme="minorEastAsia" w:hAnsiTheme="minorHAnsi" w:cstheme="minorBidi"/>
          <w:b w:val="0"/>
          <w:sz w:val="22"/>
          <w:szCs w:val="22"/>
        </w:rPr>
      </w:pPr>
      <w:hyperlink w:anchor="_Toc32498369" w:history="1">
        <w:r w:rsidR="00384B7C" w:rsidRPr="00E05961">
          <w:rPr>
            <w:rStyle w:val="Hyperlink"/>
            <w:sz w:val="22"/>
            <w:szCs w:val="22"/>
          </w:rPr>
          <w:t>2.12</w:t>
        </w:r>
        <w:r w:rsidR="00384B7C" w:rsidRPr="00E05961">
          <w:rPr>
            <w:rFonts w:asciiTheme="minorHAnsi" w:eastAsiaTheme="minorEastAsia" w:hAnsiTheme="minorHAnsi" w:cstheme="minorBidi"/>
            <w:b w:val="0"/>
            <w:sz w:val="22"/>
            <w:szCs w:val="22"/>
          </w:rPr>
          <w:tab/>
        </w:r>
        <w:r w:rsidR="00384B7C" w:rsidRPr="00E05961">
          <w:rPr>
            <w:rStyle w:val="Hyperlink"/>
            <w:sz w:val="22"/>
            <w:szCs w:val="22"/>
          </w:rPr>
          <w:t>Assignments and Subcontracts</w:t>
        </w:r>
        <w:r w:rsidR="00384B7C" w:rsidRPr="00E05961">
          <w:rPr>
            <w:webHidden/>
            <w:sz w:val="22"/>
            <w:szCs w:val="22"/>
          </w:rPr>
          <w:tab/>
        </w:r>
        <w:r w:rsidR="00384B7C" w:rsidRPr="00E05961">
          <w:rPr>
            <w:webHidden/>
            <w:sz w:val="22"/>
            <w:szCs w:val="22"/>
          </w:rPr>
          <w:fldChar w:fldCharType="begin"/>
        </w:r>
        <w:r w:rsidR="00384B7C" w:rsidRPr="00E05961">
          <w:rPr>
            <w:webHidden/>
            <w:sz w:val="22"/>
            <w:szCs w:val="22"/>
          </w:rPr>
          <w:instrText xml:space="preserve"> PAGEREF _Toc32498369 \h </w:instrText>
        </w:r>
        <w:r w:rsidR="00384B7C" w:rsidRPr="00E05961">
          <w:rPr>
            <w:webHidden/>
            <w:sz w:val="22"/>
            <w:szCs w:val="22"/>
          </w:rPr>
        </w:r>
        <w:r w:rsidR="00384B7C" w:rsidRPr="00E05961">
          <w:rPr>
            <w:webHidden/>
            <w:sz w:val="22"/>
            <w:szCs w:val="22"/>
          </w:rPr>
          <w:fldChar w:fldCharType="separate"/>
        </w:r>
        <w:r w:rsidR="00E866DB">
          <w:rPr>
            <w:webHidden/>
            <w:sz w:val="22"/>
            <w:szCs w:val="22"/>
          </w:rPr>
          <w:t>12</w:t>
        </w:r>
        <w:r w:rsidR="00384B7C" w:rsidRPr="00E05961">
          <w:rPr>
            <w:webHidden/>
            <w:sz w:val="22"/>
            <w:szCs w:val="22"/>
          </w:rPr>
          <w:fldChar w:fldCharType="end"/>
        </w:r>
      </w:hyperlink>
    </w:p>
    <w:p w14:paraId="2F0F54E9" w14:textId="52DD2A3C" w:rsidR="00384B7C" w:rsidRPr="00E05961" w:rsidRDefault="00E54880">
      <w:pPr>
        <w:pStyle w:val="TOC1"/>
        <w:tabs>
          <w:tab w:val="left" w:pos="1540"/>
          <w:tab w:val="right" w:leader="dot" w:pos="9350"/>
        </w:tabs>
        <w:rPr>
          <w:rFonts w:asciiTheme="minorHAnsi" w:eastAsiaTheme="minorEastAsia" w:hAnsiTheme="minorHAnsi" w:cstheme="minorBidi"/>
          <w:noProof/>
          <w:sz w:val="22"/>
          <w:szCs w:val="22"/>
        </w:rPr>
      </w:pPr>
      <w:hyperlink w:anchor="_Toc32498370" w:history="1">
        <w:r w:rsidR="00384B7C" w:rsidRPr="00E05961">
          <w:rPr>
            <w:rStyle w:val="Hyperlink"/>
            <w:noProof/>
            <w:sz w:val="22"/>
            <w:szCs w:val="22"/>
          </w:rPr>
          <w:t>ARTICLE 3.</w:t>
        </w:r>
        <w:r w:rsidR="00384B7C" w:rsidRPr="00E05961">
          <w:rPr>
            <w:rFonts w:asciiTheme="minorHAnsi" w:eastAsiaTheme="minorEastAsia" w:hAnsiTheme="minorHAnsi" w:cstheme="minorBidi"/>
            <w:noProof/>
            <w:sz w:val="22"/>
            <w:szCs w:val="22"/>
          </w:rPr>
          <w:tab/>
        </w:r>
        <w:r w:rsidR="00384B7C" w:rsidRPr="00E05961">
          <w:rPr>
            <w:rStyle w:val="Hyperlink"/>
            <w:noProof/>
            <w:sz w:val="22"/>
            <w:szCs w:val="22"/>
          </w:rPr>
          <w:t>DURATION OF AGREEMENT</w:t>
        </w:r>
        <w:r w:rsidR="00384B7C" w:rsidRPr="00E05961">
          <w:rPr>
            <w:noProof/>
            <w:webHidden/>
            <w:sz w:val="22"/>
            <w:szCs w:val="22"/>
          </w:rPr>
          <w:tab/>
        </w:r>
        <w:r w:rsidR="00384B7C" w:rsidRPr="00E05961">
          <w:rPr>
            <w:noProof/>
            <w:webHidden/>
            <w:sz w:val="22"/>
            <w:szCs w:val="22"/>
          </w:rPr>
          <w:fldChar w:fldCharType="begin"/>
        </w:r>
        <w:r w:rsidR="00384B7C" w:rsidRPr="00E05961">
          <w:rPr>
            <w:noProof/>
            <w:webHidden/>
            <w:sz w:val="22"/>
            <w:szCs w:val="22"/>
          </w:rPr>
          <w:instrText xml:space="preserve"> PAGEREF _Toc32498370 \h </w:instrText>
        </w:r>
        <w:r w:rsidR="00384B7C" w:rsidRPr="00E05961">
          <w:rPr>
            <w:noProof/>
            <w:webHidden/>
            <w:sz w:val="22"/>
            <w:szCs w:val="22"/>
          </w:rPr>
        </w:r>
        <w:r w:rsidR="00384B7C" w:rsidRPr="00E05961">
          <w:rPr>
            <w:noProof/>
            <w:webHidden/>
            <w:sz w:val="22"/>
            <w:szCs w:val="22"/>
          </w:rPr>
          <w:fldChar w:fldCharType="separate"/>
        </w:r>
        <w:r w:rsidR="00E866DB">
          <w:rPr>
            <w:noProof/>
            <w:webHidden/>
            <w:sz w:val="22"/>
            <w:szCs w:val="22"/>
          </w:rPr>
          <w:t>13</w:t>
        </w:r>
        <w:r w:rsidR="00384B7C" w:rsidRPr="00E05961">
          <w:rPr>
            <w:noProof/>
            <w:webHidden/>
            <w:sz w:val="22"/>
            <w:szCs w:val="22"/>
          </w:rPr>
          <w:fldChar w:fldCharType="end"/>
        </w:r>
      </w:hyperlink>
    </w:p>
    <w:p w14:paraId="7A3929E9" w14:textId="472C5652" w:rsidR="00384B7C" w:rsidRPr="00E05961" w:rsidRDefault="00E54880">
      <w:pPr>
        <w:pStyle w:val="TOC2"/>
        <w:rPr>
          <w:rFonts w:asciiTheme="minorHAnsi" w:eastAsiaTheme="minorEastAsia" w:hAnsiTheme="minorHAnsi" w:cstheme="minorBidi"/>
          <w:b w:val="0"/>
          <w:sz w:val="22"/>
          <w:szCs w:val="22"/>
        </w:rPr>
      </w:pPr>
      <w:hyperlink w:anchor="_Toc32498371" w:history="1">
        <w:r w:rsidR="00384B7C" w:rsidRPr="00E05961">
          <w:rPr>
            <w:rStyle w:val="Hyperlink"/>
            <w:sz w:val="22"/>
            <w:szCs w:val="22"/>
          </w:rPr>
          <w:t>3.1</w:t>
        </w:r>
        <w:r w:rsidR="00384B7C" w:rsidRPr="00E05961">
          <w:rPr>
            <w:rFonts w:asciiTheme="minorHAnsi" w:eastAsiaTheme="minorEastAsia" w:hAnsiTheme="minorHAnsi" w:cstheme="minorBidi"/>
            <w:b w:val="0"/>
            <w:sz w:val="22"/>
            <w:szCs w:val="22"/>
          </w:rPr>
          <w:tab/>
        </w:r>
        <w:r w:rsidR="00384B7C" w:rsidRPr="00E05961">
          <w:rPr>
            <w:rStyle w:val="Hyperlink"/>
            <w:sz w:val="22"/>
            <w:szCs w:val="22"/>
          </w:rPr>
          <w:t>Term of Performance</w:t>
        </w:r>
        <w:r w:rsidR="00384B7C" w:rsidRPr="00E05961">
          <w:rPr>
            <w:webHidden/>
            <w:sz w:val="22"/>
            <w:szCs w:val="22"/>
          </w:rPr>
          <w:tab/>
        </w:r>
        <w:r w:rsidR="00384B7C" w:rsidRPr="00E05961">
          <w:rPr>
            <w:webHidden/>
            <w:sz w:val="22"/>
            <w:szCs w:val="22"/>
          </w:rPr>
          <w:fldChar w:fldCharType="begin"/>
        </w:r>
        <w:r w:rsidR="00384B7C" w:rsidRPr="00E05961">
          <w:rPr>
            <w:webHidden/>
            <w:sz w:val="22"/>
            <w:szCs w:val="22"/>
          </w:rPr>
          <w:instrText xml:space="preserve"> PAGEREF _Toc32498371 \h </w:instrText>
        </w:r>
        <w:r w:rsidR="00384B7C" w:rsidRPr="00E05961">
          <w:rPr>
            <w:webHidden/>
            <w:sz w:val="22"/>
            <w:szCs w:val="22"/>
          </w:rPr>
        </w:r>
        <w:r w:rsidR="00384B7C" w:rsidRPr="00E05961">
          <w:rPr>
            <w:webHidden/>
            <w:sz w:val="22"/>
            <w:szCs w:val="22"/>
          </w:rPr>
          <w:fldChar w:fldCharType="separate"/>
        </w:r>
        <w:r w:rsidR="00E866DB">
          <w:rPr>
            <w:webHidden/>
            <w:sz w:val="22"/>
            <w:szCs w:val="22"/>
          </w:rPr>
          <w:t>13</w:t>
        </w:r>
        <w:r w:rsidR="00384B7C" w:rsidRPr="00E05961">
          <w:rPr>
            <w:webHidden/>
            <w:sz w:val="22"/>
            <w:szCs w:val="22"/>
          </w:rPr>
          <w:fldChar w:fldCharType="end"/>
        </w:r>
      </w:hyperlink>
    </w:p>
    <w:p w14:paraId="7E09C37B" w14:textId="667A5395" w:rsidR="00384B7C" w:rsidRPr="00E05961" w:rsidRDefault="00E54880">
      <w:pPr>
        <w:pStyle w:val="TOC2"/>
        <w:rPr>
          <w:rFonts w:asciiTheme="minorHAnsi" w:eastAsiaTheme="minorEastAsia" w:hAnsiTheme="minorHAnsi" w:cstheme="minorBidi"/>
          <w:b w:val="0"/>
          <w:sz w:val="22"/>
          <w:szCs w:val="22"/>
        </w:rPr>
      </w:pPr>
      <w:hyperlink w:anchor="_Toc32498372" w:history="1">
        <w:r w:rsidR="00384B7C" w:rsidRPr="00E05961">
          <w:rPr>
            <w:rStyle w:val="Hyperlink"/>
            <w:sz w:val="22"/>
            <w:szCs w:val="22"/>
          </w:rPr>
          <w:t>3.2</w:t>
        </w:r>
        <w:r w:rsidR="00384B7C" w:rsidRPr="00E05961">
          <w:rPr>
            <w:rFonts w:asciiTheme="minorHAnsi" w:eastAsiaTheme="minorEastAsia" w:hAnsiTheme="minorHAnsi" w:cstheme="minorBidi"/>
            <w:b w:val="0"/>
            <w:sz w:val="22"/>
            <w:szCs w:val="22"/>
          </w:rPr>
          <w:tab/>
        </w:r>
        <w:r w:rsidR="00384B7C" w:rsidRPr="00E05961">
          <w:rPr>
            <w:rStyle w:val="Hyperlink"/>
            <w:sz w:val="22"/>
            <w:szCs w:val="22"/>
          </w:rPr>
          <w:t>Timeliness of Performance</w:t>
        </w:r>
        <w:r w:rsidR="00384B7C" w:rsidRPr="00E05961">
          <w:rPr>
            <w:webHidden/>
            <w:sz w:val="22"/>
            <w:szCs w:val="22"/>
          </w:rPr>
          <w:tab/>
        </w:r>
        <w:r w:rsidR="00384B7C" w:rsidRPr="00E05961">
          <w:rPr>
            <w:webHidden/>
            <w:sz w:val="22"/>
            <w:szCs w:val="22"/>
          </w:rPr>
          <w:fldChar w:fldCharType="begin"/>
        </w:r>
        <w:r w:rsidR="00384B7C" w:rsidRPr="00E05961">
          <w:rPr>
            <w:webHidden/>
            <w:sz w:val="22"/>
            <w:szCs w:val="22"/>
          </w:rPr>
          <w:instrText xml:space="preserve"> PAGEREF _Toc32498372 \h </w:instrText>
        </w:r>
        <w:r w:rsidR="00384B7C" w:rsidRPr="00E05961">
          <w:rPr>
            <w:webHidden/>
            <w:sz w:val="22"/>
            <w:szCs w:val="22"/>
          </w:rPr>
        </w:r>
        <w:r w:rsidR="00384B7C" w:rsidRPr="00E05961">
          <w:rPr>
            <w:webHidden/>
            <w:sz w:val="22"/>
            <w:szCs w:val="22"/>
          </w:rPr>
          <w:fldChar w:fldCharType="separate"/>
        </w:r>
        <w:r w:rsidR="00E866DB">
          <w:rPr>
            <w:webHidden/>
            <w:sz w:val="22"/>
            <w:szCs w:val="22"/>
          </w:rPr>
          <w:t>13</w:t>
        </w:r>
        <w:r w:rsidR="00384B7C" w:rsidRPr="00E05961">
          <w:rPr>
            <w:webHidden/>
            <w:sz w:val="22"/>
            <w:szCs w:val="22"/>
          </w:rPr>
          <w:fldChar w:fldCharType="end"/>
        </w:r>
      </w:hyperlink>
    </w:p>
    <w:p w14:paraId="579D3EFE" w14:textId="6C2C8A31" w:rsidR="00384B7C" w:rsidRPr="00E05961" w:rsidRDefault="00E54880">
      <w:pPr>
        <w:pStyle w:val="TOC1"/>
        <w:tabs>
          <w:tab w:val="left" w:pos="1540"/>
          <w:tab w:val="right" w:leader="dot" w:pos="9350"/>
        </w:tabs>
        <w:rPr>
          <w:rFonts w:asciiTheme="minorHAnsi" w:eastAsiaTheme="minorEastAsia" w:hAnsiTheme="minorHAnsi" w:cstheme="minorBidi"/>
          <w:noProof/>
          <w:sz w:val="22"/>
          <w:szCs w:val="22"/>
        </w:rPr>
      </w:pPr>
      <w:hyperlink w:anchor="_Toc32498373" w:history="1">
        <w:r w:rsidR="00384B7C" w:rsidRPr="00E05961">
          <w:rPr>
            <w:rStyle w:val="Hyperlink"/>
            <w:noProof/>
            <w:sz w:val="22"/>
            <w:szCs w:val="22"/>
          </w:rPr>
          <w:t>ARTICLE 4.</w:t>
        </w:r>
        <w:r w:rsidR="00384B7C" w:rsidRPr="00E05961">
          <w:rPr>
            <w:rFonts w:asciiTheme="minorHAnsi" w:eastAsiaTheme="minorEastAsia" w:hAnsiTheme="minorHAnsi" w:cstheme="minorBidi"/>
            <w:noProof/>
            <w:sz w:val="22"/>
            <w:szCs w:val="22"/>
          </w:rPr>
          <w:tab/>
        </w:r>
        <w:r w:rsidR="00384B7C" w:rsidRPr="00E05961">
          <w:rPr>
            <w:rStyle w:val="Hyperlink"/>
            <w:noProof/>
            <w:sz w:val="22"/>
            <w:szCs w:val="22"/>
          </w:rPr>
          <w:t>COMPENSATION</w:t>
        </w:r>
        <w:r w:rsidR="00384B7C" w:rsidRPr="00E05961">
          <w:rPr>
            <w:noProof/>
            <w:webHidden/>
            <w:sz w:val="22"/>
            <w:szCs w:val="22"/>
          </w:rPr>
          <w:tab/>
        </w:r>
        <w:r w:rsidR="00384B7C" w:rsidRPr="00E05961">
          <w:rPr>
            <w:noProof/>
            <w:webHidden/>
            <w:sz w:val="22"/>
            <w:szCs w:val="22"/>
          </w:rPr>
          <w:fldChar w:fldCharType="begin"/>
        </w:r>
        <w:r w:rsidR="00384B7C" w:rsidRPr="00E05961">
          <w:rPr>
            <w:noProof/>
            <w:webHidden/>
            <w:sz w:val="22"/>
            <w:szCs w:val="22"/>
          </w:rPr>
          <w:instrText xml:space="preserve"> PAGEREF _Toc32498373 \h </w:instrText>
        </w:r>
        <w:r w:rsidR="00384B7C" w:rsidRPr="00E05961">
          <w:rPr>
            <w:noProof/>
            <w:webHidden/>
            <w:sz w:val="22"/>
            <w:szCs w:val="22"/>
          </w:rPr>
        </w:r>
        <w:r w:rsidR="00384B7C" w:rsidRPr="00E05961">
          <w:rPr>
            <w:noProof/>
            <w:webHidden/>
            <w:sz w:val="22"/>
            <w:szCs w:val="22"/>
          </w:rPr>
          <w:fldChar w:fldCharType="separate"/>
        </w:r>
        <w:r w:rsidR="00E866DB">
          <w:rPr>
            <w:noProof/>
            <w:webHidden/>
            <w:sz w:val="22"/>
            <w:szCs w:val="22"/>
          </w:rPr>
          <w:t>13</w:t>
        </w:r>
        <w:r w:rsidR="00384B7C" w:rsidRPr="00E05961">
          <w:rPr>
            <w:noProof/>
            <w:webHidden/>
            <w:sz w:val="22"/>
            <w:szCs w:val="22"/>
          </w:rPr>
          <w:fldChar w:fldCharType="end"/>
        </w:r>
      </w:hyperlink>
    </w:p>
    <w:p w14:paraId="4686731C" w14:textId="0C0B6F32" w:rsidR="00384B7C" w:rsidRPr="00E05961" w:rsidRDefault="00E54880">
      <w:pPr>
        <w:pStyle w:val="TOC2"/>
        <w:rPr>
          <w:rFonts w:asciiTheme="minorHAnsi" w:eastAsiaTheme="minorEastAsia" w:hAnsiTheme="minorHAnsi" w:cstheme="minorBidi"/>
          <w:b w:val="0"/>
          <w:sz w:val="22"/>
          <w:szCs w:val="22"/>
        </w:rPr>
      </w:pPr>
      <w:hyperlink w:anchor="_Toc32498374" w:history="1">
        <w:r w:rsidR="00384B7C" w:rsidRPr="00E05961">
          <w:rPr>
            <w:rStyle w:val="Hyperlink"/>
            <w:sz w:val="22"/>
            <w:szCs w:val="22"/>
          </w:rPr>
          <w:t>4.1</w:t>
        </w:r>
        <w:r w:rsidR="00384B7C" w:rsidRPr="00E05961">
          <w:rPr>
            <w:rFonts w:asciiTheme="minorHAnsi" w:eastAsiaTheme="minorEastAsia" w:hAnsiTheme="minorHAnsi" w:cstheme="minorBidi"/>
            <w:b w:val="0"/>
            <w:sz w:val="22"/>
            <w:szCs w:val="22"/>
          </w:rPr>
          <w:tab/>
        </w:r>
        <w:r w:rsidR="00384B7C" w:rsidRPr="00E05961">
          <w:rPr>
            <w:rStyle w:val="Hyperlink"/>
            <w:sz w:val="22"/>
            <w:szCs w:val="22"/>
          </w:rPr>
          <w:t>Basis of Payment</w:t>
        </w:r>
        <w:r w:rsidR="00384B7C" w:rsidRPr="00E05961">
          <w:rPr>
            <w:webHidden/>
            <w:sz w:val="22"/>
            <w:szCs w:val="22"/>
          </w:rPr>
          <w:tab/>
        </w:r>
        <w:r w:rsidR="00384B7C" w:rsidRPr="00E05961">
          <w:rPr>
            <w:webHidden/>
            <w:sz w:val="22"/>
            <w:szCs w:val="22"/>
          </w:rPr>
          <w:fldChar w:fldCharType="begin"/>
        </w:r>
        <w:r w:rsidR="00384B7C" w:rsidRPr="00E05961">
          <w:rPr>
            <w:webHidden/>
            <w:sz w:val="22"/>
            <w:szCs w:val="22"/>
          </w:rPr>
          <w:instrText xml:space="preserve"> PAGEREF _Toc32498374 \h </w:instrText>
        </w:r>
        <w:r w:rsidR="00384B7C" w:rsidRPr="00E05961">
          <w:rPr>
            <w:webHidden/>
            <w:sz w:val="22"/>
            <w:szCs w:val="22"/>
          </w:rPr>
        </w:r>
        <w:r w:rsidR="00384B7C" w:rsidRPr="00E05961">
          <w:rPr>
            <w:webHidden/>
            <w:sz w:val="22"/>
            <w:szCs w:val="22"/>
          </w:rPr>
          <w:fldChar w:fldCharType="separate"/>
        </w:r>
        <w:r w:rsidR="00E866DB">
          <w:rPr>
            <w:webHidden/>
            <w:sz w:val="22"/>
            <w:szCs w:val="22"/>
          </w:rPr>
          <w:t>13</w:t>
        </w:r>
        <w:r w:rsidR="00384B7C" w:rsidRPr="00E05961">
          <w:rPr>
            <w:webHidden/>
            <w:sz w:val="22"/>
            <w:szCs w:val="22"/>
          </w:rPr>
          <w:fldChar w:fldCharType="end"/>
        </w:r>
      </w:hyperlink>
    </w:p>
    <w:p w14:paraId="2EFAD509" w14:textId="5A7EBE9D" w:rsidR="00384B7C" w:rsidRPr="00E05961" w:rsidRDefault="00E54880">
      <w:pPr>
        <w:pStyle w:val="TOC2"/>
        <w:rPr>
          <w:rFonts w:asciiTheme="minorHAnsi" w:eastAsiaTheme="minorEastAsia" w:hAnsiTheme="minorHAnsi" w:cstheme="minorBidi"/>
          <w:b w:val="0"/>
          <w:sz w:val="22"/>
          <w:szCs w:val="22"/>
        </w:rPr>
      </w:pPr>
      <w:hyperlink w:anchor="_Toc32498375" w:history="1">
        <w:r w:rsidR="00384B7C" w:rsidRPr="00E05961">
          <w:rPr>
            <w:rStyle w:val="Hyperlink"/>
            <w:sz w:val="22"/>
            <w:szCs w:val="22"/>
          </w:rPr>
          <w:t>4.2</w:t>
        </w:r>
        <w:r w:rsidR="00384B7C" w:rsidRPr="00E05961">
          <w:rPr>
            <w:rFonts w:asciiTheme="minorHAnsi" w:eastAsiaTheme="minorEastAsia" w:hAnsiTheme="minorHAnsi" w:cstheme="minorBidi"/>
            <w:b w:val="0"/>
            <w:sz w:val="22"/>
            <w:szCs w:val="22"/>
          </w:rPr>
          <w:tab/>
        </w:r>
        <w:r w:rsidR="00384B7C" w:rsidRPr="00E05961">
          <w:rPr>
            <w:rStyle w:val="Hyperlink"/>
            <w:sz w:val="22"/>
            <w:szCs w:val="22"/>
          </w:rPr>
          <w:t>Method of Payment</w:t>
        </w:r>
        <w:r w:rsidR="00384B7C" w:rsidRPr="00E05961">
          <w:rPr>
            <w:webHidden/>
            <w:sz w:val="22"/>
            <w:szCs w:val="22"/>
          </w:rPr>
          <w:tab/>
        </w:r>
        <w:r w:rsidR="00384B7C" w:rsidRPr="00E05961">
          <w:rPr>
            <w:webHidden/>
            <w:sz w:val="22"/>
            <w:szCs w:val="22"/>
          </w:rPr>
          <w:fldChar w:fldCharType="begin"/>
        </w:r>
        <w:r w:rsidR="00384B7C" w:rsidRPr="00E05961">
          <w:rPr>
            <w:webHidden/>
            <w:sz w:val="22"/>
            <w:szCs w:val="22"/>
          </w:rPr>
          <w:instrText xml:space="preserve"> PAGEREF _Toc32498375 \h </w:instrText>
        </w:r>
        <w:r w:rsidR="00384B7C" w:rsidRPr="00E05961">
          <w:rPr>
            <w:webHidden/>
            <w:sz w:val="22"/>
            <w:szCs w:val="22"/>
          </w:rPr>
        </w:r>
        <w:r w:rsidR="00384B7C" w:rsidRPr="00E05961">
          <w:rPr>
            <w:webHidden/>
            <w:sz w:val="22"/>
            <w:szCs w:val="22"/>
          </w:rPr>
          <w:fldChar w:fldCharType="separate"/>
        </w:r>
        <w:r w:rsidR="00E866DB">
          <w:rPr>
            <w:webHidden/>
            <w:sz w:val="22"/>
            <w:szCs w:val="22"/>
          </w:rPr>
          <w:t>13</w:t>
        </w:r>
        <w:r w:rsidR="00384B7C" w:rsidRPr="00E05961">
          <w:rPr>
            <w:webHidden/>
            <w:sz w:val="22"/>
            <w:szCs w:val="22"/>
          </w:rPr>
          <w:fldChar w:fldCharType="end"/>
        </w:r>
      </w:hyperlink>
    </w:p>
    <w:p w14:paraId="67CB8845" w14:textId="7CC9AA8D" w:rsidR="00384B7C" w:rsidRPr="00E05961" w:rsidRDefault="00E54880">
      <w:pPr>
        <w:pStyle w:val="TOC2"/>
        <w:rPr>
          <w:rFonts w:asciiTheme="minorHAnsi" w:eastAsiaTheme="minorEastAsia" w:hAnsiTheme="minorHAnsi" w:cstheme="minorBidi"/>
          <w:b w:val="0"/>
          <w:sz w:val="22"/>
          <w:szCs w:val="22"/>
        </w:rPr>
      </w:pPr>
      <w:hyperlink w:anchor="_Toc32498376" w:history="1">
        <w:r w:rsidR="00384B7C" w:rsidRPr="00E05961">
          <w:rPr>
            <w:rStyle w:val="Hyperlink"/>
            <w:sz w:val="22"/>
            <w:szCs w:val="22"/>
          </w:rPr>
          <w:t>4.3</w:t>
        </w:r>
        <w:r w:rsidR="00384B7C" w:rsidRPr="00E05961">
          <w:rPr>
            <w:rFonts w:asciiTheme="minorHAnsi" w:eastAsiaTheme="minorEastAsia" w:hAnsiTheme="minorHAnsi" w:cstheme="minorBidi"/>
            <w:b w:val="0"/>
            <w:sz w:val="22"/>
            <w:szCs w:val="22"/>
          </w:rPr>
          <w:tab/>
        </w:r>
        <w:r w:rsidR="00384B7C" w:rsidRPr="00E05961">
          <w:rPr>
            <w:rStyle w:val="Hyperlink"/>
            <w:sz w:val="22"/>
            <w:szCs w:val="22"/>
          </w:rPr>
          <w:t>Funding</w:t>
        </w:r>
        <w:r w:rsidR="00384B7C" w:rsidRPr="00E05961">
          <w:rPr>
            <w:webHidden/>
            <w:sz w:val="22"/>
            <w:szCs w:val="22"/>
          </w:rPr>
          <w:tab/>
        </w:r>
        <w:r w:rsidR="00384B7C" w:rsidRPr="00E05961">
          <w:rPr>
            <w:webHidden/>
            <w:sz w:val="22"/>
            <w:szCs w:val="22"/>
          </w:rPr>
          <w:fldChar w:fldCharType="begin"/>
        </w:r>
        <w:r w:rsidR="00384B7C" w:rsidRPr="00E05961">
          <w:rPr>
            <w:webHidden/>
            <w:sz w:val="22"/>
            <w:szCs w:val="22"/>
          </w:rPr>
          <w:instrText xml:space="preserve"> PAGEREF _Toc32498376 \h </w:instrText>
        </w:r>
        <w:r w:rsidR="00384B7C" w:rsidRPr="00E05961">
          <w:rPr>
            <w:webHidden/>
            <w:sz w:val="22"/>
            <w:szCs w:val="22"/>
          </w:rPr>
        </w:r>
        <w:r w:rsidR="00384B7C" w:rsidRPr="00E05961">
          <w:rPr>
            <w:webHidden/>
            <w:sz w:val="22"/>
            <w:szCs w:val="22"/>
          </w:rPr>
          <w:fldChar w:fldCharType="separate"/>
        </w:r>
        <w:r w:rsidR="00E866DB">
          <w:rPr>
            <w:webHidden/>
            <w:sz w:val="22"/>
            <w:szCs w:val="22"/>
          </w:rPr>
          <w:t>14</w:t>
        </w:r>
        <w:r w:rsidR="00384B7C" w:rsidRPr="00E05961">
          <w:rPr>
            <w:webHidden/>
            <w:sz w:val="22"/>
            <w:szCs w:val="22"/>
          </w:rPr>
          <w:fldChar w:fldCharType="end"/>
        </w:r>
      </w:hyperlink>
    </w:p>
    <w:p w14:paraId="06379C48" w14:textId="5D48A042" w:rsidR="00384B7C" w:rsidRPr="00E05961" w:rsidRDefault="00E54880">
      <w:pPr>
        <w:pStyle w:val="TOC2"/>
        <w:rPr>
          <w:rFonts w:asciiTheme="minorHAnsi" w:eastAsiaTheme="minorEastAsia" w:hAnsiTheme="minorHAnsi" w:cstheme="minorBidi"/>
          <w:b w:val="0"/>
          <w:sz w:val="22"/>
          <w:szCs w:val="22"/>
        </w:rPr>
      </w:pPr>
      <w:hyperlink w:anchor="_Toc32498377" w:history="1">
        <w:r w:rsidR="00384B7C" w:rsidRPr="00E05961">
          <w:rPr>
            <w:rStyle w:val="Hyperlink"/>
            <w:sz w:val="22"/>
            <w:szCs w:val="22"/>
          </w:rPr>
          <w:t>4.4</w:t>
        </w:r>
        <w:r w:rsidR="00384B7C" w:rsidRPr="00E05961">
          <w:rPr>
            <w:rFonts w:asciiTheme="minorHAnsi" w:eastAsiaTheme="minorEastAsia" w:hAnsiTheme="minorHAnsi" w:cstheme="minorBidi"/>
            <w:b w:val="0"/>
            <w:sz w:val="22"/>
            <w:szCs w:val="22"/>
          </w:rPr>
          <w:tab/>
        </w:r>
        <w:r w:rsidR="00384B7C" w:rsidRPr="00E05961">
          <w:rPr>
            <w:rStyle w:val="Hyperlink"/>
            <w:sz w:val="22"/>
            <w:szCs w:val="22"/>
          </w:rPr>
          <w:t>Non-Appropriation</w:t>
        </w:r>
        <w:r w:rsidR="00384B7C" w:rsidRPr="00E05961">
          <w:rPr>
            <w:webHidden/>
            <w:sz w:val="22"/>
            <w:szCs w:val="22"/>
          </w:rPr>
          <w:tab/>
        </w:r>
        <w:r w:rsidR="00384B7C" w:rsidRPr="00E05961">
          <w:rPr>
            <w:webHidden/>
            <w:sz w:val="22"/>
            <w:szCs w:val="22"/>
          </w:rPr>
          <w:fldChar w:fldCharType="begin"/>
        </w:r>
        <w:r w:rsidR="00384B7C" w:rsidRPr="00E05961">
          <w:rPr>
            <w:webHidden/>
            <w:sz w:val="22"/>
            <w:szCs w:val="22"/>
          </w:rPr>
          <w:instrText xml:space="preserve"> PAGEREF _Toc32498377 \h </w:instrText>
        </w:r>
        <w:r w:rsidR="00384B7C" w:rsidRPr="00E05961">
          <w:rPr>
            <w:webHidden/>
            <w:sz w:val="22"/>
            <w:szCs w:val="22"/>
          </w:rPr>
        </w:r>
        <w:r w:rsidR="00384B7C" w:rsidRPr="00E05961">
          <w:rPr>
            <w:webHidden/>
            <w:sz w:val="22"/>
            <w:szCs w:val="22"/>
          </w:rPr>
          <w:fldChar w:fldCharType="separate"/>
        </w:r>
        <w:r w:rsidR="00E866DB">
          <w:rPr>
            <w:webHidden/>
            <w:sz w:val="22"/>
            <w:szCs w:val="22"/>
          </w:rPr>
          <w:t>14</w:t>
        </w:r>
        <w:r w:rsidR="00384B7C" w:rsidRPr="00E05961">
          <w:rPr>
            <w:webHidden/>
            <w:sz w:val="22"/>
            <w:szCs w:val="22"/>
          </w:rPr>
          <w:fldChar w:fldCharType="end"/>
        </w:r>
      </w:hyperlink>
    </w:p>
    <w:p w14:paraId="1E732823" w14:textId="728687A0" w:rsidR="00384B7C" w:rsidRPr="00E05961" w:rsidRDefault="00E54880">
      <w:pPr>
        <w:pStyle w:val="TOC1"/>
        <w:tabs>
          <w:tab w:val="left" w:pos="1540"/>
          <w:tab w:val="right" w:leader="dot" w:pos="9350"/>
        </w:tabs>
        <w:rPr>
          <w:rFonts w:asciiTheme="minorHAnsi" w:eastAsiaTheme="minorEastAsia" w:hAnsiTheme="minorHAnsi" w:cstheme="minorBidi"/>
          <w:noProof/>
          <w:sz w:val="22"/>
          <w:szCs w:val="22"/>
        </w:rPr>
      </w:pPr>
      <w:hyperlink w:anchor="_Toc32498378" w:history="1">
        <w:r w:rsidR="00384B7C" w:rsidRPr="00E05961">
          <w:rPr>
            <w:rStyle w:val="Hyperlink"/>
            <w:noProof/>
            <w:sz w:val="22"/>
            <w:szCs w:val="22"/>
          </w:rPr>
          <w:t>ARTICLE 5.</w:t>
        </w:r>
        <w:r w:rsidR="00384B7C" w:rsidRPr="00E05961">
          <w:rPr>
            <w:rFonts w:asciiTheme="minorHAnsi" w:eastAsiaTheme="minorEastAsia" w:hAnsiTheme="minorHAnsi" w:cstheme="minorBidi"/>
            <w:noProof/>
            <w:sz w:val="22"/>
            <w:szCs w:val="22"/>
          </w:rPr>
          <w:tab/>
        </w:r>
        <w:r w:rsidR="00384B7C" w:rsidRPr="00E05961">
          <w:rPr>
            <w:rStyle w:val="Hyperlink"/>
            <w:noProof/>
            <w:sz w:val="22"/>
            <w:szCs w:val="22"/>
          </w:rPr>
          <w:t>Intentionally Deleted</w:t>
        </w:r>
        <w:r w:rsidR="00384B7C" w:rsidRPr="00E05961">
          <w:rPr>
            <w:noProof/>
            <w:webHidden/>
            <w:sz w:val="22"/>
            <w:szCs w:val="22"/>
          </w:rPr>
          <w:tab/>
        </w:r>
        <w:r w:rsidR="00384B7C" w:rsidRPr="00E05961">
          <w:rPr>
            <w:noProof/>
            <w:webHidden/>
            <w:sz w:val="22"/>
            <w:szCs w:val="22"/>
          </w:rPr>
          <w:fldChar w:fldCharType="begin"/>
        </w:r>
        <w:r w:rsidR="00384B7C" w:rsidRPr="00E05961">
          <w:rPr>
            <w:noProof/>
            <w:webHidden/>
            <w:sz w:val="22"/>
            <w:szCs w:val="22"/>
          </w:rPr>
          <w:instrText xml:space="preserve"> PAGEREF _Toc32498378 \h </w:instrText>
        </w:r>
        <w:r w:rsidR="00384B7C" w:rsidRPr="00E05961">
          <w:rPr>
            <w:noProof/>
            <w:webHidden/>
            <w:sz w:val="22"/>
            <w:szCs w:val="22"/>
          </w:rPr>
        </w:r>
        <w:r w:rsidR="00384B7C" w:rsidRPr="00E05961">
          <w:rPr>
            <w:noProof/>
            <w:webHidden/>
            <w:sz w:val="22"/>
            <w:szCs w:val="22"/>
          </w:rPr>
          <w:fldChar w:fldCharType="separate"/>
        </w:r>
        <w:r w:rsidR="00E866DB">
          <w:rPr>
            <w:noProof/>
            <w:webHidden/>
            <w:sz w:val="22"/>
            <w:szCs w:val="22"/>
          </w:rPr>
          <w:t>14</w:t>
        </w:r>
        <w:r w:rsidR="00384B7C" w:rsidRPr="00E05961">
          <w:rPr>
            <w:noProof/>
            <w:webHidden/>
            <w:sz w:val="22"/>
            <w:szCs w:val="22"/>
          </w:rPr>
          <w:fldChar w:fldCharType="end"/>
        </w:r>
      </w:hyperlink>
    </w:p>
    <w:p w14:paraId="42D7801C" w14:textId="4594F9CC" w:rsidR="00384B7C" w:rsidRPr="00E05961" w:rsidRDefault="00E54880">
      <w:pPr>
        <w:pStyle w:val="TOC1"/>
        <w:tabs>
          <w:tab w:val="left" w:pos="1540"/>
          <w:tab w:val="right" w:leader="dot" w:pos="9350"/>
        </w:tabs>
        <w:rPr>
          <w:rFonts w:asciiTheme="minorHAnsi" w:eastAsiaTheme="minorEastAsia" w:hAnsiTheme="minorHAnsi" w:cstheme="minorBidi"/>
          <w:noProof/>
          <w:sz w:val="22"/>
          <w:szCs w:val="22"/>
        </w:rPr>
      </w:pPr>
      <w:hyperlink w:anchor="_Toc32498379" w:history="1">
        <w:r w:rsidR="00384B7C" w:rsidRPr="00E05961">
          <w:rPr>
            <w:rStyle w:val="Hyperlink"/>
            <w:noProof/>
            <w:sz w:val="22"/>
            <w:szCs w:val="22"/>
          </w:rPr>
          <w:t>ARTICLE 6.</w:t>
        </w:r>
        <w:r w:rsidR="00384B7C" w:rsidRPr="00E05961">
          <w:rPr>
            <w:rFonts w:asciiTheme="minorHAnsi" w:eastAsiaTheme="minorEastAsia" w:hAnsiTheme="minorHAnsi" w:cstheme="minorBidi"/>
            <w:noProof/>
            <w:sz w:val="22"/>
            <w:szCs w:val="22"/>
          </w:rPr>
          <w:tab/>
        </w:r>
        <w:r w:rsidR="00384B7C" w:rsidRPr="00E05961">
          <w:rPr>
            <w:rStyle w:val="Hyperlink"/>
            <w:noProof/>
            <w:sz w:val="22"/>
            <w:szCs w:val="22"/>
          </w:rPr>
          <w:t>COMPLIANCE WITH ALL LAWS</w:t>
        </w:r>
        <w:r w:rsidR="00384B7C" w:rsidRPr="00E05961">
          <w:rPr>
            <w:noProof/>
            <w:webHidden/>
            <w:sz w:val="22"/>
            <w:szCs w:val="22"/>
          </w:rPr>
          <w:tab/>
        </w:r>
        <w:r w:rsidR="00384B7C" w:rsidRPr="00E05961">
          <w:rPr>
            <w:noProof/>
            <w:webHidden/>
            <w:sz w:val="22"/>
            <w:szCs w:val="22"/>
          </w:rPr>
          <w:fldChar w:fldCharType="begin"/>
        </w:r>
        <w:r w:rsidR="00384B7C" w:rsidRPr="00E05961">
          <w:rPr>
            <w:noProof/>
            <w:webHidden/>
            <w:sz w:val="22"/>
            <w:szCs w:val="22"/>
          </w:rPr>
          <w:instrText xml:space="preserve"> PAGEREF _Toc32498379 \h </w:instrText>
        </w:r>
        <w:r w:rsidR="00384B7C" w:rsidRPr="00E05961">
          <w:rPr>
            <w:noProof/>
            <w:webHidden/>
            <w:sz w:val="22"/>
            <w:szCs w:val="22"/>
          </w:rPr>
        </w:r>
        <w:r w:rsidR="00384B7C" w:rsidRPr="00E05961">
          <w:rPr>
            <w:noProof/>
            <w:webHidden/>
            <w:sz w:val="22"/>
            <w:szCs w:val="22"/>
          </w:rPr>
          <w:fldChar w:fldCharType="separate"/>
        </w:r>
        <w:r w:rsidR="00E866DB">
          <w:rPr>
            <w:noProof/>
            <w:webHidden/>
            <w:sz w:val="22"/>
            <w:szCs w:val="22"/>
          </w:rPr>
          <w:t>14</w:t>
        </w:r>
        <w:r w:rsidR="00384B7C" w:rsidRPr="00E05961">
          <w:rPr>
            <w:noProof/>
            <w:webHidden/>
            <w:sz w:val="22"/>
            <w:szCs w:val="22"/>
          </w:rPr>
          <w:fldChar w:fldCharType="end"/>
        </w:r>
      </w:hyperlink>
    </w:p>
    <w:p w14:paraId="605A9141" w14:textId="7AB3E8D0" w:rsidR="00384B7C" w:rsidRPr="00E05961" w:rsidRDefault="00E54880">
      <w:pPr>
        <w:pStyle w:val="TOC2"/>
        <w:rPr>
          <w:rFonts w:asciiTheme="minorHAnsi" w:eastAsiaTheme="minorEastAsia" w:hAnsiTheme="minorHAnsi" w:cstheme="minorBidi"/>
          <w:b w:val="0"/>
          <w:sz w:val="22"/>
          <w:szCs w:val="22"/>
        </w:rPr>
      </w:pPr>
      <w:hyperlink w:anchor="_Toc32498380" w:history="1">
        <w:r w:rsidR="00384B7C" w:rsidRPr="00E05961">
          <w:rPr>
            <w:rStyle w:val="Hyperlink"/>
            <w:sz w:val="22"/>
            <w:szCs w:val="22"/>
          </w:rPr>
          <w:t>6.1</w:t>
        </w:r>
        <w:r w:rsidR="00384B7C" w:rsidRPr="00E05961">
          <w:rPr>
            <w:rFonts w:asciiTheme="minorHAnsi" w:eastAsiaTheme="minorEastAsia" w:hAnsiTheme="minorHAnsi" w:cstheme="minorBidi"/>
            <w:b w:val="0"/>
            <w:sz w:val="22"/>
            <w:szCs w:val="22"/>
          </w:rPr>
          <w:tab/>
        </w:r>
        <w:r w:rsidR="00384B7C" w:rsidRPr="00E05961">
          <w:rPr>
            <w:rStyle w:val="Hyperlink"/>
            <w:sz w:val="22"/>
            <w:szCs w:val="22"/>
          </w:rPr>
          <w:t>Compliance with All Laws Generally</w:t>
        </w:r>
        <w:r w:rsidR="00384B7C" w:rsidRPr="00E05961">
          <w:rPr>
            <w:webHidden/>
            <w:sz w:val="22"/>
            <w:szCs w:val="22"/>
          </w:rPr>
          <w:tab/>
        </w:r>
        <w:r w:rsidR="00384B7C" w:rsidRPr="00E05961">
          <w:rPr>
            <w:webHidden/>
            <w:sz w:val="22"/>
            <w:szCs w:val="22"/>
          </w:rPr>
          <w:fldChar w:fldCharType="begin"/>
        </w:r>
        <w:r w:rsidR="00384B7C" w:rsidRPr="00E05961">
          <w:rPr>
            <w:webHidden/>
            <w:sz w:val="22"/>
            <w:szCs w:val="22"/>
          </w:rPr>
          <w:instrText xml:space="preserve"> PAGEREF _Toc32498380 \h </w:instrText>
        </w:r>
        <w:r w:rsidR="00384B7C" w:rsidRPr="00E05961">
          <w:rPr>
            <w:webHidden/>
            <w:sz w:val="22"/>
            <w:szCs w:val="22"/>
          </w:rPr>
        </w:r>
        <w:r w:rsidR="00384B7C" w:rsidRPr="00E05961">
          <w:rPr>
            <w:webHidden/>
            <w:sz w:val="22"/>
            <w:szCs w:val="22"/>
          </w:rPr>
          <w:fldChar w:fldCharType="separate"/>
        </w:r>
        <w:r w:rsidR="00E866DB">
          <w:rPr>
            <w:webHidden/>
            <w:sz w:val="22"/>
            <w:szCs w:val="22"/>
          </w:rPr>
          <w:t>14</w:t>
        </w:r>
        <w:r w:rsidR="00384B7C" w:rsidRPr="00E05961">
          <w:rPr>
            <w:webHidden/>
            <w:sz w:val="22"/>
            <w:szCs w:val="22"/>
          </w:rPr>
          <w:fldChar w:fldCharType="end"/>
        </w:r>
      </w:hyperlink>
    </w:p>
    <w:p w14:paraId="0D8357B6" w14:textId="3A92073E" w:rsidR="00384B7C" w:rsidRPr="00E05961" w:rsidRDefault="00E54880">
      <w:pPr>
        <w:pStyle w:val="TOC2"/>
        <w:rPr>
          <w:rFonts w:asciiTheme="minorHAnsi" w:eastAsiaTheme="minorEastAsia" w:hAnsiTheme="minorHAnsi" w:cstheme="minorBidi"/>
          <w:b w:val="0"/>
          <w:sz w:val="22"/>
          <w:szCs w:val="22"/>
        </w:rPr>
      </w:pPr>
      <w:hyperlink w:anchor="_Toc32498381" w:history="1">
        <w:r w:rsidR="00384B7C" w:rsidRPr="00E05961">
          <w:rPr>
            <w:rStyle w:val="Hyperlink"/>
            <w:sz w:val="22"/>
            <w:szCs w:val="22"/>
          </w:rPr>
          <w:t>6.2</w:t>
        </w:r>
        <w:r w:rsidR="00384B7C" w:rsidRPr="00E05961">
          <w:rPr>
            <w:rFonts w:asciiTheme="minorHAnsi" w:eastAsiaTheme="minorEastAsia" w:hAnsiTheme="minorHAnsi" w:cstheme="minorBidi"/>
            <w:b w:val="0"/>
            <w:sz w:val="22"/>
            <w:szCs w:val="22"/>
          </w:rPr>
          <w:tab/>
        </w:r>
        <w:r w:rsidR="00384B7C" w:rsidRPr="00E05961">
          <w:rPr>
            <w:rStyle w:val="Hyperlink"/>
            <w:sz w:val="22"/>
            <w:szCs w:val="22"/>
          </w:rPr>
          <w:t>Nondiscrimination</w:t>
        </w:r>
        <w:r w:rsidR="00384B7C" w:rsidRPr="00E05961">
          <w:rPr>
            <w:webHidden/>
            <w:sz w:val="22"/>
            <w:szCs w:val="22"/>
          </w:rPr>
          <w:tab/>
        </w:r>
        <w:r w:rsidR="00384B7C" w:rsidRPr="00E05961">
          <w:rPr>
            <w:webHidden/>
            <w:sz w:val="22"/>
            <w:szCs w:val="22"/>
          </w:rPr>
          <w:fldChar w:fldCharType="begin"/>
        </w:r>
        <w:r w:rsidR="00384B7C" w:rsidRPr="00E05961">
          <w:rPr>
            <w:webHidden/>
            <w:sz w:val="22"/>
            <w:szCs w:val="22"/>
          </w:rPr>
          <w:instrText xml:space="preserve"> PAGEREF _Toc32498381 \h </w:instrText>
        </w:r>
        <w:r w:rsidR="00384B7C" w:rsidRPr="00E05961">
          <w:rPr>
            <w:webHidden/>
            <w:sz w:val="22"/>
            <w:szCs w:val="22"/>
          </w:rPr>
        </w:r>
        <w:r w:rsidR="00384B7C" w:rsidRPr="00E05961">
          <w:rPr>
            <w:webHidden/>
            <w:sz w:val="22"/>
            <w:szCs w:val="22"/>
          </w:rPr>
          <w:fldChar w:fldCharType="separate"/>
        </w:r>
        <w:r w:rsidR="00E866DB">
          <w:rPr>
            <w:webHidden/>
            <w:sz w:val="22"/>
            <w:szCs w:val="22"/>
          </w:rPr>
          <w:t>15</w:t>
        </w:r>
        <w:r w:rsidR="00384B7C" w:rsidRPr="00E05961">
          <w:rPr>
            <w:webHidden/>
            <w:sz w:val="22"/>
            <w:szCs w:val="22"/>
          </w:rPr>
          <w:fldChar w:fldCharType="end"/>
        </w:r>
      </w:hyperlink>
    </w:p>
    <w:p w14:paraId="02C8A694" w14:textId="3D83F18C" w:rsidR="00384B7C" w:rsidRPr="00E05961" w:rsidRDefault="00E54880">
      <w:pPr>
        <w:pStyle w:val="TOC2"/>
        <w:rPr>
          <w:rFonts w:asciiTheme="minorHAnsi" w:eastAsiaTheme="minorEastAsia" w:hAnsiTheme="minorHAnsi" w:cstheme="minorBidi"/>
          <w:b w:val="0"/>
          <w:sz w:val="22"/>
          <w:szCs w:val="22"/>
        </w:rPr>
      </w:pPr>
      <w:hyperlink w:anchor="_Toc32498382" w:history="1">
        <w:r w:rsidR="00384B7C" w:rsidRPr="00E05961">
          <w:rPr>
            <w:rStyle w:val="Hyperlink"/>
            <w:sz w:val="22"/>
            <w:szCs w:val="22"/>
          </w:rPr>
          <w:t>6.3</w:t>
        </w:r>
        <w:r w:rsidR="00384B7C" w:rsidRPr="00E05961">
          <w:rPr>
            <w:rFonts w:asciiTheme="minorHAnsi" w:eastAsiaTheme="minorEastAsia" w:hAnsiTheme="minorHAnsi" w:cstheme="minorBidi"/>
            <w:b w:val="0"/>
            <w:sz w:val="22"/>
            <w:szCs w:val="22"/>
          </w:rPr>
          <w:tab/>
        </w:r>
        <w:r w:rsidR="00384B7C" w:rsidRPr="00E05961">
          <w:rPr>
            <w:rStyle w:val="Hyperlink"/>
            <w:sz w:val="22"/>
            <w:szCs w:val="22"/>
          </w:rPr>
          <w:t>Inspector General</w:t>
        </w:r>
        <w:r w:rsidR="00384B7C" w:rsidRPr="00E05961">
          <w:rPr>
            <w:webHidden/>
            <w:sz w:val="22"/>
            <w:szCs w:val="22"/>
          </w:rPr>
          <w:tab/>
        </w:r>
        <w:r w:rsidR="00384B7C" w:rsidRPr="00E05961">
          <w:rPr>
            <w:webHidden/>
            <w:sz w:val="22"/>
            <w:szCs w:val="22"/>
          </w:rPr>
          <w:fldChar w:fldCharType="begin"/>
        </w:r>
        <w:r w:rsidR="00384B7C" w:rsidRPr="00E05961">
          <w:rPr>
            <w:webHidden/>
            <w:sz w:val="22"/>
            <w:szCs w:val="22"/>
          </w:rPr>
          <w:instrText xml:space="preserve"> PAGEREF _Toc32498382 \h </w:instrText>
        </w:r>
        <w:r w:rsidR="00384B7C" w:rsidRPr="00E05961">
          <w:rPr>
            <w:webHidden/>
            <w:sz w:val="22"/>
            <w:szCs w:val="22"/>
          </w:rPr>
        </w:r>
        <w:r w:rsidR="00384B7C" w:rsidRPr="00E05961">
          <w:rPr>
            <w:webHidden/>
            <w:sz w:val="22"/>
            <w:szCs w:val="22"/>
          </w:rPr>
          <w:fldChar w:fldCharType="separate"/>
        </w:r>
        <w:r w:rsidR="00E866DB">
          <w:rPr>
            <w:webHidden/>
            <w:sz w:val="22"/>
            <w:szCs w:val="22"/>
          </w:rPr>
          <w:t>16</w:t>
        </w:r>
        <w:r w:rsidR="00384B7C" w:rsidRPr="00E05961">
          <w:rPr>
            <w:webHidden/>
            <w:sz w:val="22"/>
            <w:szCs w:val="22"/>
          </w:rPr>
          <w:fldChar w:fldCharType="end"/>
        </w:r>
      </w:hyperlink>
    </w:p>
    <w:p w14:paraId="66AB3DDA" w14:textId="3CC24EA7" w:rsidR="00384B7C" w:rsidRPr="00E05961" w:rsidRDefault="00E54880">
      <w:pPr>
        <w:pStyle w:val="TOC2"/>
        <w:rPr>
          <w:rFonts w:asciiTheme="minorHAnsi" w:eastAsiaTheme="minorEastAsia" w:hAnsiTheme="minorHAnsi" w:cstheme="minorBidi"/>
          <w:b w:val="0"/>
          <w:sz w:val="22"/>
          <w:szCs w:val="22"/>
        </w:rPr>
      </w:pPr>
      <w:hyperlink w:anchor="_Toc32498383" w:history="1">
        <w:r w:rsidR="00384B7C" w:rsidRPr="00E05961">
          <w:rPr>
            <w:rStyle w:val="Hyperlink"/>
            <w:sz w:val="22"/>
            <w:szCs w:val="22"/>
          </w:rPr>
          <w:t>6.4</w:t>
        </w:r>
        <w:r w:rsidR="00384B7C" w:rsidRPr="00E05961">
          <w:rPr>
            <w:rFonts w:asciiTheme="minorHAnsi" w:eastAsiaTheme="minorEastAsia" w:hAnsiTheme="minorHAnsi" w:cstheme="minorBidi"/>
            <w:b w:val="0"/>
            <w:sz w:val="22"/>
            <w:szCs w:val="22"/>
          </w:rPr>
          <w:tab/>
        </w:r>
        <w:r w:rsidR="00384B7C" w:rsidRPr="00E05961">
          <w:rPr>
            <w:rStyle w:val="Hyperlink"/>
            <w:sz w:val="22"/>
            <w:szCs w:val="22"/>
          </w:rPr>
          <w:t>MacBride Ordinance</w:t>
        </w:r>
        <w:r w:rsidR="00384B7C" w:rsidRPr="00E05961">
          <w:rPr>
            <w:webHidden/>
            <w:sz w:val="22"/>
            <w:szCs w:val="22"/>
          </w:rPr>
          <w:tab/>
        </w:r>
        <w:r w:rsidR="00384B7C" w:rsidRPr="00E05961">
          <w:rPr>
            <w:webHidden/>
            <w:sz w:val="22"/>
            <w:szCs w:val="22"/>
          </w:rPr>
          <w:fldChar w:fldCharType="begin"/>
        </w:r>
        <w:r w:rsidR="00384B7C" w:rsidRPr="00E05961">
          <w:rPr>
            <w:webHidden/>
            <w:sz w:val="22"/>
            <w:szCs w:val="22"/>
          </w:rPr>
          <w:instrText xml:space="preserve"> PAGEREF _Toc32498383 \h </w:instrText>
        </w:r>
        <w:r w:rsidR="00384B7C" w:rsidRPr="00E05961">
          <w:rPr>
            <w:webHidden/>
            <w:sz w:val="22"/>
            <w:szCs w:val="22"/>
          </w:rPr>
        </w:r>
        <w:r w:rsidR="00384B7C" w:rsidRPr="00E05961">
          <w:rPr>
            <w:webHidden/>
            <w:sz w:val="22"/>
            <w:szCs w:val="22"/>
          </w:rPr>
          <w:fldChar w:fldCharType="separate"/>
        </w:r>
        <w:r w:rsidR="00E866DB">
          <w:rPr>
            <w:webHidden/>
            <w:sz w:val="22"/>
            <w:szCs w:val="22"/>
          </w:rPr>
          <w:t>16</w:t>
        </w:r>
        <w:r w:rsidR="00384B7C" w:rsidRPr="00E05961">
          <w:rPr>
            <w:webHidden/>
            <w:sz w:val="22"/>
            <w:szCs w:val="22"/>
          </w:rPr>
          <w:fldChar w:fldCharType="end"/>
        </w:r>
      </w:hyperlink>
    </w:p>
    <w:p w14:paraId="5270B5FA" w14:textId="3FC17C47" w:rsidR="00384B7C" w:rsidRPr="00E05961" w:rsidRDefault="00E54880">
      <w:pPr>
        <w:pStyle w:val="TOC2"/>
        <w:rPr>
          <w:rFonts w:asciiTheme="minorHAnsi" w:eastAsiaTheme="minorEastAsia" w:hAnsiTheme="minorHAnsi" w:cstheme="minorBidi"/>
          <w:b w:val="0"/>
          <w:sz w:val="22"/>
          <w:szCs w:val="22"/>
        </w:rPr>
      </w:pPr>
      <w:hyperlink w:anchor="_Toc32498384" w:history="1">
        <w:r w:rsidR="00384B7C" w:rsidRPr="00E05961">
          <w:rPr>
            <w:rStyle w:val="Hyperlink"/>
            <w:sz w:val="22"/>
            <w:szCs w:val="22"/>
          </w:rPr>
          <w:t>6.5</w:t>
        </w:r>
        <w:r w:rsidR="00384B7C" w:rsidRPr="00E05961">
          <w:rPr>
            <w:rFonts w:asciiTheme="minorHAnsi" w:eastAsiaTheme="minorEastAsia" w:hAnsiTheme="minorHAnsi" w:cstheme="minorBidi"/>
            <w:b w:val="0"/>
            <w:sz w:val="22"/>
            <w:szCs w:val="22"/>
          </w:rPr>
          <w:tab/>
        </w:r>
        <w:r w:rsidR="00384B7C" w:rsidRPr="00E05961">
          <w:rPr>
            <w:rStyle w:val="Hyperlink"/>
            <w:sz w:val="22"/>
            <w:szCs w:val="22"/>
          </w:rPr>
          <w:t>Business Relationships with Elected Officials</w:t>
        </w:r>
        <w:r w:rsidR="00384B7C" w:rsidRPr="00E05961">
          <w:rPr>
            <w:webHidden/>
            <w:sz w:val="22"/>
            <w:szCs w:val="22"/>
          </w:rPr>
          <w:tab/>
        </w:r>
        <w:r w:rsidR="00384B7C" w:rsidRPr="00E05961">
          <w:rPr>
            <w:webHidden/>
            <w:sz w:val="22"/>
            <w:szCs w:val="22"/>
          </w:rPr>
          <w:fldChar w:fldCharType="begin"/>
        </w:r>
        <w:r w:rsidR="00384B7C" w:rsidRPr="00E05961">
          <w:rPr>
            <w:webHidden/>
            <w:sz w:val="22"/>
            <w:szCs w:val="22"/>
          </w:rPr>
          <w:instrText xml:space="preserve"> PAGEREF _Toc32498384 \h </w:instrText>
        </w:r>
        <w:r w:rsidR="00384B7C" w:rsidRPr="00E05961">
          <w:rPr>
            <w:webHidden/>
            <w:sz w:val="22"/>
            <w:szCs w:val="22"/>
          </w:rPr>
        </w:r>
        <w:r w:rsidR="00384B7C" w:rsidRPr="00E05961">
          <w:rPr>
            <w:webHidden/>
            <w:sz w:val="22"/>
            <w:szCs w:val="22"/>
          </w:rPr>
          <w:fldChar w:fldCharType="separate"/>
        </w:r>
        <w:r w:rsidR="00E866DB">
          <w:rPr>
            <w:webHidden/>
            <w:sz w:val="22"/>
            <w:szCs w:val="22"/>
          </w:rPr>
          <w:t>16</w:t>
        </w:r>
        <w:r w:rsidR="00384B7C" w:rsidRPr="00E05961">
          <w:rPr>
            <w:webHidden/>
            <w:sz w:val="22"/>
            <w:szCs w:val="22"/>
          </w:rPr>
          <w:fldChar w:fldCharType="end"/>
        </w:r>
      </w:hyperlink>
    </w:p>
    <w:p w14:paraId="49022A3C" w14:textId="21C011F9" w:rsidR="00384B7C" w:rsidRPr="00E05961" w:rsidRDefault="00E54880">
      <w:pPr>
        <w:pStyle w:val="TOC2"/>
        <w:rPr>
          <w:rFonts w:asciiTheme="minorHAnsi" w:eastAsiaTheme="minorEastAsia" w:hAnsiTheme="minorHAnsi" w:cstheme="minorBidi"/>
          <w:b w:val="0"/>
          <w:sz w:val="22"/>
          <w:szCs w:val="22"/>
        </w:rPr>
      </w:pPr>
      <w:hyperlink w:anchor="_Toc32498385" w:history="1">
        <w:r w:rsidR="00384B7C" w:rsidRPr="00E05961">
          <w:rPr>
            <w:rStyle w:val="Hyperlink"/>
            <w:sz w:val="22"/>
            <w:szCs w:val="22"/>
          </w:rPr>
          <w:t>6.6</w:t>
        </w:r>
        <w:r w:rsidR="00384B7C" w:rsidRPr="00E05961">
          <w:rPr>
            <w:rFonts w:asciiTheme="minorHAnsi" w:eastAsiaTheme="minorEastAsia" w:hAnsiTheme="minorHAnsi" w:cstheme="minorBidi"/>
            <w:b w:val="0"/>
            <w:sz w:val="22"/>
            <w:szCs w:val="22"/>
          </w:rPr>
          <w:tab/>
        </w:r>
        <w:r w:rsidR="00384B7C" w:rsidRPr="00E05961">
          <w:rPr>
            <w:rStyle w:val="Hyperlink"/>
            <w:sz w:val="22"/>
            <w:szCs w:val="22"/>
          </w:rPr>
          <w:t>Wages</w:t>
        </w:r>
        <w:r w:rsidR="00384B7C" w:rsidRPr="00E05961">
          <w:rPr>
            <w:webHidden/>
            <w:sz w:val="22"/>
            <w:szCs w:val="22"/>
          </w:rPr>
          <w:tab/>
        </w:r>
        <w:r w:rsidR="00384B7C" w:rsidRPr="00E05961">
          <w:rPr>
            <w:webHidden/>
            <w:sz w:val="22"/>
            <w:szCs w:val="22"/>
          </w:rPr>
          <w:fldChar w:fldCharType="begin"/>
        </w:r>
        <w:r w:rsidR="00384B7C" w:rsidRPr="00E05961">
          <w:rPr>
            <w:webHidden/>
            <w:sz w:val="22"/>
            <w:szCs w:val="22"/>
          </w:rPr>
          <w:instrText xml:space="preserve"> PAGEREF _Toc32498385 \h </w:instrText>
        </w:r>
        <w:r w:rsidR="00384B7C" w:rsidRPr="00E05961">
          <w:rPr>
            <w:webHidden/>
            <w:sz w:val="22"/>
            <w:szCs w:val="22"/>
          </w:rPr>
        </w:r>
        <w:r w:rsidR="00384B7C" w:rsidRPr="00E05961">
          <w:rPr>
            <w:webHidden/>
            <w:sz w:val="22"/>
            <w:szCs w:val="22"/>
          </w:rPr>
          <w:fldChar w:fldCharType="separate"/>
        </w:r>
        <w:r w:rsidR="00E866DB">
          <w:rPr>
            <w:webHidden/>
            <w:sz w:val="22"/>
            <w:szCs w:val="22"/>
          </w:rPr>
          <w:t>17</w:t>
        </w:r>
        <w:r w:rsidR="00384B7C" w:rsidRPr="00E05961">
          <w:rPr>
            <w:webHidden/>
            <w:sz w:val="22"/>
            <w:szCs w:val="22"/>
          </w:rPr>
          <w:fldChar w:fldCharType="end"/>
        </w:r>
      </w:hyperlink>
    </w:p>
    <w:p w14:paraId="731B27A5" w14:textId="2CE483E6" w:rsidR="00384B7C" w:rsidRPr="00E05961" w:rsidRDefault="00E54880">
      <w:pPr>
        <w:pStyle w:val="TOC2"/>
        <w:rPr>
          <w:rFonts w:asciiTheme="minorHAnsi" w:eastAsiaTheme="minorEastAsia" w:hAnsiTheme="minorHAnsi" w:cstheme="minorBidi"/>
          <w:b w:val="0"/>
          <w:sz w:val="22"/>
          <w:szCs w:val="22"/>
        </w:rPr>
      </w:pPr>
      <w:hyperlink w:anchor="_Toc32498386" w:history="1">
        <w:r w:rsidR="00384B7C" w:rsidRPr="00E05961">
          <w:rPr>
            <w:rStyle w:val="Hyperlink"/>
            <w:sz w:val="22"/>
            <w:szCs w:val="22"/>
          </w:rPr>
          <w:t>6.7</w:t>
        </w:r>
        <w:r w:rsidR="00384B7C" w:rsidRPr="00E05961">
          <w:rPr>
            <w:rFonts w:asciiTheme="minorHAnsi" w:eastAsiaTheme="minorEastAsia" w:hAnsiTheme="minorHAnsi" w:cstheme="minorBidi"/>
            <w:b w:val="0"/>
            <w:sz w:val="22"/>
            <w:szCs w:val="22"/>
          </w:rPr>
          <w:tab/>
        </w:r>
        <w:r w:rsidR="00384B7C" w:rsidRPr="00E05961">
          <w:rPr>
            <w:rStyle w:val="Hyperlink"/>
            <w:sz w:val="22"/>
            <w:szCs w:val="22"/>
          </w:rPr>
          <w:t>Environmental Warranties and Representations</w:t>
        </w:r>
        <w:r w:rsidR="00384B7C" w:rsidRPr="00E05961">
          <w:rPr>
            <w:webHidden/>
            <w:sz w:val="22"/>
            <w:szCs w:val="22"/>
          </w:rPr>
          <w:tab/>
        </w:r>
        <w:r w:rsidR="00384B7C" w:rsidRPr="00E05961">
          <w:rPr>
            <w:webHidden/>
            <w:sz w:val="22"/>
            <w:szCs w:val="22"/>
          </w:rPr>
          <w:fldChar w:fldCharType="begin"/>
        </w:r>
        <w:r w:rsidR="00384B7C" w:rsidRPr="00E05961">
          <w:rPr>
            <w:webHidden/>
            <w:sz w:val="22"/>
            <w:szCs w:val="22"/>
          </w:rPr>
          <w:instrText xml:space="preserve"> PAGEREF _Toc32498386 \h </w:instrText>
        </w:r>
        <w:r w:rsidR="00384B7C" w:rsidRPr="00E05961">
          <w:rPr>
            <w:webHidden/>
            <w:sz w:val="22"/>
            <w:szCs w:val="22"/>
          </w:rPr>
        </w:r>
        <w:r w:rsidR="00384B7C" w:rsidRPr="00E05961">
          <w:rPr>
            <w:webHidden/>
            <w:sz w:val="22"/>
            <w:szCs w:val="22"/>
          </w:rPr>
          <w:fldChar w:fldCharType="separate"/>
        </w:r>
        <w:r w:rsidR="00E866DB">
          <w:rPr>
            <w:webHidden/>
            <w:sz w:val="22"/>
            <w:szCs w:val="22"/>
          </w:rPr>
          <w:t>18</w:t>
        </w:r>
        <w:r w:rsidR="00384B7C" w:rsidRPr="00E05961">
          <w:rPr>
            <w:webHidden/>
            <w:sz w:val="22"/>
            <w:szCs w:val="22"/>
          </w:rPr>
          <w:fldChar w:fldCharType="end"/>
        </w:r>
      </w:hyperlink>
    </w:p>
    <w:p w14:paraId="73CCDBB3" w14:textId="73D199E9" w:rsidR="00384B7C" w:rsidRPr="00E05961" w:rsidRDefault="00E54880">
      <w:pPr>
        <w:pStyle w:val="TOC2"/>
        <w:rPr>
          <w:rFonts w:asciiTheme="minorHAnsi" w:eastAsiaTheme="minorEastAsia" w:hAnsiTheme="minorHAnsi" w:cstheme="minorBidi"/>
          <w:b w:val="0"/>
          <w:sz w:val="22"/>
          <w:szCs w:val="22"/>
        </w:rPr>
      </w:pPr>
      <w:hyperlink w:anchor="_Toc32498387" w:history="1">
        <w:r w:rsidR="00384B7C" w:rsidRPr="00E05961">
          <w:rPr>
            <w:rStyle w:val="Hyperlink"/>
            <w:sz w:val="22"/>
            <w:szCs w:val="22"/>
          </w:rPr>
          <w:t>6.8</w:t>
        </w:r>
        <w:r w:rsidR="00384B7C" w:rsidRPr="00E05961">
          <w:rPr>
            <w:rFonts w:asciiTheme="minorHAnsi" w:eastAsiaTheme="minorEastAsia" w:hAnsiTheme="minorHAnsi" w:cstheme="minorBidi"/>
            <w:b w:val="0"/>
            <w:sz w:val="22"/>
            <w:szCs w:val="22"/>
          </w:rPr>
          <w:tab/>
        </w:r>
        <w:r w:rsidR="00384B7C" w:rsidRPr="00E05961">
          <w:rPr>
            <w:rStyle w:val="Hyperlink"/>
            <w:sz w:val="22"/>
            <w:szCs w:val="22"/>
          </w:rPr>
          <w:t>Prohibition on Certain Contributions</w:t>
        </w:r>
        <w:r w:rsidR="00384B7C" w:rsidRPr="00E05961">
          <w:rPr>
            <w:webHidden/>
            <w:sz w:val="22"/>
            <w:szCs w:val="22"/>
          </w:rPr>
          <w:tab/>
        </w:r>
        <w:r w:rsidR="00384B7C" w:rsidRPr="00E05961">
          <w:rPr>
            <w:webHidden/>
            <w:sz w:val="22"/>
            <w:szCs w:val="22"/>
          </w:rPr>
          <w:fldChar w:fldCharType="begin"/>
        </w:r>
        <w:r w:rsidR="00384B7C" w:rsidRPr="00E05961">
          <w:rPr>
            <w:webHidden/>
            <w:sz w:val="22"/>
            <w:szCs w:val="22"/>
          </w:rPr>
          <w:instrText xml:space="preserve"> PAGEREF _Toc32498387 \h </w:instrText>
        </w:r>
        <w:r w:rsidR="00384B7C" w:rsidRPr="00E05961">
          <w:rPr>
            <w:webHidden/>
            <w:sz w:val="22"/>
            <w:szCs w:val="22"/>
          </w:rPr>
        </w:r>
        <w:r w:rsidR="00384B7C" w:rsidRPr="00E05961">
          <w:rPr>
            <w:webHidden/>
            <w:sz w:val="22"/>
            <w:szCs w:val="22"/>
          </w:rPr>
          <w:fldChar w:fldCharType="separate"/>
        </w:r>
        <w:r w:rsidR="00E866DB">
          <w:rPr>
            <w:webHidden/>
            <w:sz w:val="22"/>
            <w:szCs w:val="22"/>
          </w:rPr>
          <w:t>19</w:t>
        </w:r>
        <w:r w:rsidR="00384B7C" w:rsidRPr="00E05961">
          <w:rPr>
            <w:webHidden/>
            <w:sz w:val="22"/>
            <w:szCs w:val="22"/>
          </w:rPr>
          <w:fldChar w:fldCharType="end"/>
        </w:r>
      </w:hyperlink>
    </w:p>
    <w:p w14:paraId="15155E7C" w14:textId="551F75F2" w:rsidR="00384B7C" w:rsidRPr="00E05961" w:rsidRDefault="00E54880">
      <w:pPr>
        <w:pStyle w:val="TOC2"/>
        <w:rPr>
          <w:rFonts w:asciiTheme="minorHAnsi" w:eastAsiaTheme="minorEastAsia" w:hAnsiTheme="minorHAnsi" w:cstheme="minorBidi"/>
          <w:b w:val="0"/>
          <w:sz w:val="22"/>
          <w:szCs w:val="22"/>
        </w:rPr>
      </w:pPr>
      <w:hyperlink w:anchor="_Toc32498388" w:history="1">
        <w:r w:rsidR="00384B7C" w:rsidRPr="00E05961">
          <w:rPr>
            <w:rStyle w:val="Hyperlink"/>
            <w:sz w:val="22"/>
            <w:szCs w:val="22"/>
          </w:rPr>
          <w:t>6.9</w:t>
        </w:r>
        <w:r w:rsidR="00384B7C" w:rsidRPr="00E05961">
          <w:rPr>
            <w:rFonts w:asciiTheme="minorHAnsi" w:eastAsiaTheme="minorEastAsia" w:hAnsiTheme="minorHAnsi" w:cstheme="minorBidi"/>
            <w:b w:val="0"/>
            <w:sz w:val="22"/>
            <w:szCs w:val="22"/>
          </w:rPr>
          <w:tab/>
        </w:r>
        <w:r w:rsidR="00384B7C" w:rsidRPr="00E05961">
          <w:rPr>
            <w:rStyle w:val="Hyperlink"/>
            <w:sz w:val="22"/>
            <w:szCs w:val="22"/>
          </w:rPr>
          <w:t>Firms Owned or Operated by Individuals with Disabilities</w:t>
        </w:r>
        <w:r w:rsidR="00384B7C" w:rsidRPr="00E05961">
          <w:rPr>
            <w:webHidden/>
            <w:sz w:val="22"/>
            <w:szCs w:val="22"/>
          </w:rPr>
          <w:tab/>
        </w:r>
        <w:r w:rsidR="00384B7C" w:rsidRPr="00E05961">
          <w:rPr>
            <w:webHidden/>
            <w:sz w:val="22"/>
            <w:szCs w:val="22"/>
          </w:rPr>
          <w:fldChar w:fldCharType="begin"/>
        </w:r>
        <w:r w:rsidR="00384B7C" w:rsidRPr="00E05961">
          <w:rPr>
            <w:webHidden/>
            <w:sz w:val="22"/>
            <w:szCs w:val="22"/>
          </w:rPr>
          <w:instrText xml:space="preserve"> PAGEREF _Toc32498388 \h </w:instrText>
        </w:r>
        <w:r w:rsidR="00384B7C" w:rsidRPr="00E05961">
          <w:rPr>
            <w:webHidden/>
            <w:sz w:val="22"/>
            <w:szCs w:val="22"/>
          </w:rPr>
        </w:r>
        <w:r w:rsidR="00384B7C" w:rsidRPr="00E05961">
          <w:rPr>
            <w:webHidden/>
            <w:sz w:val="22"/>
            <w:szCs w:val="22"/>
          </w:rPr>
          <w:fldChar w:fldCharType="separate"/>
        </w:r>
        <w:r w:rsidR="00E866DB">
          <w:rPr>
            <w:webHidden/>
            <w:sz w:val="22"/>
            <w:szCs w:val="22"/>
          </w:rPr>
          <w:t>20</w:t>
        </w:r>
        <w:r w:rsidR="00384B7C" w:rsidRPr="00E05961">
          <w:rPr>
            <w:webHidden/>
            <w:sz w:val="22"/>
            <w:szCs w:val="22"/>
          </w:rPr>
          <w:fldChar w:fldCharType="end"/>
        </w:r>
      </w:hyperlink>
    </w:p>
    <w:p w14:paraId="6FD689A5" w14:textId="7B0587DF" w:rsidR="00384B7C" w:rsidRPr="00E05961" w:rsidRDefault="00E54880">
      <w:pPr>
        <w:pStyle w:val="TOC2"/>
        <w:rPr>
          <w:rFonts w:asciiTheme="minorHAnsi" w:eastAsiaTheme="minorEastAsia" w:hAnsiTheme="minorHAnsi" w:cstheme="minorBidi"/>
          <w:b w:val="0"/>
          <w:sz w:val="22"/>
          <w:szCs w:val="22"/>
        </w:rPr>
      </w:pPr>
      <w:hyperlink w:anchor="_Toc32498389" w:history="1">
        <w:r w:rsidR="00384B7C" w:rsidRPr="00E05961">
          <w:rPr>
            <w:rStyle w:val="Hyperlink"/>
            <w:sz w:val="22"/>
            <w:szCs w:val="22"/>
          </w:rPr>
          <w:t>6.10</w:t>
        </w:r>
        <w:r w:rsidR="00384B7C" w:rsidRPr="00E05961">
          <w:rPr>
            <w:rFonts w:asciiTheme="minorHAnsi" w:eastAsiaTheme="minorEastAsia" w:hAnsiTheme="minorHAnsi" w:cstheme="minorBidi"/>
            <w:b w:val="0"/>
            <w:sz w:val="22"/>
            <w:szCs w:val="22"/>
          </w:rPr>
          <w:tab/>
        </w:r>
        <w:r w:rsidR="00384B7C" w:rsidRPr="00E05961">
          <w:rPr>
            <w:rStyle w:val="Hyperlink"/>
            <w:sz w:val="22"/>
            <w:szCs w:val="22"/>
          </w:rPr>
          <w:t>Ineligibility to do Business with City</w:t>
        </w:r>
        <w:r w:rsidR="00384B7C" w:rsidRPr="00E05961">
          <w:rPr>
            <w:webHidden/>
            <w:sz w:val="22"/>
            <w:szCs w:val="22"/>
          </w:rPr>
          <w:tab/>
        </w:r>
        <w:r w:rsidR="00384B7C" w:rsidRPr="00E05961">
          <w:rPr>
            <w:webHidden/>
            <w:sz w:val="22"/>
            <w:szCs w:val="22"/>
          </w:rPr>
          <w:fldChar w:fldCharType="begin"/>
        </w:r>
        <w:r w:rsidR="00384B7C" w:rsidRPr="00E05961">
          <w:rPr>
            <w:webHidden/>
            <w:sz w:val="22"/>
            <w:szCs w:val="22"/>
          </w:rPr>
          <w:instrText xml:space="preserve"> PAGEREF _Toc32498389 \h </w:instrText>
        </w:r>
        <w:r w:rsidR="00384B7C" w:rsidRPr="00E05961">
          <w:rPr>
            <w:webHidden/>
            <w:sz w:val="22"/>
            <w:szCs w:val="22"/>
          </w:rPr>
        </w:r>
        <w:r w:rsidR="00384B7C" w:rsidRPr="00E05961">
          <w:rPr>
            <w:webHidden/>
            <w:sz w:val="22"/>
            <w:szCs w:val="22"/>
          </w:rPr>
          <w:fldChar w:fldCharType="separate"/>
        </w:r>
        <w:r w:rsidR="00E866DB">
          <w:rPr>
            <w:webHidden/>
            <w:sz w:val="22"/>
            <w:szCs w:val="22"/>
          </w:rPr>
          <w:t>20</w:t>
        </w:r>
        <w:r w:rsidR="00384B7C" w:rsidRPr="00E05961">
          <w:rPr>
            <w:webHidden/>
            <w:sz w:val="22"/>
            <w:szCs w:val="22"/>
          </w:rPr>
          <w:fldChar w:fldCharType="end"/>
        </w:r>
      </w:hyperlink>
    </w:p>
    <w:p w14:paraId="146B6D8A" w14:textId="407A9E16" w:rsidR="00384B7C" w:rsidRPr="00E05961" w:rsidRDefault="00E54880">
      <w:pPr>
        <w:pStyle w:val="TOC2"/>
        <w:rPr>
          <w:rFonts w:asciiTheme="minorHAnsi" w:eastAsiaTheme="minorEastAsia" w:hAnsiTheme="minorHAnsi" w:cstheme="minorBidi"/>
          <w:b w:val="0"/>
          <w:sz w:val="22"/>
          <w:szCs w:val="22"/>
        </w:rPr>
      </w:pPr>
      <w:hyperlink w:anchor="_Toc32498390" w:history="1">
        <w:r w:rsidR="00384B7C" w:rsidRPr="00E05961">
          <w:rPr>
            <w:rStyle w:val="Hyperlink"/>
            <w:sz w:val="22"/>
            <w:szCs w:val="22"/>
          </w:rPr>
          <w:t>6.11</w:t>
        </w:r>
        <w:r w:rsidR="00384B7C" w:rsidRPr="00E05961">
          <w:rPr>
            <w:rFonts w:asciiTheme="minorHAnsi" w:eastAsiaTheme="minorEastAsia" w:hAnsiTheme="minorHAnsi" w:cstheme="minorBidi"/>
            <w:b w:val="0"/>
            <w:sz w:val="22"/>
            <w:szCs w:val="22"/>
          </w:rPr>
          <w:tab/>
        </w:r>
        <w:r w:rsidR="00384B7C" w:rsidRPr="00E05961">
          <w:rPr>
            <w:rStyle w:val="Hyperlink"/>
            <w:sz w:val="22"/>
            <w:szCs w:val="22"/>
          </w:rPr>
          <w:t>Duty to Report Corrupt or Unlawful Activity</w:t>
        </w:r>
        <w:r w:rsidR="00384B7C" w:rsidRPr="00E05961">
          <w:rPr>
            <w:webHidden/>
            <w:sz w:val="22"/>
            <w:szCs w:val="22"/>
          </w:rPr>
          <w:tab/>
        </w:r>
        <w:r w:rsidR="00384B7C" w:rsidRPr="00E05961">
          <w:rPr>
            <w:webHidden/>
            <w:sz w:val="22"/>
            <w:szCs w:val="22"/>
          </w:rPr>
          <w:fldChar w:fldCharType="begin"/>
        </w:r>
        <w:r w:rsidR="00384B7C" w:rsidRPr="00E05961">
          <w:rPr>
            <w:webHidden/>
            <w:sz w:val="22"/>
            <w:szCs w:val="22"/>
          </w:rPr>
          <w:instrText xml:space="preserve"> PAGEREF _Toc32498390 \h </w:instrText>
        </w:r>
        <w:r w:rsidR="00384B7C" w:rsidRPr="00E05961">
          <w:rPr>
            <w:webHidden/>
            <w:sz w:val="22"/>
            <w:szCs w:val="22"/>
          </w:rPr>
        </w:r>
        <w:r w:rsidR="00384B7C" w:rsidRPr="00E05961">
          <w:rPr>
            <w:webHidden/>
            <w:sz w:val="22"/>
            <w:szCs w:val="22"/>
          </w:rPr>
          <w:fldChar w:fldCharType="separate"/>
        </w:r>
        <w:r w:rsidR="00E866DB">
          <w:rPr>
            <w:webHidden/>
            <w:sz w:val="22"/>
            <w:szCs w:val="22"/>
          </w:rPr>
          <w:t>20</w:t>
        </w:r>
        <w:r w:rsidR="00384B7C" w:rsidRPr="00E05961">
          <w:rPr>
            <w:webHidden/>
            <w:sz w:val="22"/>
            <w:szCs w:val="22"/>
          </w:rPr>
          <w:fldChar w:fldCharType="end"/>
        </w:r>
      </w:hyperlink>
    </w:p>
    <w:p w14:paraId="7855FE80" w14:textId="68D9CD96" w:rsidR="00384B7C" w:rsidRPr="00E05961" w:rsidRDefault="00E54880">
      <w:pPr>
        <w:pStyle w:val="TOC2"/>
        <w:rPr>
          <w:rFonts w:asciiTheme="minorHAnsi" w:eastAsiaTheme="minorEastAsia" w:hAnsiTheme="minorHAnsi" w:cstheme="minorBidi"/>
          <w:b w:val="0"/>
          <w:sz w:val="22"/>
          <w:szCs w:val="22"/>
        </w:rPr>
      </w:pPr>
      <w:hyperlink w:anchor="_Toc32498391" w:history="1">
        <w:r w:rsidR="00384B7C" w:rsidRPr="00E05961">
          <w:rPr>
            <w:rStyle w:val="Hyperlink"/>
            <w:sz w:val="22"/>
            <w:szCs w:val="22"/>
          </w:rPr>
          <w:t>6.12</w:t>
        </w:r>
        <w:r w:rsidR="00384B7C" w:rsidRPr="00E05961">
          <w:rPr>
            <w:rFonts w:asciiTheme="minorHAnsi" w:eastAsiaTheme="minorEastAsia" w:hAnsiTheme="minorHAnsi" w:cstheme="minorBidi"/>
            <w:b w:val="0"/>
            <w:sz w:val="22"/>
            <w:szCs w:val="22"/>
          </w:rPr>
          <w:tab/>
        </w:r>
        <w:r w:rsidR="00384B7C" w:rsidRPr="00E05961">
          <w:rPr>
            <w:rStyle w:val="Hyperlink"/>
            <w:sz w:val="22"/>
            <w:szCs w:val="22"/>
          </w:rPr>
          <w:t>Policy Prohibiting Sexual Harassment</w:t>
        </w:r>
        <w:r w:rsidR="00384B7C" w:rsidRPr="00E05961">
          <w:rPr>
            <w:webHidden/>
            <w:sz w:val="22"/>
            <w:szCs w:val="22"/>
          </w:rPr>
          <w:tab/>
        </w:r>
        <w:r w:rsidR="00384B7C" w:rsidRPr="00E05961">
          <w:rPr>
            <w:webHidden/>
            <w:sz w:val="22"/>
            <w:szCs w:val="22"/>
          </w:rPr>
          <w:fldChar w:fldCharType="begin"/>
        </w:r>
        <w:r w:rsidR="00384B7C" w:rsidRPr="00E05961">
          <w:rPr>
            <w:webHidden/>
            <w:sz w:val="22"/>
            <w:szCs w:val="22"/>
          </w:rPr>
          <w:instrText xml:space="preserve"> PAGEREF _Toc32498391 \h </w:instrText>
        </w:r>
        <w:r w:rsidR="00384B7C" w:rsidRPr="00E05961">
          <w:rPr>
            <w:webHidden/>
            <w:sz w:val="22"/>
            <w:szCs w:val="22"/>
          </w:rPr>
        </w:r>
        <w:r w:rsidR="00384B7C" w:rsidRPr="00E05961">
          <w:rPr>
            <w:webHidden/>
            <w:sz w:val="22"/>
            <w:szCs w:val="22"/>
          </w:rPr>
          <w:fldChar w:fldCharType="separate"/>
        </w:r>
        <w:r w:rsidR="00E866DB">
          <w:rPr>
            <w:webHidden/>
            <w:sz w:val="22"/>
            <w:szCs w:val="22"/>
          </w:rPr>
          <w:t>20</w:t>
        </w:r>
        <w:r w:rsidR="00384B7C" w:rsidRPr="00E05961">
          <w:rPr>
            <w:webHidden/>
            <w:sz w:val="22"/>
            <w:szCs w:val="22"/>
          </w:rPr>
          <w:fldChar w:fldCharType="end"/>
        </w:r>
      </w:hyperlink>
    </w:p>
    <w:p w14:paraId="16117D9F" w14:textId="5780ABEC" w:rsidR="00384B7C" w:rsidRPr="00E05961" w:rsidRDefault="00E54880">
      <w:pPr>
        <w:pStyle w:val="TOC2"/>
        <w:rPr>
          <w:rFonts w:asciiTheme="minorHAnsi" w:eastAsiaTheme="minorEastAsia" w:hAnsiTheme="minorHAnsi" w:cstheme="minorBidi"/>
          <w:b w:val="0"/>
          <w:sz w:val="22"/>
          <w:szCs w:val="22"/>
        </w:rPr>
      </w:pPr>
      <w:hyperlink w:anchor="_Toc32498392" w:history="1">
        <w:r w:rsidR="00384B7C" w:rsidRPr="00E05961">
          <w:rPr>
            <w:rStyle w:val="Hyperlink"/>
            <w:sz w:val="22"/>
            <w:szCs w:val="22"/>
          </w:rPr>
          <w:t>6.13</w:t>
        </w:r>
        <w:r w:rsidR="00384B7C" w:rsidRPr="00E05961">
          <w:rPr>
            <w:rFonts w:asciiTheme="minorHAnsi" w:eastAsiaTheme="minorEastAsia" w:hAnsiTheme="minorHAnsi" w:cstheme="minorBidi"/>
            <w:b w:val="0"/>
            <w:sz w:val="22"/>
            <w:szCs w:val="22"/>
          </w:rPr>
          <w:tab/>
        </w:r>
        <w:r w:rsidR="00384B7C" w:rsidRPr="00E05961">
          <w:rPr>
            <w:rStyle w:val="Hyperlink"/>
            <w:sz w:val="22"/>
            <w:szCs w:val="22"/>
          </w:rPr>
          <w:t>Policy on Non-Disclosure of Salary History</w:t>
        </w:r>
        <w:r w:rsidR="00384B7C" w:rsidRPr="00E05961">
          <w:rPr>
            <w:webHidden/>
            <w:sz w:val="22"/>
            <w:szCs w:val="22"/>
          </w:rPr>
          <w:tab/>
        </w:r>
        <w:r w:rsidR="00384B7C" w:rsidRPr="00E05961">
          <w:rPr>
            <w:webHidden/>
            <w:sz w:val="22"/>
            <w:szCs w:val="22"/>
          </w:rPr>
          <w:fldChar w:fldCharType="begin"/>
        </w:r>
        <w:r w:rsidR="00384B7C" w:rsidRPr="00E05961">
          <w:rPr>
            <w:webHidden/>
            <w:sz w:val="22"/>
            <w:szCs w:val="22"/>
          </w:rPr>
          <w:instrText xml:space="preserve"> PAGEREF _Toc32498392 \h </w:instrText>
        </w:r>
        <w:r w:rsidR="00384B7C" w:rsidRPr="00E05961">
          <w:rPr>
            <w:webHidden/>
            <w:sz w:val="22"/>
            <w:szCs w:val="22"/>
          </w:rPr>
        </w:r>
        <w:r w:rsidR="00384B7C" w:rsidRPr="00E05961">
          <w:rPr>
            <w:webHidden/>
            <w:sz w:val="22"/>
            <w:szCs w:val="22"/>
          </w:rPr>
          <w:fldChar w:fldCharType="separate"/>
        </w:r>
        <w:r w:rsidR="00E866DB">
          <w:rPr>
            <w:webHidden/>
            <w:sz w:val="22"/>
            <w:szCs w:val="22"/>
          </w:rPr>
          <w:t>21</w:t>
        </w:r>
        <w:r w:rsidR="00384B7C" w:rsidRPr="00E05961">
          <w:rPr>
            <w:webHidden/>
            <w:sz w:val="22"/>
            <w:szCs w:val="22"/>
          </w:rPr>
          <w:fldChar w:fldCharType="end"/>
        </w:r>
      </w:hyperlink>
    </w:p>
    <w:p w14:paraId="380CFFD3" w14:textId="339B57E3" w:rsidR="00384B7C" w:rsidRPr="00E05961" w:rsidRDefault="00E54880">
      <w:pPr>
        <w:pStyle w:val="TOC2"/>
        <w:rPr>
          <w:rFonts w:asciiTheme="minorHAnsi" w:eastAsiaTheme="minorEastAsia" w:hAnsiTheme="minorHAnsi" w:cstheme="minorBidi"/>
          <w:b w:val="0"/>
          <w:sz w:val="22"/>
          <w:szCs w:val="22"/>
        </w:rPr>
      </w:pPr>
      <w:hyperlink w:anchor="_Toc32498393" w:history="1">
        <w:r w:rsidR="00384B7C" w:rsidRPr="00E05961">
          <w:rPr>
            <w:rStyle w:val="Hyperlink"/>
            <w:sz w:val="22"/>
            <w:szCs w:val="22"/>
          </w:rPr>
          <w:t>6.14</w:t>
        </w:r>
        <w:r w:rsidR="00384B7C" w:rsidRPr="00E05961">
          <w:rPr>
            <w:rFonts w:asciiTheme="minorHAnsi" w:eastAsiaTheme="minorEastAsia" w:hAnsiTheme="minorHAnsi" w:cstheme="minorBidi"/>
            <w:b w:val="0"/>
            <w:sz w:val="22"/>
            <w:szCs w:val="22"/>
          </w:rPr>
          <w:tab/>
        </w:r>
        <w:r w:rsidR="00384B7C" w:rsidRPr="00E05961">
          <w:rPr>
            <w:rStyle w:val="Hyperlink"/>
            <w:sz w:val="22"/>
            <w:szCs w:val="22"/>
          </w:rPr>
          <w:t>Deemed Inclusion</w:t>
        </w:r>
        <w:r w:rsidR="00384B7C" w:rsidRPr="00E05961">
          <w:rPr>
            <w:webHidden/>
            <w:sz w:val="22"/>
            <w:szCs w:val="22"/>
          </w:rPr>
          <w:tab/>
        </w:r>
        <w:r w:rsidR="00384B7C" w:rsidRPr="00E05961">
          <w:rPr>
            <w:webHidden/>
            <w:sz w:val="22"/>
            <w:szCs w:val="22"/>
          </w:rPr>
          <w:fldChar w:fldCharType="begin"/>
        </w:r>
        <w:r w:rsidR="00384B7C" w:rsidRPr="00E05961">
          <w:rPr>
            <w:webHidden/>
            <w:sz w:val="22"/>
            <w:szCs w:val="22"/>
          </w:rPr>
          <w:instrText xml:space="preserve"> PAGEREF _Toc32498393 \h </w:instrText>
        </w:r>
        <w:r w:rsidR="00384B7C" w:rsidRPr="00E05961">
          <w:rPr>
            <w:webHidden/>
            <w:sz w:val="22"/>
            <w:szCs w:val="22"/>
          </w:rPr>
        </w:r>
        <w:r w:rsidR="00384B7C" w:rsidRPr="00E05961">
          <w:rPr>
            <w:webHidden/>
            <w:sz w:val="22"/>
            <w:szCs w:val="22"/>
          </w:rPr>
          <w:fldChar w:fldCharType="separate"/>
        </w:r>
        <w:r w:rsidR="00E866DB">
          <w:rPr>
            <w:webHidden/>
            <w:sz w:val="22"/>
            <w:szCs w:val="22"/>
          </w:rPr>
          <w:t>22</w:t>
        </w:r>
        <w:r w:rsidR="00384B7C" w:rsidRPr="00E05961">
          <w:rPr>
            <w:webHidden/>
            <w:sz w:val="22"/>
            <w:szCs w:val="22"/>
          </w:rPr>
          <w:fldChar w:fldCharType="end"/>
        </w:r>
      </w:hyperlink>
    </w:p>
    <w:p w14:paraId="65BF0AEE" w14:textId="7EA181C9" w:rsidR="00384B7C" w:rsidRPr="00E05961" w:rsidRDefault="00E54880">
      <w:pPr>
        <w:pStyle w:val="TOC1"/>
        <w:tabs>
          <w:tab w:val="left" w:pos="1540"/>
          <w:tab w:val="right" w:leader="dot" w:pos="9350"/>
        </w:tabs>
        <w:rPr>
          <w:rFonts w:asciiTheme="minorHAnsi" w:eastAsiaTheme="minorEastAsia" w:hAnsiTheme="minorHAnsi" w:cstheme="minorBidi"/>
          <w:noProof/>
          <w:sz w:val="22"/>
          <w:szCs w:val="22"/>
        </w:rPr>
      </w:pPr>
      <w:hyperlink w:anchor="_Toc32498394" w:history="1">
        <w:r w:rsidR="00384B7C" w:rsidRPr="00E05961">
          <w:rPr>
            <w:rStyle w:val="Hyperlink"/>
            <w:noProof/>
            <w:sz w:val="22"/>
            <w:szCs w:val="22"/>
          </w:rPr>
          <w:t>ARTICLE 7.</w:t>
        </w:r>
        <w:r w:rsidR="00384B7C" w:rsidRPr="00E05961">
          <w:rPr>
            <w:rFonts w:asciiTheme="minorHAnsi" w:eastAsiaTheme="minorEastAsia" w:hAnsiTheme="minorHAnsi" w:cstheme="minorBidi"/>
            <w:noProof/>
            <w:sz w:val="22"/>
            <w:szCs w:val="22"/>
          </w:rPr>
          <w:tab/>
        </w:r>
        <w:r w:rsidR="00384B7C" w:rsidRPr="00E05961">
          <w:rPr>
            <w:rStyle w:val="Hyperlink"/>
            <w:noProof/>
            <w:sz w:val="22"/>
            <w:szCs w:val="22"/>
          </w:rPr>
          <w:t>SPECIAL CONDITIONS</w:t>
        </w:r>
        <w:r w:rsidR="00384B7C" w:rsidRPr="00E05961">
          <w:rPr>
            <w:noProof/>
            <w:webHidden/>
            <w:sz w:val="22"/>
            <w:szCs w:val="22"/>
          </w:rPr>
          <w:tab/>
        </w:r>
        <w:r w:rsidR="00384B7C" w:rsidRPr="00E05961">
          <w:rPr>
            <w:noProof/>
            <w:webHidden/>
            <w:sz w:val="22"/>
            <w:szCs w:val="22"/>
          </w:rPr>
          <w:fldChar w:fldCharType="begin"/>
        </w:r>
        <w:r w:rsidR="00384B7C" w:rsidRPr="00E05961">
          <w:rPr>
            <w:noProof/>
            <w:webHidden/>
            <w:sz w:val="22"/>
            <w:szCs w:val="22"/>
          </w:rPr>
          <w:instrText xml:space="preserve"> PAGEREF _Toc32498394 \h </w:instrText>
        </w:r>
        <w:r w:rsidR="00384B7C" w:rsidRPr="00E05961">
          <w:rPr>
            <w:noProof/>
            <w:webHidden/>
            <w:sz w:val="22"/>
            <w:szCs w:val="22"/>
          </w:rPr>
        </w:r>
        <w:r w:rsidR="00384B7C" w:rsidRPr="00E05961">
          <w:rPr>
            <w:noProof/>
            <w:webHidden/>
            <w:sz w:val="22"/>
            <w:szCs w:val="22"/>
          </w:rPr>
          <w:fldChar w:fldCharType="separate"/>
        </w:r>
        <w:r w:rsidR="00E866DB">
          <w:rPr>
            <w:noProof/>
            <w:webHidden/>
            <w:sz w:val="22"/>
            <w:szCs w:val="22"/>
          </w:rPr>
          <w:t>22</w:t>
        </w:r>
        <w:r w:rsidR="00384B7C" w:rsidRPr="00E05961">
          <w:rPr>
            <w:noProof/>
            <w:webHidden/>
            <w:sz w:val="22"/>
            <w:szCs w:val="22"/>
          </w:rPr>
          <w:fldChar w:fldCharType="end"/>
        </w:r>
      </w:hyperlink>
    </w:p>
    <w:p w14:paraId="6D133F06" w14:textId="19475106" w:rsidR="00384B7C" w:rsidRPr="00E05961" w:rsidRDefault="00E54880">
      <w:pPr>
        <w:pStyle w:val="TOC2"/>
        <w:rPr>
          <w:rFonts w:asciiTheme="minorHAnsi" w:eastAsiaTheme="minorEastAsia" w:hAnsiTheme="minorHAnsi" w:cstheme="minorBidi"/>
          <w:b w:val="0"/>
          <w:sz w:val="22"/>
          <w:szCs w:val="22"/>
        </w:rPr>
      </w:pPr>
      <w:hyperlink w:anchor="_Toc32498395" w:history="1">
        <w:r w:rsidR="00384B7C" w:rsidRPr="00E05961">
          <w:rPr>
            <w:rStyle w:val="Hyperlink"/>
            <w:sz w:val="22"/>
            <w:szCs w:val="22"/>
          </w:rPr>
          <w:t>7.1</w:t>
        </w:r>
        <w:r w:rsidR="00384B7C" w:rsidRPr="00E05961">
          <w:rPr>
            <w:rFonts w:asciiTheme="minorHAnsi" w:eastAsiaTheme="minorEastAsia" w:hAnsiTheme="minorHAnsi" w:cstheme="minorBidi"/>
            <w:b w:val="0"/>
            <w:sz w:val="22"/>
            <w:szCs w:val="22"/>
          </w:rPr>
          <w:tab/>
        </w:r>
        <w:r w:rsidR="00384B7C" w:rsidRPr="00E05961">
          <w:rPr>
            <w:rStyle w:val="Hyperlink"/>
            <w:sz w:val="22"/>
            <w:szCs w:val="22"/>
          </w:rPr>
          <w:t>Warranties and Representations</w:t>
        </w:r>
        <w:r w:rsidR="00384B7C" w:rsidRPr="00E05961">
          <w:rPr>
            <w:webHidden/>
            <w:sz w:val="22"/>
            <w:szCs w:val="22"/>
          </w:rPr>
          <w:tab/>
        </w:r>
        <w:r w:rsidR="00384B7C" w:rsidRPr="00E05961">
          <w:rPr>
            <w:webHidden/>
            <w:sz w:val="22"/>
            <w:szCs w:val="22"/>
          </w:rPr>
          <w:fldChar w:fldCharType="begin"/>
        </w:r>
        <w:r w:rsidR="00384B7C" w:rsidRPr="00E05961">
          <w:rPr>
            <w:webHidden/>
            <w:sz w:val="22"/>
            <w:szCs w:val="22"/>
          </w:rPr>
          <w:instrText xml:space="preserve"> PAGEREF _Toc32498395 \h </w:instrText>
        </w:r>
        <w:r w:rsidR="00384B7C" w:rsidRPr="00E05961">
          <w:rPr>
            <w:webHidden/>
            <w:sz w:val="22"/>
            <w:szCs w:val="22"/>
          </w:rPr>
        </w:r>
        <w:r w:rsidR="00384B7C" w:rsidRPr="00E05961">
          <w:rPr>
            <w:webHidden/>
            <w:sz w:val="22"/>
            <w:szCs w:val="22"/>
          </w:rPr>
          <w:fldChar w:fldCharType="separate"/>
        </w:r>
        <w:r w:rsidR="00E866DB">
          <w:rPr>
            <w:webHidden/>
            <w:sz w:val="22"/>
            <w:szCs w:val="22"/>
          </w:rPr>
          <w:t>22</w:t>
        </w:r>
        <w:r w:rsidR="00384B7C" w:rsidRPr="00E05961">
          <w:rPr>
            <w:webHidden/>
            <w:sz w:val="22"/>
            <w:szCs w:val="22"/>
          </w:rPr>
          <w:fldChar w:fldCharType="end"/>
        </w:r>
      </w:hyperlink>
    </w:p>
    <w:p w14:paraId="1665BEF8" w14:textId="51B7F1B0" w:rsidR="00384B7C" w:rsidRPr="00E05961" w:rsidRDefault="00E54880">
      <w:pPr>
        <w:pStyle w:val="TOC2"/>
        <w:rPr>
          <w:rFonts w:asciiTheme="minorHAnsi" w:eastAsiaTheme="minorEastAsia" w:hAnsiTheme="minorHAnsi" w:cstheme="minorBidi"/>
          <w:b w:val="0"/>
          <w:sz w:val="22"/>
          <w:szCs w:val="22"/>
        </w:rPr>
      </w:pPr>
      <w:hyperlink w:anchor="_Toc32498396" w:history="1">
        <w:r w:rsidR="00384B7C" w:rsidRPr="00E05961">
          <w:rPr>
            <w:rStyle w:val="Hyperlink"/>
            <w:sz w:val="22"/>
            <w:szCs w:val="22"/>
          </w:rPr>
          <w:t>7.2</w:t>
        </w:r>
        <w:r w:rsidR="00384B7C" w:rsidRPr="00E05961">
          <w:rPr>
            <w:rFonts w:asciiTheme="minorHAnsi" w:eastAsiaTheme="minorEastAsia" w:hAnsiTheme="minorHAnsi" w:cstheme="minorBidi"/>
            <w:b w:val="0"/>
            <w:sz w:val="22"/>
            <w:szCs w:val="22"/>
          </w:rPr>
          <w:tab/>
        </w:r>
        <w:r w:rsidR="00384B7C" w:rsidRPr="00E05961">
          <w:rPr>
            <w:rStyle w:val="Hyperlink"/>
            <w:sz w:val="22"/>
            <w:szCs w:val="22"/>
          </w:rPr>
          <w:t>Ethics</w:t>
        </w:r>
        <w:r w:rsidR="00384B7C" w:rsidRPr="00E05961">
          <w:rPr>
            <w:webHidden/>
            <w:sz w:val="22"/>
            <w:szCs w:val="22"/>
          </w:rPr>
          <w:tab/>
        </w:r>
        <w:r w:rsidR="00384B7C" w:rsidRPr="00E05961">
          <w:rPr>
            <w:webHidden/>
            <w:sz w:val="22"/>
            <w:szCs w:val="22"/>
          </w:rPr>
          <w:fldChar w:fldCharType="begin"/>
        </w:r>
        <w:r w:rsidR="00384B7C" w:rsidRPr="00E05961">
          <w:rPr>
            <w:webHidden/>
            <w:sz w:val="22"/>
            <w:szCs w:val="22"/>
          </w:rPr>
          <w:instrText xml:space="preserve"> PAGEREF _Toc32498396 \h </w:instrText>
        </w:r>
        <w:r w:rsidR="00384B7C" w:rsidRPr="00E05961">
          <w:rPr>
            <w:webHidden/>
            <w:sz w:val="22"/>
            <w:szCs w:val="22"/>
          </w:rPr>
        </w:r>
        <w:r w:rsidR="00384B7C" w:rsidRPr="00E05961">
          <w:rPr>
            <w:webHidden/>
            <w:sz w:val="22"/>
            <w:szCs w:val="22"/>
          </w:rPr>
          <w:fldChar w:fldCharType="separate"/>
        </w:r>
        <w:r w:rsidR="00E866DB">
          <w:rPr>
            <w:webHidden/>
            <w:sz w:val="22"/>
            <w:szCs w:val="22"/>
          </w:rPr>
          <w:t>23</w:t>
        </w:r>
        <w:r w:rsidR="00384B7C" w:rsidRPr="00E05961">
          <w:rPr>
            <w:webHidden/>
            <w:sz w:val="22"/>
            <w:szCs w:val="22"/>
          </w:rPr>
          <w:fldChar w:fldCharType="end"/>
        </w:r>
      </w:hyperlink>
    </w:p>
    <w:p w14:paraId="585BF840" w14:textId="50C01B99" w:rsidR="00384B7C" w:rsidRPr="00E05961" w:rsidRDefault="00E54880">
      <w:pPr>
        <w:pStyle w:val="TOC2"/>
        <w:rPr>
          <w:rFonts w:asciiTheme="minorHAnsi" w:eastAsiaTheme="minorEastAsia" w:hAnsiTheme="minorHAnsi" w:cstheme="minorBidi"/>
          <w:b w:val="0"/>
          <w:sz w:val="22"/>
          <w:szCs w:val="22"/>
        </w:rPr>
      </w:pPr>
      <w:hyperlink w:anchor="_Toc32498397" w:history="1">
        <w:r w:rsidR="00384B7C" w:rsidRPr="00E05961">
          <w:rPr>
            <w:rStyle w:val="Hyperlink"/>
            <w:sz w:val="22"/>
            <w:szCs w:val="22"/>
          </w:rPr>
          <w:t>7.3</w:t>
        </w:r>
        <w:r w:rsidR="00384B7C" w:rsidRPr="00E05961">
          <w:rPr>
            <w:rFonts w:asciiTheme="minorHAnsi" w:eastAsiaTheme="minorEastAsia" w:hAnsiTheme="minorHAnsi" w:cstheme="minorBidi"/>
            <w:b w:val="0"/>
            <w:sz w:val="22"/>
            <w:szCs w:val="22"/>
          </w:rPr>
          <w:tab/>
        </w:r>
        <w:r w:rsidR="00384B7C" w:rsidRPr="00E05961">
          <w:rPr>
            <w:rStyle w:val="Hyperlink"/>
            <w:sz w:val="22"/>
            <w:szCs w:val="22"/>
          </w:rPr>
          <w:t>Joint and Several Liability</w:t>
        </w:r>
        <w:r w:rsidR="00384B7C" w:rsidRPr="00E05961">
          <w:rPr>
            <w:webHidden/>
            <w:sz w:val="22"/>
            <w:szCs w:val="22"/>
          </w:rPr>
          <w:tab/>
        </w:r>
        <w:r w:rsidR="00384B7C" w:rsidRPr="00E05961">
          <w:rPr>
            <w:webHidden/>
            <w:sz w:val="22"/>
            <w:szCs w:val="22"/>
          </w:rPr>
          <w:fldChar w:fldCharType="begin"/>
        </w:r>
        <w:r w:rsidR="00384B7C" w:rsidRPr="00E05961">
          <w:rPr>
            <w:webHidden/>
            <w:sz w:val="22"/>
            <w:szCs w:val="22"/>
          </w:rPr>
          <w:instrText xml:space="preserve"> PAGEREF _Toc32498397 \h </w:instrText>
        </w:r>
        <w:r w:rsidR="00384B7C" w:rsidRPr="00E05961">
          <w:rPr>
            <w:webHidden/>
            <w:sz w:val="22"/>
            <w:szCs w:val="22"/>
          </w:rPr>
        </w:r>
        <w:r w:rsidR="00384B7C" w:rsidRPr="00E05961">
          <w:rPr>
            <w:webHidden/>
            <w:sz w:val="22"/>
            <w:szCs w:val="22"/>
          </w:rPr>
          <w:fldChar w:fldCharType="separate"/>
        </w:r>
        <w:r w:rsidR="00E866DB">
          <w:rPr>
            <w:webHidden/>
            <w:sz w:val="22"/>
            <w:szCs w:val="22"/>
          </w:rPr>
          <w:t>23</w:t>
        </w:r>
        <w:r w:rsidR="00384B7C" w:rsidRPr="00E05961">
          <w:rPr>
            <w:webHidden/>
            <w:sz w:val="22"/>
            <w:szCs w:val="22"/>
          </w:rPr>
          <w:fldChar w:fldCharType="end"/>
        </w:r>
      </w:hyperlink>
    </w:p>
    <w:p w14:paraId="5B4F8604" w14:textId="0D31AE36" w:rsidR="00384B7C" w:rsidRPr="00E05961" w:rsidRDefault="00E54880">
      <w:pPr>
        <w:pStyle w:val="TOC2"/>
        <w:rPr>
          <w:rFonts w:asciiTheme="minorHAnsi" w:eastAsiaTheme="minorEastAsia" w:hAnsiTheme="minorHAnsi" w:cstheme="minorBidi"/>
          <w:b w:val="0"/>
          <w:sz w:val="22"/>
          <w:szCs w:val="22"/>
        </w:rPr>
      </w:pPr>
      <w:hyperlink w:anchor="_Toc32498398" w:history="1">
        <w:r w:rsidR="00384B7C" w:rsidRPr="00E05961">
          <w:rPr>
            <w:rStyle w:val="Hyperlink"/>
            <w:sz w:val="22"/>
            <w:szCs w:val="22"/>
          </w:rPr>
          <w:t>7.4</w:t>
        </w:r>
        <w:r w:rsidR="00384B7C" w:rsidRPr="00E05961">
          <w:rPr>
            <w:rFonts w:asciiTheme="minorHAnsi" w:eastAsiaTheme="minorEastAsia" w:hAnsiTheme="minorHAnsi" w:cstheme="minorBidi"/>
            <w:b w:val="0"/>
            <w:sz w:val="22"/>
            <w:szCs w:val="22"/>
          </w:rPr>
          <w:tab/>
        </w:r>
        <w:r w:rsidR="00384B7C" w:rsidRPr="00E05961">
          <w:rPr>
            <w:rStyle w:val="Hyperlink"/>
            <w:sz w:val="22"/>
            <w:szCs w:val="22"/>
          </w:rPr>
          <w:t>Business Documents</w:t>
        </w:r>
        <w:r w:rsidR="00384B7C" w:rsidRPr="00E05961">
          <w:rPr>
            <w:webHidden/>
            <w:sz w:val="22"/>
            <w:szCs w:val="22"/>
          </w:rPr>
          <w:tab/>
        </w:r>
        <w:r w:rsidR="00384B7C" w:rsidRPr="00E05961">
          <w:rPr>
            <w:webHidden/>
            <w:sz w:val="22"/>
            <w:szCs w:val="22"/>
          </w:rPr>
          <w:fldChar w:fldCharType="begin"/>
        </w:r>
        <w:r w:rsidR="00384B7C" w:rsidRPr="00E05961">
          <w:rPr>
            <w:webHidden/>
            <w:sz w:val="22"/>
            <w:szCs w:val="22"/>
          </w:rPr>
          <w:instrText xml:space="preserve"> PAGEREF _Toc32498398 \h </w:instrText>
        </w:r>
        <w:r w:rsidR="00384B7C" w:rsidRPr="00E05961">
          <w:rPr>
            <w:webHidden/>
            <w:sz w:val="22"/>
            <w:szCs w:val="22"/>
          </w:rPr>
        </w:r>
        <w:r w:rsidR="00384B7C" w:rsidRPr="00E05961">
          <w:rPr>
            <w:webHidden/>
            <w:sz w:val="22"/>
            <w:szCs w:val="22"/>
          </w:rPr>
          <w:fldChar w:fldCharType="separate"/>
        </w:r>
        <w:r w:rsidR="00E866DB">
          <w:rPr>
            <w:webHidden/>
            <w:sz w:val="22"/>
            <w:szCs w:val="22"/>
          </w:rPr>
          <w:t>24</w:t>
        </w:r>
        <w:r w:rsidR="00384B7C" w:rsidRPr="00E05961">
          <w:rPr>
            <w:webHidden/>
            <w:sz w:val="22"/>
            <w:szCs w:val="22"/>
          </w:rPr>
          <w:fldChar w:fldCharType="end"/>
        </w:r>
      </w:hyperlink>
    </w:p>
    <w:p w14:paraId="14D52E55" w14:textId="0B0C0F37" w:rsidR="00384B7C" w:rsidRPr="00E05961" w:rsidRDefault="00E54880">
      <w:pPr>
        <w:pStyle w:val="TOC2"/>
        <w:rPr>
          <w:rFonts w:asciiTheme="minorHAnsi" w:eastAsiaTheme="minorEastAsia" w:hAnsiTheme="minorHAnsi" w:cstheme="minorBidi"/>
          <w:b w:val="0"/>
          <w:sz w:val="22"/>
          <w:szCs w:val="22"/>
        </w:rPr>
      </w:pPr>
      <w:hyperlink w:anchor="_Toc32498399" w:history="1">
        <w:r w:rsidR="00384B7C" w:rsidRPr="00E05961">
          <w:rPr>
            <w:rStyle w:val="Hyperlink"/>
            <w:sz w:val="22"/>
            <w:szCs w:val="22"/>
          </w:rPr>
          <w:t>7.5</w:t>
        </w:r>
        <w:r w:rsidR="00384B7C" w:rsidRPr="00E05961">
          <w:rPr>
            <w:rFonts w:asciiTheme="minorHAnsi" w:eastAsiaTheme="minorEastAsia" w:hAnsiTheme="minorHAnsi" w:cstheme="minorBidi"/>
            <w:b w:val="0"/>
            <w:sz w:val="22"/>
            <w:szCs w:val="22"/>
          </w:rPr>
          <w:tab/>
        </w:r>
        <w:r w:rsidR="00384B7C" w:rsidRPr="00E05961">
          <w:rPr>
            <w:rStyle w:val="Hyperlink"/>
            <w:sz w:val="22"/>
            <w:szCs w:val="22"/>
          </w:rPr>
          <w:t>Conflicts of Interest</w:t>
        </w:r>
        <w:r w:rsidR="00384B7C" w:rsidRPr="00E05961">
          <w:rPr>
            <w:webHidden/>
            <w:sz w:val="22"/>
            <w:szCs w:val="22"/>
          </w:rPr>
          <w:tab/>
        </w:r>
        <w:r w:rsidR="00384B7C" w:rsidRPr="00E05961">
          <w:rPr>
            <w:webHidden/>
            <w:sz w:val="22"/>
            <w:szCs w:val="22"/>
          </w:rPr>
          <w:fldChar w:fldCharType="begin"/>
        </w:r>
        <w:r w:rsidR="00384B7C" w:rsidRPr="00E05961">
          <w:rPr>
            <w:webHidden/>
            <w:sz w:val="22"/>
            <w:szCs w:val="22"/>
          </w:rPr>
          <w:instrText xml:space="preserve"> PAGEREF _Toc32498399 \h </w:instrText>
        </w:r>
        <w:r w:rsidR="00384B7C" w:rsidRPr="00E05961">
          <w:rPr>
            <w:webHidden/>
            <w:sz w:val="22"/>
            <w:szCs w:val="22"/>
          </w:rPr>
        </w:r>
        <w:r w:rsidR="00384B7C" w:rsidRPr="00E05961">
          <w:rPr>
            <w:webHidden/>
            <w:sz w:val="22"/>
            <w:szCs w:val="22"/>
          </w:rPr>
          <w:fldChar w:fldCharType="separate"/>
        </w:r>
        <w:r w:rsidR="00E866DB">
          <w:rPr>
            <w:webHidden/>
            <w:sz w:val="22"/>
            <w:szCs w:val="22"/>
          </w:rPr>
          <w:t>24</w:t>
        </w:r>
        <w:r w:rsidR="00384B7C" w:rsidRPr="00E05961">
          <w:rPr>
            <w:webHidden/>
            <w:sz w:val="22"/>
            <w:szCs w:val="22"/>
          </w:rPr>
          <w:fldChar w:fldCharType="end"/>
        </w:r>
      </w:hyperlink>
    </w:p>
    <w:p w14:paraId="515F356A" w14:textId="322DC91C" w:rsidR="00384B7C" w:rsidRPr="00E05961" w:rsidRDefault="00E54880">
      <w:pPr>
        <w:pStyle w:val="TOC2"/>
        <w:rPr>
          <w:rFonts w:asciiTheme="minorHAnsi" w:eastAsiaTheme="minorEastAsia" w:hAnsiTheme="minorHAnsi" w:cstheme="minorBidi"/>
          <w:b w:val="0"/>
          <w:sz w:val="22"/>
          <w:szCs w:val="22"/>
        </w:rPr>
      </w:pPr>
      <w:hyperlink w:anchor="_Toc32498400" w:history="1">
        <w:r w:rsidR="00384B7C" w:rsidRPr="00E05961">
          <w:rPr>
            <w:rStyle w:val="Hyperlink"/>
            <w:sz w:val="22"/>
            <w:szCs w:val="22"/>
          </w:rPr>
          <w:t>7.6</w:t>
        </w:r>
        <w:r w:rsidR="00384B7C" w:rsidRPr="00E05961">
          <w:rPr>
            <w:rFonts w:asciiTheme="minorHAnsi" w:eastAsiaTheme="minorEastAsia" w:hAnsiTheme="minorHAnsi" w:cstheme="minorBidi"/>
            <w:b w:val="0"/>
            <w:sz w:val="22"/>
            <w:szCs w:val="22"/>
          </w:rPr>
          <w:tab/>
        </w:r>
        <w:r w:rsidR="00384B7C" w:rsidRPr="00E05961">
          <w:rPr>
            <w:rStyle w:val="Hyperlink"/>
            <w:sz w:val="22"/>
            <w:szCs w:val="22"/>
          </w:rPr>
          <w:t>Non-Liability of Public Officials</w:t>
        </w:r>
        <w:r w:rsidR="00384B7C" w:rsidRPr="00E05961">
          <w:rPr>
            <w:webHidden/>
            <w:sz w:val="22"/>
            <w:szCs w:val="22"/>
          </w:rPr>
          <w:tab/>
        </w:r>
        <w:r w:rsidR="00384B7C" w:rsidRPr="00E05961">
          <w:rPr>
            <w:webHidden/>
            <w:sz w:val="22"/>
            <w:szCs w:val="22"/>
          </w:rPr>
          <w:fldChar w:fldCharType="begin"/>
        </w:r>
        <w:r w:rsidR="00384B7C" w:rsidRPr="00E05961">
          <w:rPr>
            <w:webHidden/>
            <w:sz w:val="22"/>
            <w:szCs w:val="22"/>
          </w:rPr>
          <w:instrText xml:space="preserve"> PAGEREF _Toc32498400 \h </w:instrText>
        </w:r>
        <w:r w:rsidR="00384B7C" w:rsidRPr="00E05961">
          <w:rPr>
            <w:webHidden/>
            <w:sz w:val="22"/>
            <w:szCs w:val="22"/>
          </w:rPr>
        </w:r>
        <w:r w:rsidR="00384B7C" w:rsidRPr="00E05961">
          <w:rPr>
            <w:webHidden/>
            <w:sz w:val="22"/>
            <w:szCs w:val="22"/>
          </w:rPr>
          <w:fldChar w:fldCharType="separate"/>
        </w:r>
        <w:r w:rsidR="00E866DB">
          <w:rPr>
            <w:webHidden/>
            <w:sz w:val="22"/>
            <w:szCs w:val="22"/>
          </w:rPr>
          <w:t>25</w:t>
        </w:r>
        <w:r w:rsidR="00384B7C" w:rsidRPr="00E05961">
          <w:rPr>
            <w:webHidden/>
            <w:sz w:val="22"/>
            <w:szCs w:val="22"/>
          </w:rPr>
          <w:fldChar w:fldCharType="end"/>
        </w:r>
      </w:hyperlink>
    </w:p>
    <w:p w14:paraId="4C9108BC" w14:textId="6569B30D" w:rsidR="00384B7C" w:rsidRPr="00E05961" w:rsidRDefault="00E54880">
      <w:pPr>
        <w:pStyle w:val="TOC2"/>
        <w:rPr>
          <w:rFonts w:asciiTheme="minorHAnsi" w:eastAsiaTheme="minorEastAsia" w:hAnsiTheme="minorHAnsi" w:cstheme="minorBidi"/>
          <w:b w:val="0"/>
          <w:sz w:val="22"/>
          <w:szCs w:val="22"/>
        </w:rPr>
      </w:pPr>
      <w:hyperlink w:anchor="_Toc32498401" w:history="1">
        <w:r w:rsidR="00384B7C" w:rsidRPr="00E05961">
          <w:rPr>
            <w:rStyle w:val="Hyperlink"/>
            <w:sz w:val="22"/>
            <w:szCs w:val="22"/>
          </w:rPr>
          <w:t>7.7</w:t>
        </w:r>
        <w:r w:rsidR="00384B7C" w:rsidRPr="00E05961">
          <w:rPr>
            <w:rFonts w:asciiTheme="minorHAnsi" w:eastAsiaTheme="minorEastAsia" w:hAnsiTheme="minorHAnsi" w:cstheme="minorBidi"/>
            <w:b w:val="0"/>
            <w:sz w:val="22"/>
            <w:szCs w:val="22"/>
          </w:rPr>
          <w:tab/>
        </w:r>
        <w:r w:rsidR="00384B7C" w:rsidRPr="00E05961">
          <w:rPr>
            <w:rStyle w:val="Hyperlink"/>
            <w:sz w:val="22"/>
            <w:szCs w:val="22"/>
          </w:rPr>
          <w:t>EDS / Certification Regarding Suspension and Debarment</w:t>
        </w:r>
        <w:r w:rsidR="00384B7C" w:rsidRPr="00E05961">
          <w:rPr>
            <w:webHidden/>
            <w:sz w:val="22"/>
            <w:szCs w:val="22"/>
          </w:rPr>
          <w:tab/>
        </w:r>
        <w:r w:rsidR="00384B7C" w:rsidRPr="00E05961">
          <w:rPr>
            <w:webHidden/>
            <w:sz w:val="22"/>
            <w:szCs w:val="22"/>
          </w:rPr>
          <w:fldChar w:fldCharType="begin"/>
        </w:r>
        <w:r w:rsidR="00384B7C" w:rsidRPr="00E05961">
          <w:rPr>
            <w:webHidden/>
            <w:sz w:val="22"/>
            <w:szCs w:val="22"/>
          </w:rPr>
          <w:instrText xml:space="preserve"> PAGEREF _Toc32498401 \h </w:instrText>
        </w:r>
        <w:r w:rsidR="00384B7C" w:rsidRPr="00E05961">
          <w:rPr>
            <w:webHidden/>
            <w:sz w:val="22"/>
            <w:szCs w:val="22"/>
          </w:rPr>
        </w:r>
        <w:r w:rsidR="00384B7C" w:rsidRPr="00E05961">
          <w:rPr>
            <w:webHidden/>
            <w:sz w:val="22"/>
            <w:szCs w:val="22"/>
          </w:rPr>
          <w:fldChar w:fldCharType="separate"/>
        </w:r>
        <w:r w:rsidR="00E866DB">
          <w:rPr>
            <w:webHidden/>
            <w:sz w:val="22"/>
            <w:szCs w:val="22"/>
          </w:rPr>
          <w:t>25</w:t>
        </w:r>
        <w:r w:rsidR="00384B7C" w:rsidRPr="00E05961">
          <w:rPr>
            <w:webHidden/>
            <w:sz w:val="22"/>
            <w:szCs w:val="22"/>
          </w:rPr>
          <w:fldChar w:fldCharType="end"/>
        </w:r>
      </w:hyperlink>
    </w:p>
    <w:p w14:paraId="7308FD58" w14:textId="4BAC4F08" w:rsidR="00384B7C" w:rsidRPr="00E05961" w:rsidRDefault="00E54880">
      <w:pPr>
        <w:pStyle w:val="TOC1"/>
        <w:tabs>
          <w:tab w:val="left" w:pos="1540"/>
          <w:tab w:val="right" w:leader="dot" w:pos="9350"/>
        </w:tabs>
        <w:rPr>
          <w:rFonts w:asciiTheme="minorHAnsi" w:eastAsiaTheme="minorEastAsia" w:hAnsiTheme="minorHAnsi" w:cstheme="minorBidi"/>
          <w:noProof/>
          <w:sz w:val="22"/>
          <w:szCs w:val="22"/>
        </w:rPr>
      </w:pPr>
      <w:hyperlink w:anchor="_Toc32498402" w:history="1">
        <w:r w:rsidR="00384B7C" w:rsidRPr="00E05961">
          <w:rPr>
            <w:rStyle w:val="Hyperlink"/>
            <w:noProof/>
            <w:sz w:val="22"/>
            <w:szCs w:val="22"/>
          </w:rPr>
          <w:t>ARTICLE 8.</w:t>
        </w:r>
        <w:r w:rsidR="00384B7C" w:rsidRPr="00E05961">
          <w:rPr>
            <w:rFonts w:asciiTheme="minorHAnsi" w:eastAsiaTheme="minorEastAsia" w:hAnsiTheme="minorHAnsi" w:cstheme="minorBidi"/>
            <w:noProof/>
            <w:sz w:val="22"/>
            <w:szCs w:val="22"/>
          </w:rPr>
          <w:tab/>
        </w:r>
        <w:r w:rsidR="00384B7C" w:rsidRPr="00E05961">
          <w:rPr>
            <w:rStyle w:val="Hyperlink"/>
            <w:noProof/>
            <w:sz w:val="22"/>
            <w:szCs w:val="22"/>
          </w:rPr>
          <w:t>EVENTS OF DEFAULT, REMEDIES, TERMINATION, SUSPENSION AND RIGHT TO OFFSET</w:t>
        </w:r>
        <w:r w:rsidR="00384B7C" w:rsidRPr="00E05961">
          <w:rPr>
            <w:noProof/>
            <w:webHidden/>
            <w:sz w:val="22"/>
            <w:szCs w:val="22"/>
          </w:rPr>
          <w:tab/>
        </w:r>
        <w:r w:rsidR="00384B7C" w:rsidRPr="00E05961">
          <w:rPr>
            <w:noProof/>
            <w:webHidden/>
            <w:sz w:val="22"/>
            <w:szCs w:val="22"/>
          </w:rPr>
          <w:fldChar w:fldCharType="begin"/>
        </w:r>
        <w:r w:rsidR="00384B7C" w:rsidRPr="00E05961">
          <w:rPr>
            <w:noProof/>
            <w:webHidden/>
            <w:sz w:val="22"/>
            <w:szCs w:val="22"/>
          </w:rPr>
          <w:instrText xml:space="preserve"> PAGEREF _Toc32498402 \h </w:instrText>
        </w:r>
        <w:r w:rsidR="00384B7C" w:rsidRPr="00E05961">
          <w:rPr>
            <w:noProof/>
            <w:webHidden/>
            <w:sz w:val="22"/>
            <w:szCs w:val="22"/>
          </w:rPr>
        </w:r>
        <w:r w:rsidR="00384B7C" w:rsidRPr="00E05961">
          <w:rPr>
            <w:noProof/>
            <w:webHidden/>
            <w:sz w:val="22"/>
            <w:szCs w:val="22"/>
          </w:rPr>
          <w:fldChar w:fldCharType="separate"/>
        </w:r>
        <w:r w:rsidR="00E866DB">
          <w:rPr>
            <w:noProof/>
            <w:webHidden/>
            <w:sz w:val="22"/>
            <w:szCs w:val="22"/>
          </w:rPr>
          <w:t>25</w:t>
        </w:r>
        <w:r w:rsidR="00384B7C" w:rsidRPr="00E05961">
          <w:rPr>
            <w:noProof/>
            <w:webHidden/>
            <w:sz w:val="22"/>
            <w:szCs w:val="22"/>
          </w:rPr>
          <w:fldChar w:fldCharType="end"/>
        </w:r>
      </w:hyperlink>
    </w:p>
    <w:p w14:paraId="3AEC0C22" w14:textId="6F7DAE43" w:rsidR="00384B7C" w:rsidRPr="00E05961" w:rsidRDefault="00E54880">
      <w:pPr>
        <w:pStyle w:val="TOC2"/>
        <w:rPr>
          <w:rFonts w:asciiTheme="minorHAnsi" w:eastAsiaTheme="minorEastAsia" w:hAnsiTheme="minorHAnsi" w:cstheme="minorBidi"/>
          <w:b w:val="0"/>
          <w:sz w:val="22"/>
          <w:szCs w:val="22"/>
        </w:rPr>
      </w:pPr>
      <w:hyperlink w:anchor="_Toc32498403" w:history="1">
        <w:r w:rsidR="00384B7C" w:rsidRPr="00E05961">
          <w:rPr>
            <w:rStyle w:val="Hyperlink"/>
            <w:sz w:val="22"/>
            <w:szCs w:val="22"/>
          </w:rPr>
          <w:t>8.1</w:t>
        </w:r>
        <w:r w:rsidR="00384B7C" w:rsidRPr="00E05961">
          <w:rPr>
            <w:rFonts w:asciiTheme="minorHAnsi" w:eastAsiaTheme="minorEastAsia" w:hAnsiTheme="minorHAnsi" w:cstheme="minorBidi"/>
            <w:b w:val="0"/>
            <w:sz w:val="22"/>
            <w:szCs w:val="22"/>
          </w:rPr>
          <w:tab/>
        </w:r>
        <w:r w:rsidR="00384B7C" w:rsidRPr="00E05961">
          <w:rPr>
            <w:rStyle w:val="Hyperlink"/>
            <w:sz w:val="22"/>
            <w:szCs w:val="22"/>
          </w:rPr>
          <w:t>Events of Default Defined</w:t>
        </w:r>
        <w:r w:rsidR="00384B7C" w:rsidRPr="00E05961">
          <w:rPr>
            <w:webHidden/>
            <w:sz w:val="22"/>
            <w:szCs w:val="22"/>
          </w:rPr>
          <w:tab/>
        </w:r>
        <w:r w:rsidR="00384B7C" w:rsidRPr="00E05961">
          <w:rPr>
            <w:webHidden/>
            <w:sz w:val="22"/>
            <w:szCs w:val="22"/>
          </w:rPr>
          <w:fldChar w:fldCharType="begin"/>
        </w:r>
        <w:r w:rsidR="00384B7C" w:rsidRPr="00E05961">
          <w:rPr>
            <w:webHidden/>
            <w:sz w:val="22"/>
            <w:szCs w:val="22"/>
          </w:rPr>
          <w:instrText xml:space="preserve"> PAGEREF _Toc32498403 \h </w:instrText>
        </w:r>
        <w:r w:rsidR="00384B7C" w:rsidRPr="00E05961">
          <w:rPr>
            <w:webHidden/>
            <w:sz w:val="22"/>
            <w:szCs w:val="22"/>
          </w:rPr>
        </w:r>
        <w:r w:rsidR="00384B7C" w:rsidRPr="00E05961">
          <w:rPr>
            <w:webHidden/>
            <w:sz w:val="22"/>
            <w:szCs w:val="22"/>
          </w:rPr>
          <w:fldChar w:fldCharType="separate"/>
        </w:r>
        <w:r w:rsidR="00E866DB">
          <w:rPr>
            <w:webHidden/>
            <w:sz w:val="22"/>
            <w:szCs w:val="22"/>
          </w:rPr>
          <w:t>25</w:t>
        </w:r>
        <w:r w:rsidR="00384B7C" w:rsidRPr="00E05961">
          <w:rPr>
            <w:webHidden/>
            <w:sz w:val="22"/>
            <w:szCs w:val="22"/>
          </w:rPr>
          <w:fldChar w:fldCharType="end"/>
        </w:r>
      </w:hyperlink>
    </w:p>
    <w:p w14:paraId="0C9A553D" w14:textId="5882AAF0" w:rsidR="00384B7C" w:rsidRPr="00E05961" w:rsidRDefault="00E54880">
      <w:pPr>
        <w:pStyle w:val="TOC2"/>
        <w:rPr>
          <w:rFonts w:asciiTheme="minorHAnsi" w:eastAsiaTheme="minorEastAsia" w:hAnsiTheme="minorHAnsi" w:cstheme="minorBidi"/>
          <w:b w:val="0"/>
          <w:sz w:val="22"/>
          <w:szCs w:val="22"/>
        </w:rPr>
      </w:pPr>
      <w:hyperlink w:anchor="_Toc32498404" w:history="1">
        <w:r w:rsidR="00384B7C" w:rsidRPr="00E05961">
          <w:rPr>
            <w:rStyle w:val="Hyperlink"/>
            <w:sz w:val="22"/>
            <w:szCs w:val="22"/>
          </w:rPr>
          <w:t>8.2</w:t>
        </w:r>
        <w:r w:rsidR="00384B7C" w:rsidRPr="00E05961">
          <w:rPr>
            <w:rFonts w:asciiTheme="minorHAnsi" w:eastAsiaTheme="minorEastAsia" w:hAnsiTheme="minorHAnsi" w:cstheme="minorBidi"/>
            <w:b w:val="0"/>
            <w:sz w:val="22"/>
            <w:szCs w:val="22"/>
          </w:rPr>
          <w:tab/>
        </w:r>
        <w:r w:rsidR="00384B7C" w:rsidRPr="00E05961">
          <w:rPr>
            <w:rStyle w:val="Hyperlink"/>
            <w:sz w:val="22"/>
            <w:szCs w:val="22"/>
          </w:rPr>
          <w:t>Remedies</w:t>
        </w:r>
        <w:r w:rsidR="00384B7C" w:rsidRPr="00E05961">
          <w:rPr>
            <w:webHidden/>
            <w:sz w:val="22"/>
            <w:szCs w:val="22"/>
          </w:rPr>
          <w:tab/>
        </w:r>
        <w:r w:rsidR="00384B7C" w:rsidRPr="00E05961">
          <w:rPr>
            <w:webHidden/>
            <w:sz w:val="22"/>
            <w:szCs w:val="22"/>
          </w:rPr>
          <w:fldChar w:fldCharType="begin"/>
        </w:r>
        <w:r w:rsidR="00384B7C" w:rsidRPr="00E05961">
          <w:rPr>
            <w:webHidden/>
            <w:sz w:val="22"/>
            <w:szCs w:val="22"/>
          </w:rPr>
          <w:instrText xml:space="preserve"> PAGEREF _Toc32498404 \h </w:instrText>
        </w:r>
        <w:r w:rsidR="00384B7C" w:rsidRPr="00E05961">
          <w:rPr>
            <w:webHidden/>
            <w:sz w:val="22"/>
            <w:szCs w:val="22"/>
          </w:rPr>
        </w:r>
        <w:r w:rsidR="00384B7C" w:rsidRPr="00E05961">
          <w:rPr>
            <w:webHidden/>
            <w:sz w:val="22"/>
            <w:szCs w:val="22"/>
          </w:rPr>
          <w:fldChar w:fldCharType="separate"/>
        </w:r>
        <w:r w:rsidR="00E866DB">
          <w:rPr>
            <w:webHidden/>
            <w:sz w:val="22"/>
            <w:szCs w:val="22"/>
          </w:rPr>
          <w:t>26</w:t>
        </w:r>
        <w:r w:rsidR="00384B7C" w:rsidRPr="00E05961">
          <w:rPr>
            <w:webHidden/>
            <w:sz w:val="22"/>
            <w:szCs w:val="22"/>
          </w:rPr>
          <w:fldChar w:fldCharType="end"/>
        </w:r>
      </w:hyperlink>
    </w:p>
    <w:p w14:paraId="17C4B352" w14:textId="3EE20DF6" w:rsidR="00384B7C" w:rsidRPr="00E05961" w:rsidRDefault="00E54880">
      <w:pPr>
        <w:pStyle w:val="TOC2"/>
        <w:rPr>
          <w:rFonts w:asciiTheme="minorHAnsi" w:eastAsiaTheme="minorEastAsia" w:hAnsiTheme="minorHAnsi" w:cstheme="minorBidi"/>
          <w:b w:val="0"/>
          <w:sz w:val="22"/>
          <w:szCs w:val="22"/>
        </w:rPr>
      </w:pPr>
      <w:hyperlink w:anchor="_Toc32498405" w:history="1">
        <w:r w:rsidR="00384B7C" w:rsidRPr="00E05961">
          <w:rPr>
            <w:rStyle w:val="Hyperlink"/>
            <w:sz w:val="22"/>
            <w:szCs w:val="22"/>
          </w:rPr>
          <w:t>8.3</w:t>
        </w:r>
        <w:r w:rsidR="00384B7C" w:rsidRPr="00E05961">
          <w:rPr>
            <w:rFonts w:asciiTheme="minorHAnsi" w:eastAsiaTheme="minorEastAsia" w:hAnsiTheme="minorHAnsi" w:cstheme="minorBidi"/>
            <w:b w:val="0"/>
            <w:sz w:val="22"/>
            <w:szCs w:val="22"/>
          </w:rPr>
          <w:tab/>
        </w:r>
        <w:r w:rsidR="00384B7C" w:rsidRPr="00E05961">
          <w:rPr>
            <w:rStyle w:val="Hyperlink"/>
            <w:sz w:val="22"/>
            <w:szCs w:val="22"/>
          </w:rPr>
          <w:t>Early Termination</w:t>
        </w:r>
        <w:r w:rsidR="00384B7C" w:rsidRPr="00E05961">
          <w:rPr>
            <w:webHidden/>
            <w:sz w:val="22"/>
            <w:szCs w:val="22"/>
          </w:rPr>
          <w:tab/>
        </w:r>
        <w:r w:rsidR="00384B7C" w:rsidRPr="00E05961">
          <w:rPr>
            <w:webHidden/>
            <w:sz w:val="22"/>
            <w:szCs w:val="22"/>
          </w:rPr>
          <w:fldChar w:fldCharType="begin"/>
        </w:r>
        <w:r w:rsidR="00384B7C" w:rsidRPr="00E05961">
          <w:rPr>
            <w:webHidden/>
            <w:sz w:val="22"/>
            <w:szCs w:val="22"/>
          </w:rPr>
          <w:instrText xml:space="preserve"> PAGEREF _Toc32498405 \h </w:instrText>
        </w:r>
        <w:r w:rsidR="00384B7C" w:rsidRPr="00E05961">
          <w:rPr>
            <w:webHidden/>
            <w:sz w:val="22"/>
            <w:szCs w:val="22"/>
          </w:rPr>
        </w:r>
        <w:r w:rsidR="00384B7C" w:rsidRPr="00E05961">
          <w:rPr>
            <w:webHidden/>
            <w:sz w:val="22"/>
            <w:szCs w:val="22"/>
          </w:rPr>
          <w:fldChar w:fldCharType="separate"/>
        </w:r>
        <w:r w:rsidR="00E866DB">
          <w:rPr>
            <w:webHidden/>
            <w:sz w:val="22"/>
            <w:szCs w:val="22"/>
          </w:rPr>
          <w:t>28</w:t>
        </w:r>
        <w:r w:rsidR="00384B7C" w:rsidRPr="00E05961">
          <w:rPr>
            <w:webHidden/>
            <w:sz w:val="22"/>
            <w:szCs w:val="22"/>
          </w:rPr>
          <w:fldChar w:fldCharType="end"/>
        </w:r>
      </w:hyperlink>
    </w:p>
    <w:p w14:paraId="70200011" w14:textId="6DFE01A5" w:rsidR="00384B7C" w:rsidRPr="00E05961" w:rsidRDefault="00E54880">
      <w:pPr>
        <w:pStyle w:val="TOC2"/>
        <w:rPr>
          <w:rFonts w:asciiTheme="minorHAnsi" w:eastAsiaTheme="minorEastAsia" w:hAnsiTheme="minorHAnsi" w:cstheme="minorBidi"/>
          <w:b w:val="0"/>
          <w:sz w:val="22"/>
          <w:szCs w:val="22"/>
        </w:rPr>
      </w:pPr>
      <w:hyperlink w:anchor="_Toc32498406" w:history="1">
        <w:r w:rsidR="00384B7C" w:rsidRPr="00E05961">
          <w:rPr>
            <w:rStyle w:val="Hyperlink"/>
            <w:sz w:val="22"/>
            <w:szCs w:val="22"/>
          </w:rPr>
          <w:t>8.4</w:t>
        </w:r>
        <w:r w:rsidR="00384B7C" w:rsidRPr="00E05961">
          <w:rPr>
            <w:rFonts w:asciiTheme="minorHAnsi" w:eastAsiaTheme="minorEastAsia" w:hAnsiTheme="minorHAnsi" w:cstheme="minorBidi"/>
            <w:b w:val="0"/>
            <w:sz w:val="22"/>
            <w:szCs w:val="22"/>
          </w:rPr>
          <w:tab/>
        </w:r>
        <w:r w:rsidR="00384B7C" w:rsidRPr="00E05961">
          <w:rPr>
            <w:rStyle w:val="Hyperlink"/>
            <w:sz w:val="22"/>
            <w:szCs w:val="22"/>
          </w:rPr>
          <w:t>Suspension</w:t>
        </w:r>
        <w:r w:rsidR="00384B7C" w:rsidRPr="00E05961">
          <w:rPr>
            <w:webHidden/>
            <w:sz w:val="22"/>
            <w:szCs w:val="22"/>
          </w:rPr>
          <w:tab/>
        </w:r>
        <w:r w:rsidR="00384B7C" w:rsidRPr="00E05961">
          <w:rPr>
            <w:webHidden/>
            <w:sz w:val="22"/>
            <w:szCs w:val="22"/>
          </w:rPr>
          <w:fldChar w:fldCharType="begin"/>
        </w:r>
        <w:r w:rsidR="00384B7C" w:rsidRPr="00E05961">
          <w:rPr>
            <w:webHidden/>
            <w:sz w:val="22"/>
            <w:szCs w:val="22"/>
          </w:rPr>
          <w:instrText xml:space="preserve"> PAGEREF _Toc32498406 \h </w:instrText>
        </w:r>
        <w:r w:rsidR="00384B7C" w:rsidRPr="00E05961">
          <w:rPr>
            <w:webHidden/>
            <w:sz w:val="22"/>
            <w:szCs w:val="22"/>
          </w:rPr>
        </w:r>
        <w:r w:rsidR="00384B7C" w:rsidRPr="00E05961">
          <w:rPr>
            <w:webHidden/>
            <w:sz w:val="22"/>
            <w:szCs w:val="22"/>
          </w:rPr>
          <w:fldChar w:fldCharType="separate"/>
        </w:r>
        <w:r w:rsidR="00E866DB">
          <w:rPr>
            <w:webHidden/>
            <w:sz w:val="22"/>
            <w:szCs w:val="22"/>
          </w:rPr>
          <w:t>28</w:t>
        </w:r>
        <w:r w:rsidR="00384B7C" w:rsidRPr="00E05961">
          <w:rPr>
            <w:webHidden/>
            <w:sz w:val="22"/>
            <w:szCs w:val="22"/>
          </w:rPr>
          <w:fldChar w:fldCharType="end"/>
        </w:r>
      </w:hyperlink>
    </w:p>
    <w:p w14:paraId="16AF7D9F" w14:textId="73A270CA" w:rsidR="00384B7C" w:rsidRPr="00E05961" w:rsidRDefault="00E54880">
      <w:pPr>
        <w:pStyle w:val="TOC2"/>
        <w:rPr>
          <w:rFonts w:asciiTheme="minorHAnsi" w:eastAsiaTheme="minorEastAsia" w:hAnsiTheme="minorHAnsi" w:cstheme="minorBidi"/>
          <w:b w:val="0"/>
          <w:sz w:val="22"/>
          <w:szCs w:val="22"/>
        </w:rPr>
      </w:pPr>
      <w:hyperlink w:anchor="_Toc32498407" w:history="1">
        <w:r w:rsidR="00384B7C" w:rsidRPr="00E05961">
          <w:rPr>
            <w:rStyle w:val="Hyperlink"/>
            <w:sz w:val="22"/>
            <w:szCs w:val="22"/>
          </w:rPr>
          <w:t>8.5</w:t>
        </w:r>
        <w:r w:rsidR="00384B7C" w:rsidRPr="00E05961">
          <w:rPr>
            <w:rFonts w:asciiTheme="minorHAnsi" w:eastAsiaTheme="minorEastAsia" w:hAnsiTheme="minorHAnsi" w:cstheme="minorBidi"/>
            <w:b w:val="0"/>
            <w:sz w:val="22"/>
            <w:szCs w:val="22"/>
          </w:rPr>
          <w:tab/>
        </w:r>
        <w:r w:rsidR="00384B7C" w:rsidRPr="00E05961">
          <w:rPr>
            <w:rStyle w:val="Hyperlink"/>
            <w:sz w:val="22"/>
            <w:szCs w:val="22"/>
          </w:rPr>
          <w:t>Right to Offset</w:t>
        </w:r>
        <w:r w:rsidR="00384B7C" w:rsidRPr="00E05961">
          <w:rPr>
            <w:webHidden/>
            <w:sz w:val="22"/>
            <w:szCs w:val="22"/>
          </w:rPr>
          <w:tab/>
        </w:r>
        <w:r w:rsidR="00384B7C" w:rsidRPr="00E05961">
          <w:rPr>
            <w:webHidden/>
            <w:sz w:val="22"/>
            <w:szCs w:val="22"/>
          </w:rPr>
          <w:fldChar w:fldCharType="begin"/>
        </w:r>
        <w:r w:rsidR="00384B7C" w:rsidRPr="00E05961">
          <w:rPr>
            <w:webHidden/>
            <w:sz w:val="22"/>
            <w:szCs w:val="22"/>
          </w:rPr>
          <w:instrText xml:space="preserve"> PAGEREF _Toc32498407 \h </w:instrText>
        </w:r>
        <w:r w:rsidR="00384B7C" w:rsidRPr="00E05961">
          <w:rPr>
            <w:webHidden/>
            <w:sz w:val="22"/>
            <w:szCs w:val="22"/>
          </w:rPr>
        </w:r>
        <w:r w:rsidR="00384B7C" w:rsidRPr="00E05961">
          <w:rPr>
            <w:webHidden/>
            <w:sz w:val="22"/>
            <w:szCs w:val="22"/>
          </w:rPr>
          <w:fldChar w:fldCharType="separate"/>
        </w:r>
        <w:r w:rsidR="00E866DB">
          <w:rPr>
            <w:webHidden/>
            <w:sz w:val="22"/>
            <w:szCs w:val="22"/>
          </w:rPr>
          <w:t>29</w:t>
        </w:r>
        <w:r w:rsidR="00384B7C" w:rsidRPr="00E05961">
          <w:rPr>
            <w:webHidden/>
            <w:sz w:val="22"/>
            <w:szCs w:val="22"/>
          </w:rPr>
          <w:fldChar w:fldCharType="end"/>
        </w:r>
      </w:hyperlink>
    </w:p>
    <w:p w14:paraId="6572F089" w14:textId="2ED38B7D" w:rsidR="00384B7C" w:rsidRPr="00E05961" w:rsidRDefault="00E54880">
      <w:pPr>
        <w:pStyle w:val="TOC1"/>
        <w:tabs>
          <w:tab w:val="left" w:pos="1540"/>
          <w:tab w:val="right" w:leader="dot" w:pos="9350"/>
        </w:tabs>
        <w:rPr>
          <w:rFonts w:asciiTheme="minorHAnsi" w:eastAsiaTheme="minorEastAsia" w:hAnsiTheme="minorHAnsi" w:cstheme="minorBidi"/>
          <w:noProof/>
          <w:sz w:val="22"/>
          <w:szCs w:val="22"/>
        </w:rPr>
      </w:pPr>
      <w:hyperlink w:anchor="_Toc32498408" w:history="1">
        <w:r w:rsidR="00384B7C" w:rsidRPr="00E05961">
          <w:rPr>
            <w:rStyle w:val="Hyperlink"/>
            <w:noProof/>
            <w:sz w:val="22"/>
            <w:szCs w:val="22"/>
          </w:rPr>
          <w:t>ARTICLE 9.</w:t>
        </w:r>
        <w:r w:rsidR="00384B7C" w:rsidRPr="00E05961">
          <w:rPr>
            <w:rFonts w:asciiTheme="minorHAnsi" w:eastAsiaTheme="minorEastAsia" w:hAnsiTheme="minorHAnsi" w:cstheme="minorBidi"/>
            <w:noProof/>
            <w:sz w:val="22"/>
            <w:szCs w:val="22"/>
          </w:rPr>
          <w:tab/>
        </w:r>
        <w:r w:rsidR="00384B7C" w:rsidRPr="00E05961">
          <w:rPr>
            <w:rStyle w:val="Hyperlink"/>
            <w:noProof/>
            <w:sz w:val="22"/>
            <w:szCs w:val="22"/>
          </w:rPr>
          <w:t>GENERAL CONDITIONS</w:t>
        </w:r>
        <w:r w:rsidR="00384B7C" w:rsidRPr="00E05961">
          <w:rPr>
            <w:noProof/>
            <w:webHidden/>
            <w:sz w:val="22"/>
            <w:szCs w:val="22"/>
          </w:rPr>
          <w:tab/>
        </w:r>
        <w:r w:rsidR="00384B7C" w:rsidRPr="00E05961">
          <w:rPr>
            <w:noProof/>
            <w:webHidden/>
            <w:sz w:val="22"/>
            <w:szCs w:val="22"/>
          </w:rPr>
          <w:fldChar w:fldCharType="begin"/>
        </w:r>
        <w:r w:rsidR="00384B7C" w:rsidRPr="00E05961">
          <w:rPr>
            <w:noProof/>
            <w:webHidden/>
            <w:sz w:val="22"/>
            <w:szCs w:val="22"/>
          </w:rPr>
          <w:instrText xml:space="preserve"> PAGEREF _Toc32498408 \h </w:instrText>
        </w:r>
        <w:r w:rsidR="00384B7C" w:rsidRPr="00E05961">
          <w:rPr>
            <w:noProof/>
            <w:webHidden/>
            <w:sz w:val="22"/>
            <w:szCs w:val="22"/>
          </w:rPr>
        </w:r>
        <w:r w:rsidR="00384B7C" w:rsidRPr="00E05961">
          <w:rPr>
            <w:noProof/>
            <w:webHidden/>
            <w:sz w:val="22"/>
            <w:szCs w:val="22"/>
          </w:rPr>
          <w:fldChar w:fldCharType="separate"/>
        </w:r>
        <w:r w:rsidR="00E866DB">
          <w:rPr>
            <w:noProof/>
            <w:webHidden/>
            <w:sz w:val="22"/>
            <w:szCs w:val="22"/>
          </w:rPr>
          <w:t>29</w:t>
        </w:r>
        <w:r w:rsidR="00384B7C" w:rsidRPr="00E05961">
          <w:rPr>
            <w:noProof/>
            <w:webHidden/>
            <w:sz w:val="22"/>
            <w:szCs w:val="22"/>
          </w:rPr>
          <w:fldChar w:fldCharType="end"/>
        </w:r>
      </w:hyperlink>
    </w:p>
    <w:p w14:paraId="0582A552" w14:textId="12C69BEE" w:rsidR="00384B7C" w:rsidRPr="00E05961" w:rsidRDefault="00E54880">
      <w:pPr>
        <w:pStyle w:val="TOC2"/>
        <w:rPr>
          <w:rFonts w:asciiTheme="minorHAnsi" w:eastAsiaTheme="minorEastAsia" w:hAnsiTheme="minorHAnsi" w:cstheme="minorBidi"/>
          <w:b w:val="0"/>
          <w:sz w:val="22"/>
          <w:szCs w:val="22"/>
        </w:rPr>
      </w:pPr>
      <w:hyperlink w:anchor="_Toc32498409" w:history="1">
        <w:r w:rsidR="00384B7C" w:rsidRPr="00E05961">
          <w:rPr>
            <w:rStyle w:val="Hyperlink"/>
            <w:sz w:val="22"/>
            <w:szCs w:val="22"/>
          </w:rPr>
          <w:t>9.1</w:t>
        </w:r>
        <w:r w:rsidR="00384B7C" w:rsidRPr="00E05961">
          <w:rPr>
            <w:rFonts w:asciiTheme="minorHAnsi" w:eastAsiaTheme="minorEastAsia" w:hAnsiTheme="minorHAnsi" w:cstheme="minorBidi"/>
            <w:b w:val="0"/>
            <w:sz w:val="22"/>
            <w:szCs w:val="22"/>
          </w:rPr>
          <w:tab/>
        </w:r>
        <w:r w:rsidR="00384B7C" w:rsidRPr="00E05961">
          <w:rPr>
            <w:rStyle w:val="Hyperlink"/>
            <w:sz w:val="22"/>
            <w:szCs w:val="22"/>
          </w:rPr>
          <w:t>Entire Agreement</w:t>
        </w:r>
        <w:r w:rsidR="00384B7C" w:rsidRPr="00E05961">
          <w:rPr>
            <w:webHidden/>
            <w:sz w:val="22"/>
            <w:szCs w:val="22"/>
          </w:rPr>
          <w:tab/>
        </w:r>
        <w:r w:rsidR="00384B7C" w:rsidRPr="00E05961">
          <w:rPr>
            <w:webHidden/>
            <w:sz w:val="22"/>
            <w:szCs w:val="22"/>
          </w:rPr>
          <w:fldChar w:fldCharType="begin"/>
        </w:r>
        <w:r w:rsidR="00384B7C" w:rsidRPr="00E05961">
          <w:rPr>
            <w:webHidden/>
            <w:sz w:val="22"/>
            <w:szCs w:val="22"/>
          </w:rPr>
          <w:instrText xml:space="preserve"> PAGEREF _Toc32498409 \h </w:instrText>
        </w:r>
        <w:r w:rsidR="00384B7C" w:rsidRPr="00E05961">
          <w:rPr>
            <w:webHidden/>
            <w:sz w:val="22"/>
            <w:szCs w:val="22"/>
          </w:rPr>
        </w:r>
        <w:r w:rsidR="00384B7C" w:rsidRPr="00E05961">
          <w:rPr>
            <w:webHidden/>
            <w:sz w:val="22"/>
            <w:szCs w:val="22"/>
          </w:rPr>
          <w:fldChar w:fldCharType="separate"/>
        </w:r>
        <w:r w:rsidR="00E866DB">
          <w:rPr>
            <w:webHidden/>
            <w:sz w:val="22"/>
            <w:szCs w:val="22"/>
          </w:rPr>
          <w:t>29</w:t>
        </w:r>
        <w:r w:rsidR="00384B7C" w:rsidRPr="00E05961">
          <w:rPr>
            <w:webHidden/>
            <w:sz w:val="22"/>
            <w:szCs w:val="22"/>
          </w:rPr>
          <w:fldChar w:fldCharType="end"/>
        </w:r>
      </w:hyperlink>
    </w:p>
    <w:p w14:paraId="000CDD56" w14:textId="2F764C53" w:rsidR="00384B7C" w:rsidRPr="00E05961" w:rsidRDefault="00E54880">
      <w:pPr>
        <w:pStyle w:val="TOC2"/>
        <w:rPr>
          <w:rFonts w:asciiTheme="minorHAnsi" w:eastAsiaTheme="minorEastAsia" w:hAnsiTheme="minorHAnsi" w:cstheme="minorBidi"/>
          <w:b w:val="0"/>
          <w:sz w:val="22"/>
          <w:szCs w:val="22"/>
        </w:rPr>
      </w:pPr>
      <w:hyperlink w:anchor="_Toc32498410" w:history="1">
        <w:r w:rsidR="00384B7C" w:rsidRPr="00E05961">
          <w:rPr>
            <w:rStyle w:val="Hyperlink"/>
            <w:sz w:val="22"/>
            <w:szCs w:val="22"/>
          </w:rPr>
          <w:t>9.2</w:t>
        </w:r>
        <w:r w:rsidR="00384B7C" w:rsidRPr="00E05961">
          <w:rPr>
            <w:rFonts w:asciiTheme="minorHAnsi" w:eastAsiaTheme="minorEastAsia" w:hAnsiTheme="minorHAnsi" w:cstheme="minorBidi"/>
            <w:b w:val="0"/>
            <w:sz w:val="22"/>
            <w:szCs w:val="22"/>
          </w:rPr>
          <w:tab/>
        </w:r>
        <w:r w:rsidR="00384B7C" w:rsidRPr="00E05961">
          <w:rPr>
            <w:rStyle w:val="Hyperlink"/>
            <w:sz w:val="22"/>
            <w:szCs w:val="22"/>
          </w:rPr>
          <w:t>Counterparts</w:t>
        </w:r>
        <w:r w:rsidR="00384B7C" w:rsidRPr="00E05961">
          <w:rPr>
            <w:webHidden/>
            <w:sz w:val="22"/>
            <w:szCs w:val="22"/>
          </w:rPr>
          <w:tab/>
        </w:r>
        <w:r w:rsidR="00384B7C" w:rsidRPr="00E05961">
          <w:rPr>
            <w:webHidden/>
            <w:sz w:val="22"/>
            <w:szCs w:val="22"/>
          </w:rPr>
          <w:fldChar w:fldCharType="begin"/>
        </w:r>
        <w:r w:rsidR="00384B7C" w:rsidRPr="00E05961">
          <w:rPr>
            <w:webHidden/>
            <w:sz w:val="22"/>
            <w:szCs w:val="22"/>
          </w:rPr>
          <w:instrText xml:space="preserve"> PAGEREF _Toc32498410 \h </w:instrText>
        </w:r>
        <w:r w:rsidR="00384B7C" w:rsidRPr="00E05961">
          <w:rPr>
            <w:webHidden/>
            <w:sz w:val="22"/>
            <w:szCs w:val="22"/>
          </w:rPr>
        </w:r>
        <w:r w:rsidR="00384B7C" w:rsidRPr="00E05961">
          <w:rPr>
            <w:webHidden/>
            <w:sz w:val="22"/>
            <w:szCs w:val="22"/>
          </w:rPr>
          <w:fldChar w:fldCharType="separate"/>
        </w:r>
        <w:r w:rsidR="00E866DB">
          <w:rPr>
            <w:webHidden/>
            <w:sz w:val="22"/>
            <w:szCs w:val="22"/>
          </w:rPr>
          <w:t>30</w:t>
        </w:r>
        <w:r w:rsidR="00384B7C" w:rsidRPr="00E05961">
          <w:rPr>
            <w:webHidden/>
            <w:sz w:val="22"/>
            <w:szCs w:val="22"/>
          </w:rPr>
          <w:fldChar w:fldCharType="end"/>
        </w:r>
      </w:hyperlink>
    </w:p>
    <w:p w14:paraId="0893D59B" w14:textId="6A0B3553" w:rsidR="00384B7C" w:rsidRPr="00E05961" w:rsidRDefault="00E54880">
      <w:pPr>
        <w:pStyle w:val="TOC2"/>
        <w:rPr>
          <w:rFonts w:asciiTheme="minorHAnsi" w:eastAsiaTheme="minorEastAsia" w:hAnsiTheme="minorHAnsi" w:cstheme="minorBidi"/>
          <w:b w:val="0"/>
          <w:sz w:val="22"/>
          <w:szCs w:val="22"/>
        </w:rPr>
      </w:pPr>
      <w:hyperlink w:anchor="_Toc32498411" w:history="1">
        <w:r w:rsidR="00384B7C" w:rsidRPr="00E05961">
          <w:rPr>
            <w:rStyle w:val="Hyperlink"/>
            <w:sz w:val="22"/>
            <w:szCs w:val="22"/>
          </w:rPr>
          <w:t>9.3</w:t>
        </w:r>
        <w:r w:rsidR="00384B7C" w:rsidRPr="00E05961">
          <w:rPr>
            <w:rFonts w:asciiTheme="minorHAnsi" w:eastAsiaTheme="minorEastAsia" w:hAnsiTheme="minorHAnsi" w:cstheme="minorBidi"/>
            <w:b w:val="0"/>
            <w:sz w:val="22"/>
            <w:szCs w:val="22"/>
          </w:rPr>
          <w:tab/>
        </w:r>
        <w:r w:rsidR="00384B7C" w:rsidRPr="00E05961">
          <w:rPr>
            <w:rStyle w:val="Hyperlink"/>
            <w:sz w:val="22"/>
            <w:szCs w:val="22"/>
          </w:rPr>
          <w:t>Amendments</w:t>
        </w:r>
        <w:r w:rsidR="00384B7C" w:rsidRPr="00E05961">
          <w:rPr>
            <w:webHidden/>
            <w:sz w:val="22"/>
            <w:szCs w:val="22"/>
          </w:rPr>
          <w:tab/>
        </w:r>
        <w:r w:rsidR="00384B7C" w:rsidRPr="00E05961">
          <w:rPr>
            <w:webHidden/>
            <w:sz w:val="22"/>
            <w:szCs w:val="22"/>
          </w:rPr>
          <w:fldChar w:fldCharType="begin"/>
        </w:r>
        <w:r w:rsidR="00384B7C" w:rsidRPr="00E05961">
          <w:rPr>
            <w:webHidden/>
            <w:sz w:val="22"/>
            <w:szCs w:val="22"/>
          </w:rPr>
          <w:instrText xml:space="preserve"> PAGEREF _Toc32498411 \h </w:instrText>
        </w:r>
        <w:r w:rsidR="00384B7C" w:rsidRPr="00E05961">
          <w:rPr>
            <w:webHidden/>
            <w:sz w:val="22"/>
            <w:szCs w:val="22"/>
          </w:rPr>
        </w:r>
        <w:r w:rsidR="00384B7C" w:rsidRPr="00E05961">
          <w:rPr>
            <w:webHidden/>
            <w:sz w:val="22"/>
            <w:szCs w:val="22"/>
          </w:rPr>
          <w:fldChar w:fldCharType="separate"/>
        </w:r>
        <w:r w:rsidR="00E866DB">
          <w:rPr>
            <w:webHidden/>
            <w:sz w:val="22"/>
            <w:szCs w:val="22"/>
          </w:rPr>
          <w:t>30</w:t>
        </w:r>
        <w:r w:rsidR="00384B7C" w:rsidRPr="00E05961">
          <w:rPr>
            <w:webHidden/>
            <w:sz w:val="22"/>
            <w:szCs w:val="22"/>
          </w:rPr>
          <w:fldChar w:fldCharType="end"/>
        </w:r>
      </w:hyperlink>
    </w:p>
    <w:p w14:paraId="2A7658FA" w14:textId="2A419F50" w:rsidR="00384B7C" w:rsidRPr="00E05961" w:rsidRDefault="00E54880">
      <w:pPr>
        <w:pStyle w:val="TOC2"/>
        <w:rPr>
          <w:rFonts w:asciiTheme="minorHAnsi" w:eastAsiaTheme="minorEastAsia" w:hAnsiTheme="minorHAnsi" w:cstheme="minorBidi"/>
          <w:b w:val="0"/>
          <w:sz w:val="22"/>
          <w:szCs w:val="22"/>
        </w:rPr>
      </w:pPr>
      <w:hyperlink w:anchor="_Toc32498412" w:history="1">
        <w:r w:rsidR="00384B7C" w:rsidRPr="00E05961">
          <w:rPr>
            <w:rStyle w:val="Hyperlink"/>
            <w:sz w:val="22"/>
            <w:szCs w:val="22"/>
          </w:rPr>
          <w:t>9.4</w:t>
        </w:r>
        <w:r w:rsidR="00384B7C" w:rsidRPr="00E05961">
          <w:rPr>
            <w:rFonts w:asciiTheme="minorHAnsi" w:eastAsiaTheme="minorEastAsia" w:hAnsiTheme="minorHAnsi" w:cstheme="minorBidi"/>
            <w:b w:val="0"/>
            <w:sz w:val="22"/>
            <w:szCs w:val="22"/>
          </w:rPr>
          <w:tab/>
        </w:r>
        <w:r w:rsidR="00384B7C" w:rsidRPr="00E05961">
          <w:rPr>
            <w:rStyle w:val="Hyperlink"/>
            <w:sz w:val="22"/>
            <w:szCs w:val="22"/>
          </w:rPr>
          <w:t>Governing Law and Jurisdiction</w:t>
        </w:r>
        <w:r w:rsidR="00384B7C" w:rsidRPr="00E05961">
          <w:rPr>
            <w:webHidden/>
            <w:sz w:val="22"/>
            <w:szCs w:val="22"/>
          </w:rPr>
          <w:tab/>
        </w:r>
        <w:r w:rsidR="00384B7C" w:rsidRPr="00E05961">
          <w:rPr>
            <w:webHidden/>
            <w:sz w:val="22"/>
            <w:szCs w:val="22"/>
          </w:rPr>
          <w:fldChar w:fldCharType="begin"/>
        </w:r>
        <w:r w:rsidR="00384B7C" w:rsidRPr="00E05961">
          <w:rPr>
            <w:webHidden/>
            <w:sz w:val="22"/>
            <w:szCs w:val="22"/>
          </w:rPr>
          <w:instrText xml:space="preserve"> PAGEREF _Toc32498412 \h </w:instrText>
        </w:r>
        <w:r w:rsidR="00384B7C" w:rsidRPr="00E05961">
          <w:rPr>
            <w:webHidden/>
            <w:sz w:val="22"/>
            <w:szCs w:val="22"/>
          </w:rPr>
        </w:r>
        <w:r w:rsidR="00384B7C" w:rsidRPr="00E05961">
          <w:rPr>
            <w:webHidden/>
            <w:sz w:val="22"/>
            <w:szCs w:val="22"/>
          </w:rPr>
          <w:fldChar w:fldCharType="separate"/>
        </w:r>
        <w:r w:rsidR="00E866DB">
          <w:rPr>
            <w:webHidden/>
            <w:sz w:val="22"/>
            <w:szCs w:val="22"/>
          </w:rPr>
          <w:t>30</w:t>
        </w:r>
        <w:r w:rsidR="00384B7C" w:rsidRPr="00E05961">
          <w:rPr>
            <w:webHidden/>
            <w:sz w:val="22"/>
            <w:szCs w:val="22"/>
          </w:rPr>
          <w:fldChar w:fldCharType="end"/>
        </w:r>
      </w:hyperlink>
    </w:p>
    <w:p w14:paraId="194042C3" w14:textId="1A9A5831" w:rsidR="00384B7C" w:rsidRPr="00E05961" w:rsidRDefault="00E54880">
      <w:pPr>
        <w:pStyle w:val="TOC2"/>
        <w:rPr>
          <w:rFonts w:asciiTheme="minorHAnsi" w:eastAsiaTheme="minorEastAsia" w:hAnsiTheme="minorHAnsi" w:cstheme="minorBidi"/>
          <w:b w:val="0"/>
          <w:sz w:val="22"/>
          <w:szCs w:val="22"/>
        </w:rPr>
      </w:pPr>
      <w:hyperlink w:anchor="_Toc32498413" w:history="1">
        <w:r w:rsidR="00384B7C" w:rsidRPr="00E05961">
          <w:rPr>
            <w:rStyle w:val="Hyperlink"/>
            <w:sz w:val="22"/>
            <w:szCs w:val="22"/>
          </w:rPr>
          <w:t>9.5</w:t>
        </w:r>
        <w:r w:rsidR="00384B7C" w:rsidRPr="00E05961">
          <w:rPr>
            <w:rFonts w:asciiTheme="minorHAnsi" w:eastAsiaTheme="minorEastAsia" w:hAnsiTheme="minorHAnsi" w:cstheme="minorBidi"/>
            <w:b w:val="0"/>
            <w:sz w:val="22"/>
            <w:szCs w:val="22"/>
          </w:rPr>
          <w:tab/>
        </w:r>
        <w:r w:rsidR="00384B7C" w:rsidRPr="00E05961">
          <w:rPr>
            <w:rStyle w:val="Hyperlink"/>
            <w:sz w:val="22"/>
            <w:szCs w:val="22"/>
          </w:rPr>
          <w:t>Severability</w:t>
        </w:r>
        <w:r w:rsidR="00384B7C" w:rsidRPr="00E05961">
          <w:rPr>
            <w:webHidden/>
            <w:sz w:val="22"/>
            <w:szCs w:val="22"/>
          </w:rPr>
          <w:tab/>
        </w:r>
        <w:r w:rsidR="00384B7C" w:rsidRPr="00E05961">
          <w:rPr>
            <w:webHidden/>
            <w:sz w:val="22"/>
            <w:szCs w:val="22"/>
          </w:rPr>
          <w:fldChar w:fldCharType="begin"/>
        </w:r>
        <w:r w:rsidR="00384B7C" w:rsidRPr="00E05961">
          <w:rPr>
            <w:webHidden/>
            <w:sz w:val="22"/>
            <w:szCs w:val="22"/>
          </w:rPr>
          <w:instrText xml:space="preserve"> PAGEREF _Toc32498413 \h </w:instrText>
        </w:r>
        <w:r w:rsidR="00384B7C" w:rsidRPr="00E05961">
          <w:rPr>
            <w:webHidden/>
            <w:sz w:val="22"/>
            <w:szCs w:val="22"/>
          </w:rPr>
        </w:r>
        <w:r w:rsidR="00384B7C" w:rsidRPr="00E05961">
          <w:rPr>
            <w:webHidden/>
            <w:sz w:val="22"/>
            <w:szCs w:val="22"/>
          </w:rPr>
          <w:fldChar w:fldCharType="separate"/>
        </w:r>
        <w:r w:rsidR="00E866DB">
          <w:rPr>
            <w:webHidden/>
            <w:sz w:val="22"/>
            <w:szCs w:val="22"/>
          </w:rPr>
          <w:t>31</w:t>
        </w:r>
        <w:r w:rsidR="00384B7C" w:rsidRPr="00E05961">
          <w:rPr>
            <w:webHidden/>
            <w:sz w:val="22"/>
            <w:szCs w:val="22"/>
          </w:rPr>
          <w:fldChar w:fldCharType="end"/>
        </w:r>
      </w:hyperlink>
    </w:p>
    <w:p w14:paraId="514DEF3B" w14:textId="064BD75A" w:rsidR="00384B7C" w:rsidRPr="00E05961" w:rsidRDefault="00E54880">
      <w:pPr>
        <w:pStyle w:val="TOC2"/>
        <w:rPr>
          <w:rFonts w:asciiTheme="minorHAnsi" w:eastAsiaTheme="minorEastAsia" w:hAnsiTheme="minorHAnsi" w:cstheme="minorBidi"/>
          <w:b w:val="0"/>
          <w:sz w:val="22"/>
          <w:szCs w:val="22"/>
        </w:rPr>
      </w:pPr>
      <w:hyperlink w:anchor="_Toc32498414" w:history="1">
        <w:r w:rsidR="00384B7C" w:rsidRPr="00E05961">
          <w:rPr>
            <w:rStyle w:val="Hyperlink"/>
            <w:sz w:val="22"/>
            <w:szCs w:val="22"/>
          </w:rPr>
          <w:t>9.6</w:t>
        </w:r>
        <w:r w:rsidR="00384B7C" w:rsidRPr="00E05961">
          <w:rPr>
            <w:rFonts w:asciiTheme="minorHAnsi" w:eastAsiaTheme="minorEastAsia" w:hAnsiTheme="minorHAnsi" w:cstheme="minorBidi"/>
            <w:b w:val="0"/>
            <w:sz w:val="22"/>
            <w:szCs w:val="22"/>
          </w:rPr>
          <w:tab/>
        </w:r>
        <w:r w:rsidR="00384B7C" w:rsidRPr="00E05961">
          <w:rPr>
            <w:rStyle w:val="Hyperlink"/>
            <w:sz w:val="22"/>
            <w:szCs w:val="22"/>
          </w:rPr>
          <w:t>Assigns</w:t>
        </w:r>
        <w:r w:rsidR="00384B7C" w:rsidRPr="00E05961">
          <w:rPr>
            <w:webHidden/>
            <w:sz w:val="22"/>
            <w:szCs w:val="22"/>
          </w:rPr>
          <w:tab/>
        </w:r>
        <w:r w:rsidR="00384B7C" w:rsidRPr="00E05961">
          <w:rPr>
            <w:webHidden/>
            <w:sz w:val="22"/>
            <w:szCs w:val="22"/>
          </w:rPr>
          <w:fldChar w:fldCharType="begin"/>
        </w:r>
        <w:r w:rsidR="00384B7C" w:rsidRPr="00E05961">
          <w:rPr>
            <w:webHidden/>
            <w:sz w:val="22"/>
            <w:szCs w:val="22"/>
          </w:rPr>
          <w:instrText xml:space="preserve"> PAGEREF _Toc32498414 \h </w:instrText>
        </w:r>
        <w:r w:rsidR="00384B7C" w:rsidRPr="00E05961">
          <w:rPr>
            <w:webHidden/>
            <w:sz w:val="22"/>
            <w:szCs w:val="22"/>
          </w:rPr>
        </w:r>
        <w:r w:rsidR="00384B7C" w:rsidRPr="00E05961">
          <w:rPr>
            <w:webHidden/>
            <w:sz w:val="22"/>
            <w:szCs w:val="22"/>
          </w:rPr>
          <w:fldChar w:fldCharType="separate"/>
        </w:r>
        <w:r w:rsidR="00E866DB">
          <w:rPr>
            <w:webHidden/>
            <w:sz w:val="22"/>
            <w:szCs w:val="22"/>
          </w:rPr>
          <w:t>31</w:t>
        </w:r>
        <w:r w:rsidR="00384B7C" w:rsidRPr="00E05961">
          <w:rPr>
            <w:webHidden/>
            <w:sz w:val="22"/>
            <w:szCs w:val="22"/>
          </w:rPr>
          <w:fldChar w:fldCharType="end"/>
        </w:r>
      </w:hyperlink>
    </w:p>
    <w:p w14:paraId="35DF93B5" w14:textId="618C4ADE" w:rsidR="00384B7C" w:rsidRPr="00E05961" w:rsidRDefault="00E54880">
      <w:pPr>
        <w:pStyle w:val="TOC2"/>
        <w:rPr>
          <w:rFonts w:asciiTheme="minorHAnsi" w:eastAsiaTheme="minorEastAsia" w:hAnsiTheme="minorHAnsi" w:cstheme="minorBidi"/>
          <w:b w:val="0"/>
          <w:sz w:val="22"/>
          <w:szCs w:val="22"/>
        </w:rPr>
      </w:pPr>
      <w:hyperlink w:anchor="_Toc32498415" w:history="1">
        <w:r w:rsidR="00384B7C" w:rsidRPr="00E05961">
          <w:rPr>
            <w:rStyle w:val="Hyperlink"/>
            <w:sz w:val="22"/>
            <w:szCs w:val="22"/>
          </w:rPr>
          <w:t>9.7</w:t>
        </w:r>
        <w:r w:rsidR="00384B7C" w:rsidRPr="00E05961">
          <w:rPr>
            <w:rFonts w:asciiTheme="minorHAnsi" w:eastAsiaTheme="minorEastAsia" w:hAnsiTheme="minorHAnsi" w:cstheme="minorBidi"/>
            <w:b w:val="0"/>
            <w:sz w:val="22"/>
            <w:szCs w:val="22"/>
          </w:rPr>
          <w:tab/>
        </w:r>
        <w:r w:rsidR="00384B7C" w:rsidRPr="00E05961">
          <w:rPr>
            <w:rStyle w:val="Hyperlink"/>
            <w:sz w:val="22"/>
            <w:szCs w:val="22"/>
          </w:rPr>
          <w:t>Cooperation</w:t>
        </w:r>
        <w:r w:rsidR="00384B7C" w:rsidRPr="00E05961">
          <w:rPr>
            <w:webHidden/>
            <w:sz w:val="22"/>
            <w:szCs w:val="22"/>
          </w:rPr>
          <w:tab/>
        </w:r>
        <w:r w:rsidR="00384B7C" w:rsidRPr="00E05961">
          <w:rPr>
            <w:webHidden/>
            <w:sz w:val="22"/>
            <w:szCs w:val="22"/>
          </w:rPr>
          <w:fldChar w:fldCharType="begin"/>
        </w:r>
        <w:r w:rsidR="00384B7C" w:rsidRPr="00E05961">
          <w:rPr>
            <w:webHidden/>
            <w:sz w:val="22"/>
            <w:szCs w:val="22"/>
          </w:rPr>
          <w:instrText xml:space="preserve"> PAGEREF _Toc32498415 \h </w:instrText>
        </w:r>
        <w:r w:rsidR="00384B7C" w:rsidRPr="00E05961">
          <w:rPr>
            <w:webHidden/>
            <w:sz w:val="22"/>
            <w:szCs w:val="22"/>
          </w:rPr>
        </w:r>
        <w:r w:rsidR="00384B7C" w:rsidRPr="00E05961">
          <w:rPr>
            <w:webHidden/>
            <w:sz w:val="22"/>
            <w:szCs w:val="22"/>
          </w:rPr>
          <w:fldChar w:fldCharType="separate"/>
        </w:r>
        <w:r w:rsidR="00E866DB">
          <w:rPr>
            <w:webHidden/>
            <w:sz w:val="22"/>
            <w:szCs w:val="22"/>
          </w:rPr>
          <w:t>31</w:t>
        </w:r>
        <w:r w:rsidR="00384B7C" w:rsidRPr="00E05961">
          <w:rPr>
            <w:webHidden/>
            <w:sz w:val="22"/>
            <w:szCs w:val="22"/>
          </w:rPr>
          <w:fldChar w:fldCharType="end"/>
        </w:r>
      </w:hyperlink>
    </w:p>
    <w:p w14:paraId="5D326875" w14:textId="4DA4B929" w:rsidR="00384B7C" w:rsidRPr="00E05961" w:rsidRDefault="00E54880">
      <w:pPr>
        <w:pStyle w:val="TOC2"/>
        <w:rPr>
          <w:rFonts w:asciiTheme="minorHAnsi" w:eastAsiaTheme="minorEastAsia" w:hAnsiTheme="minorHAnsi" w:cstheme="minorBidi"/>
          <w:b w:val="0"/>
          <w:sz w:val="22"/>
          <w:szCs w:val="22"/>
        </w:rPr>
      </w:pPr>
      <w:hyperlink w:anchor="_Toc32498416" w:history="1">
        <w:r w:rsidR="00384B7C" w:rsidRPr="00E05961">
          <w:rPr>
            <w:rStyle w:val="Hyperlink"/>
            <w:sz w:val="22"/>
            <w:szCs w:val="22"/>
          </w:rPr>
          <w:t>9.8</w:t>
        </w:r>
        <w:r w:rsidR="00384B7C" w:rsidRPr="00E05961">
          <w:rPr>
            <w:rFonts w:asciiTheme="minorHAnsi" w:eastAsiaTheme="minorEastAsia" w:hAnsiTheme="minorHAnsi" w:cstheme="minorBidi"/>
            <w:b w:val="0"/>
            <w:sz w:val="22"/>
            <w:szCs w:val="22"/>
          </w:rPr>
          <w:tab/>
        </w:r>
        <w:r w:rsidR="00384B7C" w:rsidRPr="00E05961">
          <w:rPr>
            <w:rStyle w:val="Hyperlink"/>
            <w:sz w:val="22"/>
            <w:szCs w:val="22"/>
          </w:rPr>
          <w:t>Waiver</w:t>
        </w:r>
        <w:r w:rsidR="00384B7C" w:rsidRPr="00E05961">
          <w:rPr>
            <w:webHidden/>
            <w:sz w:val="22"/>
            <w:szCs w:val="22"/>
          </w:rPr>
          <w:tab/>
        </w:r>
        <w:r w:rsidR="00384B7C" w:rsidRPr="00E05961">
          <w:rPr>
            <w:webHidden/>
            <w:sz w:val="22"/>
            <w:szCs w:val="22"/>
          </w:rPr>
          <w:fldChar w:fldCharType="begin"/>
        </w:r>
        <w:r w:rsidR="00384B7C" w:rsidRPr="00E05961">
          <w:rPr>
            <w:webHidden/>
            <w:sz w:val="22"/>
            <w:szCs w:val="22"/>
          </w:rPr>
          <w:instrText xml:space="preserve"> PAGEREF _Toc32498416 \h </w:instrText>
        </w:r>
        <w:r w:rsidR="00384B7C" w:rsidRPr="00E05961">
          <w:rPr>
            <w:webHidden/>
            <w:sz w:val="22"/>
            <w:szCs w:val="22"/>
          </w:rPr>
        </w:r>
        <w:r w:rsidR="00384B7C" w:rsidRPr="00E05961">
          <w:rPr>
            <w:webHidden/>
            <w:sz w:val="22"/>
            <w:szCs w:val="22"/>
          </w:rPr>
          <w:fldChar w:fldCharType="separate"/>
        </w:r>
        <w:r w:rsidR="00E866DB">
          <w:rPr>
            <w:webHidden/>
            <w:sz w:val="22"/>
            <w:szCs w:val="22"/>
          </w:rPr>
          <w:t>31</w:t>
        </w:r>
        <w:r w:rsidR="00384B7C" w:rsidRPr="00E05961">
          <w:rPr>
            <w:webHidden/>
            <w:sz w:val="22"/>
            <w:szCs w:val="22"/>
          </w:rPr>
          <w:fldChar w:fldCharType="end"/>
        </w:r>
      </w:hyperlink>
    </w:p>
    <w:p w14:paraId="71DE4B4F" w14:textId="38966026" w:rsidR="00384B7C" w:rsidRPr="00E05961" w:rsidRDefault="00E54880">
      <w:pPr>
        <w:pStyle w:val="TOC2"/>
        <w:rPr>
          <w:rFonts w:asciiTheme="minorHAnsi" w:eastAsiaTheme="minorEastAsia" w:hAnsiTheme="minorHAnsi" w:cstheme="minorBidi"/>
          <w:b w:val="0"/>
          <w:sz w:val="22"/>
          <w:szCs w:val="22"/>
        </w:rPr>
      </w:pPr>
      <w:hyperlink w:anchor="_Toc32498417" w:history="1">
        <w:r w:rsidR="00384B7C" w:rsidRPr="00E05961">
          <w:rPr>
            <w:rStyle w:val="Hyperlink"/>
            <w:sz w:val="22"/>
            <w:szCs w:val="22"/>
          </w:rPr>
          <w:t>9.9</w:t>
        </w:r>
        <w:r w:rsidR="00384B7C" w:rsidRPr="00E05961">
          <w:rPr>
            <w:rFonts w:asciiTheme="minorHAnsi" w:eastAsiaTheme="minorEastAsia" w:hAnsiTheme="minorHAnsi" w:cstheme="minorBidi"/>
            <w:b w:val="0"/>
            <w:sz w:val="22"/>
            <w:szCs w:val="22"/>
          </w:rPr>
          <w:tab/>
        </w:r>
        <w:r w:rsidR="00384B7C" w:rsidRPr="00E05961">
          <w:rPr>
            <w:rStyle w:val="Hyperlink"/>
            <w:sz w:val="22"/>
            <w:szCs w:val="22"/>
          </w:rPr>
          <w:t xml:space="preserve">Independent </w:t>
        </w:r>
        <w:r w:rsidR="006A4A05" w:rsidRPr="00E05961">
          <w:rPr>
            <w:rStyle w:val="Hyperlink"/>
            <w:sz w:val="22"/>
            <w:szCs w:val="22"/>
          </w:rPr>
          <w:t>Auditor</w:t>
        </w:r>
        <w:r w:rsidR="00384B7C" w:rsidRPr="00E05961">
          <w:rPr>
            <w:webHidden/>
            <w:sz w:val="22"/>
            <w:szCs w:val="22"/>
          </w:rPr>
          <w:tab/>
        </w:r>
        <w:r w:rsidR="00384B7C" w:rsidRPr="00E05961">
          <w:rPr>
            <w:webHidden/>
            <w:sz w:val="22"/>
            <w:szCs w:val="22"/>
          </w:rPr>
          <w:fldChar w:fldCharType="begin"/>
        </w:r>
        <w:r w:rsidR="00384B7C" w:rsidRPr="00E05961">
          <w:rPr>
            <w:webHidden/>
            <w:sz w:val="22"/>
            <w:szCs w:val="22"/>
          </w:rPr>
          <w:instrText xml:space="preserve"> PAGEREF _Toc32498417 \h </w:instrText>
        </w:r>
        <w:r w:rsidR="00384B7C" w:rsidRPr="00E05961">
          <w:rPr>
            <w:webHidden/>
            <w:sz w:val="22"/>
            <w:szCs w:val="22"/>
          </w:rPr>
        </w:r>
        <w:r w:rsidR="00384B7C" w:rsidRPr="00E05961">
          <w:rPr>
            <w:webHidden/>
            <w:sz w:val="22"/>
            <w:szCs w:val="22"/>
          </w:rPr>
          <w:fldChar w:fldCharType="separate"/>
        </w:r>
        <w:r w:rsidR="00E866DB">
          <w:rPr>
            <w:webHidden/>
            <w:sz w:val="22"/>
            <w:szCs w:val="22"/>
          </w:rPr>
          <w:t>32</w:t>
        </w:r>
        <w:r w:rsidR="00384B7C" w:rsidRPr="00E05961">
          <w:rPr>
            <w:webHidden/>
            <w:sz w:val="22"/>
            <w:szCs w:val="22"/>
          </w:rPr>
          <w:fldChar w:fldCharType="end"/>
        </w:r>
      </w:hyperlink>
    </w:p>
    <w:p w14:paraId="77FC0ABC" w14:textId="7D0F40BC" w:rsidR="00384B7C" w:rsidRPr="00E05961" w:rsidRDefault="00E54880">
      <w:pPr>
        <w:pStyle w:val="TOC1"/>
        <w:tabs>
          <w:tab w:val="right" w:leader="dot" w:pos="9350"/>
        </w:tabs>
        <w:rPr>
          <w:rFonts w:asciiTheme="minorHAnsi" w:eastAsiaTheme="minorEastAsia" w:hAnsiTheme="minorHAnsi" w:cstheme="minorBidi"/>
          <w:noProof/>
          <w:sz w:val="22"/>
          <w:szCs w:val="22"/>
        </w:rPr>
      </w:pPr>
      <w:hyperlink w:anchor="_Toc32498418" w:history="1">
        <w:r w:rsidR="00384B7C" w:rsidRPr="00E05961">
          <w:rPr>
            <w:rStyle w:val="Hyperlink"/>
            <w:noProof/>
            <w:sz w:val="22"/>
            <w:szCs w:val="22"/>
          </w:rPr>
          <w:t>ARTICLE 10.   NOTICES</w:t>
        </w:r>
        <w:r w:rsidR="00384B7C" w:rsidRPr="00E05961">
          <w:rPr>
            <w:noProof/>
            <w:webHidden/>
            <w:sz w:val="22"/>
            <w:szCs w:val="22"/>
          </w:rPr>
          <w:tab/>
        </w:r>
        <w:r w:rsidR="00384B7C" w:rsidRPr="00E05961">
          <w:rPr>
            <w:noProof/>
            <w:webHidden/>
            <w:sz w:val="22"/>
            <w:szCs w:val="22"/>
          </w:rPr>
          <w:fldChar w:fldCharType="begin"/>
        </w:r>
        <w:r w:rsidR="00384B7C" w:rsidRPr="00E05961">
          <w:rPr>
            <w:noProof/>
            <w:webHidden/>
            <w:sz w:val="22"/>
            <w:szCs w:val="22"/>
          </w:rPr>
          <w:instrText xml:space="preserve"> PAGEREF _Toc32498418 \h </w:instrText>
        </w:r>
        <w:r w:rsidR="00384B7C" w:rsidRPr="00E05961">
          <w:rPr>
            <w:noProof/>
            <w:webHidden/>
            <w:sz w:val="22"/>
            <w:szCs w:val="22"/>
          </w:rPr>
        </w:r>
        <w:r w:rsidR="00384B7C" w:rsidRPr="00E05961">
          <w:rPr>
            <w:noProof/>
            <w:webHidden/>
            <w:sz w:val="22"/>
            <w:szCs w:val="22"/>
          </w:rPr>
          <w:fldChar w:fldCharType="separate"/>
        </w:r>
        <w:r w:rsidR="00E866DB">
          <w:rPr>
            <w:noProof/>
            <w:webHidden/>
            <w:sz w:val="22"/>
            <w:szCs w:val="22"/>
          </w:rPr>
          <w:t>33</w:t>
        </w:r>
        <w:r w:rsidR="00384B7C" w:rsidRPr="00E05961">
          <w:rPr>
            <w:noProof/>
            <w:webHidden/>
            <w:sz w:val="22"/>
            <w:szCs w:val="22"/>
          </w:rPr>
          <w:fldChar w:fldCharType="end"/>
        </w:r>
      </w:hyperlink>
    </w:p>
    <w:p w14:paraId="1B34C403" w14:textId="0792A753" w:rsidR="00384B7C" w:rsidRPr="00E05961" w:rsidRDefault="00E54880">
      <w:pPr>
        <w:pStyle w:val="TOC1"/>
        <w:tabs>
          <w:tab w:val="right" w:leader="dot" w:pos="9350"/>
        </w:tabs>
        <w:rPr>
          <w:rFonts w:asciiTheme="minorHAnsi" w:eastAsiaTheme="minorEastAsia" w:hAnsiTheme="minorHAnsi" w:cstheme="minorBidi"/>
          <w:noProof/>
          <w:sz w:val="22"/>
          <w:szCs w:val="22"/>
        </w:rPr>
      </w:pPr>
      <w:hyperlink w:anchor="_Toc32498419" w:history="1">
        <w:r w:rsidR="00384B7C" w:rsidRPr="00E05961">
          <w:rPr>
            <w:rStyle w:val="Hyperlink"/>
            <w:noProof/>
            <w:sz w:val="22"/>
            <w:szCs w:val="22"/>
          </w:rPr>
          <w:t>ARTICLE 11.   AUTHORITY</w:t>
        </w:r>
        <w:r w:rsidR="00384B7C" w:rsidRPr="00E05961">
          <w:rPr>
            <w:noProof/>
            <w:webHidden/>
            <w:sz w:val="22"/>
            <w:szCs w:val="22"/>
          </w:rPr>
          <w:tab/>
        </w:r>
        <w:r w:rsidR="00384B7C" w:rsidRPr="00E05961">
          <w:rPr>
            <w:noProof/>
            <w:webHidden/>
            <w:sz w:val="22"/>
            <w:szCs w:val="22"/>
          </w:rPr>
          <w:fldChar w:fldCharType="begin"/>
        </w:r>
        <w:r w:rsidR="00384B7C" w:rsidRPr="00E05961">
          <w:rPr>
            <w:noProof/>
            <w:webHidden/>
            <w:sz w:val="22"/>
            <w:szCs w:val="22"/>
          </w:rPr>
          <w:instrText xml:space="preserve"> PAGEREF _Toc32498419 \h </w:instrText>
        </w:r>
        <w:r w:rsidR="00384B7C" w:rsidRPr="00E05961">
          <w:rPr>
            <w:noProof/>
            <w:webHidden/>
            <w:sz w:val="22"/>
            <w:szCs w:val="22"/>
          </w:rPr>
        </w:r>
        <w:r w:rsidR="00384B7C" w:rsidRPr="00E05961">
          <w:rPr>
            <w:noProof/>
            <w:webHidden/>
            <w:sz w:val="22"/>
            <w:szCs w:val="22"/>
          </w:rPr>
          <w:fldChar w:fldCharType="separate"/>
        </w:r>
        <w:r w:rsidR="00E866DB">
          <w:rPr>
            <w:noProof/>
            <w:webHidden/>
            <w:sz w:val="22"/>
            <w:szCs w:val="22"/>
          </w:rPr>
          <w:t>34</w:t>
        </w:r>
        <w:r w:rsidR="00384B7C" w:rsidRPr="00E05961">
          <w:rPr>
            <w:noProof/>
            <w:webHidden/>
            <w:sz w:val="22"/>
            <w:szCs w:val="22"/>
          </w:rPr>
          <w:fldChar w:fldCharType="end"/>
        </w:r>
      </w:hyperlink>
    </w:p>
    <w:p w14:paraId="5250685A" w14:textId="692A2AFE" w:rsidR="00384B7C" w:rsidRPr="00E05961" w:rsidRDefault="00E54880">
      <w:pPr>
        <w:pStyle w:val="TOC1"/>
        <w:tabs>
          <w:tab w:val="right" w:leader="dot" w:pos="9350"/>
        </w:tabs>
        <w:rPr>
          <w:rFonts w:asciiTheme="minorHAnsi" w:eastAsiaTheme="minorEastAsia" w:hAnsiTheme="minorHAnsi" w:cstheme="minorBidi"/>
          <w:noProof/>
          <w:sz w:val="22"/>
          <w:szCs w:val="22"/>
        </w:rPr>
      </w:pPr>
      <w:hyperlink w:anchor="_Toc32498420" w:history="1">
        <w:r w:rsidR="00384B7C" w:rsidRPr="00E05961">
          <w:rPr>
            <w:rStyle w:val="Hyperlink"/>
            <w:noProof/>
            <w:sz w:val="22"/>
            <w:szCs w:val="22"/>
          </w:rPr>
          <w:t>Signature Execution Page</w:t>
        </w:r>
        <w:r w:rsidR="00384B7C" w:rsidRPr="00E05961">
          <w:rPr>
            <w:noProof/>
            <w:webHidden/>
            <w:sz w:val="22"/>
            <w:szCs w:val="22"/>
          </w:rPr>
          <w:tab/>
        </w:r>
        <w:r w:rsidR="00384B7C" w:rsidRPr="00E05961">
          <w:rPr>
            <w:noProof/>
            <w:webHidden/>
            <w:sz w:val="22"/>
            <w:szCs w:val="22"/>
          </w:rPr>
          <w:fldChar w:fldCharType="begin"/>
        </w:r>
        <w:r w:rsidR="00384B7C" w:rsidRPr="00E05961">
          <w:rPr>
            <w:noProof/>
            <w:webHidden/>
            <w:sz w:val="22"/>
            <w:szCs w:val="22"/>
          </w:rPr>
          <w:instrText xml:space="preserve"> PAGEREF _Toc32498420 \h </w:instrText>
        </w:r>
        <w:r w:rsidR="00384B7C" w:rsidRPr="00E05961">
          <w:rPr>
            <w:noProof/>
            <w:webHidden/>
            <w:sz w:val="22"/>
            <w:szCs w:val="22"/>
          </w:rPr>
        </w:r>
        <w:r w:rsidR="00384B7C" w:rsidRPr="00E05961">
          <w:rPr>
            <w:noProof/>
            <w:webHidden/>
            <w:sz w:val="22"/>
            <w:szCs w:val="22"/>
          </w:rPr>
          <w:fldChar w:fldCharType="separate"/>
        </w:r>
        <w:r w:rsidR="00E866DB">
          <w:rPr>
            <w:noProof/>
            <w:webHidden/>
            <w:sz w:val="22"/>
            <w:szCs w:val="22"/>
          </w:rPr>
          <w:t>35</w:t>
        </w:r>
        <w:r w:rsidR="00384B7C" w:rsidRPr="00E05961">
          <w:rPr>
            <w:noProof/>
            <w:webHidden/>
            <w:sz w:val="22"/>
            <w:szCs w:val="22"/>
          </w:rPr>
          <w:fldChar w:fldCharType="end"/>
        </w:r>
      </w:hyperlink>
    </w:p>
    <w:p w14:paraId="71C0268D" w14:textId="2E3BD518" w:rsidR="00384B7C" w:rsidRPr="00E05961" w:rsidRDefault="00E54880">
      <w:pPr>
        <w:pStyle w:val="TOC1"/>
        <w:tabs>
          <w:tab w:val="right" w:leader="dot" w:pos="9350"/>
        </w:tabs>
        <w:rPr>
          <w:rFonts w:asciiTheme="minorHAnsi" w:eastAsiaTheme="minorEastAsia" w:hAnsiTheme="minorHAnsi" w:cstheme="minorBidi"/>
          <w:noProof/>
          <w:sz w:val="22"/>
          <w:szCs w:val="22"/>
        </w:rPr>
      </w:pPr>
      <w:hyperlink w:anchor="_Toc32498421" w:history="1">
        <w:r w:rsidR="00384B7C" w:rsidRPr="00E05961">
          <w:rPr>
            <w:rStyle w:val="Hyperlink"/>
            <w:noProof/>
            <w:sz w:val="22"/>
            <w:szCs w:val="22"/>
          </w:rPr>
          <w:t>EXHIBIT 1 SCOPE OF SERVICES AND TIME LIMITS FOR PERFORMANCE</w:t>
        </w:r>
        <w:r w:rsidR="00384B7C" w:rsidRPr="00E05961">
          <w:rPr>
            <w:noProof/>
            <w:webHidden/>
            <w:sz w:val="22"/>
            <w:szCs w:val="22"/>
          </w:rPr>
          <w:tab/>
        </w:r>
        <w:r w:rsidR="00384B7C" w:rsidRPr="00E05961">
          <w:rPr>
            <w:noProof/>
            <w:webHidden/>
            <w:sz w:val="22"/>
            <w:szCs w:val="22"/>
          </w:rPr>
          <w:fldChar w:fldCharType="begin"/>
        </w:r>
        <w:r w:rsidR="00384B7C" w:rsidRPr="00E05961">
          <w:rPr>
            <w:noProof/>
            <w:webHidden/>
            <w:sz w:val="22"/>
            <w:szCs w:val="22"/>
          </w:rPr>
          <w:instrText xml:space="preserve"> PAGEREF _Toc32498421 \h </w:instrText>
        </w:r>
        <w:r w:rsidR="00384B7C" w:rsidRPr="00E05961">
          <w:rPr>
            <w:noProof/>
            <w:webHidden/>
            <w:sz w:val="22"/>
            <w:szCs w:val="22"/>
          </w:rPr>
        </w:r>
        <w:r w:rsidR="00384B7C" w:rsidRPr="00E05961">
          <w:rPr>
            <w:noProof/>
            <w:webHidden/>
            <w:sz w:val="22"/>
            <w:szCs w:val="22"/>
          </w:rPr>
          <w:fldChar w:fldCharType="separate"/>
        </w:r>
        <w:r w:rsidR="00E866DB">
          <w:rPr>
            <w:noProof/>
            <w:webHidden/>
            <w:sz w:val="22"/>
            <w:szCs w:val="22"/>
          </w:rPr>
          <w:t>36</w:t>
        </w:r>
        <w:r w:rsidR="00384B7C" w:rsidRPr="00E05961">
          <w:rPr>
            <w:noProof/>
            <w:webHidden/>
            <w:sz w:val="22"/>
            <w:szCs w:val="22"/>
          </w:rPr>
          <w:fldChar w:fldCharType="end"/>
        </w:r>
      </w:hyperlink>
    </w:p>
    <w:p w14:paraId="7393D19A" w14:textId="0A09F447" w:rsidR="00384B7C" w:rsidRPr="00E05961" w:rsidRDefault="00E54880">
      <w:pPr>
        <w:pStyle w:val="TOC1"/>
        <w:tabs>
          <w:tab w:val="right" w:leader="dot" w:pos="9350"/>
        </w:tabs>
        <w:rPr>
          <w:rFonts w:asciiTheme="minorHAnsi" w:eastAsiaTheme="minorEastAsia" w:hAnsiTheme="minorHAnsi" w:cstheme="minorBidi"/>
          <w:noProof/>
          <w:sz w:val="22"/>
          <w:szCs w:val="22"/>
        </w:rPr>
      </w:pPr>
      <w:hyperlink w:anchor="_Toc32498422" w:history="1">
        <w:r w:rsidR="00384B7C" w:rsidRPr="00E05961">
          <w:rPr>
            <w:rStyle w:val="Hyperlink"/>
            <w:noProof/>
            <w:sz w:val="22"/>
            <w:szCs w:val="22"/>
          </w:rPr>
          <w:t>EXHIBIT 2 -SCHEDULE OF COMPENSATION</w:t>
        </w:r>
        <w:r w:rsidR="00384B7C" w:rsidRPr="00E05961">
          <w:rPr>
            <w:noProof/>
            <w:webHidden/>
            <w:sz w:val="22"/>
            <w:szCs w:val="22"/>
          </w:rPr>
          <w:tab/>
        </w:r>
        <w:r w:rsidR="00384B7C" w:rsidRPr="00E05961">
          <w:rPr>
            <w:noProof/>
            <w:webHidden/>
            <w:sz w:val="22"/>
            <w:szCs w:val="22"/>
          </w:rPr>
          <w:fldChar w:fldCharType="begin"/>
        </w:r>
        <w:r w:rsidR="00384B7C" w:rsidRPr="00E05961">
          <w:rPr>
            <w:noProof/>
            <w:webHidden/>
            <w:sz w:val="22"/>
            <w:szCs w:val="22"/>
          </w:rPr>
          <w:instrText xml:space="preserve"> PAGEREF _Toc32498422 \h </w:instrText>
        </w:r>
        <w:r w:rsidR="00384B7C" w:rsidRPr="00E05961">
          <w:rPr>
            <w:noProof/>
            <w:webHidden/>
            <w:sz w:val="22"/>
            <w:szCs w:val="22"/>
          </w:rPr>
        </w:r>
        <w:r w:rsidR="00384B7C" w:rsidRPr="00E05961">
          <w:rPr>
            <w:noProof/>
            <w:webHidden/>
            <w:sz w:val="22"/>
            <w:szCs w:val="22"/>
          </w:rPr>
          <w:fldChar w:fldCharType="separate"/>
        </w:r>
        <w:r w:rsidR="00E866DB">
          <w:rPr>
            <w:noProof/>
            <w:webHidden/>
            <w:sz w:val="22"/>
            <w:szCs w:val="22"/>
          </w:rPr>
          <w:t>37</w:t>
        </w:r>
        <w:r w:rsidR="00384B7C" w:rsidRPr="00E05961">
          <w:rPr>
            <w:noProof/>
            <w:webHidden/>
            <w:sz w:val="22"/>
            <w:szCs w:val="22"/>
          </w:rPr>
          <w:fldChar w:fldCharType="end"/>
        </w:r>
      </w:hyperlink>
    </w:p>
    <w:p w14:paraId="08DCEDD2" w14:textId="11A62FB8" w:rsidR="00384B7C" w:rsidRPr="00E05961" w:rsidRDefault="00E54880">
      <w:pPr>
        <w:pStyle w:val="TOC1"/>
        <w:tabs>
          <w:tab w:val="right" w:leader="dot" w:pos="9350"/>
        </w:tabs>
        <w:rPr>
          <w:rFonts w:asciiTheme="minorHAnsi" w:eastAsiaTheme="minorEastAsia" w:hAnsiTheme="minorHAnsi" w:cstheme="minorBidi"/>
          <w:noProof/>
          <w:sz w:val="22"/>
          <w:szCs w:val="22"/>
        </w:rPr>
      </w:pPr>
      <w:hyperlink w:anchor="_Toc32498423" w:history="1">
        <w:r w:rsidR="00384B7C" w:rsidRPr="00E05961">
          <w:rPr>
            <w:rStyle w:val="Hyperlink"/>
            <w:noProof/>
            <w:sz w:val="22"/>
            <w:szCs w:val="22"/>
          </w:rPr>
          <w:t>EXHIBIT 3 SPECIAL CONDITIONS REGARDING MBE/WBE COMMITMENT</w:t>
        </w:r>
        <w:r w:rsidR="00384B7C" w:rsidRPr="00E05961">
          <w:rPr>
            <w:noProof/>
            <w:webHidden/>
            <w:sz w:val="22"/>
            <w:szCs w:val="22"/>
          </w:rPr>
          <w:tab/>
        </w:r>
        <w:r w:rsidR="00384B7C" w:rsidRPr="00E05961">
          <w:rPr>
            <w:noProof/>
            <w:webHidden/>
            <w:sz w:val="22"/>
            <w:szCs w:val="22"/>
          </w:rPr>
          <w:fldChar w:fldCharType="begin"/>
        </w:r>
        <w:r w:rsidR="00384B7C" w:rsidRPr="00E05961">
          <w:rPr>
            <w:noProof/>
            <w:webHidden/>
            <w:sz w:val="22"/>
            <w:szCs w:val="22"/>
          </w:rPr>
          <w:instrText xml:space="preserve"> PAGEREF _Toc32498423 \h </w:instrText>
        </w:r>
        <w:r w:rsidR="00384B7C" w:rsidRPr="00E05961">
          <w:rPr>
            <w:noProof/>
            <w:webHidden/>
            <w:sz w:val="22"/>
            <w:szCs w:val="22"/>
          </w:rPr>
        </w:r>
        <w:r w:rsidR="00384B7C" w:rsidRPr="00E05961">
          <w:rPr>
            <w:noProof/>
            <w:webHidden/>
            <w:sz w:val="22"/>
            <w:szCs w:val="22"/>
          </w:rPr>
          <w:fldChar w:fldCharType="separate"/>
        </w:r>
        <w:r w:rsidR="00E866DB">
          <w:rPr>
            <w:noProof/>
            <w:webHidden/>
            <w:sz w:val="22"/>
            <w:szCs w:val="22"/>
          </w:rPr>
          <w:t>38</w:t>
        </w:r>
        <w:r w:rsidR="00384B7C" w:rsidRPr="00E05961">
          <w:rPr>
            <w:noProof/>
            <w:webHidden/>
            <w:sz w:val="22"/>
            <w:szCs w:val="22"/>
          </w:rPr>
          <w:fldChar w:fldCharType="end"/>
        </w:r>
      </w:hyperlink>
    </w:p>
    <w:p w14:paraId="4D5CBA16" w14:textId="750A967E" w:rsidR="00384B7C" w:rsidRPr="00E05961" w:rsidRDefault="00E54880">
      <w:pPr>
        <w:pStyle w:val="TOC1"/>
        <w:tabs>
          <w:tab w:val="right" w:leader="dot" w:pos="9350"/>
        </w:tabs>
        <w:rPr>
          <w:rFonts w:asciiTheme="minorHAnsi" w:eastAsiaTheme="minorEastAsia" w:hAnsiTheme="minorHAnsi" w:cstheme="minorBidi"/>
          <w:noProof/>
          <w:sz w:val="22"/>
          <w:szCs w:val="22"/>
        </w:rPr>
      </w:pPr>
      <w:hyperlink w:anchor="_Toc32498437" w:history="1">
        <w:r w:rsidR="00384B7C" w:rsidRPr="00E05961">
          <w:rPr>
            <w:rStyle w:val="Hyperlink"/>
            <w:noProof/>
            <w:sz w:val="22"/>
            <w:szCs w:val="22"/>
          </w:rPr>
          <w:t>EXHIBIT 4 -ECONOMIC DISCLOSURE STATEMENT AND AFFIDAVIT</w:t>
        </w:r>
        <w:r w:rsidR="00384B7C" w:rsidRPr="00E05961">
          <w:rPr>
            <w:noProof/>
            <w:webHidden/>
            <w:sz w:val="22"/>
            <w:szCs w:val="22"/>
          </w:rPr>
          <w:tab/>
        </w:r>
        <w:r w:rsidR="00384B7C" w:rsidRPr="00E05961">
          <w:rPr>
            <w:noProof/>
            <w:webHidden/>
            <w:sz w:val="22"/>
            <w:szCs w:val="22"/>
          </w:rPr>
          <w:fldChar w:fldCharType="begin"/>
        </w:r>
        <w:r w:rsidR="00384B7C" w:rsidRPr="00E05961">
          <w:rPr>
            <w:noProof/>
            <w:webHidden/>
            <w:sz w:val="22"/>
            <w:szCs w:val="22"/>
          </w:rPr>
          <w:instrText xml:space="preserve"> PAGEREF _Toc32498437 \h </w:instrText>
        </w:r>
        <w:r w:rsidR="00384B7C" w:rsidRPr="00E05961">
          <w:rPr>
            <w:noProof/>
            <w:webHidden/>
            <w:sz w:val="22"/>
            <w:szCs w:val="22"/>
          </w:rPr>
        </w:r>
        <w:r w:rsidR="00384B7C" w:rsidRPr="00E05961">
          <w:rPr>
            <w:noProof/>
            <w:webHidden/>
            <w:sz w:val="22"/>
            <w:szCs w:val="22"/>
          </w:rPr>
          <w:fldChar w:fldCharType="separate"/>
        </w:r>
        <w:r w:rsidR="00E866DB">
          <w:rPr>
            <w:noProof/>
            <w:webHidden/>
            <w:sz w:val="22"/>
            <w:szCs w:val="22"/>
          </w:rPr>
          <w:t>- 72 -</w:t>
        </w:r>
        <w:r w:rsidR="00384B7C" w:rsidRPr="00E05961">
          <w:rPr>
            <w:noProof/>
            <w:webHidden/>
            <w:sz w:val="22"/>
            <w:szCs w:val="22"/>
          </w:rPr>
          <w:fldChar w:fldCharType="end"/>
        </w:r>
      </w:hyperlink>
    </w:p>
    <w:p w14:paraId="795BAA31" w14:textId="71CF4C25" w:rsidR="00384B7C" w:rsidRPr="00E05961" w:rsidRDefault="00E54880">
      <w:pPr>
        <w:pStyle w:val="TOC1"/>
        <w:tabs>
          <w:tab w:val="right" w:leader="dot" w:pos="9350"/>
        </w:tabs>
        <w:rPr>
          <w:rFonts w:asciiTheme="minorHAnsi" w:eastAsiaTheme="minorEastAsia" w:hAnsiTheme="minorHAnsi" w:cstheme="minorBidi"/>
          <w:noProof/>
          <w:sz w:val="22"/>
          <w:szCs w:val="22"/>
        </w:rPr>
      </w:pPr>
      <w:hyperlink w:anchor="_Toc32498438" w:history="1">
        <w:r w:rsidR="00384B7C" w:rsidRPr="00E05961">
          <w:rPr>
            <w:rStyle w:val="Hyperlink"/>
            <w:noProof/>
            <w:sz w:val="22"/>
            <w:szCs w:val="22"/>
          </w:rPr>
          <w:t>EXHIBIT 5 INSURANCE REQUIREMENTS AND EVIDENCE OF INSURANCE</w:t>
        </w:r>
        <w:r w:rsidR="00384B7C" w:rsidRPr="00E05961">
          <w:rPr>
            <w:noProof/>
            <w:webHidden/>
            <w:sz w:val="22"/>
            <w:szCs w:val="22"/>
          </w:rPr>
          <w:tab/>
        </w:r>
        <w:r w:rsidR="00384B7C" w:rsidRPr="00E05961">
          <w:rPr>
            <w:noProof/>
            <w:webHidden/>
            <w:sz w:val="22"/>
            <w:szCs w:val="22"/>
          </w:rPr>
          <w:fldChar w:fldCharType="begin"/>
        </w:r>
        <w:r w:rsidR="00384B7C" w:rsidRPr="00E05961">
          <w:rPr>
            <w:noProof/>
            <w:webHidden/>
            <w:sz w:val="22"/>
            <w:szCs w:val="22"/>
          </w:rPr>
          <w:instrText xml:space="preserve"> PAGEREF _Toc32498438 \h </w:instrText>
        </w:r>
        <w:r w:rsidR="00384B7C" w:rsidRPr="00E05961">
          <w:rPr>
            <w:noProof/>
            <w:webHidden/>
            <w:sz w:val="22"/>
            <w:szCs w:val="22"/>
          </w:rPr>
        </w:r>
        <w:r w:rsidR="00384B7C" w:rsidRPr="00E05961">
          <w:rPr>
            <w:noProof/>
            <w:webHidden/>
            <w:sz w:val="22"/>
            <w:szCs w:val="22"/>
          </w:rPr>
          <w:fldChar w:fldCharType="separate"/>
        </w:r>
        <w:r w:rsidR="00E866DB">
          <w:rPr>
            <w:noProof/>
            <w:webHidden/>
            <w:sz w:val="22"/>
            <w:szCs w:val="22"/>
          </w:rPr>
          <w:t>- 73 -</w:t>
        </w:r>
        <w:r w:rsidR="00384B7C" w:rsidRPr="00E05961">
          <w:rPr>
            <w:noProof/>
            <w:webHidden/>
            <w:sz w:val="22"/>
            <w:szCs w:val="22"/>
          </w:rPr>
          <w:fldChar w:fldCharType="end"/>
        </w:r>
      </w:hyperlink>
    </w:p>
    <w:p w14:paraId="4C9D0F96" w14:textId="35AA93E2" w:rsidR="00384B7C" w:rsidRPr="00E05961" w:rsidRDefault="00E54880">
      <w:pPr>
        <w:pStyle w:val="TOC1"/>
        <w:tabs>
          <w:tab w:val="right" w:leader="dot" w:pos="9350"/>
        </w:tabs>
        <w:rPr>
          <w:rFonts w:asciiTheme="minorHAnsi" w:eastAsiaTheme="minorEastAsia" w:hAnsiTheme="minorHAnsi" w:cstheme="minorBidi"/>
          <w:noProof/>
          <w:sz w:val="22"/>
          <w:szCs w:val="22"/>
        </w:rPr>
      </w:pPr>
      <w:hyperlink w:anchor="_Toc32498439" w:history="1">
        <w:r w:rsidR="00384B7C" w:rsidRPr="00E05961">
          <w:rPr>
            <w:rStyle w:val="Hyperlink"/>
            <w:noProof/>
            <w:sz w:val="22"/>
            <w:szCs w:val="22"/>
          </w:rPr>
          <w:t>EXHIBIT 6 BUSINESS ASSOCIATE AGREEMENT</w:t>
        </w:r>
        <w:r w:rsidR="00384B7C" w:rsidRPr="00E05961">
          <w:rPr>
            <w:noProof/>
            <w:webHidden/>
            <w:sz w:val="22"/>
            <w:szCs w:val="22"/>
          </w:rPr>
          <w:tab/>
        </w:r>
        <w:r w:rsidR="00384B7C" w:rsidRPr="00E05961">
          <w:rPr>
            <w:noProof/>
            <w:webHidden/>
            <w:sz w:val="22"/>
            <w:szCs w:val="22"/>
          </w:rPr>
          <w:fldChar w:fldCharType="begin"/>
        </w:r>
        <w:r w:rsidR="00384B7C" w:rsidRPr="00E05961">
          <w:rPr>
            <w:noProof/>
            <w:webHidden/>
            <w:sz w:val="22"/>
            <w:szCs w:val="22"/>
          </w:rPr>
          <w:instrText xml:space="preserve"> PAGEREF _Toc32498439 \h </w:instrText>
        </w:r>
        <w:r w:rsidR="00384B7C" w:rsidRPr="00E05961">
          <w:rPr>
            <w:noProof/>
            <w:webHidden/>
            <w:sz w:val="22"/>
            <w:szCs w:val="22"/>
          </w:rPr>
        </w:r>
        <w:r w:rsidR="00384B7C" w:rsidRPr="00E05961">
          <w:rPr>
            <w:noProof/>
            <w:webHidden/>
            <w:sz w:val="22"/>
            <w:szCs w:val="22"/>
          </w:rPr>
          <w:fldChar w:fldCharType="separate"/>
        </w:r>
        <w:r w:rsidR="00E866DB">
          <w:rPr>
            <w:noProof/>
            <w:webHidden/>
            <w:sz w:val="22"/>
            <w:szCs w:val="22"/>
          </w:rPr>
          <w:t>- 74 -</w:t>
        </w:r>
        <w:r w:rsidR="00384B7C" w:rsidRPr="00E05961">
          <w:rPr>
            <w:noProof/>
            <w:webHidden/>
            <w:sz w:val="22"/>
            <w:szCs w:val="22"/>
          </w:rPr>
          <w:fldChar w:fldCharType="end"/>
        </w:r>
      </w:hyperlink>
    </w:p>
    <w:p w14:paraId="406BDC03" w14:textId="3B60842C" w:rsidR="00384B7C" w:rsidRPr="00E05961" w:rsidRDefault="00E54880">
      <w:pPr>
        <w:pStyle w:val="TOC1"/>
        <w:tabs>
          <w:tab w:val="right" w:leader="dot" w:pos="9350"/>
        </w:tabs>
        <w:rPr>
          <w:rFonts w:asciiTheme="minorHAnsi" w:eastAsiaTheme="minorEastAsia" w:hAnsiTheme="minorHAnsi" w:cstheme="minorBidi"/>
          <w:noProof/>
          <w:sz w:val="22"/>
          <w:szCs w:val="22"/>
        </w:rPr>
      </w:pPr>
      <w:hyperlink w:anchor="_Toc32498440" w:history="1">
        <w:r w:rsidR="00384B7C" w:rsidRPr="00E05961">
          <w:rPr>
            <w:rStyle w:val="Hyperlink"/>
            <w:noProof/>
            <w:sz w:val="22"/>
            <w:szCs w:val="22"/>
          </w:rPr>
          <w:t>BUSINESS ASSOCIATE AGREEMENT</w:t>
        </w:r>
        <w:r w:rsidR="00384B7C" w:rsidRPr="00E05961">
          <w:rPr>
            <w:noProof/>
            <w:webHidden/>
            <w:sz w:val="22"/>
            <w:szCs w:val="22"/>
          </w:rPr>
          <w:tab/>
        </w:r>
        <w:r w:rsidR="00384B7C" w:rsidRPr="00E05961">
          <w:rPr>
            <w:noProof/>
            <w:webHidden/>
            <w:sz w:val="22"/>
            <w:szCs w:val="22"/>
          </w:rPr>
          <w:fldChar w:fldCharType="begin"/>
        </w:r>
        <w:r w:rsidR="00384B7C" w:rsidRPr="00E05961">
          <w:rPr>
            <w:noProof/>
            <w:webHidden/>
            <w:sz w:val="22"/>
            <w:szCs w:val="22"/>
          </w:rPr>
          <w:instrText xml:space="preserve"> PAGEREF _Toc32498440 \h </w:instrText>
        </w:r>
        <w:r w:rsidR="00384B7C" w:rsidRPr="00E05961">
          <w:rPr>
            <w:noProof/>
            <w:webHidden/>
            <w:sz w:val="22"/>
            <w:szCs w:val="22"/>
          </w:rPr>
        </w:r>
        <w:r w:rsidR="00384B7C" w:rsidRPr="00E05961">
          <w:rPr>
            <w:noProof/>
            <w:webHidden/>
            <w:sz w:val="22"/>
            <w:szCs w:val="22"/>
          </w:rPr>
          <w:fldChar w:fldCharType="separate"/>
        </w:r>
        <w:r w:rsidR="00E866DB">
          <w:rPr>
            <w:noProof/>
            <w:webHidden/>
            <w:sz w:val="22"/>
            <w:szCs w:val="22"/>
          </w:rPr>
          <w:t>- 75 -</w:t>
        </w:r>
        <w:r w:rsidR="00384B7C" w:rsidRPr="00E05961">
          <w:rPr>
            <w:noProof/>
            <w:webHidden/>
            <w:sz w:val="22"/>
            <w:szCs w:val="22"/>
          </w:rPr>
          <w:fldChar w:fldCharType="end"/>
        </w:r>
      </w:hyperlink>
    </w:p>
    <w:p w14:paraId="04E435DC" w14:textId="19FB2BD6" w:rsidR="00384B7C" w:rsidRPr="00E05961" w:rsidRDefault="00E54880">
      <w:pPr>
        <w:pStyle w:val="TOC1"/>
        <w:tabs>
          <w:tab w:val="right" w:leader="dot" w:pos="9350"/>
        </w:tabs>
        <w:rPr>
          <w:rFonts w:asciiTheme="minorHAnsi" w:eastAsiaTheme="minorEastAsia" w:hAnsiTheme="minorHAnsi" w:cstheme="minorBidi"/>
          <w:noProof/>
          <w:sz w:val="22"/>
          <w:szCs w:val="22"/>
        </w:rPr>
      </w:pPr>
      <w:hyperlink w:anchor="_Toc32498441" w:history="1">
        <w:r w:rsidR="00384B7C" w:rsidRPr="00E05961">
          <w:rPr>
            <w:rStyle w:val="Hyperlink"/>
            <w:noProof/>
            <w:sz w:val="22"/>
            <w:szCs w:val="22"/>
          </w:rPr>
          <w:t>EXHIBIT 7 LIST OF KEY PERSONNEL</w:t>
        </w:r>
        <w:r w:rsidR="00384B7C" w:rsidRPr="00E05961">
          <w:rPr>
            <w:noProof/>
            <w:webHidden/>
            <w:sz w:val="22"/>
            <w:szCs w:val="22"/>
          </w:rPr>
          <w:tab/>
        </w:r>
        <w:r w:rsidR="00384B7C" w:rsidRPr="00E05961">
          <w:rPr>
            <w:noProof/>
            <w:webHidden/>
            <w:sz w:val="22"/>
            <w:szCs w:val="22"/>
          </w:rPr>
          <w:fldChar w:fldCharType="begin"/>
        </w:r>
        <w:r w:rsidR="00384B7C" w:rsidRPr="00E05961">
          <w:rPr>
            <w:noProof/>
            <w:webHidden/>
            <w:sz w:val="22"/>
            <w:szCs w:val="22"/>
          </w:rPr>
          <w:instrText xml:space="preserve"> PAGEREF _Toc32498441 \h </w:instrText>
        </w:r>
        <w:r w:rsidR="00384B7C" w:rsidRPr="00E05961">
          <w:rPr>
            <w:noProof/>
            <w:webHidden/>
            <w:sz w:val="22"/>
            <w:szCs w:val="22"/>
          </w:rPr>
        </w:r>
        <w:r w:rsidR="00384B7C" w:rsidRPr="00E05961">
          <w:rPr>
            <w:noProof/>
            <w:webHidden/>
            <w:sz w:val="22"/>
            <w:szCs w:val="22"/>
          </w:rPr>
          <w:fldChar w:fldCharType="separate"/>
        </w:r>
        <w:r w:rsidR="00E866DB">
          <w:rPr>
            <w:noProof/>
            <w:webHidden/>
            <w:sz w:val="22"/>
            <w:szCs w:val="22"/>
          </w:rPr>
          <w:t>- 80 -</w:t>
        </w:r>
        <w:r w:rsidR="00384B7C" w:rsidRPr="00E05961">
          <w:rPr>
            <w:noProof/>
            <w:webHidden/>
            <w:sz w:val="22"/>
            <w:szCs w:val="22"/>
          </w:rPr>
          <w:fldChar w:fldCharType="end"/>
        </w:r>
      </w:hyperlink>
    </w:p>
    <w:p w14:paraId="41F2F96F" w14:textId="542D0073" w:rsidR="00384B7C" w:rsidRPr="00E05961" w:rsidRDefault="00E54880">
      <w:pPr>
        <w:pStyle w:val="TOC1"/>
        <w:tabs>
          <w:tab w:val="right" w:leader="dot" w:pos="9350"/>
        </w:tabs>
        <w:rPr>
          <w:rFonts w:asciiTheme="minorHAnsi" w:eastAsiaTheme="minorEastAsia" w:hAnsiTheme="minorHAnsi" w:cstheme="minorBidi"/>
          <w:noProof/>
          <w:sz w:val="22"/>
          <w:szCs w:val="22"/>
        </w:rPr>
      </w:pPr>
      <w:hyperlink w:anchor="_Toc32498442" w:history="1">
        <w:r w:rsidR="00384B7C" w:rsidRPr="00E05961">
          <w:rPr>
            <w:rStyle w:val="Hyperlink"/>
            <w:noProof/>
            <w:sz w:val="22"/>
            <w:szCs w:val="22"/>
          </w:rPr>
          <w:t>EXHIBIT 8 SEXUAL HARASSMENT POLICY AFFIDAVIT (SECTION 2-92-612)</w:t>
        </w:r>
        <w:r w:rsidR="00384B7C" w:rsidRPr="00E05961">
          <w:rPr>
            <w:noProof/>
            <w:webHidden/>
            <w:sz w:val="22"/>
            <w:szCs w:val="22"/>
          </w:rPr>
          <w:tab/>
        </w:r>
        <w:r w:rsidR="00384B7C" w:rsidRPr="00E05961">
          <w:rPr>
            <w:noProof/>
            <w:webHidden/>
            <w:sz w:val="22"/>
            <w:szCs w:val="22"/>
          </w:rPr>
          <w:fldChar w:fldCharType="begin"/>
        </w:r>
        <w:r w:rsidR="00384B7C" w:rsidRPr="00E05961">
          <w:rPr>
            <w:noProof/>
            <w:webHidden/>
            <w:sz w:val="22"/>
            <w:szCs w:val="22"/>
          </w:rPr>
          <w:instrText xml:space="preserve"> PAGEREF _Toc32498442 \h </w:instrText>
        </w:r>
        <w:r w:rsidR="00384B7C" w:rsidRPr="00E05961">
          <w:rPr>
            <w:noProof/>
            <w:webHidden/>
            <w:sz w:val="22"/>
            <w:szCs w:val="22"/>
          </w:rPr>
        </w:r>
        <w:r w:rsidR="00384B7C" w:rsidRPr="00E05961">
          <w:rPr>
            <w:noProof/>
            <w:webHidden/>
            <w:sz w:val="22"/>
            <w:szCs w:val="22"/>
          </w:rPr>
          <w:fldChar w:fldCharType="separate"/>
        </w:r>
        <w:r w:rsidR="00E866DB">
          <w:rPr>
            <w:noProof/>
            <w:webHidden/>
            <w:sz w:val="22"/>
            <w:szCs w:val="22"/>
          </w:rPr>
          <w:t>- 81 -</w:t>
        </w:r>
        <w:r w:rsidR="00384B7C" w:rsidRPr="00E05961">
          <w:rPr>
            <w:noProof/>
            <w:webHidden/>
            <w:sz w:val="22"/>
            <w:szCs w:val="22"/>
          </w:rPr>
          <w:fldChar w:fldCharType="end"/>
        </w:r>
      </w:hyperlink>
    </w:p>
    <w:p w14:paraId="2158003A" w14:textId="578A9939" w:rsidR="00384B7C" w:rsidRPr="00E05961" w:rsidRDefault="00E54880">
      <w:pPr>
        <w:pStyle w:val="TOC1"/>
        <w:tabs>
          <w:tab w:val="right" w:leader="dot" w:pos="9350"/>
        </w:tabs>
        <w:rPr>
          <w:rFonts w:asciiTheme="minorHAnsi" w:eastAsiaTheme="minorEastAsia" w:hAnsiTheme="minorHAnsi" w:cstheme="minorBidi"/>
          <w:noProof/>
          <w:sz w:val="22"/>
          <w:szCs w:val="22"/>
        </w:rPr>
      </w:pPr>
      <w:hyperlink w:anchor="_Toc32498443" w:history="1">
        <w:r w:rsidR="00384B7C" w:rsidRPr="00E05961">
          <w:rPr>
            <w:rStyle w:val="Hyperlink"/>
            <w:noProof/>
            <w:sz w:val="22"/>
            <w:szCs w:val="22"/>
          </w:rPr>
          <w:t>EXHIBIT 9 CONTRACTOR’S RESPONSE TO REQUEST FOR PROPOSALS</w:t>
        </w:r>
        <w:r w:rsidR="00384B7C" w:rsidRPr="00E05961">
          <w:rPr>
            <w:noProof/>
            <w:webHidden/>
            <w:sz w:val="22"/>
            <w:szCs w:val="22"/>
          </w:rPr>
          <w:tab/>
        </w:r>
        <w:r w:rsidR="00384B7C" w:rsidRPr="00E05961">
          <w:rPr>
            <w:noProof/>
            <w:webHidden/>
            <w:sz w:val="22"/>
            <w:szCs w:val="22"/>
          </w:rPr>
          <w:fldChar w:fldCharType="begin"/>
        </w:r>
        <w:r w:rsidR="00384B7C" w:rsidRPr="00E05961">
          <w:rPr>
            <w:noProof/>
            <w:webHidden/>
            <w:sz w:val="22"/>
            <w:szCs w:val="22"/>
          </w:rPr>
          <w:instrText xml:space="preserve"> PAGEREF _Toc32498443 \h </w:instrText>
        </w:r>
        <w:r w:rsidR="00384B7C" w:rsidRPr="00E05961">
          <w:rPr>
            <w:noProof/>
            <w:webHidden/>
            <w:sz w:val="22"/>
            <w:szCs w:val="22"/>
          </w:rPr>
        </w:r>
        <w:r w:rsidR="00384B7C" w:rsidRPr="00E05961">
          <w:rPr>
            <w:noProof/>
            <w:webHidden/>
            <w:sz w:val="22"/>
            <w:szCs w:val="22"/>
          </w:rPr>
          <w:fldChar w:fldCharType="separate"/>
        </w:r>
        <w:r w:rsidR="00E866DB">
          <w:rPr>
            <w:noProof/>
            <w:webHidden/>
            <w:sz w:val="22"/>
            <w:szCs w:val="22"/>
          </w:rPr>
          <w:t>- 82 -</w:t>
        </w:r>
        <w:r w:rsidR="00384B7C" w:rsidRPr="00E05961">
          <w:rPr>
            <w:noProof/>
            <w:webHidden/>
            <w:sz w:val="22"/>
            <w:szCs w:val="22"/>
          </w:rPr>
          <w:fldChar w:fldCharType="end"/>
        </w:r>
      </w:hyperlink>
    </w:p>
    <w:p w14:paraId="480D6FEF" w14:textId="4547853C" w:rsidR="00384B7C" w:rsidRPr="00E05961" w:rsidRDefault="00E54880">
      <w:pPr>
        <w:pStyle w:val="TOC1"/>
        <w:tabs>
          <w:tab w:val="right" w:leader="dot" w:pos="9350"/>
        </w:tabs>
        <w:rPr>
          <w:rFonts w:asciiTheme="minorHAnsi" w:eastAsiaTheme="minorEastAsia" w:hAnsiTheme="minorHAnsi" w:cstheme="minorBidi"/>
          <w:noProof/>
          <w:sz w:val="22"/>
          <w:szCs w:val="22"/>
        </w:rPr>
      </w:pPr>
      <w:hyperlink w:anchor="_Toc32498444" w:history="1">
        <w:r w:rsidR="00384B7C" w:rsidRPr="00E05961">
          <w:rPr>
            <w:rStyle w:val="Hyperlink"/>
            <w:noProof/>
            <w:sz w:val="22"/>
            <w:szCs w:val="22"/>
          </w:rPr>
          <w:t>EXHIBIT 10  CONTRACTOR’S RESPONSE TO ORAL PRESENTATION</w:t>
        </w:r>
        <w:r w:rsidR="00384B7C" w:rsidRPr="00E05961">
          <w:rPr>
            <w:noProof/>
            <w:webHidden/>
            <w:sz w:val="22"/>
            <w:szCs w:val="22"/>
          </w:rPr>
          <w:tab/>
        </w:r>
        <w:r w:rsidR="00384B7C" w:rsidRPr="00E05961">
          <w:rPr>
            <w:noProof/>
            <w:webHidden/>
            <w:sz w:val="22"/>
            <w:szCs w:val="22"/>
          </w:rPr>
          <w:fldChar w:fldCharType="begin"/>
        </w:r>
        <w:r w:rsidR="00384B7C" w:rsidRPr="00E05961">
          <w:rPr>
            <w:noProof/>
            <w:webHidden/>
            <w:sz w:val="22"/>
            <w:szCs w:val="22"/>
          </w:rPr>
          <w:instrText xml:space="preserve"> PAGEREF _Toc32498444 \h </w:instrText>
        </w:r>
        <w:r w:rsidR="00384B7C" w:rsidRPr="00E05961">
          <w:rPr>
            <w:noProof/>
            <w:webHidden/>
            <w:sz w:val="22"/>
            <w:szCs w:val="22"/>
          </w:rPr>
        </w:r>
        <w:r w:rsidR="00384B7C" w:rsidRPr="00E05961">
          <w:rPr>
            <w:noProof/>
            <w:webHidden/>
            <w:sz w:val="22"/>
            <w:szCs w:val="22"/>
          </w:rPr>
          <w:fldChar w:fldCharType="separate"/>
        </w:r>
        <w:r w:rsidR="00E866DB">
          <w:rPr>
            <w:noProof/>
            <w:webHidden/>
            <w:sz w:val="22"/>
            <w:szCs w:val="22"/>
          </w:rPr>
          <w:t>- 83 -</w:t>
        </w:r>
        <w:r w:rsidR="00384B7C" w:rsidRPr="00E05961">
          <w:rPr>
            <w:noProof/>
            <w:webHidden/>
            <w:sz w:val="22"/>
            <w:szCs w:val="22"/>
          </w:rPr>
          <w:fldChar w:fldCharType="end"/>
        </w:r>
      </w:hyperlink>
    </w:p>
    <w:p w14:paraId="468C0CE0" w14:textId="09DCC16E" w:rsidR="00384B7C" w:rsidRPr="00E05961" w:rsidRDefault="00E54880">
      <w:pPr>
        <w:pStyle w:val="TOC1"/>
        <w:tabs>
          <w:tab w:val="right" w:leader="dot" w:pos="9350"/>
        </w:tabs>
        <w:rPr>
          <w:rFonts w:asciiTheme="minorHAnsi" w:eastAsiaTheme="minorEastAsia" w:hAnsiTheme="minorHAnsi" w:cstheme="minorBidi"/>
          <w:noProof/>
          <w:sz w:val="22"/>
          <w:szCs w:val="22"/>
        </w:rPr>
      </w:pPr>
      <w:hyperlink w:anchor="_Toc32498445" w:history="1">
        <w:r w:rsidR="00384B7C" w:rsidRPr="00E05961">
          <w:rPr>
            <w:rStyle w:val="Hyperlink"/>
            <w:noProof/>
            <w:sz w:val="22"/>
            <w:szCs w:val="22"/>
          </w:rPr>
          <w:t>EXHIBIT 11 DATA PROTECTION REQUIREMENTS FOR CONTRACTORS, VENDORS AND THIRD PARTIES</w:t>
        </w:r>
        <w:r w:rsidR="00384B7C" w:rsidRPr="00E05961">
          <w:rPr>
            <w:noProof/>
            <w:webHidden/>
            <w:sz w:val="22"/>
            <w:szCs w:val="22"/>
          </w:rPr>
          <w:tab/>
        </w:r>
        <w:r w:rsidR="00384B7C" w:rsidRPr="00E05961">
          <w:rPr>
            <w:noProof/>
            <w:webHidden/>
            <w:sz w:val="22"/>
            <w:szCs w:val="22"/>
          </w:rPr>
          <w:fldChar w:fldCharType="begin"/>
        </w:r>
        <w:r w:rsidR="00384B7C" w:rsidRPr="00E05961">
          <w:rPr>
            <w:noProof/>
            <w:webHidden/>
            <w:sz w:val="22"/>
            <w:szCs w:val="22"/>
          </w:rPr>
          <w:instrText xml:space="preserve"> PAGEREF _Toc32498445 \h </w:instrText>
        </w:r>
        <w:r w:rsidR="00384B7C" w:rsidRPr="00E05961">
          <w:rPr>
            <w:noProof/>
            <w:webHidden/>
            <w:sz w:val="22"/>
            <w:szCs w:val="22"/>
          </w:rPr>
        </w:r>
        <w:r w:rsidR="00384B7C" w:rsidRPr="00E05961">
          <w:rPr>
            <w:noProof/>
            <w:webHidden/>
            <w:sz w:val="22"/>
            <w:szCs w:val="22"/>
          </w:rPr>
          <w:fldChar w:fldCharType="separate"/>
        </w:r>
        <w:r w:rsidR="00E866DB">
          <w:rPr>
            <w:noProof/>
            <w:webHidden/>
            <w:sz w:val="22"/>
            <w:szCs w:val="22"/>
          </w:rPr>
          <w:t>- 84 -</w:t>
        </w:r>
        <w:r w:rsidR="00384B7C" w:rsidRPr="00E05961">
          <w:rPr>
            <w:noProof/>
            <w:webHidden/>
            <w:sz w:val="22"/>
            <w:szCs w:val="22"/>
          </w:rPr>
          <w:fldChar w:fldCharType="end"/>
        </w:r>
      </w:hyperlink>
    </w:p>
    <w:p w14:paraId="05D6BA2E" w14:textId="48457FA7" w:rsidR="00384B7C" w:rsidRPr="00E05961" w:rsidRDefault="00E54880">
      <w:pPr>
        <w:pStyle w:val="TOC1"/>
        <w:tabs>
          <w:tab w:val="right" w:leader="dot" w:pos="9350"/>
        </w:tabs>
        <w:rPr>
          <w:rFonts w:asciiTheme="minorHAnsi" w:eastAsiaTheme="minorEastAsia" w:hAnsiTheme="minorHAnsi" w:cstheme="minorBidi"/>
          <w:noProof/>
          <w:sz w:val="22"/>
          <w:szCs w:val="22"/>
        </w:rPr>
      </w:pPr>
      <w:hyperlink w:anchor="_Toc32498446" w:history="1">
        <w:r w:rsidR="00384B7C" w:rsidRPr="00E05961">
          <w:rPr>
            <w:rStyle w:val="Hyperlink"/>
            <w:noProof/>
            <w:sz w:val="22"/>
            <w:szCs w:val="22"/>
          </w:rPr>
          <w:t>EXHIBIT 12  CITY OF CHICAGO IDENTIY PROTECTION POLICY</w:t>
        </w:r>
        <w:r w:rsidR="00384B7C" w:rsidRPr="00E05961">
          <w:rPr>
            <w:noProof/>
            <w:webHidden/>
            <w:sz w:val="22"/>
            <w:szCs w:val="22"/>
          </w:rPr>
          <w:tab/>
        </w:r>
        <w:r w:rsidR="00384B7C" w:rsidRPr="00E05961">
          <w:rPr>
            <w:noProof/>
            <w:webHidden/>
            <w:sz w:val="22"/>
            <w:szCs w:val="22"/>
          </w:rPr>
          <w:fldChar w:fldCharType="begin"/>
        </w:r>
        <w:r w:rsidR="00384B7C" w:rsidRPr="00E05961">
          <w:rPr>
            <w:noProof/>
            <w:webHidden/>
            <w:sz w:val="22"/>
            <w:szCs w:val="22"/>
          </w:rPr>
          <w:instrText xml:space="preserve"> PAGEREF _Toc32498446 \h </w:instrText>
        </w:r>
        <w:r w:rsidR="00384B7C" w:rsidRPr="00E05961">
          <w:rPr>
            <w:noProof/>
            <w:webHidden/>
            <w:sz w:val="22"/>
            <w:szCs w:val="22"/>
          </w:rPr>
        </w:r>
        <w:r w:rsidR="00384B7C" w:rsidRPr="00E05961">
          <w:rPr>
            <w:noProof/>
            <w:webHidden/>
            <w:sz w:val="22"/>
            <w:szCs w:val="22"/>
          </w:rPr>
          <w:fldChar w:fldCharType="separate"/>
        </w:r>
        <w:r w:rsidR="00E866DB">
          <w:rPr>
            <w:noProof/>
            <w:webHidden/>
            <w:sz w:val="22"/>
            <w:szCs w:val="22"/>
          </w:rPr>
          <w:t>- 89 -</w:t>
        </w:r>
        <w:r w:rsidR="00384B7C" w:rsidRPr="00E05961">
          <w:rPr>
            <w:noProof/>
            <w:webHidden/>
            <w:sz w:val="22"/>
            <w:szCs w:val="22"/>
          </w:rPr>
          <w:fldChar w:fldCharType="end"/>
        </w:r>
      </w:hyperlink>
    </w:p>
    <w:p w14:paraId="51E991E5" w14:textId="125E8C71" w:rsidR="00A50AF1" w:rsidRPr="00E05961" w:rsidRDefault="00305B7F">
      <w:pPr>
        <w:rPr>
          <w:sz w:val="22"/>
          <w:szCs w:val="22"/>
        </w:rPr>
      </w:pPr>
      <w:r w:rsidRPr="00E05961">
        <w:rPr>
          <w:sz w:val="22"/>
          <w:szCs w:val="22"/>
        </w:rPr>
        <w:fldChar w:fldCharType="end"/>
      </w:r>
    </w:p>
    <w:p w14:paraId="088EEBF7" w14:textId="77777777" w:rsidR="00A52E48" w:rsidRPr="00E05961" w:rsidRDefault="00A52E48">
      <w:pPr>
        <w:rPr>
          <w:sz w:val="22"/>
          <w:szCs w:val="22"/>
        </w:rPr>
        <w:sectPr w:rsidR="00A52E48" w:rsidRPr="00E05961" w:rsidSect="00E4011C">
          <w:headerReference w:type="even" r:id="rId13"/>
          <w:headerReference w:type="default" r:id="rId14"/>
          <w:footerReference w:type="default" r:id="rId15"/>
          <w:headerReference w:type="first" r:id="rId16"/>
          <w:pgSz w:w="12240" w:h="15840"/>
          <w:pgMar w:top="1440" w:right="1440" w:bottom="1440" w:left="1440" w:header="720" w:footer="720" w:gutter="0"/>
          <w:pgNumType w:fmt="lowerRoman" w:start="1"/>
          <w:cols w:space="720"/>
          <w:noEndnote/>
          <w:docGrid w:linePitch="326"/>
        </w:sectPr>
      </w:pPr>
    </w:p>
    <w:p w14:paraId="4351851C" w14:textId="77777777" w:rsidR="00A52E48" w:rsidRPr="00E05961" w:rsidRDefault="00A52E48">
      <w:pPr>
        <w:tabs>
          <w:tab w:val="center" w:pos="4680"/>
        </w:tabs>
        <w:rPr>
          <w:sz w:val="22"/>
          <w:szCs w:val="22"/>
        </w:rPr>
      </w:pPr>
      <w:r w:rsidRPr="00E05961">
        <w:rPr>
          <w:sz w:val="22"/>
          <w:szCs w:val="22"/>
        </w:rPr>
        <w:tab/>
      </w:r>
      <w:r w:rsidRPr="00E05961">
        <w:rPr>
          <w:b/>
          <w:bCs/>
          <w:sz w:val="22"/>
          <w:szCs w:val="22"/>
          <w:u w:val="single"/>
        </w:rPr>
        <w:t>AGREEMENT</w:t>
      </w:r>
      <w:r w:rsidRPr="00E05961">
        <w:rPr>
          <w:sz w:val="22"/>
          <w:szCs w:val="22"/>
        </w:rPr>
        <w:t xml:space="preserve"> </w:t>
      </w:r>
    </w:p>
    <w:p w14:paraId="296C645B" w14:textId="77777777" w:rsidR="00A52E48" w:rsidRPr="00E05961" w:rsidRDefault="00A52E48">
      <w:pPr>
        <w:rPr>
          <w:sz w:val="22"/>
          <w:szCs w:val="22"/>
        </w:rPr>
      </w:pPr>
    </w:p>
    <w:p w14:paraId="3E52C117" w14:textId="4C837F61" w:rsidR="004409ED" w:rsidRPr="00E05961" w:rsidRDefault="004409ED" w:rsidP="0002226E">
      <w:pPr>
        <w:jc w:val="both"/>
        <w:rPr>
          <w:sz w:val="22"/>
          <w:szCs w:val="22"/>
        </w:rPr>
      </w:pPr>
      <w:r w:rsidRPr="00E05961">
        <w:rPr>
          <w:sz w:val="22"/>
          <w:szCs w:val="22"/>
        </w:rPr>
        <w:t>This Agreement is entered into as of the _________ day of ____________, _____ ("</w:t>
      </w:r>
      <w:r w:rsidRPr="00E05961">
        <w:rPr>
          <w:b/>
          <w:bCs/>
          <w:sz w:val="22"/>
          <w:szCs w:val="22"/>
        </w:rPr>
        <w:t>Effective Date</w:t>
      </w:r>
      <w:r w:rsidRPr="00E05961">
        <w:rPr>
          <w:sz w:val="22"/>
          <w:szCs w:val="22"/>
        </w:rPr>
        <w:t xml:space="preserve">") by and between </w:t>
      </w:r>
      <w:r w:rsidR="006A4A05" w:rsidRPr="00E05961">
        <w:rPr>
          <w:b/>
          <w:sz w:val="22"/>
          <w:szCs w:val="22"/>
        </w:rPr>
        <w:t>__________________</w:t>
      </w:r>
      <w:r w:rsidRPr="00E05961">
        <w:rPr>
          <w:sz w:val="22"/>
          <w:szCs w:val="22"/>
        </w:rPr>
        <w:t xml:space="preserve"> ("</w:t>
      </w:r>
      <w:r w:rsidR="006A4A05" w:rsidRPr="00E05961">
        <w:rPr>
          <w:b/>
          <w:bCs/>
          <w:sz w:val="22"/>
          <w:szCs w:val="22"/>
        </w:rPr>
        <w:t>Auditor</w:t>
      </w:r>
      <w:r w:rsidRPr="00E05961">
        <w:rPr>
          <w:sz w:val="22"/>
          <w:szCs w:val="22"/>
        </w:rPr>
        <w:t xml:space="preserve">"), and the City of Chicago, a municipal corporation and home rule unit of local government existing under the Constitution of the State of Illinois, acting through its </w:t>
      </w:r>
      <w:r w:rsidR="006A4A05" w:rsidRPr="00E05961">
        <w:rPr>
          <w:sz w:val="22"/>
          <w:szCs w:val="22"/>
        </w:rPr>
        <w:t>Committee on Finance</w:t>
      </w:r>
      <w:r w:rsidR="00245C9F" w:rsidRPr="00E05961">
        <w:rPr>
          <w:sz w:val="22"/>
          <w:szCs w:val="22"/>
        </w:rPr>
        <w:t xml:space="preserve"> </w:t>
      </w:r>
      <w:r w:rsidRPr="00E05961">
        <w:rPr>
          <w:sz w:val="22"/>
          <w:szCs w:val="22"/>
        </w:rPr>
        <w:t>("</w:t>
      </w:r>
      <w:r w:rsidRPr="00E05961">
        <w:rPr>
          <w:b/>
          <w:bCs/>
          <w:sz w:val="22"/>
          <w:szCs w:val="22"/>
        </w:rPr>
        <w:t>City</w:t>
      </w:r>
      <w:r w:rsidRPr="00E05961">
        <w:rPr>
          <w:sz w:val="22"/>
          <w:szCs w:val="22"/>
        </w:rPr>
        <w:t xml:space="preserve">"), at Chicago, Illinois.  The City and </w:t>
      </w:r>
      <w:r w:rsidR="006A4A05" w:rsidRPr="00E05961">
        <w:rPr>
          <w:sz w:val="22"/>
          <w:szCs w:val="22"/>
        </w:rPr>
        <w:t>Auditor</w:t>
      </w:r>
      <w:r w:rsidRPr="00E05961">
        <w:rPr>
          <w:sz w:val="22"/>
          <w:szCs w:val="22"/>
        </w:rPr>
        <w:t xml:space="preserve"> agree as follows:</w:t>
      </w:r>
    </w:p>
    <w:p w14:paraId="07C65485" w14:textId="77777777" w:rsidR="00A52E48" w:rsidRPr="00E05961" w:rsidRDefault="00A52E48">
      <w:pPr>
        <w:rPr>
          <w:sz w:val="22"/>
          <w:szCs w:val="22"/>
        </w:rPr>
      </w:pPr>
    </w:p>
    <w:p w14:paraId="5EA51887" w14:textId="77777777" w:rsidR="00A52E48" w:rsidRPr="00E05961" w:rsidRDefault="00A52E48" w:rsidP="00667086">
      <w:pPr>
        <w:jc w:val="center"/>
        <w:rPr>
          <w:sz w:val="22"/>
          <w:szCs w:val="22"/>
        </w:rPr>
      </w:pPr>
      <w:r w:rsidRPr="00E05961">
        <w:rPr>
          <w:b/>
          <w:bCs/>
          <w:sz w:val="22"/>
          <w:szCs w:val="22"/>
          <w:u w:val="single"/>
        </w:rPr>
        <w:t>TERMS AND CONDITIONS</w:t>
      </w:r>
    </w:p>
    <w:p w14:paraId="7EAAE54E" w14:textId="77777777" w:rsidR="00A52E48" w:rsidRPr="00E05961" w:rsidRDefault="00A52E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D2BE19C" w14:textId="699A4BC3" w:rsidR="00A52E48" w:rsidRPr="00E05961" w:rsidRDefault="00A52E48" w:rsidP="000B3657">
      <w:pPr>
        <w:pStyle w:val="Heading1"/>
        <w:rPr>
          <w:sz w:val="22"/>
          <w:szCs w:val="22"/>
        </w:rPr>
      </w:pPr>
      <w:bookmarkStart w:id="0" w:name="_Toc32498352"/>
      <w:r w:rsidRPr="00E05961">
        <w:rPr>
          <w:bCs w:val="0"/>
          <w:sz w:val="22"/>
          <w:szCs w:val="22"/>
        </w:rPr>
        <w:t>ARTICLE 1.</w:t>
      </w:r>
      <w:r w:rsidRPr="00E05961">
        <w:rPr>
          <w:bCs w:val="0"/>
          <w:sz w:val="22"/>
          <w:szCs w:val="22"/>
        </w:rPr>
        <w:tab/>
        <w:t>DEFINITIONS</w:t>
      </w:r>
      <w:bookmarkEnd w:id="0"/>
    </w:p>
    <w:p w14:paraId="177B1CAE" w14:textId="1D59BE58" w:rsidR="00A52E48" w:rsidRPr="00E05961" w:rsidRDefault="00A52E48" w:rsidP="000B3657">
      <w:pPr>
        <w:pStyle w:val="Heading2"/>
        <w:rPr>
          <w:rFonts w:ascii="Times New Roman" w:hAnsi="Times New Roman"/>
          <w:i w:val="0"/>
          <w:sz w:val="22"/>
          <w:szCs w:val="22"/>
        </w:rPr>
      </w:pPr>
      <w:bookmarkStart w:id="1" w:name="_Toc32498353"/>
      <w:r w:rsidRPr="00E05961">
        <w:rPr>
          <w:rFonts w:ascii="Times New Roman" w:hAnsi="Times New Roman"/>
          <w:bCs w:val="0"/>
          <w:i w:val="0"/>
          <w:sz w:val="22"/>
          <w:szCs w:val="22"/>
        </w:rPr>
        <w:t>1.1</w:t>
      </w:r>
      <w:r w:rsidRPr="00E05961">
        <w:rPr>
          <w:rFonts w:ascii="Times New Roman" w:hAnsi="Times New Roman"/>
          <w:bCs w:val="0"/>
          <w:i w:val="0"/>
          <w:sz w:val="22"/>
          <w:szCs w:val="22"/>
        </w:rPr>
        <w:tab/>
        <w:t>Definitions</w:t>
      </w:r>
      <w:bookmarkEnd w:id="1"/>
    </w:p>
    <w:p w14:paraId="6907EE30" w14:textId="77777777" w:rsidR="00A52E48" w:rsidRPr="00E05961" w:rsidRDefault="00A52E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049A35E" w14:textId="77777777" w:rsidR="00A52E48" w:rsidRPr="00E05961" w:rsidRDefault="00A52E48" w:rsidP="000B36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E05961">
        <w:rPr>
          <w:sz w:val="22"/>
          <w:szCs w:val="22"/>
        </w:rPr>
        <w:t>The following words and phrases have the following meanings for purposes of this Agreement:</w:t>
      </w:r>
    </w:p>
    <w:p w14:paraId="540D379F" w14:textId="77777777" w:rsidR="00A52E48" w:rsidRPr="00E05961" w:rsidRDefault="00A52E48" w:rsidP="005F553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1A1BACF3" w14:textId="7C18C538" w:rsidR="00A52E48" w:rsidRPr="00E05961" w:rsidRDefault="00A52E48" w:rsidP="000B36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E05961">
        <w:rPr>
          <w:b/>
          <w:sz w:val="22"/>
          <w:szCs w:val="22"/>
        </w:rPr>
        <w:t xml:space="preserve">"Additional Services" </w:t>
      </w:r>
      <w:r w:rsidRPr="00E05961">
        <w:rPr>
          <w:sz w:val="22"/>
          <w:szCs w:val="22"/>
        </w:rPr>
        <w:t xml:space="preserve">means those services which are within the general scope of Services of this Agreement, but beyond the description of services required under Section 2.1, and all services reasonably necessary to complete the Additional Services to the standards of performance required by this Agreement.  Any Additional Services requested by the </w:t>
      </w:r>
      <w:r w:rsidR="006A4A05" w:rsidRPr="00E05961">
        <w:rPr>
          <w:sz w:val="22"/>
          <w:szCs w:val="22"/>
        </w:rPr>
        <w:t xml:space="preserve">Committee on </w:t>
      </w:r>
      <w:r w:rsidR="0002226E" w:rsidRPr="00E05961">
        <w:rPr>
          <w:sz w:val="22"/>
          <w:szCs w:val="22"/>
        </w:rPr>
        <w:t>Finance</w:t>
      </w:r>
      <w:r w:rsidRPr="00E05961">
        <w:rPr>
          <w:sz w:val="22"/>
          <w:szCs w:val="22"/>
        </w:rPr>
        <w:t xml:space="preserve"> require the approval of the City in a written amendment under Section 9.3 of this Agreement before </w:t>
      </w:r>
      <w:r w:rsidR="006A4A05" w:rsidRPr="00E05961">
        <w:rPr>
          <w:sz w:val="22"/>
          <w:szCs w:val="22"/>
        </w:rPr>
        <w:t>Auditor</w:t>
      </w:r>
      <w:r w:rsidRPr="00E05961">
        <w:rPr>
          <w:sz w:val="22"/>
          <w:szCs w:val="22"/>
        </w:rPr>
        <w:t xml:space="preserve"> is obligated to perform those Additional Services and before the City becomes obligated to pay for those Additional Services.</w:t>
      </w:r>
    </w:p>
    <w:p w14:paraId="32C6A61E" w14:textId="77777777" w:rsidR="00A52E48" w:rsidRPr="00E05961" w:rsidRDefault="00A52E48" w:rsidP="000B36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09DF9D73" w14:textId="2C0BE598" w:rsidR="004409ED" w:rsidRPr="00E05961" w:rsidRDefault="004409ED" w:rsidP="000B36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E05961">
        <w:rPr>
          <w:b/>
          <w:sz w:val="22"/>
          <w:szCs w:val="22"/>
        </w:rPr>
        <w:t>"Agreement"</w:t>
      </w:r>
      <w:r w:rsidRPr="00E05961">
        <w:rPr>
          <w:sz w:val="22"/>
          <w:szCs w:val="22"/>
        </w:rPr>
        <w:t xml:space="preserve"> means this Professional Services Agreement, including all exhibits attached to it and incorporated in it by reference, and all amendments, modifications or revisions made in accordance with its terms.</w:t>
      </w:r>
    </w:p>
    <w:p w14:paraId="62A8025E" w14:textId="77777777" w:rsidR="004409ED" w:rsidRPr="00E05961" w:rsidRDefault="004409ED" w:rsidP="000B36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626FB5D3" w14:textId="77777777" w:rsidR="004409ED" w:rsidRPr="00E05961" w:rsidRDefault="004409ED" w:rsidP="000B36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E05961">
        <w:rPr>
          <w:b/>
          <w:sz w:val="22"/>
          <w:szCs w:val="22"/>
        </w:rPr>
        <w:t>"Chief Procurement Officer"</w:t>
      </w:r>
      <w:r w:rsidRPr="00E05961">
        <w:rPr>
          <w:sz w:val="22"/>
          <w:szCs w:val="22"/>
        </w:rPr>
        <w:t xml:space="preserve"> means the Chief Procurement Officer of the City and any representative duly authorized in writing to act on his behalf.</w:t>
      </w:r>
    </w:p>
    <w:p w14:paraId="729F4C25" w14:textId="77777777" w:rsidR="004409ED" w:rsidRPr="00E05961" w:rsidRDefault="004409ED" w:rsidP="000B36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6439283E" w14:textId="51656161" w:rsidR="004409ED" w:rsidRPr="00E05961" w:rsidRDefault="004409ED" w:rsidP="000B36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E05961">
        <w:rPr>
          <w:b/>
          <w:sz w:val="22"/>
          <w:szCs w:val="22"/>
        </w:rPr>
        <w:t>"Commissioner"</w:t>
      </w:r>
      <w:r w:rsidRPr="00E05961">
        <w:rPr>
          <w:sz w:val="22"/>
          <w:szCs w:val="22"/>
        </w:rPr>
        <w:t xml:space="preserve"> means the </w:t>
      </w:r>
      <w:r w:rsidR="009F733C" w:rsidRPr="00E05961">
        <w:rPr>
          <w:sz w:val="22"/>
          <w:szCs w:val="22"/>
        </w:rPr>
        <w:t xml:space="preserve">chief executive </w:t>
      </w:r>
      <w:r w:rsidRPr="00E05961">
        <w:rPr>
          <w:sz w:val="22"/>
          <w:szCs w:val="22"/>
        </w:rPr>
        <w:t xml:space="preserve">of the </w:t>
      </w:r>
      <w:r w:rsidR="006A4A05" w:rsidRPr="00E05961">
        <w:rPr>
          <w:sz w:val="22"/>
          <w:szCs w:val="22"/>
        </w:rPr>
        <w:t>Committee on Finance</w:t>
      </w:r>
      <w:r w:rsidR="00C47DD5" w:rsidRPr="00E05961">
        <w:rPr>
          <w:sz w:val="22"/>
          <w:szCs w:val="22"/>
        </w:rPr>
        <w:t xml:space="preserve"> </w:t>
      </w:r>
      <w:r w:rsidRPr="00E05961">
        <w:rPr>
          <w:sz w:val="22"/>
          <w:szCs w:val="22"/>
        </w:rPr>
        <w:t xml:space="preserve">and any representative authorized in writing to act on the </w:t>
      </w:r>
      <w:r w:rsidR="0002226E" w:rsidRPr="00E05961">
        <w:rPr>
          <w:sz w:val="22"/>
          <w:szCs w:val="22"/>
        </w:rPr>
        <w:t>Committee on Finance’s</w:t>
      </w:r>
      <w:r w:rsidR="00C47DD5" w:rsidRPr="00E05961">
        <w:rPr>
          <w:sz w:val="22"/>
          <w:szCs w:val="22"/>
        </w:rPr>
        <w:t xml:space="preserve"> </w:t>
      </w:r>
      <w:r w:rsidRPr="00E05961">
        <w:rPr>
          <w:sz w:val="22"/>
          <w:szCs w:val="22"/>
        </w:rPr>
        <w:t>behalf.</w:t>
      </w:r>
    </w:p>
    <w:p w14:paraId="63EBD57C" w14:textId="77777777" w:rsidR="004409ED" w:rsidRPr="00E05961" w:rsidRDefault="004409ED" w:rsidP="000B36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6969DA60" w14:textId="0005AA29" w:rsidR="00A52E48" w:rsidRPr="00E05961" w:rsidRDefault="004409ED" w:rsidP="000B36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E05961">
        <w:rPr>
          <w:sz w:val="22"/>
          <w:szCs w:val="22"/>
        </w:rPr>
        <w:t>"</w:t>
      </w:r>
      <w:r w:rsidRPr="00E05961">
        <w:rPr>
          <w:b/>
          <w:bCs/>
          <w:sz w:val="22"/>
          <w:szCs w:val="22"/>
        </w:rPr>
        <w:t>Services</w:t>
      </w:r>
      <w:r w:rsidRPr="00E05961">
        <w:rPr>
          <w:sz w:val="22"/>
          <w:szCs w:val="22"/>
        </w:rPr>
        <w:t xml:space="preserve">" means, collectively, the services, duties and responsibilities described in Article 2 and </w:t>
      </w:r>
      <w:r w:rsidRPr="00E05961">
        <w:rPr>
          <w:sz w:val="22"/>
          <w:szCs w:val="22"/>
          <w:u w:val="single"/>
        </w:rPr>
        <w:t>Exhibit 1</w:t>
      </w:r>
      <w:r w:rsidRPr="00E05961">
        <w:rPr>
          <w:sz w:val="22"/>
          <w:szCs w:val="22"/>
        </w:rPr>
        <w:t xml:space="preserve"> of this Agreement and any and all work necessary to complete them or carry them out fully and to the standard of performance required in this Agreement.</w:t>
      </w:r>
    </w:p>
    <w:p w14:paraId="1CEB7709" w14:textId="77777777" w:rsidR="004409ED" w:rsidRPr="00E05961" w:rsidRDefault="004409ED" w:rsidP="000B36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104245CD" w14:textId="7EF1151A" w:rsidR="00A52E48" w:rsidRPr="00E05961" w:rsidRDefault="00A52E48" w:rsidP="000B36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E05961">
        <w:rPr>
          <w:sz w:val="22"/>
          <w:szCs w:val="22"/>
        </w:rPr>
        <w:t>"</w:t>
      </w:r>
      <w:r w:rsidRPr="00E05961">
        <w:rPr>
          <w:b/>
          <w:bCs/>
          <w:sz w:val="22"/>
          <w:szCs w:val="22"/>
        </w:rPr>
        <w:t>Subcontractor</w:t>
      </w:r>
      <w:r w:rsidRPr="00E05961">
        <w:rPr>
          <w:sz w:val="22"/>
          <w:szCs w:val="22"/>
        </w:rPr>
        <w:t xml:space="preserve">" means any person or entity with whom </w:t>
      </w:r>
      <w:r w:rsidR="006A4A05" w:rsidRPr="00E05961">
        <w:rPr>
          <w:sz w:val="22"/>
          <w:szCs w:val="22"/>
        </w:rPr>
        <w:t>Auditor</w:t>
      </w:r>
      <w:r w:rsidRPr="00E05961">
        <w:rPr>
          <w:sz w:val="22"/>
          <w:szCs w:val="22"/>
        </w:rPr>
        <w:t xml:space="preserve"> contracts to provide any part of the Services, including subcontractors and subconsultants of any tier, suppliers and materials providers, whether or not in privity with </w:t>
      </w:r>
      <w:r w:rsidR="006A4A05" w:rsidRPr="00E05961">
        <w:rPr>
          <w:sz w:val="22"/>
          <w:szCs w:val="22"/>
        </w:rPr>
        <w:t>Auditor</w:t>
      </w:r>
      <w:r w:rsidRPr="00E05961">
        <w:rPr>
          <w:sz w:val="22"/>
          <w:szCs w:val="22"/>
        </w:rPr>
        <w:t>.</w:t>
      </w:r>
    </w:p>
    <w:p w14:paraId="597C7F6B" w14:textId="3955A121" w:rsidR="00A52E48" w:rsidRPr="00E05961" w:rsidRDefault="00A52E48" w:rsidP="000A5035">
      <w:pPr>
        <w:pStyle w:val="Heading2"/>
        <w:jc w:val="both"/>
        <w:rPr>
          <w:rFonts w:ascii="Times New Roman" w:hAnsi="Times New Roman"/>
          <w:i w:val="0"/>
          <w:sz w:val="22"/>
          <w:szCs w:val="22"/>
        </w:rPr>
      </w:pPr>
      <w:bookmarkStart w:id="2" w:name="_Toc32498354"/>
      <w:r w:rsidRPr="00E05961">
        <w:rPr>
          <w:rFonts w:ascii="Times New Roman" w:hAnsi="Times New Roman"/>
          <w:bCs w:val="0"/>
          <w:i w:val="0"/>
          <w:sz w:val="22"/>
          <w:szCs w:val="22"/>
        </w:rPr>
        <w:t>1.2</w:t>
      </w:r>
      <w:r w:rsidRPr="00E05961">
        <w:rPr>
          <w:rFonts w:ascii="Times New Roman" w:hAnsi="Times New Roman"/>
          <w:bCs w:val="0"/>
          <w:i w:val="0"/>
          <w:sz w:val="22"/>
          <w:szCs w:val="22"/>
        </w:rPr>
        <w:tab/>
        <w:t>Interpretation</w:t>
      </w:r>
      <w:bookmarkEnd w:id="2"/>
    </w:p>
    <w:p w14:paraId="183123AF" w14:textId="77777777" w:rsidR="00A52E48" w:rsidRPr="00E05961" w:rsidRDefault="00A52E48" w:rsidP="00A801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2458DB0A" w14:textId="26B32F55" w:rsidR="00A52E48" w:rsidRPr="00E05961" w:rsidRDefault="00A52E48" w:rsidP="000A5035">
      <w:pPr>
        <w:tabs>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630"/>
        <w:jc w:val="both"/>
        <w:rPr>
          <w:sz w:val="22"/>
          <w:szCs w:val="22"/>
        </w:rPr>
      </w:pPr>
      <w:r w:rsidRPr="00E05961">
        <w:rPr>
          <w:sz w:val="22"/>
          <w:szCs w:val="22"/>
        </w:rPr>
        <w:t>(a)</w:t>
      </w:r>
      <w:r w:rsidRPr="00E05961">
        <w:rPr>
          <w:sz w:val="22"/>
          <w:szCs w:val="22"/>
        </w:rPr>
        <w:tab/>
        <w:t>The term "</w:t>
      </w:r>
      <w:r w:rsidRPr="00E05961">
        <w:rPr>
          <w:b/>
          <w:bCs/>
          <w:sz w:val="22"/>
          <w:szCs w:val="22"/>
        </w:rPr>
        <w:t>include</w:t>
      </w:r>
      <w:r w:rsidRPr="00E05961">
        <w:rPr>
          <w:sz w:val="22"/>
          <w:szCs w:val="22"/>
        </w:rPr>
        <w:t>" (in all its forms) means "include, without limitation" unless</w:t>
      </w:r>
      <w:r w:rsidR="000B3657" w:rsidRPr="00E05961">
        <w:rPr>
          <w:sz w:val="22"/>
          <w:szCs w:val="22"/>
        </w:rPr>
        <w:t xml:space="preserve"> </w:t>
      </w:r>
      <w:r w:rsidRPr="00E05961">
        <w:rPr>
          <w:sz w:val="22"/>
          <w:szCs w:val="22"/>
        </w:rPr>
        <w:t>the context clearly states otherwise.</w:t>
      </w:r>
    </w:p>
    <w:p w14:paraId="7FD7D942" w14:textId="77777777" w:rsidR="00A52E48" w:rsidRPr="00E05961" w:rsidRDefault="00A52E48" w:rsidP="000B3657">
      <w:pPr>
        <w:tabs>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630"/>
        <w:jc w:val="both"/>
        <w:rPr>
          <w:sz w:val="22"/>
          <w:szCs w:val="22"/>
        </w:rPr>
      </w:pPr>
    </w:p>
    <w:p w14:paraId="7A6C7125" w14:textId="432B9C3B" w:rsidR="00A52E48" w:rsidRPr="00E05961" w:rsidRDefault="00A52E48" w:rsidP="000B3657">
      <w:pPr>
        <w:tabs>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630"/>
        <w:jc w:val="both"/>
        <w:rPr>
          <w:sz w:val="22"/>
          <w:szCs w:val="22"/>
        </w:rPr>
      </w:pPr>
      <w:r w:rsidRPr="00E05961">
        <w:rPr>
          <w:sz w:val="22"/>
          <w:szCs w:val="22"/>
        </w:rPr>
        <w:t>(b)</w:t>
      </w:r>
      <w:r w:rsidRPr="00E05961">
        <w:rPr>
          <w:sz w:val="22"/>
          <w:szCs w:val="22"/>
        </w:rPr>
        <w:tab/>
        <w:t>All references in this Agreement to Articles, Sections or Exhibits, unless</w:t>
      </w:r>
      <w:r w:rsidR="000B3657" w:rsidRPr="00E05961">
        <w:rPr>
          <w:sz w:val="22"/>
          <w:szCs w:val="22"/>
        </w:rPr>
        <w:t xml:space="preserve"> </w:t>
      </w:r>
      <w:r w:rsidRPr="00E05961">
        <w:rPr>
          <w:sz w:val="22"/>
          <w:szCs w:val="22"/>
        </w:rPr>
        <w:t>otherwise expressed or indicated are to the Articles, Sections or Exhibits of this Agreement.</w:t>
      </w:r>
    </w:p>
    <w:p w14:paraId="2D3D94AD" w14:textId="77777777" w:rsidR="00A52E48" w:rsidRPr="00E05961" w:rsidRDefault="00A52E48" w:rsidP="000B3657">
      <w:pPr>
        <w:tabs>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630"/>
        <w:jc w:val="both"/>
        <w:rPr>
          <w:sz w:val="22"/>
          <w:szCs w:val="22"/>
        </w:rPr>
      </w:pPr>
    </w:p>
    <w:p w14:paraId="1C700AF7" w14:textId="7B1560CA" w:rsidR="00A52E48" w:rsidRPr="00E05961" w:rsidRDefault="00A52E48" w:rsidP="000B3657">
      <w:pPr>
        <w:tabs>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630"/>
        <w:jc w:val="both"/>
        <w:rPr>
          <w:sz w:val="22"/>
          <w:szCs w:val="22"/>
        </w:rPr>
      </w:pPr>
      <w:r w:rsidRPr="00E05961">
        <w:rPr>
          <w:sz w:val="22"/>
          <w:szCs w:val="22"/>
        </w:rPr>
        <w:t>(c)</w:t>
      </w:r>
      <w:r w:rsidRPr="00E05961">
        <w:rPr>
          <w:sz w:val="22"/>
          <w:szCs w:val="22"/>
        </w:rPr>
        <w:tab/>
        <w:t>Words importing persons include firms, associations, partnerships, trusts,</w:t>
      </w:r>
      <w:r w:rsidR="000B3657" w:rsidRPr="00E05961">
        <w:rPr>
          <w:sz w:val="22"/>
          <w:szCs w:val="22"/>
        </w:rPr>
        <w:t xml:space="preserve"> </w:t>
      </w:r>
      <w:r w:rsidRPr="00E05961">
        <w:rPr>
          <w:sz w:val="22"/>
          <w:szCs w:val="22"/>
        </w:rPr>
        <w:t>corporations and other legal entities, including public bodies, as well as natural persons.</w:t>
      </w:r>
    </w:p>
    <w:p w14:paraId="116157DC" w14:textId="77777777" w:rsidR="00A52E48" w:rsidRPr="00E05961" w:rsidRDefault="00A52E48" w:rsidP="000B3657">
      <w:pPr>
        <w:tabs>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630"/>
        <w:jc w:val="both"/>
        <w:rPr>
          <w:sz w:val="22"/>
          <w:szCs w:val="22"/>
        </w:rPr>
      </w:pPr>
    </w:p>
    <w:p w14:paraId="30B74675" w14:textId="322E5772" w:rsidR="00A52E48" w:rsidRPr="00E05961" w:rsidRDefault="00A52E48" w:rsidP="000B3657">
      <w:pPr>
        <w:tabs>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630"/>
        <w:jc w:val="both"/>
        <w:rPr>
          <w:sz w:val="22"/>
          <w:szCs w:val="22"/>
        </w:rPr>
      </w:pPr>
      <w:r w:rsidRPr="00E05961">
        <w:rPr>
          <w:sz w:val="22"/>
          <w:szCs w:val="22"/>
        </w:rPr>
        <w:t>(d)</w:t>
      </w:r>
      <w:r w:rsidRPr="00E05961">
        <w:rPr>
          <w:sz w:val="22"/>
          <w:szCs w:val="22"/>
        </w:rPr>
        <w:tab/>
        <w:t xml:space="preserve">Any headings preceding the text of the Articles and Sections of this </w:t>
      </w:r>
      <w:r w:rsidR="000B3657" w:rsidRPr="00E05961">
        <w:rPr>
          <w:sz w:val="22"/>
          <w:szCs w:val="22"/>
        </w:rPr>
        <w:t>Agreement, and</w:t>
      </w:r>
      <w:r w:rsidRPr="00E05961">
        <w:rPr>
          <w:sz w:val="22"/>
          <w:szCs w:val="22"/>
        </w:rPr>
        <w:t xml:space="preserve"> any table of contents or marginal notes appended to it, are solely for convenience or reference and do not constitute a part of this Agreement, nor do they affect the meaning, construction or effect of this Agreement.</w:t>
      </w:r>
    </w:p>
    <w:p w14:paraId="0216BDFD" w14:textId="77777777" w:rsidR="00A52E48" w:rsidRPr="00E05961" w:rsidRDefault="00A52E48" w:rsidP="000B3657">
      <w:pPr>
        <w:tabs>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630"/>
        <w:jc w:val="both"/>
        <w:rPr>
          <w:sz w:val="22"/>
          <w:szCs w:val="22"/>
        </w:rPr>
      </w:pPr>
    </w:p>
    <w:p w14:paraId="71D3C2C1" w14:textId="56F25BEC" w:rsidR="00A52E48" w:rsidRPr="00E05961" w:rsidRDefault="00A52E48" w:rsidP="000B3657">
      <w:pPr>
        <w:tabs>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630"/>
        <w:jc w:val="both"/>
        <w:rPr>
          <w:sz w:val="22"/>
          <w:szCs w:val="22"/>
        </w:rPr>
      </w:pPr>
      <w:r w:rsidRPr="00E05961">
        <w:rPr>
          <w:sz w:val="22"/>
          <w:szCs w:val="22"/>
        </w:rPr>
        <w:t>(e)</w:t>
      </w:r>
      <w:r w:rsidRPr="00E05961">
        <w:rPr>
          <w:sz w:val="22"/>
          <w:szCs w:val="22"/>
        </w:rPr>
        <w:tab/>
        <w:t>Words importing the singular include the plural and vice versa.  Words of the</w:t>
      </w:r>
      <w:r w:rsidR="00D71E44" w:rsidRPr="00E05961">
        <w:rPr>
          <w:sz w:val="22"/>
          <w:szCs w:val="22"/>
        </w:rPr>
        <w:t xml:space="preserve"> </w:t>
      </w:r>
      <w:r w:rsidRPr="00E05961">
        <w:rPr>
          <w:sz w:val="22"/>
          <w:szCs w:val="22"/>
        </w:rPr>
        <w:t>masculine gender include the correlative words of the feminine and neuter genders.</w:t>
      </w:r>
    </w:p>
    <w:p w14:paraId="63E362A4" w14:textId="77777777" w:rsidR="00A52E48" w:rsidRPr="00E05961" w:rsidRDefault="00A52E48" w:rsidP="000B3657">
      <w:pPr>
        <w:tabs>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630"/>
        <w:jc w:val="both"/>
        <w:rPr>
          <w:sz w:val="22"/>
          <w:szCs w:val="22"/>
        </w:rPr>
      </w:pPr>
    </w:p>
    <w:p w14:paraId="75E42A91" w14:textId="68929960" w:rsidR="00A52E48" w:rsidRPr="00E05961" w:rsidRDefault="00A52E48" w:rsidP="000B3657">
      <w:pPr>
        <w:tabs>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630"/>
        <w:jc w:val="both"/>
        <w:rPr>
          <w:sz w:val="22"/>
          <w:szCs w:val="22"/>
        </w:rPr>
      </w:pPr>
      <w:r w:rsidRPr="00E05961">
        <w:rPr>
          <w:sz w:val="22"/>
          <w:szCs w:val="22"/>
        </w:rPr>
        <w:t>(f)</w:t>
      </w:r>
      <w:r w:rsidRPr="00E05961">
        <w:rPr>
          <w:sz w:val="22"/>
          <w:szCs w:val="22"/>
        </w:rPr>
        <w:tab/>
        <w:t>All references to a number of days mean calendar days, unless indicated</w:t>
      </w:r>
      <w:r w:rsidR="000B3657" w:rsidRPr="00E05961">
        <w:rPr>
          <w:sz w:val="22"/>
          <w:szCs w:val="22"/>
        </w:rPr>
        <w:t xml:space="preserve"> </w:t>
      </w:r>
      <w:r w:rsidRPr="00E05961">
        <w:rPr>
          <w:sz w:val="22"/>
          <w:szCs w:val="22"/>
        </w:rPr>
        <w:t>otherwise.</w:t>
      </w:r>
    </w:p>
    <w:p w14:paraId="4D41FD07" w14:textId="6B8EF22A" w:rsidR="00820BC3" w:rsidRPr="00E05961" w:rsidRDefault="00820BC3" w:rsidP="000A5035">
      <w:pPr>
        <w:pStyle w:val="Heading2"/>
        <w:jc w:val="both"/>
        <w:rPr>
          <w:rFonts w:ascii="Times New Roman" w:hAnsi="Times New Roman"/>
          <w:bCs w:val="0"/>
          <w:i w:val="0"/>
          <w:sz w:val="22"/>
          <w:szCs w:val="22"/>
        </w:rPr>
      </w:pPr>
      <w:bookmarkStart w:id="3" w:name="_Toc32498355"/>
      <w:r w:rsidRPr="00E05961">
        <w:rPr>
          <w:rFonts w:ascii="Times New Roman" w:hAnsi="Times New Roman"/>
          <w:bCs w:val="0"/>
          <w:i w:val="0"/>
          <w:sz w:val="22"/>
          <w:szCs w:val="22"/>
        </w:rPr>
        <w:t>1.3</w:t>
      </w:r>
      <w:r w:rsidRPr="00E05961">
        <w:rPr>
          <w:rFonts w:ascii="Times New Roman" w:hAnsi="Times New Roman"/>
          <w:bCs w:val="0"/>
          <w:i w:val="0"/>
          <w:sz w:val="22"/>
          <w:szCs w:val="22"/>
        </w:rPr>
        <w:tab/>
        <w:t>Order of Precedence</w:t>
      </w:r>
      <w:bookmarkEnd w:id="3"/>
    </w:p>
    <w:p w14:paraId="7794D539" w14:textId="77777777" w:rsidR="00820BC3" w:rsidRPr="00E05961" w:rsidRDefault="00820BC3" w:rsidP="00A80116">
      <w:pPr>
        <w:pStyle w:val="Level-4-text"/>
        <w:spacing w:after="0"/>
        <w:ind w:left="0"/>
        <w:jc w:val="both"/>
        <w:rPr>
          <w:rFonts w:ascii="Times New Roman" w:hAnsi="Times New Roman"/>
          <w:sz w:val="22"/>
          <w:szCs w:val="22"/>
        </w:rPr>
      </w:pPr>
    </w:p>
    <w:p w14:paraId="23C4EA30" w14:textId="77777777" w:rsidR="00820BC3" w:rsidRPr="00E05961" w:rsidRDefault="00820BC3" w:rsidP="00E075F6">
      <w:pPr>
        <w:pStyle w:val="Level-4-text"/>
        <w:spacing w:after="0"/>
        <w:ind w:left="720"/>
        <w:jc w:val="both"/>
        <w:rPr>
          <w:rFonts w:ascii="Times New Roman" w:hAnsi="Times New Roman"/>
          <w:sz w:val="22"/>
          <w:szCs w:val="22"/>
        </w:rPr>
      </w:pPr>
      <w:r w:rsidRPr="00E05961">
        <w:rPr>
          <w:rFonts w:ascii="Times New Roman" w:hAnsi="Times New Roman"/>
          <w:sz w:val="22"/>
          <w:szCs w:val="22"/>
        </w:rPr>
        <w:t>The order of precedence of the component Agreement parts will be as follows:</w:t>
      </w:r>
    </w:p>
    <w:p w14:paraId="5458FE4A" w14:textId="77777777" w:rsidR="00820BC3" w:rsidRPr="00E05961" w:rsidRDefault="00820BC3" w:rsidP="00A80116">
      <w:pPr>
        <w:pStyle w:val="Level-4-text"/>
        <w:numPr>
          <w:ilvl w:val="0"/>
          <w:numId w:val="21"/>
        </w:numPr>
        <w:spacing w:after="0"/>
        <w:jc w:val="both"/>
        <w:rPr>
          <w:rFonts w:ascii="Times New Roman" w:hAnsi="Times New Roman"/>
          <w:sz w:val="22"/>
          <w:szCs w:val="22"/>
        </w:rPr>
      </w:pPr>
      <w:r w:rsidRPr="00E05961">
        <w:rPr>
          <w:rFonts w:ascii="Times New Roman" w:hAnsi="Times New Roman"/>
          <w:sz w:val="22"/>
          <w:szCs w:val="22"/>
        </w:rPr>
        <w:t>If funded by the Federal Government, terms required by the Federal Government,  whether set out in this document (</w:t>
      </w:r>
      <w:r w:rsidRPr="00E05961">
        <w:rPr>
          <w:rFonts w:ascii="Times New Roman" w:hAnsi="Times New Roman"/>
          <w:sz w:val="22"/>
          <w:szCs w:val="22"/>
          <w:u w:val="single"/>
        </w:rPr>
        <w:t>Exhibit 8</w:t>
      </w:r>
      <w:r w:rsidRPr="00E05961">
        <w:rPr>
          <w:rFonts w:ascii="Times New Roman" w:hAnsi="Times New Roman"/>
          <w:sz w:val="22"/>
          <w:szCs w:val="22"/>
        </w:rPr>
        <w:t>), or otherwise.</w:t>
      </w:r>
    </w:p>
    <w:p w14:paraId="75204854" w14:textId="3D7D8293" w:rsidR="00820BC3" w:rsidRPr="00E05961" w:rsidRDefault="00820BC3" w:rsidP="00A80116">
      <w:pPr>
        <w:pStyle w:val="Level-4-text"/>
        <w:numPr>
          <w:ilvl w:val="0"/>
          <w:numId w:val="21"/>
        </w:numPr>
        <w:spacing w:after="0"/>
        <w:jc w:val="both"/>
        <w:rPr>
          <w:rFonts w:ascii="Times New Roman" w:hAnsi="Times New Roman"/>
          <w:sz w:val="22"/>
          <w:szCs w:val="22"/>
        </w:rPr>
      </w:pPr>
      <w:r w:rsidRPr="00E05961">
        <w:rPr>
          <w:rFonts w:ascii="Times New Roman" w:hAnsi="Times New Roman"/>
          <w:sz w:val="22"/>
          <w:szCs w:val="22"/>
        </w:rPr>
        <w:t xml:space="preserve">Exhibit 1 Scope of </w:t>
      </w:r>
      <w:r w:rsidR="00D87AA1" w:rsidRPr="00E05961">
        <w:rPr>
          <w:rFonts w:ascii="Times New Roman" w:hAnsi="Times New Roman"/>
          <w:sz w:val="22"/>
          <w:szCs w:val="22"/>
        </w:rPr>
        <w:t>Services</w:t>
      </w:r>
      <w:r w:rsidR="00691558" w:rsidRPr="00E05961">
        <w:rPr>
          <w:rFonts w:ascii="Times New Roman" w:hAnsi="Times New Roman"/>
          <w:sz w:val="22"/>
          <w:szCs w:val="22"/>
        </w:rPr>
        <w:t xml:space="preserve"> and Time Limits for Performance</w:t>
      </w:r>
    </w:p>
    <w:p w14:paraId="7283AA7C" w14:textId="77777777" w:rsidR="00820BC3" w:rsidRPr="00E05961" w:rsidRDefault="00820BC3" w:rsidP="00A80116">
      <w:pPr>
        <w:pStyle w:val="Level-4-text"/>
        <w:numPr>
          <w:ilvl w:val="0"/>
          <w:numId w:val="21"/>
        </w:numPr>
        <w:jc w:val="both"/>
        <w:rPr>
          <w:rFonts w:ascii="Times New Roman" w:hAnsi="Times New Roman"/>
          <w:sz w:val="22"/>
          <w:szCs w:val="22"/>
        </w:rPr>
      </w:pPr>
      <w:r w:rsidRPr="00E05961">
        <w:rPr>
          <w:rFonts w:ascii="Times New Roman" w:hAnsi="Times New Roman"/>
          <w:sz w:val="22"/>
          <w:szCs w:val="22"/>
        </w:rPr>
        <w:t>All other parts of this Agreement.</w:t>
      </w:r>
    </w:p>
    <w:p w14:paraId="40304D82" w14:textId="77777777" w:rsidR="00820BC3" w:rsidRPr="00E05961" w:rsidRDefault="00820BC3" w:rsidP="00E075F6">
      <w:pPr>
        <w:pStyle w:val="Level-4-text"/>
        <w:ind w:left="720"/>
        <w:jc w:val="both"/>
        <w:rPr>
          <w:rFonts w:ascii="Times New Roman" w:hAnsi="Times New Roman"/>
          <w:sz w:val="22"/>
          <w:szCs w:val="22"/>
        </w:rPr>
      </w:pPr>
      <w:r w:rsidRPr="00E05961">
        <w:rPr>
          <w:rFonts w:ascii="Times New Roman" w:hAnsi="Times New Roman"/>
          <w:sz w:val="22"/>
          <w:szCs w:val="22"/>
        </w:rPr>
        <w:t>Provided, however, in the event of an inconsistency between terms set out among different component parts of the Agreement, or terms set out within an Agreement part, notwithstanding the order of precedence noted above, the term that is most favorable to the City controls, unless expressly stated otherwise.</w:t>
      </w:r>
    </w:p>
    <w:p w14:paraId="181A54D0" w14:textId="70E975CE" w:rsidR="00A52E48" w:rsidRPr="00E05961" w:rsidRDefault="00A52E48" w:rsidP="000A5035">
      <w:pPr>
        <w:pStyle w:val="Heading2"/>
        <w:jc w:val="both"/>
        <w:rPr>
          <w:rFonts w:ascii="Times New Roman" w:hAnsi="Times New Roman"/>
          <w:i w:val="0"/>
          <w:sz w:val="22"/>
          <w:szCs w:val="22"/>
        </w:rPr>
      </w:pPr>
      <w:bookmarkStart w:id="4" w:name="_Toc32498356"/>
      <w:r w:rsidRPr="00E05961">
        <w:rPr>
          <w:rFonts w:ascii="Times New Roman" w:hAnsi="Times New Roman"/>
          <w:bCs w:val="0"/>
          <w:i w:val="0"/>
          <w:sz w:val="22"/>
          <w:szCs w:val="22"/>
        </w:rPr>
        <w:t>1.</w:t>
      </w:r>
      <w:r w:rsidR="00820BC3" w:rsidRPr="00E05961">
        <w:rPr>
          <w:rFonts w:ascii="Times New Roman" w:hAnsi="Times New Roman"/>
          <w:bCs w:val="0"/>
          <w:i w:val="0"/>
          <w:sz w:val="22"/>
          <w:szCs w:val="22"/>
        </w:rPr>
        <w:t>4</w:t>
      </w:r>
      <w:r w:rsidRPr="00E05961">
        <w:rPr>
          <w:rFonts w:ascii="Times New Roman" w:hAnsi="Times New Roman"/>
          <w:bCs w:val="0"/>
          <w:i w:val="0"/>
          <w:sz w:val="22"/>
          <w:szCs w:val="22"/>
        </w:rPr>
        <w:tab/>
        <w:t>Incorporation of Exhibits</w:t>
      </w:r>
      <w:bookmarkEnd w:id="4"/>
    </w:p>
    <w:p w14:paraId="45346835" w14:textId="77777777" w:rsidR="00A52E48" w:rsidRPr="00E05961" w:rsidRDefault="00A52E48" w:rsidP="00A801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068E9F63" w14:textId="77777777" w:rsidR="00A52E48" w:rsidRPr="00E05961" w:rsidRDefault="00A52E48" w:rsidP="000A5035">
      <w:pPr>
        <w:pStyle w:val="Level-4-text"/>
        <w:spacing w:after="0"/>
        <w:ind w:left="720"/>
        <w:jc w:val="both"/>
        <w:rPr>
          <w:rFonts w:ascii="Times New Roman" w:hAnsi="Times New Roman"/>
          <w:sz w:val="22"/>
          <w:szCs w:val="22"/>
        </w:rPr>
      </w:pPr>
      <w:r w:rsidRPr="00E05961">
        <w:rPr>
          <w:rFonts w:ascii="Times New Roman" w:hAnsi="Times New Roman"/>
          <w:sz w:val="22"/>
          <w:szCs w:val="22"/>
        </w:rPr>
        <w:t>The following attached Exhibits are made a part of this Agreement:</w:t>
      </w:r>
    </w:p>
    <w:p w14:paraId="28853C2F" w14:textId="77777777" w:rsidR="00A52E48" w:rsidRPr="00E05961" w:rsidRDefault="00A52E48" w:rsidP="00A801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1A6298CA" w14:textId="2DEA8960" w:rsidR="004409ED" w:rsidRPr="00E05961" w:rsidRDefault="004409ED" w:rsidP="00A801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2"/>
          <w:szCs w:val="22"/>
        </w:rPr>
      </w:pPr>
      <w:r w:rsidRPr="00E05961">
        <w:rPr>
          <w:sz w:val="22"/>
          <w:szCs w:val="22"/>
        </w:rPr>
        <w:t>Exhibit 1</w:t>
      </w:r>
      <w:r w:rsidRPr="00E05961">
        <w:rPr>
          <w:sz w:val="22"/>
          <w:szCs w:val="22"/>
        </w:rPr>
        <w:tab/>
        <w:t>Scope of Services and Time Limits for Performance</w:t>
      </w:r>
    </w:p>
    <w:p w14:paraId="538C3C52" w14:textId="77777777" w:rsidR="004409ED" w:rsidRPr="00E05961" w:rsidRDefault="004409ED" w:rsidP="00A801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szCs w:val="22"/>
        </w:rPr>
      </w:pPr>
      <w:r w:rsidRPr="00E05961">
        <w:rPr>
          <w:sz w:val="22"/>
          <w:szCs w:val="22"/>
        </w:rPr>
        <w:t>Exhibit 2</w:t>
      </w:r>
      <w:r w:rsidRPr="00E05961">
        <w:rPr>
          <w:sz w:val="22"/>
          <w:szCs w:val="22"/>
        </w:rPr>
        <w:tab/>
        <w:t xml:space="preserve">Schedule of Compensation </w:t>
      </w:r>
    </w:p>
    <w:p w14:paraId="45F305CF" w14:textId="77777777" w:rsidR="004409ED" w:rsidRPr="00E05961" w:rsidRDefault="004409ED" w:rsidP="00A801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szCs w:val="22"/>
        </w:rPr>
      </w:pPr>
      <w:r w:rsidRPr="00E05961">
        <w:rPr>
          <w:sz w:val="22"/>
          <w:szCs w:val="22"/>
        </w:rPr>
        <w:t>Exhibit 3</w:t>
      </w:r>
      <w:r w:rsidRPr="00E05961">
        <w:rPr>
          <w:sz w:val="22"/>
          <w:szCs w:val="22"/>
        </w:rPr>
        <w:tab/>
        <w:t>Special Conditions Regarding MBE/WBE Commitment</w:t>
      </w:r>
    </w:p>
    <w:p w14:paraId="17329EE2" w14:textId="77777777" w:rsidR="004409ED" w:rsidRPr="00E05961" w:rsidRDefault="004409ED" w:rsidP="00A801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szCs w:val="22"/>
        </w:rPr>
      </w:pPr>
      <w:r w:rsidRPr="00E05961">
        <w:rPr>
          <w:sz w:val="22"/>
          <w:szCs w:val="22"/>
        </w:rPr>
        <w:t>Exhibit 4</w:t>
      </w:r>
      <w:r w:rsidRPr="00E05961">
        <w:rPr>
          <w:sz w:val="22"/>
          <w:szCs w:val="22"/>
        </w:rPr>
        <w:tab/>
        <w:t>Economic Disclosure Statement and Affidavit</w:t>
      </w:r>
    </w:p>
    <w:p w14:paraId="0C05FEEC" w14:textId="77777777" w:rsidR="004409ED" w:rsidRPr="00E05961" w:rsidRDefault="004409ED" w:rsidP="00A801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2"/>
          <w:szCs w:val="22"/>
        </w:rPr>
      </w:pPr>
      <w:r w:rsidRPr="00E05961">
        <w:rPr>
          <w:sz w:val="22"/>
          <w:szCs w:val="22"/>
        </w:rPr>
        <w:t>Exhibit 5</w:t>
      </w:r>
      <w:r w:rsidRPr="00E05961">
        <w:rPr>
          <w:sz w:val="22"/>
          <w:szCs w:val="22"/>
        </w:rPr>
        <w:tab/>
        <w:t>Insurance Requirements and Evidence of Insurance</w:t>
      </w:r>
    </w:p>
    <w:p w14:paraId="5D116DC3" w14:textId="1BF51177" w:rsidR="004409ED" w:rsidRPr="00E05961" w:rsidRDefault="004409ED" w:rsidP="00A801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szCs w:val="22"/>
        </w:rPr>
      </w:pPr>
      <w:r w:rsidRPr="00E05961">
        <w:rPr>
          <w:sz w:val="22"/>
          <w:szCs w:val="22"/>
        </w:rPr>
        <w:t xml:space="preserve">Exhibit 6 </w:t>
      </w:r>
      <w:r w:rsidRPr="00E05961">
        <w:rPr>
          <w:sz w:val="22"/>
          <w:szCs w:val="22"/>
        </w:rPr>
        <w:tab/>
      </w:r>
      <w:r w:rsidR="00D23AD7" w:rsidRPr="00E05961">
        <w:rPr>
          <w:sz w:val="22"/>
          <w:szCs w:val="22"/>
        </w:rPr>
        <w:t>Business Associate Agreement</w:t>
      </w:r>
    </w:p>
    <w:p w14:paraId="00ACBD5E" w14:textId="4437945C" w:rsidR="004409ED" w:rsidRPr="00E05961" w:rsidRDefault="004409ED" w:rsidP="000A5035">
      <w:pPr>
        <w:tabs>
          <w:tab w:val="left" w:pos="-720"/>
          <w:tab w:val="left" w:pos="0"/>
          <w:tab w:val="left" w:pos="720"/>
          <w:tab w:val="left" w:pos="1440"/>
          <w:tab w:val="left" w:pos="2160"/>
          <w:tab w:val="left" w:pos="2880"/>
          <w:tab w:val="left" w:pos="3600"/>
          <w:tab w:val="left" w:pos="4320"/>
          <w:tab w:val="left" w:pos="5040"/>
          <w:tab w:val="left" w:pos="7200"/>
        </w:tabs>
        <w:ind w:left="2880" w:hanging="1440"/>
        <w:jc w:val="both"/>
        <w:rPr>
          <w:sz w:val="22"/>
          <w:szCs w:val="22"/>
        </w:rPr>
      </w:pPr>
      <w:r w:rsidRPr="00E05961">
        <w:rPr>
          <w:sz w:val="22"/>
          <w:szCs w:val="22"/>
        </w:rPr>
        <w:t>Exhibit 7</w:t>
      </w:r>
      <w:r w:rsidRPr="00E05961">
        <w:rPr>
          <w:sz w:val="22"/>
          <w:szCs w:val="22"/>
        </w:rPr>
        <w:tab/>
        <w:t>List of Key Personnel</w:t>
      </w:r>
      <w:r w:rsidR="00D23AD7" w:rsidRPr="00E05961">
        <w:rPr>
          <w:sz w:val="22"/>
          <w:szCs w:val="22"/>
        </w:rPr>
        <w:tab/>
      </w:r>
    </w:p>
    <w:p w14:paraId="7DE9655C" w14:textId="77777777" w:rsidR="00B15481" w:rsidRPr="00E05961" w:rsidRDefault="004409ED" w:rsidP="00A801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bCs/>
          <w:sz w:val="22"/>
          <w:szCs w:val="22"/>
        </w:rPr>
      </w:pPr>
      <w:r w:rsidRPr="00E05961">
        <w:rPr>
          <w:sz w:val="22"/>
          <w:szCs w:val="22"/>
        </w:rPr>
        <w:t>Exhibit 8</w:t>
      </w:r>
      <w:r w:rsidRPr="00E05961">
        <w:rPr>
          <w:sz w:val="22"/>
          <w:szCs w:val="22"/>
        </w:rPr>
        <w:tab/>
      </w:r>
      <w:r w:rsidR="00B15481" w:rsidRPr="00E05961">
        <w:rPr>
          <w:bCs/>
          <w:sz w:val="22"/>
          <w:szCs w:val="22"/>
        </w:rPr>
        <w:t>Sexual Harassment Policy Affidavit (Section 2-92-612)</w:t>
      </w:r>
    </w:p>
    <w:p w14:paraId="5BDA5DA1" w14:textId="4713E8FA" w:rsidR="00DD6FD9" w:rsidRPr="00E05961" w:rsidRDefault="00DD6FD9" w:rsidP="00A801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bCs/>
          <w:sz w:val="22"/>
          <w:szCs w:val="22"/>
        </w:rPr>
      </w:pPr>
      <w:r w:rsidRPr="00E05961">
        <w:rPr>
          <w:bCs/>
          <w:sz w:val="22"/>
          <w:szCs w:val="22"/>
        </w:rPr>
        <w:t>Exhibit 9</w:t>
      </w:r>
      <w:r w:rsidRPr="00E05961">
        <w:rPr>
          <w:bCs/>
          <w:sz w:val="22"/>
          <w:szCs w:val="22"/>
        </w:rPr>
        <w:tab/>
      </w:r>
      <w:r w:rsidR="006A4A05" w:rsidRPr="00E05961">
        <w:rPr>
          <w:bCs/>
          <w:sz w:val="22"/>
          <w:szCs w:val="22"/>
        </w:rPr>
        <w:t>Auditor</w:t>
      </w:r>
      <w:r w:rsidRPr="00E05961">
        <w:rPr>
          <w:bCs/>
          <w:sz w:val="22"/>
          <w:szCs w:val="22"/>
        </w:rPr>
        <w:t>’s Response to Request for Proposals</w:t>
      </w:r>
    </w:p>
    <w:p w14:paraId="59D56802" w14:textId="0201ED71" w:rsidR="00EE06B1" w:rsidRPr="00E05961" w:rsidRDefault="00EE06B1" w:rsidP="00A801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bCs/>
          <w:sz w:val="22"/>
          <w:szCs w:val="22"/>
        </w:rPr>
      </w:pPr>
      <w:r w:rsidRPr="00E05961">
        <w:rPr>
          <w:bCs/>
          <w:sz w:val="22"/>
          <w:szCs w:val="22"/>
        </w:rPr>
        <w:t>Exhibit 10</w:t>
      </w:r>
      <w:r w:rsidRPr="00E05961">
        <w:rPr>
          <w:bCs/>
          <w:sz w:val="22"/>
          <w:szCs w:val="22"/>
        </w:rPr>
        <w:tab/>
      </w:r>
      <w:r w:rsidR="006A4A05" w:rsidRPr="00E05961">
        <w:rPr>
          <w:bCs/>
          <w:sz w:val="22"/>
          <w:szCs w:val="22"/>
        </w:rPr>
        <w:t>Auditor</w:t>
      </w:r>
      <w:r w:rsidRPr="00E05961">
        <w:rPr>
          <w:bCs/>
          <w:sz w:val="22"/>
          <w:szCs w:val="22"/>
        </w:rPr>
        <w:t>’s Response to Oral Presentation</w:t>
      </w:r>
    </w:p>
    <w:p w14:paraId="7DE26CAF" w14:textId="50931E75" w:rsidR="00612B22" w:rsidRPr="00E05961" w:rsidRDefault="006C259B" w:rsidP="00A801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szCs w:val="22"/>
        </w:rPr>
      </w:pPr>
      <w:r w:rsidRPr="00E05961">
        <w:rPr>
          <w:sz w:val="22"/>
          <w:szCs w:val="22"/>
        </w:rPr>
        <w:t>Exhibit 11</w:t>
      </w:r>
      <w:r w:rsidRPr="00E05961">
        <w:rPr>
          <w:sz w:val="22"/>
          <w:szCs w:val="22"/>
        </w:rPr>
        <w:tab/>
        <w:t>Data Protection Requirements for Contractors</w:t>
      </w:r>
      <w:r w:rsidR="0002226E" w:rsidRPr="00E05961">
        <w:rPr>
          <w:sz w:val="22"/>
          <w:szCs w:val="22"/>
        </w:rPr>
        <w:t>/Auditors</w:t>
      </w:r>
      <w:r w:rsidRPr="00E05961">
        <w:rPr>
          <w:sz w:val="22"/>
          <w:szCs w:val="22"/>
        </w:rPr>
        <w:t>, Vendors and Third Parties</w:t>
      </w:r>
    </w:p>
    <w:p w14:paraId="7CD89E60" w14:textId="310D8221" w:rsidR="006C259B" w:rsidRPr="00E05961" w:rsidRDefault="006A531A" w:rsidP="00A801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jc w:val="both"/>
        <w:rPr>
          <w:sz w:val="22"/>
          <w:szCs w:val="22"/>
        </w:rPr>
      </w:pPr>
      <w:r w:rsidRPr="00E05961">
        <w:rPr>
          <w:sz w:val="22"/>
          <w:szCs w:val="22"/>
        </w:rPr>
        <w:t>Exhibit 12</w:t>
      </w:r>
      <w:r w:rsidRPr="00E05961">
        <w:rPr>
          <w:sz w:val="22"/>
          <w:szCs w:val="22"/>
        </w:rPr>
        <w:tab/>
        <w:t>City of Chicago Identity Protection Policy</w:t>
      </w:r>
    </w:p>
    <w:p w14:paraId="33C8951E" w14:textId="4E19FCC3" w:rsidR="003D25F8" w:rsidRDefault="003D25F8">
      <w:pPr>
        <w:rPr>
          <w:sz w:val="22"/>
          <w:szCs w:val="22"/>
        </w:rPr>
      </w:pPr>
      <w:r>
        <w:rPr>
          <w:sz w:val="22"/>
          <w:szCs w:val="22"/>
        </w:rPr>
        <w:br w:type="page"/>
      </w:r>
    </w:p>
    <w:p w14:paraId="72708176" w14:textId="2DFBB718" w:rsidR="00A52E48" w:rsidRPr="00E05961" w:rsidRDefault="00A52E48" w:rsidP="000B3657">
      <w:pPr>
        <w:pStyle w:val="Heading1"/>
        <w:jc w:val="both"/>
        <w:rPr>
          <w:sz w:val="22"/>
          <w:szCs w:val="22"/>
        </w:rPr>
      </w:pPr>
      <w:bookmarkStart w:id="5" w:name="_Toc32498357"/>
      <w:r w:rsidRPr="00E05961">
        <w:rPr>
          <w:bCs w:val="0"/>
          <w:sz w:val="22"/>
          <w:szCs w:val="22"/>
        </w:rPr>
        <w:t>ARTICLE 2.</w:t>
      </w:r>
      <w:r w:rsidRPr="00E05961">
        <w:rPr>
          <w:bCs w:val="0"/>
          <w:sz w:val="22"/>
          <w:szCs w:val="22"/>
        </w:rPr>
        <w:tab/>
        <w:t xml:space="preserve">DUTIES AND RESPONSIBILITIES OF </w:t>
      </w:r>
      <w:bookmarkEnd w:id="5"/>
      <w:r w:rsidR="0002226E" w:rsidRPr="00E05961">
        <w:rPr>
          <w:bCs w:val="0"/>
          <w:sz w:val="22"/>
          <w:szCs w:val="22"/>
        </w:rPr>
        <w:t>AUDITOR</w:t>
      </w:r>
    </w:p>
    <w:p w14:paraId="612390DD" w14:textId="7226F126" w:rsidR="00A52E48" w:rsidRPr="00E05961" w:rsidRDefault="00A52E48" w:rsidP="000A5035">
      <w:pPr>
        <w:pStyle w:val="Heading2"/>
        <w:jc w:val="both"/>
        <w:rPr>
          <w:rFonts w:ascii="Times New Roman" w:hAnsi="Times New Roman"/>
          <w:i w:val="0"/>
          <w:sz w:val="22"/>
          <w:szCs w:val="22"/>
        </w:rPr>
      </w:pPr>
      <w:bookmarkStart w:id="6" w:name="_Toc32498358"/>
      <w:r w:rsidRPr="00E05961">
        <w:rPr>
          <w:rFonts w:ascii="Times New Roman" w:hAnsi="Times New Roman"/>
          <w:bCs w:val="0"/>
          <w:i w:val="0"/>
          <w:sz w:val="22"/>
          <w:szCs w:val="22"/>
        </w:rPr>
        <w:t>2.1</w:t>
      </w:r>
      <w:r w:rsidRPr="00E05961">
        <w:rPr>
          <w:rFonts w:ascii="Times New Roman" w:hAnsi="Times New Roman"/>
          <w:bCs w:val="0"/>
          <w:i w:val="0"/>
          <w:sz w:val="22"/>
          <w:szCs w:val="22"/>
        </w:rPr>
        <w:tab/>
        <w:t>Scope of Services</w:t>
      </w:r>
      <w:bookmarkEnd w:id="6"/>
    </w:p>
    <w:p w14:paraId="2C795803" w14:textId="77777777" w:rsidR="00A52E48" w:rsidRPr="00E05961" w:rsidRDefault="00A52E48" w:rsidP="00A801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463229E1" w14:textId="2CABD6EE" w:rsidR="00A52E48" w:rsidRPr="00E05961" w:rsidRDefault="00A52E48" w:rsidP="000A5035">
      <w:pPr>
        <w:pStyle w:val="Level-4-text"/>
        <w:spacing w:after="0"/>
        <w:ind w:left="720"/>
        <w:jc w:val="both"/>
        <w:rPr>
          <w:rFonts w:ascii="Times New Roman" w:hAnsi="Times New Roman"/>
          <w:sz w:val="22"/>
          <w:szCs w:val="22"/>
        </w:rPr>
      </w:pPr>
      <w:r w:rsidRPr="00E05961">
        <w:rPr>
          <w:rFonts w:ascii="Times New Roman" w:hAnsi="Times New Roman"/>
          <w:sz w:val="22"/>
          <w:szCs w:val="22"/>
        </w:rPr>
        <w:t xml:space="preserve">This description of Services is intended to be general in nature and is neither a complete description of </w:t>
      </w:r>
      <w:r w:rsidR="006A4A05" w:rsidRPr="00E05961">
        <w:rPr>
          <w:rFonts w:ascii="Times New Roman" w:hAnsi="Times New Roman"/>
          <w:sz w:val="22"/>
          <w:szCs w:val="22"/>
        </w:rPr>
        <w:t>Auditor</w:t>
      </w:r>
      <w:r w:rsidRPr="00E05961">
        <w:rPr>
          <w:rFonts w:ascii="Times New Roman" w:hAnsi="Times New Roman"/>
          <w:sz w:val="22"/>
          <w:szCs w:val="22"/>
        </w:rPr>
        <w:t xml:space="preserve">'s Services nor a limitation on the Services that </w:t>
      </w:r>
      <w:r w:rsidR="006A4A05" w:rsidRPr="00E05961">
        <w:rPr>
          <w:rFonts w:ascii="Times New Roman" w:hAnsi="Times New Roman"/>
          <w:sz w:val="22"/>
          <w:szCs w:val="22"/>
        </w:rPr>
        <w:t>Auditor</w:t>
      </w:r>
      <w:r w:rsidRPr="00E05961">
        <w:rPr>
          <w:rFonts w:ascii="Times New Roman" w:hAnsi="Times New Roman"/>
          <w:sz w:val="22"/>
          <w:szCs w:val="22"/>
        </w:rPr>
        <w:t xml:space="preserve"> is to provide under this Agreement.  </w:t>
      </w:r>
      <w:r w:rsidR="006A4A05" w:rsidRPr="00E05961">
        <w:rPr>
          <w:rFonts w:ascii="Times New Roman" w:hAnsi="Times New Roman"/>
          <w:sz w:val="22"/>
          <w:szCs w:val="22"/>
        </w:rPr>
        <w:t>Auditor</w:t>
      </w:r>
      <w:r w:rsidRPr="00E05961">
        <w:rPr>
          <w:rFonts w:ascii="Times New Roman" w:hAnsi="Times New Roman"/>
          <w:sz w:val="22"/>
          <w:szCs w:val="22"/>
        </w:rPr>
        <w:t xml:space="preserve"> must provide the Services in accordance with the standards of performance set forth in Section 2.3.  The Services that </w:t>
      </w:r>
      <w:r w:rsidR="006A4A05" w:rsidRPr="00E05961">
        <w:rPr>
          <w:rFonts w:ascii="Times New Roman" w:hAnsi="Times New Roman"/>
          <w:sz w:val="22"/>
          <w:szCs w:val="22"/>
        </w:rPr>
        <w:t>Auditor</w:t>
      </w:r>
      <w:r w:rsidRPr="00E05961">
        <w:rPr>
          <w:rFonts w:ascii="Times New Roman" w:hAnsi="Times New Roman"/>
          <w:sz w:val="22"/>
          <w:szCs w:val="22"/>
        </w:rPr>
        <w:t xml:space="preserve"> must provide are described in Exhibit 1, Scope of Services and Time Limits for Performance. </w:t>
      </w:r>
    </w:p>
    <w:p w14:paraId="57613FAD" w14:textId="77777777" w:rsidR="0002226E" w:rsidRPr="00E05961" w:rsidRDefault="0002226E" w:rsidP="000A5035">
      <w:pPr>
        <w:pStyle w:val="Level-4-text"/>
        <w:spacing w:after="0"/>
        <w:ind w:left="720"/>
        <w:jc w:val="both"/>
        <w:rPr>
          <w:rFonts w:ascii="Times New Roman" w:hAnsi="Times New Roman"/>
          <w:sz w:val="22"/>
          <w:szCs w:val="22"/>
        </w:rPr>
      </w:pPr>
    </w:p>
    <w:p w14:paraId="22770F37" w14:textId="1A204DA4" w:rsidR="00DE203A" w:rsidRPr="00E05961" w:rsidRDefault="00EA511E" w:rsidP="000A5035">
      <w:pPr>
        <w:pStyle w:val="Level-4-text"/>
        <w:spacing w:after="0"/>
        <w:ind w:left="720"/>
        <w:jc w:val="both"/>
        <w:rPr>
          <w:rFonts w:ascii="Times New Roman" w:hAnsi="Times New Roman"/>
          <w:sz w:val="22"/>
          <w:szCs w:val="22"/>
        </w:rPr>
      </w:pPr>
      <w:r w:rsidRPr="00E05961">
        <w:rPr>
          <w:rFonts w:ascii="Times New Roman" w:hAnsi="Times New Roman"/>
          <w:sz w:val="22"/>
          <w:szCs w:val="22"/>
        </w:rPr>
        <w:t xml:space="preserve">The </w:t>
      </w:r>
      <w:r w:rsidR="006A4A05" w:rsidRPr="00E05961">
        <w:rPr>
          <w:rFonts w:ascii="Times New Roman" w:hAnsi="Times New Roman"/>
          <w:sz w:val="22"/>
          <w:szCs w:val="22"/>
        </w:rPr>
        <w:t>Auditor</w:t>
      </w:r>
      <w:r w:rsidRPr="00E05961">
        <w:rPr>
          <w:rFonts w:ascii="Times New Roman" w:hAnsi="Times New Roman"/>
          <w:sz w:val="22"/>
          <w:szCs w:val="22"/>
        </w:rPr>
        <w:t xml:space="preserve"> has advised </w:t>
      </w:r>
      <w:r w:rsidR="00DD6FD9" w:rsidRPr="00E05961">
        <w:rPr>
          <w:rFonts w:ascii="Times New Roman" w:hAnsi="Times New Roman"/>
          <w:sz w:val="22"/>
          <w:szCs w:val="22"/>
        </w:rPr>
        <w:t xml:space="preserve">the </w:t>
      </w:r>
      <w:r w:rsidRPr="00E05961">
        <w:rPr>
          <w:rFonts w:ascii="Times New Roman" w:hAnsi="Times New Roman"/>
          <w:sz w:val="22"/>
          <w:szCs w:val="22"/>
        </w:rPr>
        <w:t xml:space="preserve">City that it can fulfill and satisfy City’s requirements for the Services as are described in this Agreement, and has set forth various representations as to its credentials, experience, and ability to do so in </w:t>
      </w:r>
      <w:r w:rsidR="006A4A05" w:rsidRPr="00E05961">
        <w:rPr>
          <w:rFonts w:ascii="Times New Roman" w:hAnsi="Times New Roman"/>
          <w:sz w:val="22"/>
          <w:szCs w:val="22"/>
        </w:rPr>
        <w:t>Auditor</w:t>
      </w:r>
      <w:r w:rsidRPr="00E05961">
        <w:rPr>
          <w:rFonts w:ascii="Times New Roman" w:hAnsi="Times New Roman"/>
          <w:sz w:val="22"/>
          <w:szCs w:val="22"/>
        </w:rPr>
        <w:t xml:space="preserve">’s </w:t>
      </w:r>
      <w:r w:rsidR="007E6BC7" w:rsidRPr="00E05961">
        <w:rPr>
          <w:rFonts w:ascii="Times New Roman" w:hAnsi="Times New Roman"/>
          <w:sz w:val="22"/>
          <w:szCs w:val="22"/>
        </w:rPr>
        <w:t>Proposal</w:t>
      </w:r>
      <w:r w:rsidRPr="00E05961">
        <w:rPr>
          <w:rFonts w:ascii="Times New Roman" w:hAnsi="Times New Roman"/>
          <w:sz w:val="22"/>
          <w:szCs w:val="22"/>
        </w:rPr>
        <w:t xml:space="preserve">, dated </w:t>
      </w:r>
      <w:r w:rsidR="0002226E" w:rsidRPr="00E05961">
        <w:rPr>
          <w:rFonts w:ascii="Times New Roman" w:hAnsi="Times New Roman"/>
          <w:sz w:val="22"/>
          <w:szCs w:val="22"/>
        </w:rPr>
        <w:softHyphen/>
        <w:t>________</w:t>
      </w:r>
      <w:r w:rsidRPr="00E05961">
        <w:rPr>
          <w:rFonts w:ascii="Times New Roman" w:hAnsi="Times New Roman"/>
          <w:sz w:val="22"/>
          <w:szCs w:val="22"/>
        </w:rPr>
        <w:t xml:space="preserve">, to the City’s Request for Proposals for </w:t>
      </w:r>
      <w:r w:rsidR="00E05961" w:rsidRPr="00E05961">
        <w:rPr>
          <w:rFonts w:ascii="Times New Roman" w:hAnsi="Times New Roman"/>
          <w:sz w:val="22"/>
          <w:szCs w:val="22"/>
        </w:rPr>
        <w:t>City-Wide Comprehensive Annual Financial Report</w:t>
      </w:r>
      <w:r w:rsidRPr="00E05961">
        <w:rPr>
          <w:rFonts w:ascii="Times New Roman" w:hAnsi="Times New Roman"/>
          <w:sz w:val="22"/>
          <w:szCs w:val="22"/>
        </w:rPr>
        <w:t>, Specification No. 1</w:t>
      </w:r>
      <w:r w:rsidR="00E05961" w:rsidRPr="00E05961">
        <w:rPr>
          <w:rFonts w:ascii="Times New Roman" w:hAnsi="Times New Roman"/>
          <w:sz w:val="22"/>
          <w:szCs w:val="22"/>
        </w:rPr>
        <w:t>211514</w:t>
      </w:r>
      <w:r w:rsidRPr="00E05961">
        <w:rPr>
          <w:rFonts w:ascii="Times New Roman" w:hAnsi="Times New Roman"/>
          <w:sz w:val="22"/>
          <w:szCs w:val="22"/>
        </w:rPr>
        <w:t xml:space="preserve">, and certain other related documents, attached hereto as Exhibit </w:t>
      </w:r>
      <w:r w:rsidR="00EE06B1" w:rsidRPr="00E05961">
        <w:rPr>
          <w:rFonts w:ascii="Times New Roman" w:hAnsi="Times New Roman"/>
          <w:sz w:val="22"/>
          <w:szCs w:val="22"/>
        </w:rPr>
        <w:t xml:space="preserve">10 </w:t>
      </w:r>
      <w:r w:rsidRPr="00E05961">
        <w:rPr>
          <w:rFonts w:ascii="Times New Roman" w:hAnsi="Times New Roman"/>
          <w:sz w:val="22"/>
          <w:szCs w:val="22"/>
        </w:rPr>
        <w:t xml:space="preserve">for the purpose of incorporating such representations and the description of the activities and services that </w:t>
      </w:r>
      <w:r w:rsidR="006A4A05" w:rsidRPr="00E05961">
        <w:rPr>
          <w:rFonts w:ascii="Times New Roman" w:hAnsi="Times New Roman"/>
          <w:sz w:val="22"/>
          <w:szCs w:val="22"/>
        </w:rPr>
        <w:t>Auditor</w:t>
      </w:r>
      <w:r w:rsidRPr="00E05961">
        <w:rPr>
          <w:rFonts w:ascii="Times New Roman" w:hAnsi="Times New Roman"/>
          <w:sz w:val="22"/>
          <w:szCs w:val="22"/>
        </w:rPr>
        <w:t xml:space="preserve"> would perform in fulfilling City’s requirements.</w:t>
      </w:r>
    </w:p>
    <w:p w14:paraId="4C8F6B0D" w14:textId="5858E89C" w:rsidR="00A52E48" w:rsidRPr="00E05961" w:rsidRDefault="00A52E48" w:rsidP="000B3657">
      <w:pPr>
        <w:pStyle w:val="Heading2"/>
        <w:rPr>
          <w:rFonts w:ascii="Times New Roman" w:hAnsi="Times New Roman"/>
          <w:i w:val="0"/>
          <w:sz w:val="22"/>
          <w:szCs w:val="22"/>
        </w:rPr>
      </w:pPr>
      <w:bookmarkStart w:id="7" w:name="_Toc32498359"/>
      <w:r w:rsidRPr="00E05961">
        <w:rPr>
          <w:rFonts w:ascii="Times New Roman" w:hAnsi="Times New Roman"/>
          <w:bCs w:val="0"/>
          <w:i w:val="0"/>
          <w:sz w:val="22"/>
          <w:szCs w:val="22"/>
        </w:rPr>
        <w:t>2.2</w:t>
      </w:r>
      <w:r w:rsidRPr="00E05961">
        <w:rPr>
          <w:rFonts w:ascii="Times New Roman" w:hAnsi="Times New Roman"/>
          <w:bCs w:val="0"/>
          <w:i w:val="0"/>
          <w:sz w:val="22"/>
          <w:szCs w:val="22"/>
        </w:rPr>
        <w:tab/>
        <w:t>Deliverables</w:t>
      </w:r>
      <w:bookmarkEnd w:id="7"/>
    </w:p>
    <w:p w14:paraId="350AA2CC" w14:textId="77777777" w:rsidR="00A52E48" w:rsidRPr="00E05961" w:rsidRDefault="00A52E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414341D" w14:textId="6293B04C" w:rsidR="00A52E48" w:rsidRPr="00E05961" w:rsidRDefault="00A52E48" w:rsidP="000A5035">
      <w:pPr>
        <w:pStyle w:val="Level-4-text"/>
        <w:spacing w:after="0"/>
        <w:ind w:left="720"/>
        <w:jc w:val="both"/>
        <w:rPr>
          <w:rFonts w:ascii="Times New Roman" w:hAnsi="Times New Roman"/>
          <w:sz w:val="22"/>
          <w:szCs w:val="22"/>
        </w:rPr>
      </w:pPr>
      <w:r w:rsidRPr="00E05961">
        <w:rPr>
          <w:rFonts w:ascii="Times New Roman" w:hAnsi="Times New Roman"/>
          <w:sz w:val="22"/>
          <w:szCs w:val="22"/>
        </w:rPr>
        <w:t xml:space="preserve">In carrying out its Services, </w:t>
      </w:r>
      <w:r w:rsidR="006A4A05" w:rsidRPr="00E05961">
        <w:rPr>
          <w:rFonts w:ascii="Times New Roman" w:hAnsi="Times New Roman"/>
          <w:sz w:val="22"/>
          <w:szCs w:val="22"/>
        </w:rPr>
        <w:t>Auditor</w:t>
      </w:r>
      <w:r w:rsidRPr="00E05961">
        <w:rPr>
          <w:rFonts w:ascii="Times New Roman" w:hAnsi="Times New Roman"/>
          <w:sz w:val="22"/>
          <w:szCs w:val="22"/>
        </w:rPr>
        <w:t xml:space="preserve"> must prepare or provide to the City various Deliverables. "Deliverables" include work product, such as written reviews, recommendations, reports and analyses, produced by </w:t>
      </w:r>
      <w:r w:rsidR="006A4A05" w:rsidRPr="00E05961">
        <w:rPr>
          <w:rFonts w:ascii="Times New Roman" w:hAnsi="Times New Roman"/>
          <w:sz w:val="22"/>
          <w:szCs w:val="22"/>
        </w:rPr>
        <w:t>Auditor</w:t>
      </w:r>
      <w:r w:rsidRPr="00E05961">
        <w:rPr>
          <w:rFonts w:ascii="Times New Roman" w:hAnsi="Times New Roman"/>
          <w:sz w:val="22"/>
          <w:szCs w:val="22"/>
        </w:rPr>
        <w:t xml:space="preserve"> for the City.  </w:t>
      </w:r>
    </w:p>
    <w:p w14:paraId="46202BBB" w14:textId="77777777" w:rsidR="00A52E48" w:rsidRPr="00E05961" w:rsidRDefault="00A52E48" w:rsidP="000A5035">
      <w:pPr>
        <w:pStyle w:val="Level-4-text"/>
        <w:spacing w:after="0"/>
        <w:ind w:left="720"/>
        <w:jc w:val="both"/>
        <w:rPr>
          <w:rFonts w:ascii="Times New Roman" w:hAnsi="Times New Roman"/>
          <w:sz w:val="22"/>
          <w:szCs w:val="22"/>
        </w:rPr>
      </w:pPr>
    </w:p>
    <w:p w14:paraId="5B3A6DB0" w14:textId="2DF6675E" w:rsidR="00A52E48" w:rsidRPr="00E05961" w:rsidRDefault="00A52E48" w:rsidP="000A5035">
      <w:pPr>
        <w:pStyle w:val="Level-4-text"/>
        <w:spacing w:after="0"/>
        <w:ind w:left="720"/>
        <w:jc w:val="both"/>
        <w:rPr>
          <w:rFonts w:ascii="Times New Roman" w:hAnsi="Times New Roman"/>
          <w:sz w:val="22"/>
          <w:szCs w:val="22"/>
        </w:rPr>
      </w:pPr>
      <w:r w:rsidRPr="00E05961">
        <w:rPr>
          <w:rFonts w:ascii="Times New Roman" w:hAnsi="Times New Roman"/>
          <w:sz w:val="22"/>
          <w:szCs w:val="22"/>
        </w:rPr>
        <w:t xml:space="preserve">The City may reject Deliverables that do not include relevant information or data, or do not include all documents or other materials specified in this Agreement or reasonably necessary for the purpose for which the City made this Agreement or for which the City intends to use the Deliverables.  If the City determines that </w:t>
      </w:r>
      <w:r w:rsidR="006A4A05" w:rsidRPr="00E05961">
        <w:rPr>
          <w:rFonts w:ascii="Times New Roman" w:hAnsi="Times New Roman"/>
          <w:sz w:val="22"/>
          <w:szCs w:val="22"/>
        </w:rPr>
        <w:t>Auditor</w:t>
      </w:r>
      <w:r w:rsidRPr="00E05961">
        <w:rPr>
          <w:rFonts w:ascii="Times New Roman" w:hAnsi="Times New Roman"/>
          <w:sz w:val="22"/>
          <w:szCs w:val="22"/>
        </w:rPr>
        <w:t xml:space="preserve"> has failed to comply with the foregoing standards, it has 30 days from the discovery to notify </w:t>
      </w:r>
      <w:r w:rsidR="006A4A05" w:rsidRPr="00E05961">
        <w:rPr>
          <w:rFonts w:ascii="Times New Roman" w:hAnsi="Times New Roman"/>
          <w:sz w:val="22"/>
          <w:szCs w:val="22"/>
        </w:rPr>
        <w:t>Auditor</w:t>
      </w:r>
      <w:r w:rsidRPr="00E05961">
        <w:rPr>
          <w:rFonts w:ascii="Times New Roman" w:hAnsi="Times New Roman"/>
          <w:sz w:val="22"/>
          <w:szCs w:val="22"/>
        </w:rPr>
        <w:t xml:space="preserve"> of its failure.  If </w:t>
      </w:r>
      <w:r w:rsidR="006A4A05" w:rsidRPr="00E05961">
        <w:rPr>
          <w:rFonts w:ascii="Times New Roman" w:hAnsi="Times New Roman"/>
          <w:sz w:val="22"/>
          <w:szCs w:val="22"/>
        </w:rPr>
        <w:t>Auditor</w:t>
      </w:r>
      <w:r w:rsidRPr="00E05961">
        <w:rPr>
          <w:rFonts w:ascii="Times New Roman" w:hAnsi="Times New Roman"/>
          <w:sz w:val="22"/>
          <w:szCs w:val="22"/>
        </w:rPr>
        <w:t xml:space="preserve"> does not correct the failure, if it is possible to do so, within 30 days after receipt of notice from the City specifying the failure, then the City, by written notice, may treat the failure as a default of this Agreement under </w:t>
      </w:r>
      <w:r w:rsidR="0025011E" w:rsidRPr="00E05961">
        <w:rPr>
          <w:rFonts w:ascii="Times New Roman" w:hAnsi="Times New Roman"/>
          <w:sz w:val="22"/>
          <w:szCs w:val="22"/>
        </w:rPr>
        <w:t>Section</w:t>
      </w:r>
      <w:r w:rsidR="00BB5187" w:rsidRPr="00E05961">
        <w:rPr>
          <w:rFonts w:ascii="Times New Roman" w:hAnsi="Times New Roman"/>
          <w:sz w:val="22"/>
          <w:szCs w:val="22"/>
        </w:rPr>
        <w:t xml:space="preserve"> </w:t>
      </w:r>
      <w:r w:rsidRPr="00E05961">
        <w:rPr>
          <w:rFonts w:ascii="Times New Roman" w:hAnsi="Times New Roman"/>
          <w:sz w:val="22"/>
          <w:szCs w:val="22"/>
        </w:rPr>
        <w:t>8</w:t>
      </w:r>
      <w:r w:rsidR="0025011E" w:rsidRPr="00E05961">
        <w:rPr>
          <w:rFonts w:ascii="Times New Roman" w:hAnsi="Times New Roman"/>
          <w:sz w:val="22"/>
          <w:szCs w:val="22"/>
        </w:rPr>
        <w:t xml:space="preserve">.1 </w:t>
      </w:r>
      <w:r w:rsidR="00BB5187" w:rsidRPr="00E05961">
        <w:rPr>
          <w:rFonts w:ascii="Times New Roman" w:hAnsi="Times New Roman"/>
          <w:sz w:val="22"/>
          <w:szCs w:val="22"/>
        </w:rPr>
        <w:t>Events of Default</w:t>
      </w:r>
      <w:r w:rsidR="0025011E" w:rsidRPr="00E05961">
        <w:rPr>
          <w:rFonts w:ascii="Times New Roman" w:hAnsi="Times New Roman"/>
          <w:sz w:val="22"/>
          <w:szCs w:val="22"/>
        </w:rPr>
        <w:t xml:space="preserve"> Defined</w:t>
      </w:r>
      <w:r w:rsidRPr="00E05961">
        <w:rPr>
          <w:rFonts w:ascii="Times New Roman" w:hAnsi="Times New Roman"/>
          <w:sz w:val="22"/>
          <w:szCs w:val="22"/>
        </w:rPr>
        <w:t>.</w:t>
      </w:r>
    </w:p>
    <w:p w14:paraId="6B8EE116" w14:textId="77777777" w:rsidR="00A52E48" w:rsidRPr="00E05961" w:rsidRDefault="00A52E48" w:rsidP="000A5035">
      <w:pPr>
        <w:pStyle w:val="Level-4-text"/>
        <w:spacing w:after="0"/>
        <w:ind w:left="720"/>
        <w:jc w:val="both"/>
        <w:rPr>
          <w:rFonts w:ascii="Times New Roman" w:hAnsi="Times New Roman"/>
          <w:sz w:val="22"/>
          <w:szCs w:val="22"/>
        </w:rPr>
      </w:pPr>
    </w:p>
    <w:p w14:paraId="635DF543" w14:textId="4BDADA63" w:rsidR="00A52E48" w:rsidRPr="00E05961" w:rsidRDefault="00A52E48" w:rsidP="000A5035">
      <w:pPr>
        <w:pStyle w:val="Level-4-text"/>
        <w:spacing w:after="0"/>
        <w:ind w:left="720"/>
        <w:jc w:val="both"/>
        <w:rPr>
          <w:rFonts w:ascii="Times New Roman" w:hAnsi="Times New Roman"/>
          <w:sz w:val="22"/>
          <w:szCs w:val="22"/>
        </w:rPr>
      </w:pPr>
      <w:r w:rsidRPr="00E05961">
        <w:rPr>
          <w:rFonts w:ascii="Times New Roman" w:hAnsi="Times New Roman"/>
          <w:sz w:val="22"/>
          <w:szCs w:val="22"/>
        </w:rPr>
        <w:t>Partial or incomplete Deliverables may be accepted for review only when required for a specific and well-defined purpose for the benefit of the City and when consented to in advance by the City.</w:t>
      </w:r>
      <w:r w:rsidR="007B7A23" w:rsidRPr="00E05961">
        <w:rPr>
          <w:rFonts w:ascii="Times New Roman" w:hAnsi="Times New Roman"/>
          <w:sz w:val="22"/>
          <w:szCs w:val="22"/>
        </w:rPr>
        <w:t xml:space="preserve"> </w:t>
      </w:r>
      <w:r w:rsidRPr="00E05961">
        <w:rPr>
          <w:rFonts w:ascii="Times New Roman" w:hAnsi="Times New Roman"/>
          <w:sz w:val="22"/>
          <w:szCs w:val="22"/>
        </w:rPr>
        <w:t xml:space="preserve">Such Deliverables will not be considered as satisfying the requirements of this Agreement and partial or incomplete Deliverables in no way relieve </w:t>
      </w:r>
      <w:r w:rsidR="006A4A05" w:rsidRPr="00E05961">
        <w:rPr>
          <w:rFonts w:ascii="Times New Roman" w:hAnsi="Times New Roman"/>
          <w:sz w:val="22"/>
          <w:szCs w:val="22"/>
        </w:rPr>
        <w:t>Auditor</w:t>
      </w:r>
      <w:r w:rsidRPr="00E05961">
        <w:rPr>
          <w:rFonts w:ascii="Times New Roman" w:hAnsi="Times New Roman"/>
          <w:sz w:val="22"/>
          <w:szCs w:val="22"/>
        </w:rPr>
        <w:t xml:space="preserve"> of its obligations under this Agreement.</w:t>
      </w:r>
    </w:p>
    <w:p w14:paraId="2696F750" w14:textId="0A56A12E" w:rsidR="00A52E48" w:rsidRPr="00E05961" w:rsidRDefault="00A52E48" w:rsidP="000B3657">
      <w:pPr>
        <w:pStyle w:val="Heading2"/>
        <w:rPr>
          <w:rFonts w:ascii="Times New Roman" w:hAnsi="Times New Roman"/>
          <w:i w:val="0"/>
          <w:sz w:val="22"/>
          <w:szCs w:val="22"/>
        </w:rPr>
      </w:pPr>
      <w:bookmarkStart w:id="8" w:name="_Toc32498360"/>
      <w:r w:rsidRPr="00E05961">
        <w:rPr>
          <w:rFonts w:ascii="Times New Roman" w:hAnsi="Times New Roman"/>
          <w:bCs w:val="0"/>
          <w:i w:val="0"/>
          <w:sz w:val="22"/>
          <w:szCs w:val="22"/>
        </w:rPr>
        <w:t>2.3</w:t>
      </w:r>
      <w:r w:rsidRPr="00E05961">
        <w:rPr>
          <w:rFonts w:ascii="Times New Roman" w:hAnsi="Times New Roman"/>
          <w:bCs w:val="0"/>
          <w:i w:val="0"/>
          <w:sz w:val="22"/>
          <w:szCs w:val="22"/>
        </w:rPr>
        <w:tab/>
        <w:t>Standard of Performance</w:t>
      </w:r>
      <w:bookmarkEnd w:id="8"/>
    </w:p>
    <w:p w14:paraId="089A8817" w14:textId="77777777" w:rsidR="00A52E48" w:rsidRPr="00E05961" w:rsidRDefault="00A52E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B638D88" w14:textId="625BBE81" w:rsidR="00A52E48" w:rsidRPr="00E05961" w:rsidRDefault="006A4A05" w:rsidP="000A5035">
      <w:pPr>
        <w:pStyle w:val="Level-4-text"/>
        <w:spacing w:after="0"/>
        <w:ind w:left="720"/>
        <w:jc w:val="both"/>
        <w:rPr>
          <w:rFonts w:ascii="Times New Roman" w:hAnsi="Times New Roman"/>
          <w:sz w:val="22"/>
          <w:szCs w:val="22"/>
        </w:rPr>
      </w:pPr>
      <w:r w:rsidRPr="00E05961">
        <w:rPr>
          <w:rFonts w:ascii="Times New Roman" w:hAnsi="Times New Roman"/>
          <w:sz w:val="22"/>
          <w:szCs w:val="22"/>
        </w:rPr>
        <w:t>Auditor</w:t>
      </w:r>
      <w:r w:rsidR="00A52E48" w:rsidRPr="00E05961">
        <w:rPr>
          <w:rFonts w:ascii="Times New Roman" w:hAnsi="Times New Roman"/>
          <w:sz w:val="22"/>
          <w:szCs w:val="22"/>
        </w:rPr>
        <w:t xml:space="preserve"> must perform all Services required of it under this Agreement with that degree of skill, care and diligence normally shown by a </w:t>
      </w:r>
      <w:r w:rsidR="00295A5A" w:rsidRPr="00E05961">
        <w:rPr>
          <w:rFonts w:ascii="Times New Roman" w:hAnsi="Times New Roman"/>
          <w:sz w:val="22"/>
          <w:szCs w:val="22"/>
        </w:rPr>
        <w:t>contractor</w:t>
      </w:r>
      <w:r w:rsidR="00A52E48" w:rsidRPr="00E05961">
        <w:rPr>
          <w:rFonts w:ascii="Times New Roman" w:hAnsi="Times New Roman"/>
          <w:sz w:val="22"/>
          <w:szCs w:val="22"/>
        </w:rPr>
        <w:t xml:space="preserve"> performing services of a scope and purpose and magnitude comparable with the nature of the Services to be provided under this Agreement.  </w:t>
      </w:r>
      <w:r w:rsidRPr="00E05961">
        <w:rPr>
          <w:rFonts w:ascii="Times New Roman" w:hAnsi="Times New Roman"/>
          <w:sz w:val="22"/>
          <w:szCs w:val="22"/>
        </w:rPr>
        <w:t>Auditor</w:t>
      </w:r>
      <w:r w:rsidR="00A52E48" w:rsidRPr="00E05961">
        <w:rPr>
          <w:rFonts w:ascii="Times New Roman" w:hAnsi="Times New Roman"/>
          <w:sz w:val="22"/>
          <w:szCs w:val="22"/>
        </w:rPr>
        <w:t xml:space="preserve"> acknowledges that it is entrusted with or has access to valuable and confidential information and records of the City and with respect to that information, </w:t>
      </w:r>
      <w:r w:rsidRPr="00E05961">
        <w:rPr>
          <w:rFonts w:ascii="Times New Roman" w:hAnsi="Times New Roman"/>
          <w:sz w:val="22"/>
          <w:szCs w:val="22"/>
        </w:rPr>
        <w:t>Auditor</w:t>
      </w:r>
      <w:r w:rsidR="00A52E48" w:rsidRPr="00E05961">
        <w:rPr>
          <w:rFonts w:ascii="Times New Roman" w:hAnsi="Times New Roman"/>
          <w:sz w:val="22"/>
          <w:szCs w:val="22"/>
        </w:rPr>
        <w:t xml:space="preserve"> agrees to be held to the standard of care of a fiduciary.  Any review, approval, acceptance of Services or Deliverables or payment for any of the Services by the City does not relieve </w:t>
      </w:r>
      <w:r w:rsidRPr="00E05961">
        <w:rPr>
          <w:rFonts w:ascii="Times New Roman" w:hAnsi="Times New Roman"/>
          <w:sz w:val="22"/>
          <w:szCs w:val="22"/>
        </w:rPr>
        <w:t>Auditor</w:t>
      </w:r>
      <w:r w:rsidR="00A52E48" w:rsidRPr="00E05961">
        <w:rPr>
          <w:rFonts w:ascii="Times New Roman" w:hAnsi="Times New Roman"/>
          <w:sz w:val="22"/>
          <w:szCs w:val="22"/>
        </w:rPr>
        <w:t xml:space="preserve"> of its responsibility for the professional skill and care and technical accuracy of its Services and Deliverables.  This provision in no way limits the City's rights against </w:t>
      </w:r>
      <w:r w:rsidRPr="00E05961">
        <w:rPr>
          <w:rFonts w:ascii="Times New Roman" w:hAnsi="Times New Roman"/>
          <w:sz w:val="22"/>
          <w:szCs w:val="22"/>
        </w:rPr>
        <w:t>Auditor</w:t>
      </w:r>
      <w:r w:rsidR="00A52E48" w:rsidRPr="00E05961">
        <w:rPr>
          <w:rFonts w:ascii="Times New Roman" w:hAnsi="Times New Roman"/>
          <w:sz w:val="22"/>
          <w:szCs w:val="22"/>
        </w:rPr>
        <w:t xml:space="preserve"> under this Agreement, at law or in equity.  </w:t>
      </w:r>
    </w:p>
    <w:p w14:paraId="25397692" w14:textId="77777777" w:rsidR="001C346B" w:rsidRPr="00E05961" w:rsidRDefault="001C346B" w:rsidP="000A5035">
      <w:pPr>
        <w:pStyle w:val="Level-4-text"/>
        <w:spacing w:after="0"/>
        <w:ind w:left="720"/>
        <w:jc w:val="both"/>
        <w:rPr>
          <w:rFonts w:ascii="Times New Roman" w:hAnsi="Times New Roman"/>
          <w:sz w:val="22"/>
          <w:szCs w:val="22"/>
        </w:rPr>
      </w:pPr>
    </w:p>
    <w:p w14:paraId="2886828D" w14:textId="792FA2C8" w:rsidR="00A52E48" w:rsidRPr="00E05961" w:rsidRDefault="006A4A05" w:rsidP="000A5035">
      <w:pPr>
        <w:pStyle w:val="Level-4-text"/>
        <w:spacing w:after="0"/>
        <w:ind w:left="720"/>
        <w:jc w:val="both"/>
        <w:rPr>
          <w:rFonts w:ascii="Times New Roman" w:hAnsi="Times New Roman"/>
          <w:sz w:val="22"/>
          <w:szCs w:val="22"/>
        </w:rPr>
      </w:pPr>
      <w:r w:rsidRPr="00E05961">
        <w:rPr>
          <w:rFonts w:ascii="Times New Roman" w:hAnsi="Times New Roman"/>
          <w:sz w:val="22"/>
          <w:szCs w:val="22"/>
        </w:rPr>
        <w:t>Auditor</w:t>
      </w:r>
      <w:r w:rsidR="00A52E48" w:rsidRPr="00E05961">
        <w:rPr>
          <w:rFonts w:ascii="Times New Roman" w:hAnsi="Times New Roman"/>
          <w:sz w:val="22"/>
          <w:szCs w:val="22"/>
        </w:rPr>
        <w:t xml:space="preserve"> must be appropriately licensed to perform the Services, if required by law, and must ensure that all Services that require the exercise of professional skills or judgment are accomplished by professionals qualified and competent in the applicable discipline and appropriately licensed as may be required by law.  </w:t>
      </w:r>
      <w:r w:rsidRPr="00E05961">
        <w:rPr>
          <w:rFonts w:ascii="Times New Roman" w:hAnsi="Times New Roman"/>
          <w:sz w:val="22"/>
          <w:szCs w:val="22"/>
        </w:rPr>
        <w:t>Auditor</w:t>
      </w:r>
      <w:r w:rsidR="00A52E48" w:rsidRPr="00E05961">
        <w:rPr>
          <w:rFonts w:ascii="Times New Roman" w:hAnsi="Times New Roman"/>
          <w:sz w:val="22"/>
          <w:szCs w:val="22"/>
        </w:rPr>
        <w:t xml:space="preserve"> must provide copies of any such licenses. </w:t>
      </w:r>
      <w:r w:rsidRPr="00E05961">
        <w:rPr>
          <w:rFonts w:ascii="Times New Roman" w:hAnsi="Times New Roman"/>
          <w:sz w:val="22"/>
          <w:szCs w:val="22"/>
        </w:rPr>
        <w:t>Auditor</w:t>
      </w:r>
      <w:r w:rsidR="00A52E48" w:rsidRPr="00E05961">
        <w:rPr>
          <w:rFonts w:ascii="Times New Roman" w:hAnsi="Times New Roman"/>
          <w:sz w:val="22"/>
          <w:szCs w:val="22"/>
        </w:rPr>
        <w:t xml:space="preserve"> remains responsible for the professional and technical accuracy of all Services or Deliverables furnished, whether by </w:t>
      </w:r>
      <w:r w:rsidRPr="00E05961">
        <w:rPr>
          <w:rFonts w:ascii="Times New Roman" w:hAnsi="Times New Roman"/>
          <w:sz w:val="22"/>
          <w:szCs w:val="22"/>
        </w:rPr>
        <w:t>Auditor</w:t>
      </w:r>
      <w:r w:rsidR="00A52E48" w:rsidRPr="00E05961">
        <w:rPr>
          <w:rFonts w:ascii="Times New Roman" w:hAnsi="Times New Roman"/>
          <w:sz w:val="22"/>
          <w:szCs w:val="22"/>
        </w:rPr>
        <w:t xml:space="preserve"> or its Subcontractors or others on its behalf.  All Deliverables must be prepared in a form and content satisfactory to the </w:t>
      </w:r>
      <w:r w:rsidRPr="00E05961">
        <w:rPr>
          <w:rFonts w:ascii="Times New Roman" w:hAnsi="Times New Roman"/>
          <w:sz w:val="22"/>
          <w:szCs w:val="22"/>
        </w:rPr>
        <w:t xml:space="preserve">Committee on </w:t>
      </w:r>
      <w:r w:rsidR="0002226E" w:rsidRPr="00E05961">
        <w:rPr>
          <w:rFonts w:ascii="Times New Roman" w:hAnsi="Times New Roman"/>
          <w:sz w:val="22"/>
          <w:szCs w:val="22"/>
        </w:rPr>
        <w:t>Finance</w:t>
      </w:r>
      <w:r w:rsidR="00A52E48" w:rsidRPr="00E05961">
        <w:rPr>
          <w:rFonts w:ascii="Times New Roman" w:hAnsi="Times New Roman"/>
          <w:sz w:val="22"/>
          <w:szCs w:val="22"/>
        </w:rPr>
        <w:t xml:space="preserve"> and delivered in a timely manner consistent with the requirements of this Agreement.</w:t>
      </w:r>
    </w:p>
    <w:p w14:paraId="4B4B27F3" w14:textId="77777777" w:rsidR="00A52E48" w:rsidRPr="00E05961" w:rsidRDefault="00A52E48" w:rsidP="000A5035">
      <w:pPr>
        <w:pStyle w:val="Level-4-text"/>
        <w:spacing w:after="0"/>
        <w:ind w:left="720"/>
        <w:jc w:val="both"/>
        <w:rPr>
          <w:rFonts w:ascii="Times New Roman" w:hAnsi="Times New Roman"/>
          <w:sz w:val="22"/>
          <w:szCs w:val="22"/>
        </w:rPr>
      </w:pPr>
    </w:p>
    <w:p w14:paraId="1D486F1E" w14:textId="7CA08F4A" w:rsidR="00A52E48" w:rsidRPr="00E05961" w:rsidRDefault="00A52E48" w:rsidP="000A5035">
      <w:pPr>
        <w:pStyle w:val="Level-4-text"/>
        <w:spacing w:after="0"/>
        <w:ind w:left="720"/>
        <w:jc w:val="both"/>
        <w:rPr>
          <w:rFonts w:ascii="Times New Roman" w:hAnsi="Times New Roman"/>
          <w:sz w:val="22"/>
          <w:szCs w:val="22"/>
        </w:rPr>
      </w:pPr>
      <w:r w:rsidRPr="00E05961">
        <w:rPr>
          <w:rFonts w:ascii="Times New Roman" w:hAnsi="Times New Roman"/>
          <w:sz w:val="22"/>
          <w:szCs w:val="22"/>
        </w:rPr>
        <w:t xml:space="preserve">If </w:t>
      </w:r>
      <w:r w:rsidR="006A4A05" w:rsidRPr="00E05961">
        <w:rPr>
          <w:rFonts w:ascii="Times New Roman" w:hAnsi="Times New Roman"/>
          <w:sz w:val="22"/>
          <w:szCs w:val="22"/>
        </w:rPr>
        <w:t>Auditor</w:t>
      </w:r>
      <w:r w:rsidRPr="00E05961">
        <w:rPr>
          <w:rFonts w:ascii="Times New Roman" w:hAnsi="Times New Roman"/>
          <w:sz w:val="22"/>
          <w:szCs w:val="22"/>
        </w:rPr>
        <w:t xml:space="preserve"> fails to comply with the foregoing standards, </w:t>
      </w:r>
      <w:r w:rsidR="006A4A05" w:rsidRPr="00E05961">
        <w:rPr>
          <w:rFonts w:ascii="Times New Roman" w:hAnsi="Times New Roman"/>
          <w:sz w:val="22"/>
          <w:szCs w:val="22"/>
        </w:rPr>
        <w:t>Auditor</w:t>
      </w:r>
      <w:r w:rsidRPr="00E05961">
        <w:rPr>
          <w:rFonts w:ascii="Times New Roman" w:hAnsi="Times New Roman"/>
          <w:sz w:val="22"/>
          <w:szCs w:val="22"/>
        </w:rPr>
        <w:t xml:space="preserve"> must, at the City’s option, perform again, at its own expense, all Services required to be re-performed as a direct or indirect result of that failure, unless the reason is failure to have and maintain required licensure.  See subsection 8.1 (b)(ii) regarding failure to comply with licensure requirements. </w:t>
      </w:r>
    </w:p>
    <w:p w14:paraId="7EDBA391" w14:textId="2B273BE7" w:rsidR="00A52E48" w:rsidRPr="00E05961" w:rsidRDefault="00A52E48" w:rsidP="000B3657">
      <w:pPr>
        <w:pStyle w:val="Heading2"/>
        <w:rPr>
          <w:rFonts w:ascii="Times New Roman" w:hAnsi="Times New Roman"/>
          <w:i w:val="0"/>
          <w:sz w:val="22"/>
          <w:szCs w:val="22"/>
        </w:rPr>
      </w:pPr>
      <w:bookmarkStart w:id="9" w:name="_Toc32498361"/>
      <w:r w:rsidRPr="00E05961">
        <w:rPr>
          <w:rFonts w:ascii="Times New Roman" w:hAnsi="Times New Roman"/>
          <w:bCs w:val="0"/>
          <w:i w:val="0"/>
          <w:sz w:val="22"/>
          <w:szCs w:val="22"/>
        </w:rPr>
        <w:t>2.4</w:t>
      </w:r>
      <w:r w:rsidRPr="00E05961">
        <w:rPr>
          <w:rFonts w:ascii="Times New Roman" w:hAnsi="Times New Roman"/>
          <w:bCs w:val="0"/>
          <w:i w:val="0"/>
          <w:sz w:val="22"/>
          <w:szCs w:val="22"/>
        </w:rPr>
        <w:tab/>
        <w:t>Personnel</w:t>
      </w:r>
      <w:bookmarkEnd w:id="9"/>
    </w:p>
    <w:p w14:paraId="4B1EF16E" w14:textId="77777777" w:rsidR="00A52E48" w:rsidRPr="00E05961" w:rsidRDefault="00A52E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D20D742" w14:textId="77777777" w:rsidR="00A52E48" w:rsidRPr="00E05961" w:rsidRDefault="00A52E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b/>
          <w:sz w:val="22"/>
          <w:szCs w:val="22"/>
        </w:rPr>
      </w:pPr>
      <w:r w:rsidRPr="00E05961">
        <w:rPr>
          <w:b/>
          <w:sz w:val="22"/>
          <w:szCs w:val="22"/>
        </w:rPr>
        <w:t>(a)</w:t>
      </w:r>
      <w:r w:rsidRPr="00E05961">
        <w:rPr>
          <w:b/>
          <w:bCs/>
          <w:sz w:val="22"/>
          <w:szCs w:val="22"/>
        </w:rPr>
        <w:tab/>
        <w:t>Adequate Staffing</w:t>
      </w:r>
    </w:p>
    <w:p w14:paraId="6FEEF80F" w14:textId="77777777" w:rsidR="00A52E48" w:rsidRPr="00E05961" w:rsidRDefault="00A52E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DAF45AB" w14:textId="38CD7F9E" w:rsidR="008C2434" w:rsidRPr="00E05961" w:rsidRDefault="006A4A05" w:rsidP="000A5035">
      <w:pPr>
        <w:pStyle w:val="Level-4-text"/>
        <w:spacing w:after="0"/>
        <w:ind w:left="720"/>
        <w:jc w:val="both"/>
        <w:rPr>
          <w:rFonts w:ascii="Times New Roman" w:hAnsi="Times New Roman"/>
          <w:sz w:val="22"/>
          <w:szCs w:val="22"/>
        </w:rPr>
      </w:pPr>
      <w:r w:rsidRPr="00E05961">
        <w:rPr>
          <w:rFonts w:ascii="Times New Roman" w:hAnsi="Times New Roman"/>
          <w:sz w:val="22"/>
          <w:szCs w:val="22"/>
        </w:rPr>
        <w:t>Auditor</w:t>
      </w:r>
      <w:r w:rsidR="00A52E48" w:rsidRPr="00E05961">
        <w:rPr>
          <w:rFonts w:ascii="Times New Roman" w:hAnsi="Times New Roman"/>
          <w:sz w:val="22"/>
          <w:szCs w:val="22"/>
        </w:rPr>
        <w:t xml:space="preserve"> must, upon receiving a fully executed copy of this Agreement, assign and maintain during the term of this Agreement and any extension of it an adequate staff of competent personnel that is fully equipped, licensed as appropriate, available as needed, qualified and assigned exclusively to perform the Services.  The level of staffing may be revised from time to time by notice in writing from </w:t>
      </w:r>
      <w:r w:rsidRPr="00E05961">
        <w:rPr>
          <w:rFonts w:ascii="Times New Roman" w:hAnsi="Times New Roman"/>
          <w:sz w:val="22"/>
          <w:szCs w:val="22"/>
        </w:rPr>
        <w:t>Auditor</w:t>
      </w:r>
      <w:r w:rsidR="00A52E48" w:rsidRPr="00E05961">
        <w:rPr>
          <w:rFonts w:ascii="Times New Roman" w:hAnsi="Times New Roman"/>
          <w:sz w:val="22"/>
          <w:szCs w:val="22"/>
        </w:rPr>
        <w:t xml:space="preserve"> to the City and with prior written consent of the City.</w:t>
      </w:r>
    </w:p>
    <w:p w14:paraId="310D180D" w14:textId="79C6CEAE" w:rsidR="008C2434" w:rsidRPr="00E05961" w:rsidRDefault="008C2434" w:rsidP="000A5035">
      <w:pPr>
        <w:pStyle w:val="Level-4-text"/>
        <w:spacing w:after="0"/>
        <w:ind w:left="720"/>
        <w:jc w:val="both"/>
        <w:rPr>
          <w:rFonts w:ascii="Times New Roman" w:hAnsi="Times New Roman"/>
          <w:sz w:val="22"/>
          <w:szCs w:val="22"/>
        </w:rPr>
      </w:pPr>
    </w:p>
    <w:p w14:paraId="7ECF441A" w14:textId="77777777" w:rsidR="00A52E48" w:rsidRPr="00E05961" w:rsidRDefault="00A52E48" w:rsidP="000A50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b/>
          <w:sz w:val="22"/>
          <w:szCs w:val="22"/>
        </w:rPr>
      </w:pPr>
      <w:r w:rsidRPr="00E05961">
        <w:rPr>
          <w:b/>
          <w:sz w:val="22"/>
          <w:szCs w:val="22"/>
        </w:rPr>
        <w:t>(b)</w:t>
      </w:r>
      <w:r w:rsidRPr="00E05961">
        <w:rPr>
          <w:b/>
          <w:sz w:val="22"/>
          <w:szCs w:val="22"/>
        </w:rPr>
        <w:tab/>
        <w:t>Key Personnel</w:t>
      </w:r>
    </w:p>
    <w:p w14:paraId="7074A316" w14:textId="77777777" w:rsidR="00A52E48" w:rsidRPr="00E05961" w:rsidRDefault="00A52E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5A176C2" w14:textId="644F5422" w:rsidR="00A52E48" w:rsidRPr="00E05961" w:rsidRDefault="006A4A05" w:rsidP="000A5035">
      <w:pPr>
        <w:pStyle w:val="Level-4-text"/>
        <w:spacing w:after="0"/>
        <w:ind w:left="720"/>
        <w:jc w:val="both"/>
        <w:rPr>
          <w:rFonts w:ascii="Times New Roman" w:hAnsi="Times New Roman"/>
          <w:sz w:val="22"/>
          <w:szCs w:val="22"/>
        </w:rPr>
      </w:pPr>
      <w:r w:rsidRPr="00E05961">
        <w:rPr>
          <w:rFonts w:ascii="Times New Roman" w:hAnsi="Times New Roman"/>
          <w:sz w:val="22"/>
          <w:szCs w:val="22"/>
        </w:rPr>
        <w:t>Auditor</w:t>
      </w:r>
      <w:r w:rsidR="00A52E48" w:rsidRPr="00E05961">
        <w:rPr>
          <w:rFonts w:ascii="Times New Roman" w:hAnsi="Times New Roman"/>
          <w:sz w:val="22"/>
          <w:szCs w:val="22"/>
        </w:rPr>
        <w:t xml:space="preserve"> must not reassign or replace Key Personnel without the written consent of the City.  "Key Personnel" means those job titles and the persons assigned to those positions in accordance with the provisions of this Section 2.4(b).  The </w:t>
      </w:r>
      <w:r w:rsidRPr="00E05961">
        <w:rPr>
          <w:rFonts w:ascii="Times New Roman" w:hAnsi="Times New Roman"/>
          <w:sz w:val="22"/>
          <w:szCs w:val="22"/>
        </w:rPr>
        <w:t xml:space="preserve">Committee on </w:t>
      </w:r>
      <w:r w:rsidR="0002226E" w:rsidRPr="00E05961">
        <w:rPr>
          <w:rFonts w:ascii="Times New Roman" w:hAnsi="Times New Roman"/>
          <w:sz w:val="22"/>
          <w:szCs w:val="22"/>
        </w:rPr>
        <w:t>Finance</w:t>
      </w:r>
      <w:r w:rsidR="00A52E48" w:rsidRPr="00E05961">
        <w:rPr>
          <w:rFonts w:ascii="Times New Roman" w:hAnsi="Times New Roman"/>
          <w:sz w:val="22"/>
          <w:szCs w:val="22"/>
        </w:rPr>
        <w:t xml:space="preserve"> may at any time in writing notify </w:t>
      </w:r>
      <w:r w:rsidRPr="00E05961">
        <w:rPr>
          <w:rFonts w:ascii="Times New Roman" w:hAnsi="Times New Roman"/>
          <w:sz w:val="22"/>
          <w:szCs w:val="22"/>
        </w:rPr>
        <w:t>Auditor</w:t>
      </w:r>
      <w:r w:rsidR="00A52E48" w:rsidRPr="00E05961">
        <w:rPr>
          <w:rFonts w:ascii="Times New Roman" w:hAnsi="Times New Roman"/>
          <w:sz w:val="22"/>
          <w:szCs w:val="22"/>
        </w:rPr>
        <w:t xml:space="preserve"> that the City will no longer accept performance of Services under this Agreement by one or more Key Personnel listed.  Upon that notice </w:t>
      </w:r>
      <w:r w:rsidRPr="00E05961">
        <w:rPr>
          <w:rFonts w:ascii="Times New Roman" w:hAnsi="Times New Roman"/>
          <w:sz w:val="22"/>
          <w:szCs w:val="22"/>
        </w:rPr>
        <w:t>Auditor</w:t>
      </w:r>
      <w:r w:rsidR="00A52E48" w:rsidRPr="00E05961">
        <w:rPr>
          <w:rFonts w:ascii="Times New Roman" w:hAnsi="Times New Roman"/>
          <w:sz w:val="22"/>
          <w:szCs w:val="22"/>
        </w:rPr>
        <w:t xml:space="preserve"> must immediately suspend the key person or persons from performing Services under this Agreement and must replace him or them in accordance with the terms of this Agreement. </w:t>
      </w:r>
      <w:r w:rsidRPr="00E05961">
        <w:rPr>
          <w:rFonts w:ascii="Times New Roman" w:hAnsi="Times New Roman"/>
          <w:sz w:val="22"/>
          <w:szCs w:val="22"/>
        </w:rPr>
        <w:t>Auditor</w:t>
      </w:r>
      <w:r w:rsidR="00AD175E" w:rsidRPr="00E05961">
        <w:rPr>
          <w:rFonts w:ascii="Times New Roman" w:hAnsi="Times New Roman"/>
          <w:sz w:val="22"/>
          <w:szCs w:val="22"/>
        </w:rPr>
        <w:t xml:space="preserve"> must include among its staff the Key Personnel and positions as identified </w:t>
      </w:r>
      <w:r w:rsidR="00A52E48" w:rsidRPr="00E05961">
        <w:rPr>
          <w:rFonts w:ascii="Times New Roman" w:hAnsi="Times New Roman"/>
          <w:sz w:val="22"/>
          <w:szCs w:val="22"/>
        </w:rPr>
        <w:t>in Exhibit 7</w:t>
      </w:r>
      <w:r w:rsidR="0063424F" w:rsidRPr="00E05961">
        <w:rPr>
          <w:rFonts w:ascii="Times New Roman" w:hAnsi="Times New Roman"/>
          <w:sz w:val="22"/>
          <w:szCs w:val="22"/>
        </w:rPr>
        <w:t xml:space="preserve"> List of Key Personnel</w:t>
      </w:r>
      <w:r w:rsidR="00A52E48" w:rsidRPr="00E05961">
        <w:rPr>
          <w:rFonts w:ascii="Times New Roman" w:hAnsi="Times New Roman"/>
          <w:sz w:val="22"/>
          <w:szCs w:val="22"/>
        </w:rPr>
        <w:t>.</w:t>
      </w:r>
    </w:p>
    <w:p w14:paraId="5E55BC61" w14:textId="77777777" w:rsidR="00A52E48" w:rsidRPr="00E05961" w:rsidRDefault="00A52E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A28AF28" w14:textId="77777777" w:rsidR="00A52E48" w:rsidRPr="00E05961" w:rsidRDefault="00A52E48" w:rsidP="000A50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szCs w:val="22"/>
        </w:rPr>
      </w:pPr>
      <w:r w:rsidRPr="00E05961">
        <w:rPr>
          <w:b/>
          <w:sz w:val="22"/>
          <w:szCs w:val="22"/>
        </w:rPr>
        <w:t>(c)</w:t>
      </w:r>
      <w:r w:rsidRPr="00E05961">
        <w:rPr>
          <w:sz w:val="22"/>
          <w:szCs w:val="22"/>
        </w:rPr>
        <w:tab/>
      </w:r>
      <w:r w:rsidRPr="00E05961">
        <w:rPr>
          <w:b/>
          <w:bCs/>
          <w:sz w:val="22"/>
          <w:szCs w:val="22"/>
        </w:rPr>
        <w:t>Salaries and Wages</w:t>
      </w:r>
    </w:p>
    <w:p w14:paraId="25D443CF" w14:textId="77777777" w:rsidR="00A52E48" w:rsidRPr="00E05961" w:rsidRDefault="00A52E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B3A3177" w14:textId="256BC2F6" w:rsidR="00A52E48" w:rsidRPr="00E05961" w:rsidRDefault="006A4A05" w:rsidP="000A5035">
      <w:pPr>
        <w:pStyle w:val="Level-4-text"/>
        <w:spacing w:after="0"/>
        <w:ind w:left="720"/>
        <w:jc w:val="both"/>
        <w:rPr>
          <w:rFonts w:ascii="Times New Roman" w:hAnsi="Times New Roman"/>
          <w:sz w:val="22"/>
          <w:szCs w:val="22"/>
        </w:rPr>
      </w:pPr>
      <w:r w:rsidRPr="00E05961">
        <w:rPr>
          <w:rFonts w:ascii="Times New Roman" w:hAnsi="Times New Roman"/>
          <w:sz w:val="22"/>
          <w:szCs w:val="22"/>
        </w:rPr>
        <w:t>Auditor</w:t>
      </w:r>
      <w:r w:rsidR="00A52E48" w:rsidRPr="00E05961">
        <w:rPr>
          <w:rFonts w:ascii="Times New Roman" w:hAnsi="Times New Roman"/>
          <w:sz w:val="22"/>
          <w:szCs w:val="22"/>
        </w:rPr>
        <w:t xml:space="preserve"> and Subcontractors must pay all salaries and wages due all employees performing Services under this Agreement unconditionally and at least once a month without deduction or rebate on any account, except only for those payroll deductions that are mandatory by law or are permitted under applicable law and regulations.  If in the performance of this Agreement </w:t>
      </w:r>
      <w:r w:rsidRPr="00E05961">
        <w:rPr>
          <w:rFonts w:ascii="Times New Roman" w:hAnsi="Times New Roman"/>
          <w:sz w:val="22"/>
          <w:szCs w:val="22"/>
        </w:rPr>
        <w:t>Auditor</w:t>
      </w:r>
      <w:r w:rsidR="00A52E48" w:rsidRPr="00E05961">
        <w:rPr>
          <w:rFonts w:ascii="Times New Roman" w:hAnsi="Times New Roman"/>
          <w:sz w:val="22"/>
          <w:szCs w:val="22"/>
        </w:rPr>
        <w:t xml:space="preserve"> underpays any such salaries or wages, the Comptroller for the City may withhold, out of payments due to </w:t>
      </w:r>
      <w:r w:rsidRPr="00E05961">
        <w:rPr>
          <w:rFonts w:ascii="Times New Roman" w:hAnsi="Times New Roman"/>
          <w:sz w:val="22"/>
          <w:szCs w:val="22"/>
        </w:rPr>
        <w:t>Auditor</w:t>
      </w:r>
      <w:r w:rsidR="00A52E48" w:rsidRPr="00E05961">
        <w:rPr>
          <w:rFonts w:ascii="Times New Roman" w:hAnsi="Times New Roman"/>
          <w:sz w:val="22"/>
          <w:szCs w:val="22"/>
        </w:rPr>
        <w:t xml:space="preserve">, an amount sufficient to pay to employees underpaid the difference between the salaries or wages required to be paid under this Agreement and the salaries or wages actually paid these employees for the total number of hours worked.  The amounts withheld may be disbursed by the Comptroller for and on account of </w:t>
      </w:r>
      <w:r w:rsidRPr="00E05961">
        <w:rPr>
          <w:rFonts w:ascii="Times New Roman" w:hAnsi="Times New Roman"/>
          <w:sz w:val="22"/>
          <w:szCs w:val="22"/>
        </w:rPr>
        <w:t>Auditor</w:t>
      </w:r>
      <w:r w:rsidR="00A52E48" w:rsidRPr="00E05961">
        <w:rPr>
          <w:rFonts w:ascii="Times New Roman" w:hAnsi="Times New Roman"/>
          <w:sz w:val="22"/>
          <w:szCs w:val="22"/>
        </w:rPr>
        <w:t xml:space="preserve"> to the respective employees to whom they are due.  The parties ackno</w:t>
      </w:r>
      <w:r w:rsidR="00C538CA" w:rsidRPr="00E05961">
        <w:rPr>
          <w:rFonts w:ascii="Times New Roman" w:hAnsi="Times New Roman"/>
          <w:sz w:val="22"/>
          <w:szCs w:val="22"/>
        </w:rPr>
        <w:t>wledge that this Section 2.4(c)</w:t>
      </w:r>
      <w:r w:rsidR="00A52E48" w:rsidRPr="00E05961">
        <w:rPr>
          <w:rFonts w:ascii="Times New Roman" w:hAnsi="Times New Roman"/>
          <w:sz w:val="22"/>
          <w:szCs w:val="22"/>
        </w:rPr>
        <w:t xml:space="preserve"> is solely for the benefit of the City and that it does not grant any third party beneficiary rights.</w:t>
      </w:r>
    </w:p>
    <w:p w14:paraId="62889731" w14:textId="69E9F0F3" w:rsidR="00A52E48" w:rsidRPr="00E05961" w:rsidRDefault="00A52E48" w:rsidP="000B3657">
      <w:pPr>
        <w:pStyle w:val="Heading2"/>
        <w:rPr>
          <w:rFonts w:ascii="Times New Roman" w:hAnsi="Times New Roman"/>
          <w:i w:val="0"/>
          <w:sz w:val="22"/>
          <w:szCs w:val="22"/>
        </w:rPr>
      </w:pPr>
      <w:bookmarkStart w:id="10" w:name="_Toc32498362"/>
      <w:r w:rsidRPr="00E05961">
        <w:rPr>
          <w:rFonts w:ascii="Times New Roman" w:hAnsi="Times New Roman"/>
          <w:bCs w:val="0"/>
          <w:i w:val="0"/>
          <w:sz w:val="22"/>
          <w:szCs w:val="22"/>
        </w:rPr>
        <w:t>2.5</w:t>
      </w:r>
      <w:r w:rsidRPr="00E05961">
        <w:rPr>
          <w:rFonts w:ascii="Times New Roman" w:hAnsi="Times New Roman"/>
          <w:bCs w:val="0"/>
          <w:i w:val="0"/>
          <w:sz w:val="22"/>
          <w:szCs w:val="22"/>
        </w:rPr>
        <w:tab/>
        <w:t>Minority and Women's Business Enterprises Commitment</w:t>
      </w:r>
      <w:bookmarkEnd w:id="10"/>
    </w:p>
    <w:p w14:paraId="2D1D2165" w14:textId="77777777" w:rsidR="00A52E48" w:rsidRPr="00E05961" w:rsidRDefault="00A52E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9FC6EB9" w14:textId="35A735A5" w:rsidR="008577A5" w:rsidRPr="00E05961" w:rsidRDefault="00A52E48" w:rsidP="000A5035">
      <w:pPr>
        <w:pStyle w:val="Level-4-text"/>
        <w:spacing w:after="0"/>
        <w:ind w:left="720"/>
        <w:jc w:val="both"/>
        <w:rPr>
          <w:rFonts w:ascii="Times New Roman" w:hAnsi="Times New Roman"/>
          <w:sz w:val="22"/>
          <w:szCs w:val="22"/>
        </w:rPr>
      </w:pPr>
      <w:r w:rsidRPr="00E05961">
        <w:rPr>
          <w:rFonts w:ascii="Times New Roman" w:hAnsi="Times New Roman"/>
          <w:sz w:val="22"/>
          <w:szCs w:val="22"/>
        </w:rPr>
        <w:t xml:space="preserve">In the performance of this Agreement, including the procurement and lease of materials or equipment, </w:t>
      </w:r>
      <w:r w:rsidR="006A4A05" w:rsidRPr="00E05961">
        <w:rPr>
          <w:rFonts w:ascii="Times New Roman" w:hAnsi="Times New Roman"/>
          <w:sz w:val="22"/>
          <w:szCs w:val="22"/>
        </w:rPr>
        <w:t>Auditor</w:t>
      </w:r>
      <w:r w:rsidRPr="00E05961">
        <w:rPr>
          <w:rFonts w:ascii="Times New Roman" w:hAnsi="Times New Roman"/>
          <w:sz w:val="22"/>
          <w:szCs w:val="22"/>
        </w:rPr>
        <w:t xml:space="preserve"> must abide by the minority and women's business enterprise commitment requirements of the Municipal Code of Chicago (</w:t>
      </w:r>
      <w:r w:rsidR="0037182A" w:rsidRPr="00E05961">
        <w:rPr>
          <w:rFonts w:ascii="Times New Roman" w:hAnsi="Times New Roman"/>
          <w:sz w:val="22"/>
          <w:szCs w:val="22"/>
        </w:rPr>
        <w:t>“</w:t>
      </w:r>
      <w:r w:rsidRPr="00E05961">
        <w:rPr>
          <w:rFonts w:ascii="Times New Roman" w:hAnsi="Times New Roman"/>
          <w:sz w:val="22"/>
          <w:szCs w:val="22"/>
        </w:rPr>
        <w:t>Municipal Code</w:t>
      </w:r>
      <w:r w:rsidR="0037182A" w:rsidRPr="00E05961">
        <w:rPr>
          <w:rFonts w:ascii="Times New Roman" w:hAnsi="Times New Roman"/>
          <w:sz w:val="22"/>
          <w:szCs w:val="22"/>
        </w:rPr>
        <w:t>”</w:t>
      </w:r>
      <w:r w:rsidRPr="00E05961">
        <w:rPr>
          <w:rFonts w:ascii="Times New Roman" w:hAnsi="Times New Roman"/>
          <w:sz w:val="22"/>
          <w:szCs w:val="22"/>
        </w:rPr>
        <w:t xml:space="preserve">), </w:t>
      </w:r>
      <w:r w:rsidR="0037182A" w:rsidRPr="00E05961">
        <w:rPr>
          <w:rFonts w:ascii="Times New Roman" w:hAnsi="Times New Roman"/>
          <w:sz w:val="22"/>
          <w:szCs w:val="22"/>
        </w:rPr>
        <w:t>§</w:t>
      </w:r>
      <w:r w:rsidRPr="00E05961">
        <w:rPr>
          <w:rFonts w:ascii="Times New Roman" w:hAnsi="Times New Roman"/>
          <w:sz w:val="22"/>
          <w:szCs w:val="22"/>
        </w:rPr>
        <w:t xml:space="preserve">2-92-420 et seq. (1990), except to the extent waived by the Chief Procurement Officer and the Special Conditions Regarding MBE/WBE Commitment set forth in Exhibit 3.  </w:t>
      </w:r>
      <w:r w:rsidR="006A4A05" w:rsidRPr="00E05961">
        <w:rPr>
          <w:rFonts w:ascii="Times New Roman" w:hAnsi="Times New Roman"/>
          <w:sz w:val="22"/>
          <w:szCs w:val="22"/>
        </w:rPr>
        <w:t>Auditor</w:t>
      </w:r>
      <w:r w:rsidRPr="00E05961">
        <w:rPr>
          <w:rFonts w:ascii="Times New Roman" w:hAnsi="Times New Roman"/>
          <w:sz w:val="22"/>
          <w:szCs w:val="22"/>
        </w:rPr>
        <w:t xml:space="preserve">'s completed Schedules C-1 and D-1 in Exhibit 3, evidencing its compliance with this requirement, are a part of this Agreement, upon acceptance by the </w:t>
      </w:r>
      <w:r w:rsidR="00DD6FD9" w:rsidRPr="00E05961">
        <w:rPr>
          <w:rFonts w:ascii="Times New Roman" w:hAnsi="Times New Roman"/>
          <w:sz w:val="22"/>
          <w:szCs w:val="22"/>
        </w:rPr>
        <w:t>Comptroller</w:t>
      </w:r>
      <w:r w:rsidRPr="00E05961">
        <w:rPr>
          <w:rFonts w:ascii="Times New Roman" w:hAnsi="Times New Roman"/>
          <w:sz w:val="22"/>
          <w:szCs w:val="22"/>
        </w:rPr>
        <w:t xml:space="preserve">.   </w:t>
      </w:r>
      <w:r w:rsidR="006A4A05" w:rsidRPr="00E05961">
        <w:rPr>
          <w:rFonts w:ascii="Times New Roman" w:hAnsi="Times New Roman"/>
          <w:sz w:val="22"/>
          <w:szCs w:val="22"/>
        </w:rPr>
        <w:t>Auditor</w:t>
      </w:r>
      <w:r w:rsidRPr="00E05961">
        <w:rPr>
          <w:rFonts w:ascii="Times New Roman" w:hAnsi="Times New Roman"/>
          <w:sz w:val="22"/>
          <w:szCs w:val="22"/>
        </w:rPr>
        <w:t xml:space="preserve"> must utilize minority and women's business enterprises at the greater of the amounts listed in those Schedules C-1 and D-1 or the percentages listed in them as applied to all payments received from the City.</w:t>
      </w:r>
    </w:p>
    <w:p w14:paraId="2885215B" w14:textId="54931502" w:rsidR="00A52E48" w:rsidRPr="00E05961" w:rsidRDefault="00A52E48" w:rsidP="000B3657">
      <w:pPr>
        <w:pStyle w:val="Heading2"/>
        <w:rPr>
          <w:rFonts w:ascii="Times New Roman" w:hAnsi="Times New Roman"/>
          <w:bCs w:val="0"/>
          <w:i w:val="0"/>
          <w:sz w:val="22"/>
          <w:szCs w:val="22"/>
        </w:rPr>
      </w:pPr>
      <w:bookmarkStart w:id="11" w:name="_Toc32498363"/>
      <w:r w:rsidRPr="00E05961">
        <w:rPr>
          <w:rFonts w:ascii="Times New Roman" w:hAnsi="Times New Roman"/>
          <w:bCs w:val="0"/>
          <w:i w:val="0"/>
          <w:sz w:val="22"/>
          <w:szCs w:val="22"/>
        </w:rPr>
        <w:t>2.6</w:t>
      </w:r>
      <w:r w:rsidRPr="00E05961">
        <w:rPr>
          <w:rFonts w:ascii="Times New Roman" w:hAnsi="Times New Roman"/>
          <w:bCs w:val="0"/>
          <w:i w:val="0"/>
          <w:sz w:val="22"/>
          <w:szCs w:val="22"/>
        </w:rPr>
        <w:tab/>
        <w:t>Insurance</w:t>
      </w:r>
      <w:bookmarkEnd w:id="11"/>
    </w:p>
    <w:p w14:paraId="165D62F9" w14:textId="77777777" w:rsidR="00A52E48" w:rsidRPr="00E05961" w:rsidRDefault="00A52E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14:paraId="17AAA5CE" w14:textId="773158E7" w:rsidR="00A52E48" w:rsidRPr="00E05961" w:rsidRDefault="006A4A05" w:rsidP="000A5035">
      <w:pPr>
        <w:pStyle w:val="Level-4-text"/>
        <w:spacing w:after="0"/>
        <w:ind w:left="720"/>
        <w:jc w:val="both"/>
        <w:rPr>
          <w:rFonts w:ascii="Times New Roman" w:hAnsi="Times New Roman"/>
          <w:sz w:val="22"/>
          <w:szCs w:val="22"/>
        </w:rPr>
      </w:pPr>
      <w:r w:rsidRPr="00E05961">
        <w:rPr>
          <w:rFonts w:ascii="Times New Roman" w:hAnsi="Times New Roman"/>
          <w:sz w:val="22"/>
          <w:szCs w:val="22"/>
        </w:rPr>
        <w:t>Auditor</w:t>
      </w:r>
      <w:r w:rsidR="00A52E48" w:rsidRPr="00E05961">
        <w:rPr>
          <w:rFonts w:ascii="Times New Roman" w:hAnsi="Times New Roman"/>
          <w:sz w:val="22"/>
          <w:szCs w:val="22"/>
        </w:rPr>
        <w:t xml:space="preserve"> must provide and maintain at </w:t>
      </w:r>
      <w:r w:rsidRPr="00E05961">
        <w:rPr>
          <w:rFonts w:ascii="Times New Roman" w:hAnsi="Times New Roman"/>
          <w:sz w:val="22"/>
          <w:szCs w:val="22"/>
        </w:rPr>
        <w:t>Auditor</w:t>
      </w:r>
      <w:r w:rsidR="00A52E48" w:rsidRPr="00E05961">
        <w:rPr>
          <w:rFonts w:ascii="Times New Roman" w:hAnsi="Times New Roman"/>
          <w:sz w:val="22"/>
          <w:szCs w:val="22"/>
        </w:rPr>
        <w:t xml:space="preserve">'s own expense, during the term of this Agreement and any time period following expiration if </w:t>
      </w:r>
      <w:r w:rsidRPr="00E05961">
        <w:rPr>
          <w:rFonts w:ascii="Times New Roman" w:hAnsi="Times New Roman"/>
          <w:sz w:val="22"/>
          <w:szCs w:val="22"/>
        </w:rPr>
        <w:t>Auditor</w:t>
      </w:r>
      <w:r w:rsidR="00A52E48" w:rsidRPr="00E05961">
        <w:rPr>
          <w:rFonts w:ascii="Times New Roman" w:hAnsi="Times New Roman"/>
          <w:sz w:val="22"/>
          <w:szCs w:val="22"/>
        </w:rPr>
        <w:t xml:space="preserve"> is required to return and perform any of the Services or Additional Services under this Agreement, the insurance coverages and requirements specified in Exhibit 5</w:t>
      </w:r>
      <w:r w:rsidR="00233FA7" w:rsidRPr="00E05961">
        <w:rPr>
          <w:rFonts w:ascii="Times New Roman" w:hAnsi="Times New Roman"/>
          <w:sz w:val="22"/>
          <w:szCs w:val="22"/>
        </w:rPr>
        <w:t xml:space="preserve"> Insurance Requirements and Evidence of Insurance</w:t>
      </w:r>
      <w:r w:rsidR="00A52E48" w:rsidRPr="00E05961">
        <w:rPr>
          <w:rFonts w:ascii="Times New Roman" w:hAnsi="Times New Roman"/>
          <w:sz w:val="22"/>
          <w:szCs w:val="22"/>
        </w:rPr>
        <w:t xml:space="preserve"> of this Agreement, insuring all operations related to this Agreement. </w:t>
      </w:r>
    </w:p>
    <w:p w14:paraId="08A77DEC" w14:textId="0BF59393" w:rsidR="00A52E48" w:rsidRPr="00E05961" w:rsidRDefault="00A52E48" w:rsidP="000B3657">
      <w:pPr>
        <w:pStyle w:val="Heading2"/>
        <w:rPr>
          <w:rFonts w:ascii="Times New Roman" w:hAnsi="Times New Roman"/>
          <w:i w:val="0"/>
          <w:sz w:val="22"/>
          <w:szCs w:val="22"/>
        </w:rPr>
      </w:pPr>
      <w:bookmarkStart w:id="12" w:name="_Toc32498364"/>
      <w:r w:rsidRPr="00E05961">
        <w:rPr>
          <w:rFonts w:ascii="Times New Roman" w:hAnsi="Times New Roman"/>
          <w:bCs w:val="0"/>
          <w:i w:val="0"/>
          <w:sz w:val="22"/>
          <w:szCs w:val="22"/>
        </w:rPr>
        <w:t>2.7</w:t>
      </w:r>
      <w:r w:rsidRPr="00E05961">
        <w:rPr>
          <w:rFonts w:ascii="Times New Roman" w:hAnsi="Times New Roman"/>
          <w:bCs w:val="0"/>
          <w:i w:val="0"/>
          <w:sz w:val="22"/>
          <w:szCs w:val="22"/>
        </w:rPr>
        <w:tab/>
        <w:t>Indemnification</w:t>
      </w:r>
      <w:bookmarkEnd w:id="12"/>
      <w:r w:rsidR="00B44C3B" w:rsidRPr="00E05961">
        <w:rPr>
          <w:rFonts w:ascii="Times New Roman" w:hAnsi="Times New Roman"/>
          <w:bCs w:val="0"/>
          <w:i w:val="0"/>
          <w:sz w:val="22"/>
          <w:szCs w:val="22"/>
        </w:rPr>
        <w:tab/>
      </w:r>
    </w:p>
    <w:p w14:paraId="1C966F0C" w14:textId="77777777" w:rsidR="00A52E48" w:rsidRPr="00E05961" w:rsidRDefault="00A52E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D82BD90" w14:textId="3911EECD" w:rsidR="00A52E48" w:rsidRPr="00E05961" w:rsidRDefault="00A52E48" w:rsidP="000A50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2"/>
          <w:szCs w:val="22"/>
        </w:rPr>
      </w:pPr>
      <w:r w:rsidRPr="00E05961">
        <w:rPr>
          <w:sz w:val="22"/>
          <w:szCs w:val="22"/>
        </w:rPr>
        <w:t>(a)</w:t>
      </w:r>
      <w:r w:rsidRPr="00E05961">
        <w:rPr>
          <w:sz w:val="22"/>
          <w:szCs w:val="22"/>
        </w:rPr>
        <w:tab/>
      </w:r>
      <w:r w:rsidR="006A4A05" w:rsidRPr="00E05961">
        <w:rPr>
          <w:sz w:val="22"/>
          <w:szCs w:val="22"/>
        </w:rPr>
        <w:t>Auditor</w:t>
      </w:r>
      <w:r w:rsidRPr="00E05961">
        <w:rPr>
          <w:sz w:val="22"/>
          <w:szCs w:val="22"/>
        </w:rPr>
        <w:t xml:space="preserve"> must defend, indemnify, and hold harmless the City, its officers,</w:t>
      </w:r>
      <w:r w:rsidR="003D0591" w:rsidRPr="00E05961">
        <w:rPr>
          <w:sz w:val="22"/>
          <w:szCs w:val="22"/>
        </w:rPr>
        <w:t xml:space="preserve"> </w:t>
      </w:r>
      <w:r w:rsidRPr="00E05961">
        <w:rPr>
          <w:sz w:val="22"/>
          <w:szCs w:val="22"/>
        </w:rPr>
        <w:t>representatives, elected and appointed officials, agents and employees from and against any and all Losses, including those related to:</w:t>
      </w:r>
    </w:p>
    <w:p w14:paraId="493A540E" w14:textId="77777777" w:rsidR="003D0591" w:rsidRPr="00E05961" w:rsidRDefault="003D0591" w:rsidP="000A50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2"/>
          <w:szCs w:val="22"/>
        </w:rPr>
      </w:pPr>
    </w:p>
    <w:p w14:paraId="187C74E2" w14:textId="1417598D" w:rsidR="00A52E48" w:rsidRPr="00E05961" w:rsidRDefault="00A52E48" w:rsidP="000A5035">
      <w:pPr>
        <w:pStyle w:val="ListParagraph"/>
        <w:numPr>
          <w:ilvl w:val="0"/>
          <w:numId w:val="2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50"/>
        <w:jc w:val="both"/>
        <w:rPr>
          <w:rFonts w:ascii="Times New Roman" w:hAnsi="Times New Roman"/>
        </w:rPr>
      </w:pPr>
      <w:r w:rsidRPr="00E05961">
        <w:rPr>
          <w:rFonts w:ascii="Times New Roman" w:hAnsi="Times New Roman"/>
        </w:rPr>
        <w:t>injury, death or damage of or to any person or property;</w:t>
      </w:r>
    </w:p>
    <w:p w14:paraId="5196BB47" w14:textId="424458AA" w:rsidR="009B3F28" w:rsidRPr="00E05961" w:rsidRDefault="00C81CA0" w:rsidP="000A5035">
      <w:pPr>
        <w:pStyle w:val="ListParagraph"/>
        <w:numPr>
          <w:ilvl w:val="0"/>
          <w:numId w:val="2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50"/>
        <w:jc w:val="both"/>
        <w:rPr>
          <w:rFonts w:ascii="Times New Roman" w:hAnsi="Times New Roman"/>
        </w:rPr>
      </w:pPr>
      <w:r w:rsidRPr="00E05961">
        <w:rPr>
          <w:rFonts w:ascii="Times New Roman" w:hAnsi="Times New Roman"/>
        </w:rPr>
        <w:t>any infringement or violation of any property right (including any patent, trademark or copyright);</w:t>
      </w:r>
    </w:p>
    <w:p w14:paraId="29AD1EC1" w14:textId="052F1C4F" w:rsidR="00246436" w:rsidRPr="00E05961" w:rsidRDefault="006A4A05" w:rsidP="000A5035">
      <w:pPr>
        <w:pStyle w:val="ListParagraph"/>
        <w:numPr>
          <w:ilvl w:val="0"/>
          <w:numId w:val="2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50"/>
        <w:jc w:val="both"/>
        <w:rPr>
          <w:rFonts w:ascii="Times New Roman" w:hAnsi="Times New Roman"/>
        </w:rPr>
      </w:pPr>
      <w:r w:rsidRPr="00E05961">
        <w:rPr>
          <w:rFonts w:ascii="Times New Roman" w:hAnsi="Times New Roman"/>
        </w:rPr>
        <w:t>Auditor</w:t>
      </w:r>
      <w:r w:rsidR="00246436" w:rsidRPr="00E05961">
        <w:rPr>
          <w:rFonts w:ascii="Times New Roman" w:hAnsi="Times New Roman"/>
        </w:rPr>
        <w:t xml:space="preserve">’s failure to perform or cause to be performed </w:t>
      </w:r>
      <w:r w:rsidRPr="00E05961">
        <w:rPr>
          <w:rFonts w:ascii="Times New Roman" w:hAnsi="Times New Roman"/>
        </w:rPr>
        <w:t>Auditor</w:t>
      </w:r>
      <w:r w:rsidR="00246436" w:rsidRPr="00E05961">
        <w:rPr>
          <w:rFonts w:ascii="Times New Roman" w:hAnsi="Times New Roman"/>
        </w:rPr>
        <w:t xml:space="preserve">’s promises and obligations as and when required under this Agreement, including </w:t>
      </w:r>
      <w:r w:rsidRPr="00E05961">
        <w:rPr>
          <w:rFonts w:ascii="Times New Roman" w:hAnsi="Times New Roman"/>
        </w:rPr>
        <w:t>Auditor</w:t>
      </w:r>
      <w:r w:rsidR="00246436" w:rsidRPr="00E05961">
        <w:rPr>
          <w:rFonts w:ascii="Times New Roman" w:hAnsi="Times New Roman"/>
        </w:rPr>
        <w:t>’s failure to perform its obligations to any Subcontractor;</w:t>
      </w:r>
    </w:p>
    <w:p w14:paraId="3A2A1A28" w14:textId="6D1F9AF2" w:rsidR="00246436" w:rsidRPr="00E05961" w:rsidRDefault="00E2012A" w:rsidP="000A5035">
      <w:pPr>
        <w:pStyle w:val="ListParagraph"/>
        <w:numPr>
          <w:ilvl w:val="0"/>
          <w:numId w:val="2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50"/>
        <w:jc w:val="both"/>
        <w:rPr>
          <w:rFonts w:ascii="Times New Roman" w:hAnsi="Times New Roman"/>
        </w:rPr>
      </w:pPr>
      <w:r w:rsidRPr="00E05961">
        <w:rPr>
          <w:rFonts w:ascii="Times New Roman" w:hAnsi="Times New Roman"/>
        </w:rPr>
        <w:t>t</w:t>
      </w:r>
      <w:r w:rsidR="00246436" w:rsidRPr="00E05961">
        <w:rPr>
          <w:rFonts w:ascii="Times New Roman" w:hAnsi="Times New Roman"/>
        </w:rPr>
        <w:t xml:space="preserve">he City’s exercise of its rights and remedies under </w:t>
      </w:r>
      <w:r w:rsidR="00246436" w:rsidRPr="00E05961">
        <w:rPr>
          <w:rFonts w:ascii="Times New Roman" w:hAnsi="Times New Roman"/>
          <w:u w:val="single"/>
        </w:rPr>
        <w:t xml:space="preserve">Section 8.2 </w:t>
      </w:r>
      <w:r w:rsidRPr="00E05961">
        <w:rPr>
          <w:rFonts w:ascii="Times New Roman" w:hAnsi="Times New Roman"/>
          <w:u w:val="single"/>
        </w:rPr>
        <w:t>Remedies</w:t>
      </w:r>
      <w:r w:rsidRPr="00E05961">
        <w:rPr>
          <w:rFonts w:ascii="Times New Roman" w:hAnsi="Times New Roman"/>
        </w:rPr>
        <w:t xml:space="preserve"> </w:t>
      </w:r>
      <w:r w:rsidR="00246436" w:rsidRPr="00E05961">
        <w:rPr>
          <w:rFonts w:ascii="Times New Roman" w:hAnsi="Times New Roman"/>
        </w:rPr>
        <w:t>of this Agreement; and</w:t>
      </w:r>
    </w:p>
    <w:p w14:paraId="2CE2E3BB" w14:textId="547355E8" w:rsidR="00246436" w:rsidRPr="00E05961" w:rsidRDefault="00246436" w:rsidP="000A5035">
      <w:pPr>
        <w:pStyle w:val="ListParagraph"/>
        <w:numPr>
          <w:ilvl w:val="0"/>
          <w:numId w:val="25"/>
        </w:numPr>
        <w:ind w:hanging="450"/>
        <w:rPr>
          <w:rFonts w:ascii="Times New Roman" w:hAnsi="Times New Roman"/>
        </w:rPr>
      </w:pPr>
      <w:r w:rsidRPr="00E05961">
        <w:rPr>
          <w:rFonts w:ascii="Times New Roman" w:hAnsi="Times New Roman"/>
        </w:rPr>
        <w:t xml:space="preserve">injuries to or death of any employee of </w:t>
      </w:r>
      <w:r w:rsidR="006A4A05" w:rsidRPr="00E05961">
        <w:rPr>
          <w:rFonts w:ascii="Times New Roman" w:hAnsi="Times New Roman"/>
        </w:rPr>
        <w:t>Auditor</w:t>
      </w:r>
      <w:r w:rsidRPr="00E05961">
        <w:rPr>
          <w:rFonts w:ascii="Times New Roman" w:hAnsi="Times New Roman"/>
        </w:rPr>
        <w:t xml:space="preserve"> or any Subcontractor</w:t>
      </w:r>
      <w:r w:rsidR="00A13495" w:rsidRPr="00E05961">
        <w:rPr>
          <w:rFonts w:ascii="Times New Roman" w:hAnsi="Times New Roman"/>
        </w:rPr>
        <w:t xml:space="preserve"> </w:t>
      </w:r>
      <w:r w:rsidRPr="00E05961">
        <w:rPr>
          <w:rFonts w:ascii="Times New Roman" w:hAnsi="Times New Roman"/>
        </w:rPr>
        <w:t>under any workers compensation statute.</w:t>
      </w:r>
    </w:p>
    <w:p w14:paraId="5760E4C9" w14:textId="77777777" w:rsidR="00A52E48" w:rsidRPr="00E05961" w:rsidRDefault="00A52E48" w:rsidP="00220F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sz w:val="22"/>
          <w:szCs w:val="22"/>
        </w:rPr>
      </w:pPr>
    </w:p>
    <w:p w14:paraId="3B35DF71" w14:textId="676B07A6" w:rsidR="00A52E48" w:rsidRPr="00E05961" w:rsidRDefault="00A52E48" w:rsidP="000A5035">
      <w:pPr>
        <w:tabs>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2"/>
          <w:szCs w:val="22"/>
        </w:rPr>
      </w:pPr>
      <w:r w:rsidRPr="00E05961">
        <w:rPr>
          <w:sz w:val="22"/>
          <w:szCs w:val="22"/>
        </w:rPr>
        <w:t>(b)</w:t>
      </w:r>
      <w:r w:rsidRPr="00E05961">
        <w:rPr>
          <w:sz w:val="22"/>
          <w:szCs w:val="22"/>
        </w:rPr>
        <w:tab/>
        <w:t>"</w:t>
      </w:r>
      <w:r w:rsidRPr="00E05961">
        <w:rPr>
          <w:b/>
          <w:bCs/>
          <w:sz w:val="22"/>
          <w:szCs w:val="22"/>
        </w:rPr>
        <w:t>Losses</w:t>
      </w:r>
      <w:r w:rsidRPr="00E05961">
        <w:rPr>
          <w:sz w:val="22"/>
          <w:szCs w:val="22"/>
        </w:rPr>
        <w:t xml:space="preserve">" means, individually and collectively, liabilities of every kind, including losses, damages and reasonable costs, payments and expenses (such as, but not limited to, court costs and reasonable attorneys' fees and disbursements), claims, demands, actions, suits, proceedings, judgments or settlements, any or all of which in any way arise out of or relate to </w:t>
      </w:r>
      <w:r w:rsidR="006A4A05" w:rsidRPr="00E05961">
        <w:rPr>
          <w:sz w:val="22"/>
          <w:szCs w:val="22"/>
        </w:rPr>
        <w:t>Auditor</w:t>
      </w:r>
      <w:r w:rsidRPr="00E05961">
        <w:rPr>
          <w:sz w:val="22"/>
          <w:szCs w:val="22"/>
        </w:rPr>
        <w:t xml:space="preserve">’s breach of this Agreement or to </w:t>
      </w:r>
      <w:r w:rsidR="006A4A05" w:rsidRPr="00E05961">
        <w:rPr>
          <w:sz w:val="22"/>
          <w:szCs w:val="22"/>
        </w:rPr>
        <w:t>Auditor</w:t>
      </w:r>
      <w:r w:rsidRPr="00E05961">
        <w:rPr>
          <w:sz w:val="22"/>
          <w:szCs w:val="22"/>
        </w:rPr>
        <w:t xml:space="preserve">’s negligent or otherwise wrongful acts or omissions or those of its officers, agents, employees, consultants, Subcontractors or licensees.  </w:t>
      </w:r>
    </w:p>
    <w:p w14:paraId="1CC9C586" w14:textId="77777777" w:rsidR="00A52E48" w:rsidRPr="00E05961" w:rsidRDefault="00A52E48" w:rsidP="00B66CA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6187CE2E" w14:textId="53571C25" w:rsidR="00A52E48" w:rsidRPr="00E05961" w:rsidRDefault="00A52E48" w:rsidP="000A50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630"/>
        <w:jc w:val="both"/>
        <w:rPr>
          <w:sz w:val="22"/>
          <w:szCs w:val="22"/>
        </w:rPr>
      </w:pPr>
      <w:r w:rsidRPr="00E05961">
        <w:rPr>
          <w:sz w:val="22"/>
          <w:szCs w:val="22"/>
        </w:rPr>
        <w:t>(c)</w:t>
      </w:r>
      <w:r w:rsidRPr="00E05961">
        <w:rPr>
          <w:sz w:val="22"/>
          <w:szCs w:val="22"/>
        </w:rPr>
        <w:tab/>
        <w:t xml:space="preserve">At the City Corporation Counsel’s option, </w:t>
      </w:r>
      <w:r w:rsidR="006A4A05" w:rsidRPr="00E05961">
        <w:rPr>
          <w:sz w:val="22"/>
          <w:szCs w:val="22"/>
        </w:rPr>
        <w:t>Auditor</w:t>
      </w:r>
      <w:r w:rsidRPr="00E05961">
        <w:rPr>
          <w:sz w:val="22"/>
          <w:szCs w:val="22"/>
        </w:rPr>
        <w:t xml:space="preserve"> must defend all suits</w:t>
      </w:r>
      <w:r w:rsidR="003D0591" w:rsidRPr="00E05961">
        <w:rPr>
          <w:sz w:val="22"/>
          <w:szCs w:val="22"/>
        </w:rPr>
        <w:t xml:space="preserve"> </w:t>
      </w:r>
      <w:r w:rsidRPr="00E05961">
        <w:rPr>
          <w:sz w:val="22"/>
          <w:szCs w:val="22"/>
        </w:rPr>
        <w:t xml:space="preserve">brought upon all such Losses and must pay all costs and expenses incidental to them, but the City has the right, at its option, to participate, at its own cost, in the defense of any suit, without relieving </w:t>
      </w:r>
      <w:r w:rsidR="006A4A05" w:rsidRPr="00E05961">
        <w:rPr>
          <w:sz w:val="22"/>
          <w:szCs w:val="22"/>
        </w:rPr>
        <w:t>Auditor</w:t>
      </w:r>
      <w:r w:rsidRPr="00E05961">
        <w:rPr>
          <w:sz w:val="22"/>
          <w:szCs w:val="22"/>
        </w:rPr>
        <w:t xml:space="preserve"> of any of its obligations under this Agreement.  Any settlement must be made only with the prior written consent of the City Corporation Counsel, if the settlement requires any action on the part of the City.  </w:t>
      </w:r>
    </w:p>
    <w:p w14:paraId="31FDB5D2" w14:textId="77777777" w:rsidR="00A52E48" w:rsidRPr="00E05961" w:rsidRDefault="00A52E48" w:rsidP="00B66CA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6D34FD79" w14:textId="08506F35" w:rsidR="00A52E48" w:rsidRPr="00E05961" w:rsidRDefault="00A52E48" w:rsidP="00610079">
      <w:pPr>
        <w:tabs>
          <w:tab w:val="left" w:pos="-720"/>
          <w:tab w:val="left" w:pos="720"/>
          <w:tab w:val="left" w:pos="1440"/>
          <w:tab w:val="left" w:pos="3600"/>
          <w:tab w:val="left" w:pos="4320"/>
          <w:tab w:val="left" w:pos="5040"/>
          <w:tab w:val="left" w:pos="5760"/>
          <w:tab w:val="left" w:pos="6480"/>
          <w:tab w:val="left" w:pos="7200"/>
          <w:tab w:val="left" w:pos="7920"/>
          <w:tab w:val="left" w:pos="8640"/>
          <w:tab w:val="left" w:pos="9360"/>
        </w:tabs>
        <w:ind w:left="1440" w:hanging="630"/>
        <w:jc w:val="both"/>
        <w:rPr>
          <w:sz w:val="22"/>
          <w:szCs w:val="22"/>
        </w:rPr>
      </w:pPr>
      <w:r w:rsidRPr="00E05961">
        <w:rPr>
          <w:sz w:val="22"/>
          <w:szCs w:val="22"/>
        </w:rPr>
        <w:t>(d)</w:t>
      </w:r>
      <w:r w:rsidRPr="00E05961">
        <w:rPr>
          <w:sz w:val="22"/>
          <w:szCs w:val="22"/>
        </w:rPr>
        <w:tab/>
        <w:t xml:space="preserve">To the extent permissible by law, </w:t>
      </w:r>
      <w:r w:rsidR="006A4A05" w:rsidRPr="00E05961">
        <w:rPr>
          <w:sz w:val="22"/>
          <w:szCs w:val="22"/>
        </w:rPr>
        <w:t>Auditor</w:t>
      </w:r>
      <w:r w:rsidRPr="00E05961">
        <w:rPr>
          <w:sz w:val="22"/>
          <w:szCs w:val="22"/>
        </w:rPr>
        <w:t xml:space="preserve"> waives any limits to the amount of</w:t>
      </w:r>
      <w:r w:rsidR="0028700F" w:rsidRPr="00E05961">
        <w:rPr>
          <w:sz w:val="22"/>
          <w:szCs w:val="22"/>
        </w:rPr>
        <w:t xml:space="preserve"> </w:t>
      </w:r>
      <w:r w:rsidRPr="00E05961">
        <w:rPr>
          <w:sz w:val="22"/>
          <w:szCs w:val="22"/>
        </w:rPr>
        <w:t xml:space="preserve">its obligations to defend, indemnify, hold harmless, or contribute to any sums due under any Losses, including any claim by any employee of </w:t>
      </w:r>
      <w:r w:rsidR="006A4A05" w:rsidRPr="00E05961">
        <w:rPr>
          <w:sz w:val="22"/>
          <w:szCs w:val="22"/>
        </w:rPr>
        <w:t>Auditor</w:t>
      </w:r>
      <w:r w:rsidRPr="00E05961">
        <w:rPr>
          <w:sz w:val="22"/>
          <w:szCs w:val="22"/>
        </w:rPr>
        <w:t xml:space="preserve"> that may be subject to the Workers Compensation Act, 820 ILCS 305/1 </w:t>
      </w:r>
      <w:r w:rsidRPr="00E05961">
        <w:rPr>
          <w:i/>
          <w:iCs/>
          <w:sz w:val="22"/>
          <w:szCs w:val="22"/>
        </w:rPr>
        <w:t>et seq</w:t>
      </w:r>
      <w:r w:rsidRPr="00E05961">
        <w:rPr>
          <w:sz w:val="22"/>
          <w:szCs w:val="22"/>
        </w:rPr>
        <w:t xml:space="preserve">. or any other related law or judicial decision (such as, </w:t>
      </w:r>
      <w:r w:rsidRPr="00E05961">
        <w:rPr>
          <w:i/>
          <w:iCs/>
          <w:sz w:val="22"/>
          <w:szCs w:val="22"/>
        </w:rPr>
        <w:t>Kotecki v. Cyclops Welding Corporation</w:t>
      </w:r>
      <w:r w:rsidRPr="00E05961">
        <w:rPr>
          <w:sz w:val="22"/>
          <w:szCs w:val="22"/>
        </w:rPr>
        <w:t>, 146 Ill. 2d 155 (1991)).  The City, however, does not waive any limitations it may have on its liability under the Illinois Workers Compensation Act, the Illinois Pension Code, any other statute or judicial decision.</w:t>
      </w:r>
    </w:p>
    <w:p w14:paraId="24ECF00A" w14:textId="77777777" w:rsidR="00A52E48" w:rsidRPr="00E05961" w:rsidRDefault="00A52E48" w:rsidP="0061007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630"/>
        <w:jc w:val="both"/>
        <w:rPr>
          <w:sz w:val="22"/>
          <w:szCs w:val="22"/>
        </w:rPr>
      </w:pPr>
    </w:p>
    <w:p w14:paraId="0637B885" w14:textId="5446094A" w:rsidR="00A52E48" w:rsidRPr="00E05961" w:rsidRDefault="00A52E48" w:rsidP="000A50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630"/>
        <w:jc w:val="both"/>
        <w:rPr>
          <w:sz w:val="22"/>
          <w:szCs w:val="22"/>
        </w:rPr>
      </w:pPr>
      <w:r w:rsidRPr="00E05961">
        <w:rPr>
          <w:sz w:val="22"/>
          <w:szCs w:val="22"/>
        </w:rPr>
        <w:t>(e)</w:t>
      </w:r>
      <w:r w:rsidRPr="00E05961">
        <w:rPr>
          <w:sz w:val="22"/>
          <w:szCs w:val="22"/>
        </w:rPr>
        <w:tab/>
        <w:t>The indemnities in this section survive expiration or termination of this</w:t>
      </w:r>
      <w:r w:rsidR="00610079" w:rsidRPr="00E05961">
        <w:rPr>
          <w:sz w:val="22"/>
          <w:szCs w:val="22"/>
        </w:rPr>
        <w:t xml:space="preserve"> </w:t>
      </w:r>
      <w:r w:rsidRPr="00E05961">
        <w:rPr>
          <w:sz w:val="22"/>
          <w:szCs w:val="22"/>
        </w:rPr>
        <w:t xml:space="preserve">Agreement for matters occurring or arising during the term of this Agreement or as the result of or during </w:t>
      </w:r>
      <w:r w:rsidR="006A4A05" w:rsidRPr="00E05961">
        <w:rPr>
          <w:sz w:val="22"/>
          <w:szCs w:val="22"/>
        </w:rPr>
        <w:t>Auditor</w:t>
      </w:r>
      <w:r w:rsidRPr="00E05961">
        <w:rPr>
          <w:sz w:val="22"/>
          <w:szCs w:val="22"/>
        </w:rPr>
        <w:t xml:space="preserve">’s performance of Services beyond the term.  </w:t>
      </w:r>
      <w:r w:rsidR="006A4A05" w:rsidRPr="00E05961">
        <w:rPr>
          <w:sz w:val="22"/>
          <w:szCs w:val="22"/>
        </w:rPr>
        <w:t>Auditor</w:t>
      </w:r>
      <w:r w:rsidRPr="00E05961">
        <w:rPr>
          <w:sz w:val="22"/>
          <w:szCs w:val="22"/>
        </w:rPr>
        <w:t xml:space="preserve"> acknowledges that the requirements set forth in this section to defend, indemnify, and hold harmless the City are apart from and not limited by the </w:t>
      </w:r>
      <w:r w:rsidR="006A4A05" w:rsidRPr="00E05961">
        <w:rPr>
          <w:sz w:val="22"/>
          <w:szCs w:val="22"/>
        </w:rPr>
        <w:t>Auditor</w:t>
      </w:r>
      <w:r w:rsidRPr="00E05961">
        <w:rPr>
          <w:sz w:val="22"/>
          <w:szCs w:val="22"/>
        </w:rPr>
        <w:t xml:space="preserve">'s duties under this Agreement, including the insurance requirements in </w:t>
      </w:r>
      <w:r w:rsidRPr="00E05961">
        <w:rPr>
          <w:sz w:val="22"/>
          <w:szCs w:val="22"/>
          <w:u w:val="single"/>
        </w:rPr>
        <w:t>Exhibit 5</w:t>
      </w:r>
      <w:r w:rsidR="00485607" w:rsidRPr="00E05961">
        <w:rPr>
          <w:sz w:val="22"/>
          <w:szCs w:val="22"/>
          <w:u w:val="single"/>
        </w:rPr>
        <w:t xml:space="preserve"> Insurance Requirements and Evidence of Insurance</w:t>
      </w:r>
      <w:r w:rsidRPr="00E05961">
        <w:rPr>
          <w:sz w:val="22"/>
          <w:szCs w:val="22"/>
        </w:rPr>
        <w:t xml:space="preserve"> of this Agreement.</w:t>
      </w:r>
    </w:p>
    <w:p w14:paraId="22AE7BE4" w14:textId="7BE2421E" w:rsidR="00A52E48" w:rsidRPr="00E05961" w:rsidRDefault="00A52E48" w:rsidP="000B3657">
      <w:pPr>
        <w:pStyle w:val="Heading2"/>
        <w:rPr>
          <w:rFonts w:ascii="Times New Roman" w:hAnsi="Times New Roman"/>
          <w:i w:val="0"/>
          <w:sz w:val="22"/>
          <w:szCs w:val="22"/>
        </w:rPr>
      </w:pPr>
      <w:bookmarkStart w:id="13" w:name="_Toc32498365"/>
      <w:r w:rsidRPr="00E05961">
        <w:rPr>
          <w:rFonts w:ascii="Times New Roman" w:hAnsi="Times New Roman"/>
          <w:bCs w:val="0"/>
          <w:i w:val="0"/>
          <w:sz w:val="22"/>
          <w:szCs w:val="22"/>
        </w:rPr>
        <w:t>2.8</w:t>
      </w:r>
      <w:r w:rsidRPr="00E05961">
        <w:rPr>
          <w:rFonts w:ascii="Times New Roman" w:hAnsi="Times New Roman"/>
          <w:bCs w:val="0"/>
          <w:i w:val="0"/>
          <w:sz w:val="22"/>
          <w:szCs w:val="22"/>
        </w:rPr>
        <w:tab/>
        <w:t>Ownership of Documents</w:t>
      </w:r>
      <w:bookmarkEnd w:id="13"/>
    </w:p>
    <w:p w14:paraId="1AD3AECD" w14:textId="77777777" w:rsidR="0066537B" w:rsidRPr="00E05961" w:rsidRDefault="0066537B" w:rsidP="000B36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5E5A133" w14:textId="77F54245" w:rsidR="00A52E48" w:rsidRPr="00E05961" w:rsidRDefault="00A52E48" w:rsidP="00F557ED">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eastAsia="Calibri"/>
          <w:sz w:val="22"/>
          <w:szCs w:val="22"/>
        </w:rPr>
      </w:pPr>
      <w:r w:rsidRPr="00E05961">
        <w:rPr>
          <w:rFonts w:eastAsia="Calibri"/>
          <w:sz w:val="22"/>
          <w:szCs w:val="22"/>
        </w:rPr>
        <w:t xml:space="preserve">All Deliverables, data, findings or information in any form prepared, assembled or encountered by or provided to </w:t>
      </w:r>
      <w:r w:rsidR="006A4A05" w:rsidRPr="00E05961">
        <w:rPr>
          <w:rFonts w:eastAsia="Calibri"/>
          <w:sz w:val="22"/>
          <w:szCs w:val="22"/>
        </w:rPr>
        <w:t>Auditor</w:t>
      </w:r>
      <w:r w:rsidRPr="00E05961">
        <w:rPr>
          <w:rFonts w:eastAsia="Calibri"/>
          <w:sz w:val="22"/>
          <w:szCs w:val="22"/>
        </w:rPr>
        <w:t xml:space="preserve"> under this Agreement are property of the City, including, as further described in Section 2.9 </w:t>
      </w:r>
      <w:r w:rsidR="00A546C7" w:rsidRPr="00E05961">
        <w:rPr>
          <w:rFonts w:eastAsia="Calibri"/>
          <w:sz w:val="22"/>
          <w:szCs w:val="22"/>
        </w:rPr>
        <w:t xml:space="preserve">Copyright Ownership </w:t>
      </w:r>
      <w:r w:rsidRPr="00E05961">
        <w:rPr>
          <w:rFonts w:eastAsia="Calibri"/>
          <w:sz w:val="22"/>
          <w:szCs w:val="22"/>
        </w:rPr>
        <w:t xml:space="preserve">below, all copyrights inherent in them or their preparation.  During performance of its Services, </w:t>
      </w:r>
      <w:r w:rsidR="006A4A05" w:rsidRPr="00E05961">
        <w:rPr>
          <w:rFonts w:eastAsia="Calibri"/>
          <w:sz w:val="22"/>
          <w:szCs w:val="22"/>
        </w:rPr>
        <w:t>Auditor</w:t>
      </w:r>
      <w:r w:rsidRPr="00E05961">
        <w:rPr>
          <w:rFonts w:eastAsia="Calibri"/>
          <w:sz w:val="22"/>
          <w:szCs w:val="22"/>
        </w:rPr>
        <w:t xml:space="preserve"> is responsible for any loss or damage to the Deliverables, data, findings or information while in </w:t>
      </w:r>
      <w:r w:rsidR="006A4A05" w:rsidRPr="00E05961">
        <w:rPr>
          <w:rFonts w:eastAsia="Calibri"/>
          <w:sz w:val="22"/>
          <w:szCs w:val="22"/>
        </w:rPr>
        <w:t>Auditor</w:t>
      </w:r>
      <w:r w:rsidRPr="00E05961">
        <w:rPr>
          <w:rFonts w:eastAsia="Calibri"/>
          <w:sz w:val="22"/>
          <w:szCs w:val="22"/>
        </w:rPr>
        <w:t xml:space="preserve">'s or any Subcontractor's possession.  Any such lost or damaged Deliverables, data, findings or information must be restored at the expense of </w:t>
      </w:r>
      <w:r w:rsidR="006A4A05" w:rsidRPr="00E05961">
        <w:rPr>
          <w:rFonts w:eastAsia="Calibri"/>
          <w:sz w:val="22"/>
          <w:szCs w:val="22"/>
        </w:rPr>
        <w:t>Auditor</w:t>
      </w:r>
      <w:r w:rsidRPr="00E05961">
        <w:rPr>
          <w:rFonts w:eastAsia="Calibri"/>
          <w:sz w:val="22"/>
          <w:szCs w:val="22"/>
        </w:rPr>
        <w:t xml:space="preserve">.  If not restorable, </w:t>
      </w:r>
      <w:r w:rsidR="006A4A05" w:rsidRPr="00E05961">
        <w:rPr>
          <w:rFonts w:eastAsia="Calibri"/>
          <w:sz w:val="22"/>
          <w:szCs w:val="22"/>
        </w:rPr>
        <w:t>Auditor</w:t>
      </w:r>
      <w:r w:rsidRPr="00E05961">
        <w:rPr>
          <w:rFonts w:eastAsia="Calibri"/>
          <w:sz w:val="22"/>
          <w:szCs w:val="22"/>
        </w:rPr>
        <w:t xml:space="preserve"> must bear the cost of replacement and of any loss suffered by the City on account of the destruction, as provided in Section 2.7</w:t>
      </w:r>
      <w:r w:rsidR="00A546C7" w:rsidRPr="00E05961">
        <w:rPr>
          <w:rFonts w:eastAsia="Calibri"/>
          <w:sz w:val="22"/>
          <w:szCs w:val="22"/>
        </w:rPr>
        <w:t xml:space="preserve"> Indemnification</w:t>
      </w:r>
      <w:r w:rsidRPr="00E05961">
        <w:rPr>
          <w:rFonts w:eastAsia="Calibri"/>
          <w:sz w:val="22"/>
          <w:szCs w:val="22"/>
        </w:rPr>
        <w:t xml:space="preserve">. </w:t>
      </w:r>
    </w:p>
    <w:p w14:paraId="1565FA3F" w14:textId="70DC1B04" w:rsidR="00A52E48" w:rsidRPr="00E05961" w:rsidRDefault="00A52E48" w:rsidP="000B3657">
      <w:pPr>
        <w:pStyle w:val="Heading2"/>
        <w:rPr>
          <w:rFonts w:ascii="Times New Roman" w:hAnsi="Times New Roman"/>
          <w:i w:val="0"/>
          <w:sz w:val="22"/>
          <w:szCs w:val="22"/>
        </w:rPr>
      </w:pPr>
      <w:bookmarkStart w:id="14" w:name="_Toc32498366"/>
      <w:r w:rsidRPr="00E05961">
        <w:rPr>
          <w:rFonts w:ascii="Times New Roman" w:hAnsi="Times New Roman"/>
          <w:bCs w:val="0"/>
          <w:i w:val="0"/>
          <w:sz w:val="22"/>
          <w:szCs w:val="22"/>
        </w:rPr>
        <w:t>2.9</w:t>
      </w:r>
      <w:r w:rsidRPr="00E05961">
        <w:rPr>
          <w:rFonts w:ascii="Times New Roman" w:hAnsi="Times New Roman"/>
          <w:bCs w:val="0"/>
          <w:i w:val="0"/>
          <w:sz w:val="22"/>
          <w:szCs w:val="22"/>
        </w:rPr>
        <w:tab/>
        <w:t>Copyright Ownership</w:t>
      </w:r>
      <w:bookmarkEnd w:id="14"/>
    </w:p>
    <w:p w14:paraId="043DF8C4" w14:textId="77777777" w:rsidR="00A52E48" w:rsidRPr="00E05961" w:rsidRDefault="00A52E48" w:rsidP="00B66CA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587D1B51" w14:textId="22B7A871" w:rsidR="00A52E48" w:rsidRPr="00E05961" w:rsidRDefault="006A4A05" w:rsidP="000A50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eastAsia="Calibri"/>
          <w:sz w:val="22"/>
          <w:szCs w:val="22"/>
        </w:rPr>
      </w:pPr>
      <w:r w:rsidRPr="00E05961">
        <w:rPr>
          <w:rFonts w:eastAsia="Calibri"/>
          <w:sz w:val="22"/>
          <w:szCs w:val="22"/>
        </w:rPr>
        <w:t>Auditor</w:t>
      </w:r>
      <w:r w:rsidR="00A52E48" w:rsidRPr="00E05961">
        <w:rPr>
          <w:rFonts w:eastAsia="Calibri"/>
          <w:sz w:val="22"/>
          <w:szCs w:val="22"/>
        </w:rPr>
        <w:t xml:space="preserve"> and the City intend that, to the extent permitted by law, the Deliverables to be produced by </w:t>
      </w:r>
      <w:r w:rsidRPr="00E05961">
        <w:rPr>
          <w:rFonts w:eastAsia="Calibri"/>
          <w:sz w:val="22"/>
          <w:szCs w:val="22"/>
        </w:rPr>
        <w:t>Auditor</w:t>
      </w:r>
      <w:r w:rsidR="00A52E48" w:rsidRPr="00E05961">
        <w:rPr>
          <w:rFonts w:eastAsia="Calibri"/>
          <w:sz w:val="22"/>
          <w:szCs w:val="22"/>
        </w:rPr>
        <w:t xml:space="preserve"> at the City's instance and expense under this Agreement are conclusively deemed "works made for hire" within the meaning and purview of Section 101 of the United States Copyright Act, 17 U.S.C. </w:t>
      </w:r>
      <w:r w:rsidR="0037182A" w:rsidRPr="00E05961">
        <w:rPr>
          <w:rFonts w:eastAsia="Calibri"/>
          <w:sz w:val="22"/>
          <w:szCs w:val="22"/>
        </w:rPr>
        <w:t>§</w:t>
      </w:r>
      <w:r w:rsidR="00A52E48" w:rsidRPr="00E05961">
        <w:rPr>
          <w:rFonts w:eastAsia="Calibri"/>
          <w:sz w:val="22"/>
          <w:szCs w:val="22"/>
        </w:rPr>
        <w:t xml:space="preserve">101 et seq., and that the City will be the sole copyright owner of the Deliverables and of all aspects, elements and components of them in which copyright can subsist, and of all rights to apply for copyright registration or prosecute any claim of infringement. </w:t>
      </w:r>
    </w:p>
    <w:p w14:paraId="528DE165" w14:textId="77777777" w:rsidR="00A52E48" w:rsidRPr="00E05961" w:rsidRDefault="00A52E48" w:rsidP="000A50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eastAsia="Calibri"/>
          <w:sz w:val="22"/>
          <w:szCs w:val="22"/>
        </w:rPr>
      </w:pPr>
    </w:p>
    <w:p w14:paraId="280CB9E8" w14:textId="16D02EC5" w:rsidR="00A52E48" w:rsidRPr="00E05961" w:rsidRDefault="00A52E48" w:rsidP="000A503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2"/>
          <w:szCs w:val="22"/>
        </w:rPr>
      </w:pPr>
      <w:r w:rsidRPr="00E05961">
        <w:rPr>
          <w:rFonts w:eastAsia="Calibri"/>
          <w:sz w:val="22"/>
          <w:szCs w:val="22"/>
        </w:rPr>
        <w:t xml:space="preserve">To the extent that any Deliverable does not qualify as a "work made for hire," </w:t>
      </w:r>
      <w:r w:rsidR="006A4A05" w:rsidRPr="00E05961">
        <w:rPr>
          <w:rFonts w:eastAsia="Calibri"/>
          <w:sz w:val="22"/>
          <w:szCs w:val="22"/>
        </w:rPr>
        <w:t>Auditor</w:t>
      </w:r>
      <w:r w:rsidRPr="00E05961">
        <w:rPr>
          <w:rFonts w:eastAsia="Calibri"/>
          <w:sz w:val="22"/>
          <w:szCs w:val="22"/>
        </w:rPr>
        <w:t xml:space="preserve"> hereby irrevocably grants, conveys, bargains, sells, assigns, transfers and delivers to the City, its successors and assigns, all right, title and interest in and to the copyrights and all U.S. and foreign copyright registrations, copyright applications and copyright renewals for them, and other intangible, intellectual property embodied in or pertaining to the Deliverables prepared for the City under this Agreement, and all goodwill relating to them, free and clear of any liens, claims or other encumbrances, to the fullest extent permitted by law.  </w:t>
      </w:r>
      <w:r w:rsidR="006A4A05" w:rsidRPr="00E05961">
        <w:rPr>
          <w:rFonts w:eastAsia="Calibri"/>
          <w:sz w:val="22"/>
          <w:szCs w:val="22"/>
        </w:rPr>
        <w:t>Auditor</w:t>
      </w:r>
      <w:r w:rsidRPr="00E05961">
        <w:rPr>
          <w:rFonts w:eastAsia="Calibri"/>
          <w:sz w:val="22"/>
          <w:szCs w:val="22"/>
        </w:rPr>
        <w:t xml:space="preserve"> will, and will cause all of its Subcontractors, employees, agents and other persons within its control to, execute all documents and perform all acts that the City may reasonably request in order to assist the City in perfecting its rights in and to the copyrights relating to the Deliverables, at the sole expense of the City.  </w:t>
      </w:r>
      <w:r w:rsidR="006A4A05" w:rsidRPr="00E05961">
        <w:rPr>
          <w:rFonts w:eastAsia="Calibri"/>
          <w:sz w:val="22"/>
          <w:szCs w:val="22"/>
        </w:rPr>
        <w:t>Auditor</w:t>
      </w:r>
      <w:r w:rsidRPr="00E05961">
        <w:rPr>
          <w:rFonts w:eastAsia="Calibri"/>
          <w:sz w:val="22"/>
          <w:szCs w:val="22"/>
        </w:rPr>
        <w:t xml:space="preserve"> warrants to the City, its successors and assigns, that on the date of transfer </w:t>
      </w:r>
      <w:r w:rsidR="006A4A05" w:rsidRPr="00E05961">
        <w:rPr>
          <w:rFonts w:eastAsia="Calibri"/>
          <w:sz w:val="22"/>
          <w:szCs w:val="22"/>
        </w:rPr>
        <w:t>Auditor</w:t>
      </w:r>
      <w:r w:rsidRPr="00E05961">
        <w:rPr>
          <w:rFonts w:eastAsia="Calibri"/>
          <w:sz w:val="22"/>
          <w:szCs w:val="22"/>
        </w:rPr>
        <w:t xml:space="preserve"> is the lawful owner of good and marketable title in and to the copyrights for the Deliverables and has the legal rights to fully assign them. </w:t>
      </w:r>
      <w:r w:rsidR="006A4A05" w:rsidRPr="00E05961">
        <w:rPr>
          <w:rFonts w:eastAsia="Calibri"/>
          <w:sz w:val="22"/>
          <w:szCs w:val="22"/>
        </w:rPr>
        <w:t>Auditor</w:t>
      </w:r>
      <w:r w:rsidRPr="00E05961">
        <w:rPr>
          <w:rFonts w:eastAsia="Calibri"/>
          <w:sz w:val="22"/>
          <w:szCs w:val="22"/>
        </w:rPr>
        <w:t xml:space="preserve"> further warrants that it has not assigned and will not assign any copyrights and that it has not granted and will not grant any licenses, exclusive or nonexclusive, to any other party, and that it is not a party to any other agreements or subject to any other restrictions with respect to the Deliverables.  </w:t>
      </w:r>
      <w:r w:rsidR="006A4A05" w:rsidRPr="00E05961">
        <w:rPr>
          <w:rFonts w:eastAsia="Calibri"/>
          <w:sz w:val="22"/>
          <w:szCs w:val="22"/>
        </w:rPr>
        <w:t>Auditor</w:t>
      </w:r>
      <w:r w:rsidRPr="00E05961">
        <w:rPr>
          <w:rFonts w:eastAsia="Calibri"/>
          <w:sz w:val="22"/>
          <w:szCs w:val="22"/>
        </w:rPr>
        <w:t xml:space="preserve"> warrants that the Deliverables are complete, entire and comprehensive, and that the Deliverables constitute a work of original aut</w:t>
      </w:r>
      <w:r w:rsidRPr="00E05961">
        <w:rPr>
          <w:sz w:val="22"/>
          <w:szCs w:val="22"/>
        </w:rPr>
        <w:t>horship.</w:t>
      </w:r>
    </w:p>
    <w:p w14:paraId="68A3B21B" w14:textId="2CFB08C9" w:rsidR="00A52E48" w:rsidRPr="00E05961" w:rsidRDefault="00A52E48" w:rsidP="000B3657">
      <w:pPr>
        <w:pStyle w:val="Heading2"/>
        <w:rPr>
          <w:rFonts w:ascii="Times New Roman" w:hAnsi="Times New Roman"/>
          <w:i w:val="0"/>
          <w:sz w:val="22"/>
          <w:szCs w:val="22"/>
        </w:rPr>
      </w:pPr>
      <w:bookmarkStart w:id="15" w:name="_Toc370981285"/>
      <w:bookmarkStart w:id="16" w:name="_Toc371501745"/>
      <w:bookmarkStart w:id="17" w:name="_Toc32498367"/>
      <w:r w:rsidRPr="00E05961">
        <w:rPr>
          <w:rFonts w:ascii="Times New Roman" w:hAnsi="Times New Roman"/>
          <w:i w:val="0"/>
          <w:sz w:val="22"/>
          <w:szCs w:val="22"/>
        </w:rPr>
        <w:t>2.10</w:t>
      </w:r>
      <w:r w:rsidRPr="00E05961">
        <w:rPr>
          <w:rFonts w:ascii="Times New Roman" w:hAnsi="Times New Roman"/>
          <w:i w:val="0"/>
          <w:sz w:val="22"/>
          <w:szCs w:val="22"/>
        </w:rPr>
        <w:tab/>
        <w:t>Records and Audits</w:t>
      </w:r>
      <w:bookmarkEnd w:id="15"/>
      <w:bookmarkEnd w:id="16"/>
      <w:bookmarkEnd w:id="17"/>
    </w:p>
    <w:p w14:paraId="6AF4AC45" w14:textId="77777777" w:rsidR="00A52E48" w:rsidRPr="00E05961" w:rsidRDefault="00A52E48" w:rsidP="005216F1">
      <w:pPr>
        <w:pStyle w:val="Level-2"/>
        <w:numPr>
          <w:ilvl w:val="0"/>
          <w:numId w:val="0"/>
        </w:numPr>
        <w:ind w:left="792" w:hanging="432"/>
        <w:outlineLvl w:val="9"/>
        <w:rPr>
          <w:rFonts w:ascii="Times New Roman" w:hAnsi="Times New Roman"/>
          <w:sz w:val="22"/>
          <w:szCs w:val="22"/>
        </w:rPr>
      </w:pPr>
    </w:p>
    <w:p w14:paraId="4781B393" w14:textId="77777777" w:rsidR="00A52E48" w:rsidRPr="00E05961" w:rsidRDefault="00A52E48" w:rsidP="00B66CA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2"/>
          <w:szCs w:val="22"/>
        </w:rPr>
      </w:pPr>
      <w:r w:rsidRPr="00E05961">
        <w:rPr>
          <w:sz w:val="22"/>
          <w:szCs w:val="22"/>
        </w:rPr>
        <w:t>(a)</w:t>
      </w:r>
      <w:r w:rsidRPr="00E05961">
        <w:rPr>
          <w:sz w:val="22"/>
          <w:szCs w:val="22"/>
        </w:rPr>
        <w:tab/>
      </w:r>
      <w:r w:rsidRPr="00E05961">
        <w:rPr>
          <w:b/>
          <w:bCs/>
          <w:sz w:val="22"/>
          <w:szCs w:val="22"/>
        </w:rPr>
        <w:t>Records</w:t>
      </w:r>
    </w:p>
    <w:p w14:paraId="55D2E671" w14:textId="6C591E29" w:rsidR="00A52E48" w:rsidRPr="00E05961" w:rsidRDefault="00A52E48" w:rsidP="000A5035">
      <w:pPr>
        <w:tabs>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s>
        <w:ind w:left="2340" w:hanging="630"/>
        <w:jc w:val="both"/>
        <w:rPr>
          <w:sz w:val="22"/>
          <w:szCs w:val="22"/>
        </w:rPr>
      </w:pPr>
      <w:r w:rsidRPr="00E05961">
        <w:rPr>
          <w:sz w:val="22"/>
          <w:szCs w:val="22"/>
        </w:rPr>
        <w:t>(i)</w:t>
      </w:r>
      <w:r w:rsidRPr="00E05961">
        <w:rPr>
          <w:sz w:val="22"/>
          <w:szCs w:val="22"/>
        </w:rPr>
        <w:tab/>
      </w:r>
      <w:r w:rsidR="006A4A05" w:rsidRPr="00E05961">
        <w:rPr>
          <w:sz w:val="22"/>
          <w:szCs w:val="22"/>
        </w:rPr>
        <w:t>Auditor</w:t>
      </w:r>
      <w:r w:rsidRPr="00E05961">
        <w:rPr>
          <w:sz w:val="22"/>
          <w:szCs w:val="22"/>
        </w:rPr>
        <w:t xml:space="preserve"> must deliver or cause to be delivered to the City all documents, including all Deliverables prepared for the City under the terms of this Agreement, promptly in accordance with the time limits prescribed in this Agreement, and if no time limit is specified, then upon reasonable demand for them or upon termination or completion of the Services under this Agreement.  If </w:t>
      </w:r>
      <w:r w:rsidR="006A4A05" w:rsidRPr="00E05961">
        <w:rPr>
          <w:sz w:val="22"/>
          <w:szCs w:val="22"/>
        </w:rPr>
        <w:t>Auditor</w:t>
      </w:r>
      <w:r w:rsidRPr="00E05961">
        <w:rPr>
          <w:sz w:val="22"/>
          <w:szCs w:val="22"/>
        </w:rPr>
        <w:t xml:space="preserve"> fails to make such delivery upon demand, then </w:t>
      </w:r>
      <w:r w:rsidR="006A4A05" w:rsidRPr="00E05961">
        <w:rPr>
          <w:sz w:val="22"/>
          <w:szCs w:val="22"/>
        </w:rPr>
        <w:t>Auditor</w:t>
      </w:r>
      <w:r w:rsidRPr="00E05961">
        <w:rPr>
          <w:sz w:val="22"/>
          <w:szCs w:val="22"/>
        </w:rPr>
        <w:t xml:space="preserve"> must pay to the City any damages the City may sustain by reason of </w:t>
      </w:r>
      <w:r w:rsidR="006A4A05" w:rsidRPr="00E05961">
        <w:rPr>
          <w:sz w:val="22"/>
          <w:szCs w:val="22"/>
        </w:rPr>
        <w:t>Auditor</w:t>
      </w:r>
      <w:r w:rsidRPr="00E05961">
        <w:rPr>
          <w:sz w:val="22"/>
          <w:szCs w:val="22"/>
        </w:rPr>
        <w:t>’s failure.</w:t>
      </w:r>
    </w:p>
    <w:p w14:paraId="2CC031DC" w14:textId="77777777" w:rsidR="00817A21" w:rsidRPr="00E05961" w:rsidRDefault="00817A21" w:rsidP="000A5035">
      <w:pPr>
        <w:tabs>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s>
        <w:ind w:left="2340" w:hanging="630"/>
        <w:jc w:val="both"/>
        <w:rPr>
          <w:sz w:val="22"/>
          <w:szCs w:val="22"/>
        </w:rPr>
      </w:pPr>
    </w:p>
    <w:p w14:paraId="16DF674D" w14:textId="7A11B199" w:rsidR="00A52E48" w:rsidRPr="00E05961" w:rsidRDefault="00A52E48" w:rsidP="000A5035">
      <w:pPr>
        <w:tabs>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s>
        <w:ind w:left="2340" w:hanging="630"/>
        <w:jc w:val="both"/>
        <w:rPr>
          <w:sz w:val="22"/>
          <w:szCs w:val="22"/>
        </w:rPr>
      </w:pPr>
      <w:r w:rsidRPr="00E05961">
        <w:rPr>
          <w:sz w:val="22"/>
          <w:szCs w:val="22"/>
        </w:rPr>
        <w:t>(ii)</w:t>
      </w:r>
      <w:r w:rsidRPr="00E05961">
        <w:rPr>
          <w:sz w:val="22"/>
          <w:szCs w:val="22"/>
        </w:rPr>
        <w:tab/>
      </w:r>
      <w:r w:rsidR="006A4A05" w:rsidRPr="00E05961">
        <w:rPr>
          <w:sz w:val="22"/>
          <w:szCs w:val="22"/>
        </w:rPr>
        <w:t>Auditor</w:t>
      </w:r>
      <w:r w:rsidRPr="00E05961">
        <w:rPr>
          <w:sz w:val="22"/>
          <w:szCs w:val="22"/>
        </w:rPr>
        <w:t xml:space="preserve"> must maintain any such records including Deliverables not delivered to the City or demanded by the City for a period </w:t>
      </w:r>
      <w:r w:rsidR="007E3BD2" w:rsidRPr="00E05961">
        <w:rPr>
          <w:sz w:val="22"/>
          <w:szCs w:val="22"/>
        </w:rPr>
        <w:t xml:space="preserve">that is the longer </w:t>
      </w:r>
      <w:r w:rsidRPr="00E05961">
        <w:rPr>
          <w:sz w:val="22"/>
          <w:szCs w:val="22"/>
        </w:rPr>
        <w:t xml:space="preserve">of </w:t>
      </w:r>
      <w:r w:rsidR="00F72523" w:rsidRPr="00E05961">
        <w:rPr>
          <w:sz w:val="22"/>
          <w:szCs w:val="22"/>
        </w:rPr>
        <w:t xml:space="preserve">(A) </w:t>
      </w:r>
      <w:r w:rsidRPr="00E05961">
        <w:rPr>
          <w:sz w:val="22"/>
          <w:szCs w:val="22"/>
        </w:rPr>
        <w:t>5 years after the final payment made in connection with this Agreement</w:t>
      </w:r>
      <w:r w:rsidR="00E5266C" w:rsidRPr="00E05961">
        <w:rPr>
          <w:sz w:val="22"/>
          <w:szCs w:val="22"/>
        </w:rPr>
        <w:t xml:space="preserve"> (or, 6 years after the final payment made in connection with this Agreement, with respect to any records that are required to be maintained pursuant to the </w:t>
      </w:r>
      <w:r w:rsidR="006A4A05" w:rsidRPr="00E05961">
        <w:rPr>
          <w:sz w:val="22"/>
          <w:szCs w:val="22"/>
        </w:rPr>
        <w:t>Auditor</w:t>
      </w:r>
      <w:r w:rsidR="00E5266C" w:rsidRPr="00E05961">
        <w:rPr>
          <w:sz w:val="22"/>
          <w:szCs w:val="22"/>
        </w:rPr>
        <w:t xml:space="preserve">’s obligations under </w:t>
      </w:r>
      <w:r w:rsidR="00FB355F" w:rsidRPr="00E05961">
        <w:rPr>
          <w:sz w:val="22"/>
          <w:szCs w:val="22"/>
          <w:u w:val="single"/>
        </w:rPr>
        <w:t>Exhibit 6 Business Associate Agreement</w:t>
      </w:r>
      <w:r w:rsidR="00E5266C" w:rsidRPr="00E05961">
        <w:rPr>
          <w:sz w:val="22"/>
          <w:szCs w:val="22"/>
        </w:rPr>
        <w:t xml:space="preserve"> and the regulations implementing the Health Insurance Portability and Accountability Act of 1996 (HIPAA) and the Health Information Technology for Economic and Clinical Health Act (HITECH), which was part of the American Recovery and Reinvestment Act of 2009, specifically 45 C.F.R. § 164.530(j)), </w:t>
      </w:r>
      <w:r w:rsidR="007E3BD2" w:rsidRPr="00E05961">
        <w:rPr>
          <w:sz w:val="22"/>
          <w:szCs w:val="22"/>
        </w:rPr>
        <w:t>or (B</w:t>
      </w:r>
      <w:r w:rsidR="00F01440" w:rsidRPr="00E05961">
        <w:rPr>
          <w:sz w:val="22"/>
          <w:szCs w:val="22"/>
        </w:rPr>
        <w:t>)</w:t>
      </w:r>
      <w:r w:rsidR="00F72523" w:rsidRPr="00E05961">
        <w:rPr>
          <w:sz w:val="22"/>
          <w:szCs w:val="22"/>
        </w:rPr>
        <w:t xml:space="preserve"> as directed by the Local Records Act (50 ILCS 205) and relevant records retention schedule.  </w:t>
      </w:r>
      <w:r w:rsidR="006A4A05" w:rsidRPr="00E05961">
        <w:rPr>
          <w:sz w:val="22"/>
          <w:szCs w:val="22"/>
        </w:rPr>
        <w:t>Auditor</w:t>
      </w:r>
      <w:r w:rsidR="00F72523" w:rsidRPr="00E05961">
        <w:rPr>
          <w:sz w:val="22"/>
          <w:szCs w:val="22"/>
        </w:rPr>
        <w:t xml:space="preserve"> must not dispose of such </w:t>
      </w:r>
      <w:r w:rsidR="00F01440" w:rsidRPr="00E05961">
        <w:rPr>
          <w:sz w:val="22"/>
          <w:szCs w:val="22"/>
        </w:rPr>
        <w:t>records</w:t>
      </w:r>
      <w:r w:rsidR="00F72523" w:rsidRPr="00E05961">
        <w:rPr>
          <w:sz w:val="22"/>
          <w:szCs w:val="22"/>
        </w:rPr>
        <w:t xml:space="preserve"> following the expiration of </w:t>
      </w:r>
      <w:r w:rsidR="00F01440" w:rsidRPr="00E05961">
        <w:rPr>
          <w:sz w:val="22"/>
          <w:szCs w:val="22"/>
        </w:rPr>
        <w:t>the relevant</w:t>
      </w:r>
      <w:r w:rsidR="00F72523" w:rsidRPr="00E05961">
        <w:rPr>
          <w:sz w:val="22"/>
          <w:szCs w:val="22"/>
        </w:rPr>
        <w:t xml:space="preserve"> period without notification of and written approval from the City in accordance with </w:t>
      </w:r>
      <w:r w:rsidR="00F72523" w:rsidRPr="00E05961">
        <w:rPr>
          <w:sz w:val="22"/>
          <w:szCs w:val="22"/>
          <w:u w:val="single"/>
        </w:rPr>
        <w:t>Article 1</w:t>
      </w:r>
      <w:r w:rsidR="00F01440" w:rsidRPr="00E05961">
        <w:rPr>
          <w:sz w:val="22"/>
          <w:szCs w:val="22"/>
          <w:u w:val="single"/>
        </w:rPr>
        <w:t>0</w:t>
      </w:r>
      <w:r w:rsidR="003225A5" w:rsidRPr="00E05961">
        <w:rPr>
          <w:sz w:val="22"/>
          <w:szCs w:val="22"/>
          <w:u w:val="single"/>
        </w:rPr>
        <w:t xml:space="preserve"> Notices</w:t>
      </w:r>
      <w:r w:rsidR="00F72523" w:rsidRPr="00E05961">
        <w:rPr>
          <w:sz w:val="22"/>
          <w:szCs w:val="22"/>
        </w:rPr>
        <w:t>.</w:t>
      </w:r>
    </w:p>
    <w:p w14:paraId="421827BC" w14:textId="77777777" w:rsidR="00B079A1" w:rsidRPr="00E05961" w:rsidRDefault="00B079A1" w:rsidP="000B36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2"/>
          <w:szCs w:val="22"/>
        </w:rPr>
      </w:pPr>
    </w:p>
    <w:p w14:paraId="138ABE2E" w14:textId="6C14CA8D" w:rsidR="00A52E48" w:rsidRPr="00E05961" w:rsidRDefault="00A52E48" w:rsidP="000A5035">
      <w:pPr>
        <w:spacing w:after="240"/>
        <w:ind w:left="1440"/>
        <w:jc w:val="both"/>
        <w:rPr>
          <w:sz w:val="22"/>
          <w:szCs w:val="22"/>
        </w:rPr>
      </w:pPr>
      <w:r w:rsidRPr="00E05961">
        <w:rPr>
          <w:sz w:val="22"/>
          <w:szCs w:val="22"/>
        </w:rPr>
        <w:t xml:space="preserve">In addition to the records to be stored by </w:t>
      </w:r>
      <w:r w:rsidR="006A4A05" w:rsidRPr="00E05961">
        <w:rPr>
          <w:sz w:val="22"/>
          <w:szCs w:val="22"/>
        </w:rPr>
        <w:t>Auditor</w:t>
      </w:r>
      <w:r w:rsidRPr="00E05961">
        <w:rPr>
          <w:sz w:val="22"/>
          <w:szCs w:val="22"/>
        </w:rPr>
        <w:t xml:space="preserve">, all records that are possessed by </w:t>
      </w:r>
      <w:r w:rsidR="006A4A05" w:rsidRPr="00E05961">
        <w:rPr>
          <w:sz w:val="22"/>
          <w:szCs w:val="22"/>
        </w:rPr>
        <w:t>Auditor</w:t>
      </w:r>
      <w:r w:rsidRPr="00E05961">
        <w:rPr>
          <w:sz w:val="22"/>
          <w:szCs w:val="22"/>
        </w:rPr>
        <w:t xml:space="preserve"> in its service to the City to perform a governmental function are public records of the City pursuant to the Illinois Freedom of Information Act (“FOIA”), unless the records are exempt under the Act.  FOIA requires that the City produce records in a very short period of time.  If the </w:t>
      </w:r>
      <w:r w:rsidR="006A4A05" w:rsidRPr="00E05961">
        <w:rPr>
          <w:sz w:val="22"/>
          <w:szCs w:val="22"/>
        </w:rPr>
        <w:t>Auditor</w:t>
      </w:r>
      <w:r w:rsidRPr="00E05961">
        <w:rPr>
          <w:sz w:val="22"/>
          <w:szCs w:val="22"/>
        </w:rPr>
        <w:t xml:space="preserve"> receives a request from the City to produce records, the </w:t>
      </w:r>
      <w:r w:rsidR="006A4A05" w:rsidRPr="00E05961">
        <w:rPr>
          <w:sz w:val="22"/>
          <w:szCs w:val="22"/>
        </w:rPr>
        <w:t>Auditor</w:t>
      </w:r>
      <w:r w:rsidRPr="00E05961">
        <w:rPr>
          <w:sz w:val="22"/>
          <w:szCs w:val="22"/>
        </w:rPr>
        <w:t xml:space="preserve"> shall do so within 72 hours of the notice.  </w:t>
      </w:r>
    </w:p>
    <w:p w14:paraId="4CAEAFF2" w14:textId="77777777" w:rsidR="00A52E48" w:rsidRPr="00E05961" w:rsidRDefault="00A52E48" w:rsidP="000B36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E05961">
        <w:rPr>
          <w:sz w:val="22"/>
          <w:szCs w:val="22"/>
        </w:rPr>
        <w:t>(b)</w:t>
      </w:r>
      <w:r w:rsidRPr="00E05961">
        <w:rPr>
          <w:b/>
          <w:bCs/>
          <w:sz w:val="22"/>
          <w:szCs w:val="22"/>
        </w:rPr>
        <w:tab/>
        <w:t>Audits</w:t>
      </w:r>
    </w:p>
    <w:p w14:paraId="64A0AA75" w14:textId="446F183E" w:rsidR="00A52E48" w:rsidRPr="00E05961" w:rsidRDefault="00A52E48" w:rsidP="00A46F9B">
      <w:pPr>
        <w:tabs>
          <w:tab w:val="left" w:pos="-720"/>
          <w:tab w:val="left" w:pos="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s>
        <w:ind w:left="2340" w:hanging="630"/>
        <w:jc w:val="both"/>
        <w:rPr>
          <w:sz w:val="22"/>
          <w:szCs w:val="22"/>
        </w:rPr>
      </w:pPr>
      <w:r w:rsidRPr="00E05961">
        <w:rPr>
          <w:sz w:val="22"/>
          <w:szCs w:val="22"/>
        </w:rPr>
        <w:t>(i)</w:t>
      </w:r>
      <w:r w:rsidRPr="00E05961">
        <w:rPr>
          <w:sz w:val="22"/>
          <w:szCs w:val="22"/>
        </w:rPr>
        <w:tab/>
      </w:r>
      <w:r w:rsidR="006A4A05" w:rsidRPr="00E05961">
        <w:rPr>
          <w:sz w:val="22"/>
          <w:szCs w:val="22"/>
        </w:rPr>
        <w:t>Auditor</w:t>
      </w:r>
      <w:r w:rsidRPr="00E05961">
        <w:rPr>
          <w:sz w:val="22"/>
          <w:szCs w:val="22"/>
        </w:rPr>
        <w:t xml:space="preserve"> and any of </w:t>
      </w:r>
      <w:r w:rsidR="006A4A05" w:rsidRPr="00E05961">
        <w:rPr>
          <w:sz w:val="22"/>
          <w:szCs w:val="22"/>
        </w:rPr>
        <w:t>Auditor</w:t>
      </w:r>
      <w:r w:rsidRPr="00E05961">
        <w:rPr>
          <w:sz w:val="22"/>
          <w:szCs w:val="22"/>
        </w:rPr>
        <w:t xml:space="preserve">'s Subcontractors must furnish the </w:t>
      </w:r>
      <w:r w:rsidR="006A4A05" w:rsidRPr="00E05961">
        <w:rPr>
          <w:sz w:val="22"/>
          <w:szCs w:val="22"/>
        </w:rPr>
        <w:t xml:space="preserve">Committee on </w:t>
      </w:r>
      <w:r w:rsidR="0002226E" w:rsidRPr="00E05961">
        <w:rPr>
          <w:sz w:val="22"/>
          <w:szCs w:val="22"/>
        </w:rPr>
        <w:t>Finance</w:t>
      </w:r>
      <w:r w:rsidRPr="00E05961">
        <w:rPr>
          <w:sz w:val="22"/>
          <w:szCs w:val="22"/>
        </w:rPr>
        <w:t xml:space="preserve"> with all information that may be requested pertaining to the performance and cost of the Services.  </w:t>
      </w:r>
      <w:r w:rsidR="006A4A05" w:rsidRPr="00E05961">
        <w:rPr>
          <w:sz w:val="22"/>
          <w:szCs w:val="22"/>
        </w:rPr>
        <w:t>Auditor</w:t>
      </w:r>
      <w:r w:rsidRPr="00E05961">
        <w:rPr>
          <w:sz w:val="22"/>
          <w:szCs w:val="22"/>
        </w:rPr>
        <w:t xml:space="preserve"> must maintain records showing actual time devoted and costs incurred.  </w:t>
      </w:r>
      <w:r w:rsidR="006A4A05" w:rsidRPr="00E05961">
        <w:rPr>
          <w:sz w:val="22"/>
          <w:szCs w:val="22"/>
        </w:rPr>
        <w:t>Auditor</w:t>
      </w:r>
      <w:r w:rsidRPr="00E05961">
        <w:rPr>
          <w:sz w:val="22"/>
          <w:szCs w:val="22"/>
        </w:rPr>
        <w:t xml:space="preserve"> must keep books, documents, papers, records and accounts in connection with the Services open to audit, inspection, copying, abstracting and transcription and must make these records available to the City and any other interested governmental agency, at reasonable times during the performance of its Services.</w:t>
      </w:r>
    </w:p>
    <w:p w14:paraId="45863984" w14:textId="77777777" w:rsidR="00900E7F" w:rsidRPr="00E05961" w:rsidRDefault="00900E7F" w:rsidP="00A46F9B">
      <w:pPr>
        <w:tabs>
          <w:tab w:val="left" w:pos="-720"/>
          <w:tab w:val="left" w:pos="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s>
        <w:ind w:left="2340" w:hanging="630"/>
        <w:jc w:val="both"/>
        <w:rPr>
          <w:sz w:val="22"/>
          <w:szCs w:val="22"/>
        </w:rPr>
      </w:pPr>
    </w:p>
    <w:p w14:paraId="02B838A7" w14:textId="015C76A1" w:rsidR="00A52E48" w:rsidRPr="00E05961" w:rsidRDefault="00A52E48" w:rsidP="00A46F9B">
      <w:pPr>
        <w:tabs>
          <w:tab w:val="left" w:pos="-720"/>
          <w:tab w:val="left" w:pos="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s>
        <w:ind w:left="2340" w:hanging="630"/>
        <w:jc w:val="both"/>
        <w:rPr>
          <w:sz w:val="22"/>
          <w:szCs w:val="22"/>
        </w:rPr>
      </w:pPr>
      <w:r w:rsidRPr="00E05961">
        <w:rPr>
          <w:sz w:val="22"/>
          <w:szCs w:val="22"/>
        </w:rPr>
        <w:t>(ii)</w:t>
      </w:r>
      <w:r w:rsidRPr="00E05961">
        <w:rPr>
          <w:sz w:val="22"/>
          <w:szCs w:val="22"/>
        </w:rPr>
        <w:tab/>
        <w:t xml:space="preserve">To the extent that </w:t>
      </w:r>
      <w:r w:rsidR="006A4A05" w:rsidRPr="00E05961">
        <w:rPr>
          <w:sz w:val="22"/>
          <w:szCs w:val="22"/>
        </w:rPr>
        <w:t>Auditor</w:t>
      </w:r>
      <w:r w:rsidRPr="00E05961">
        <w:rPr>
          <w:sz w:val="22"/>
          <w:szCs w:val="22"/>
        </w:rPr>
        <w:t xml:space="preserve"> conducts any business operations separate and apart from the Services required under this Agreement using, for example, personnel, equipment, supplies or facilities also used in connection with this Agreement, then </w:t>
      </w:r>
      <w:r w:rsidR="006A4A05" w:rsidRPr="00E05961">
        <w:rPr>
          <w:sz w:val="22"/>
          <w:szCs w:val="22"/>
        </w:rPr>
        <w:t>Auditor</w:t>
      </w:r>
      <w:r w:rsidRPr="00E05961">
        <w:rPr>
          <w:sz w:val="22"/>
          <w:szCs w:val="22"/>
        </w:rPr>
        <w:t xml:space="preserve"> must maintain and make similarly available to the City detailed records supporting </w:t>
      </w:r>
      <w:r w:rsidR="006A4A05" w:rsidRPr="00E05961">
        <w:rPr>
          <w:sz w:val="22"/>
          <w:szCs w:val="22"/>
        </w:rPr>
        <w:t>Auditor</w:t>
      </w:r>
      <w:r w:rsidRPr="00E05961">
        <w:rPr>
          <w:sz w:val="22"/>
          <w:szCs w:val="22"/>
        </w:rPr>
        <w:t>'s allocation to this Agreement of the costs and expenses attributable to any such shared usages.</w:t>
      </w:r>
    </w:p>
    <w:p w14:paraId="289CBD27" w14:textId="77777777" w:rsidR="00900E7F" w:rsidRPr="00E05961" w:rsidRDefault="00900E7F" w:rsidP="00A46F9B">
      <w:pPr>
        <w:tabs>
          <w:tab w:val="left" w:pos="-720"/>
          <w:tab w:val="left" w:pos="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s>
        <w:ind w:left="2340" w:hanging="630"/>
        <w:jc w:val="both"/>
        <w:rPr>
          <w:sz w:val="22"/>
          <w:szCs w:val="22"/>
        </w:rPr>
      </w:pPr>
    </w:p>
    <w:p w14:paraId="70621297" w14:textId="4DF9FE23" w:rsidR="00A52E48" w:rsidRPr="00E05961" w:rsidRDefault="00A52E48" w:rsidP="00A46F9B">
      <w:pPr>
        <w:tabs>
          <w:tab w:val="left" w:pos="-720"/>
          <w:tab w:val="left" w:pos="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s>
        <w:ind w:left="2340" w:hanging="630"/>
        <w:jc w:val="both"/>
        <w:rPr>
          <w:sz w:val="22"/>
          <w:szCs w:val="22"/>
        </w:rPr>
      </w:pPr>
      <w:r w:rsidRPr="00E05961">
        <w:rPr>
          <w:sz w:val="22"/>
          <w:szCs w:val="22"/>
        </w:rPr>
        <w:t>(iii)</w:t>
      </w:r>
      <w:r w:rsidRPr="00E05961">
        <w:rPr>
          <w:sz w:val="22"/>
          <w:szCs w:val="22"/>
        </w:rPr>
        <w:tab/>
      </w:r>
      <w:r w:rsidR="006A4A05" w:rsidRPr="00E05961">
        <w:rPr>
          <w:sz w:val="22"/>
          <w:szCs w:val="22"/>
        </w:rPr>
        <w:t>Auditor</w:t>
      </w:r>
      <w:r w:rsidRPr="00E05961">
        <w:rPr>
          <w:sz w:val="22"/>
          <w:szCs w:val="22"/>
        </w:rPr>
        <w:t xml:space="preserve"> must maintain its books, records, documents and other evidence and adopt accounting procedures and practices sufficient to reflect properly all costs of whatever nature claimed to have been incurred and anticipated to be incurred for or in connection with the performance of this Agreement.  This system of accounting must be in accordance with generally accepted accounting principles and practices, consistently applied throughout.</w:t>
      </w:r>
    </w:p>
    <w:p w14:paraId="24FFDDE3" w14:textId="77777777" w:rsidR="00900E7F" w:rsidRPr="00E05961" w:rsidRDefault="00900E7F" w:rsidP="00A46F9B">
      <w:pPr>
        <w:tabs>
          <w:tab w:val="left" w:pos="-720"/>
          <w:tab w:val="left" w:pos="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s>
        <w:ind w:left="2340" w:hanging="630"/>
        <w:jc w:val="both"/>
        <w:rPr>
          <w:sz w:val="22"/>
          <w:szCs w:val="22"/>
        </w:rPr>
      </w:pPr>
    </w:p>
    <w:p w14:paraId="7D702656" w14:textId="77777777" w:rsidR="00A52E48" w:rsidRPr="00E05961" w:rsidRDefault="00A52E48" w:rsidP="00A46F9B">
      <w:pPr>
        <w:tabs>
          <w:tab w:val="left" w:pos="-720"/>
          <w:tab w:val="left" w:pos="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s>
        <w:ind w:left="2340" w:hanging="630"/>
        <w:jc w:val="both"/>
        <w:rPr>
          <w:sz w:val="22"/>
          <w:szCs w:val="22"/>
        </w:rPr>
      </w:pPr>
      <w:r w:rsidRPr="00E05961">
        <w:rPr>
          <w:sz w:val="22"/>
          <w:szCs w:val="22"/>
        </w:rPr>
        <w:t>(iv)</w:t>
      </w:r>
      <w:r w:rsidRPr="00E05961">
        <w:rPr>
          <w:sz w:val="22"/>
          <w:szCs w:val="22"/>
        </w:rPr>
        <w:tab/>
        <w:t>No provision in this Agreement granting the City a right of access to records and documents is intended to impair, limit or affect any right of access to such records and documents which the City would have had in the absence of such provisions.</w:t>
      </w:r>
    </w:p>
    <w:p w14:paraId="6F11619D" w14:textId="77777777" w:rsidR="00900E7F" w:rsidRPr="00E05961" w:rsidRDefault="00900E7F" w:rsidP="00A46F9B">
      <w:pPr>
        <w:tabs>
          <w:tab w:val="left" w:pos="-720"/>
          <w:tab w:val="left" w:pos="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s>
        <w:ind w:left="2340" w:hanging="630"/>
        <w:jc w:val="both"/>
        <w:rPr>
          <w:sz w:val="22"/>
          <w:szCs w:val="22"/>
        </w:rPr>
      </w:pPr>
    </w:p>
    <w:p w14:paraId="6E02B7C8" w14:textId="55707842" w:rsidR="00A52E48" w:rsidRPr="00E05961" w:rsidRDefault="00A52E48" w:rsidP="00A46F9B">
      <w:pPr>
        <w:tabs>
          <w:tab w:val="left" w:pos="-720"/>
          <w:tab w:val="left" w:pos="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s>
        <w:ind w:left="2340" w:hanging="630"/>
        <w:jc w:val="both"/>
        <w:rPr>
          <w:sz w:val="22"/>
          <w:szCs w:val="22"/>
        </w:rPr>
      </w:pPr>
      <w:r w:rsidRPr="00E05961">
        <w:rPr>
          <w:sz w:val="22"/>
          <w:szCs w:val="22"/>
        </w:rPr>
        <w:t>(v)</w:t>
      </w:r>
      <w:r w:rsidRPr="00E05961">
        <w:rPr>
          <w:sz w:val="22"/>
          <w:szCs w:val="22"/>
        </w:rPr>
        <w:tab/>
        <w:t xml:space="preserve">The City may in its sole discretion audit the records of </w:t>
      </w:r>
      <w:r w:rsidR="006A4A05" w:rsidRPr="00E05961">
        <w:rPr>
          <w:sz w:val="22"/>
          <w:szCs w:val="22"/>
        </w:rPr>
        <w:t>Auditor</w:t>
      </w:r>
      <w:r w:rsidRPr="00E05961">
        <w:rPr>
          <w:sz w:val="22"/>
          <w:szCs w:val="22"/>
        </w:rPr>
        <w:t xml:space="preserve"> or its</w:t>
      </w:r>
      <w:r w:rsidR="00A46F9B" w:rsidRPr="00E05961">
        <w:rPr>
          <w:sz w:val="22"/>
          <w:szCs w:val="22"/>
        </w:rPr>
        <w:t xml:space="preserve"> </w:t>
      </w:r>
      <w:r w:rsidRPr="00E05961">
        <w:rPr>
          <w:sz w:val="22"/>
          <w:szCs w:val="22"/>
        </w:rPr>
        <w:t xml:space="preserve">Subcontractors, or both, at any time during the term of this Agreement or within six years after the Agreement ends, in connection with the goods, work, or Services provided under this Agreement.  Each calendar year or partial calendar year is considered an “audited period.” If, as a result of any such audit, it is determined that </w:t>
      </w:r>
      <w:r w:rsidR="006A4A05" w:rsidRPr="00E05961">
        <w:rPr>
          <w:sz w:val="22"/>
          <w:szCs w:val="22"/>
        </w:rPr>
        <w:t>Auditor</w:t>
      </w:r>
      <w:r w:rsidRPr="00E05961">
        <w:rPr>
          <w:sz w:val="22"/>
          <w:szCs w:val="22"/>
        </w:rPr>
        <w:t xml:space="preserve"> or any of its Subcontractors has overcharged the City in the audited period, the City will notify </w:t>
      </w:r>
      <w:r w:rsidR="006A4A05" w:rsidRPr="00E05961">
        <w:rPr>
          <w:sz w:val="22"/>
          <w:szCs w:val="22"/>
        </w:rPr>
        <w:t>Auditor</w:t>
      </w:r>
      <w:r w:rsidRPr="00E05961">
        <w:rPr>
          <w:sz w:val="22"/>
          <w:szCs w:val="22"/>
        </w:rPr>
        <w:t xml:space="preserve">.   </w:t>
      </w:r>
      <w:r w:rsidR="006A4A05" w:rsidRPr="00E05961">
        <w:rPr>
          <w:sz w:val="22"/>
          <w:szCs w:val="22"/>
        </w:rPr>
        <w:t>Auditor</w:t>
      </w:r>
      <w:r w:rsidRPr="00E05961">
        <w:rPr>
          <w:sz w:val="22"/>
          <w:szCs w:val="22"/>
        </w:rPr>
        <w:t xml:space="preserve"> must then promptly reimburse the City for any amounts the City has paid </w:t>
      </w:r>
      <w:r w:rsidR="006A4A05" w:rsidRPr="00E05961">
        <w:rPr>
          <w:sz w:val="22"/>
          <w:szCs w:val="22"/>
        </w:rPr>
        <w:t>Auditor</w:t>
      </w:r>
      <w:r w:rsidRPr="00E05961">
        <w:rPr>
          <w:sz w:val="22"/>
          <w:szCs w:val="22"/>
        </w:rPr>
        <w:t xml:space="preserve"> due to the overcharges and also some or all of the cost of the audit, as follows: </w:t>
      </w:r>
    </w:p>
    <w:p w14:paraId="41856F18" w14:textId="77777777" w:rsidR="00487070" w:rsidRPr="00E05961" w:rsidRDefault="00487070" w:rsidP="00A46F9B">
      <w:pPr>
        <w:tabs>
          <w:tab w:val="left" w:pos="-720"/>
          <w:tab w:val="left" w:pos="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s>
        <w:ind w:left="2340" w:hanging="630"/>
        <w:jc w:val="both"/>
        <w:rPr>
          <w:sz w:val="22"/>
          <w:szCs w:val="22"/>
        </w:rPr>
      </w:pPr>
    </w:p>
    <w:p w14:paraId="79515450" w14:textId="7C65366D" w:rsidR="00A52E48" w:rsidRPr="00E05961" w:rsidRDefault="00A52E48" w:rsidP="003D25F8">
      <w:pPr>
        <w:pStyle w:val="ListParagraph"/>
        <w:numPr>
          <w:ilvl w:val="0"/>
          <w:numId w:val="26"/>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634"/>
        <w:jc w:val="both"/>
        <w:rPr>
          <w:rFonts w:ascii="Times New Roman" w:hAnsi="Times New Roman"/>
        </w:rPr>
      </w:pPr>
      <w:r w:rsidRPr="003D25F8">
        <w:rPr>
          <w:rFonts w:ascii="Times New Roman" w:eastAsia="Times New Roman" w:hAnsi="Times New Roman"/>
        </w:rPr>
        <w:t xml:space="preserve">If the audit has revealed overcharges to the City representing less than 5% of the total value, based on the Agreement prices, of the goods, work, or Services provided in the audited period, then the </w:t>
      </w:r>
      <w:r w:rsidR="006A4A05" w:rsidRPr="003D25F8">
        <w:rPr>
          <w:rFonts w:ascii="Times New Roman" w:eastAsia="Times New Roman" w:hAnsi="Times New Roman"/>
        </w:rPr>
        <w:t>Auditor</w:t>
      </w:r>
      <w:r w:rsidRPr="003D25F8">
        <w:rPr>
          <w:rFonts w:ascii="Times New Roman" w:eastAsia="Times New Roman" w:hAnsi="Times New Roman"/>
        </w:rPr>
        <w:t xml:space="preserve"> must reimburse the City for 50% of the cost of the audit and 50% of the cost of each subsequent audit that the City c</w:t>
      </w:r>
      <w:r w:rsidRPr="00E05961">
        <w:rPr>
          <w:rFonts w:ascii="Times New Roman" w:hAnsi="Times New Roman"/>
        </w:rPr>
        <w:t>onducts</w:t>
      </w:r>
      <w:r w:rsidR="00487070" w:rsidRPr="00E05961">
        <w:rPr>
          <w:rFonts w:ascii="Times New Roman" w:hAnsi="Times New Roman"/>
        </w:rPr>
        <w:t>.</w:t>
      </w:r>
    </w:p>
    <w:p w14:paraId="3F54B796" w14:textId="77777777" w:rsidR="00487070" w:rsidRPr="00E05961" w:rsidRDefault="00487070" w:rsidP="000A5035">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70"/>
        <w:jc w:val="both"/>
        <w:rPr>
          <w:sz w:val="22"/>
          <w:szCs w:val="22"/>
        </w:rPr>
      </w:pPr>
    </w:p>
    <w:p w14:paraId="75C946FB" w14:textId="7BB30937" w:rsidR="00487070" w:rsidRPr="00E05961" w:rsidRDefault="00A52E48" w:rsidP="00900E7F">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630"/>
        <w:jc w:val="both"/>
        <w:rPr>
          <w:sz w:val="22"/>
          <w:szCs w:val="22"/>
        </w:rPr>
      </w:pPr>
      <w:r w:rsidRPr="00E05961">
        <w:rPr>
          <w:sz w:val="22"/>
          <w:szCs w:val="22"/>
        </w:rPr>
        <w:t>B.</w:t>
      </w:r>
      <w:r w:rsidRPr="00E05961">
        <w:rPr>
          <w:sz w:val="22"/>
          <w:szCs w:val="22"/>
        </w:rPr>
        <w:tab/>
        <w:t xml:space="preserve">If, however, the audit has revealed overcharges to the City representing 5% or more of the total value, based on the Agreement prices, of the goods, work, or Services provided in the audited period, then </w:t>
      </w:r>
      <w:r w:rsidR="006A4A05" w:rsidRPr="00E05961">
        <w:rPr>
          <w:sz w:val="22"/>
          <w:szCs w:val="22"/>
        </w:rPr>
        <w:t>Auditor</w:t>
      </w:r>
      <w:r w:rsidRPr="00E05961">
        <w:rPr>
          <w:sz w:val="22"/>
          <w:szCs w:val="22"/>
        </w:rPr>
        <w:t xml:space="preserve"> must reimburse the City for the full cost of the audit and of each subsequent audit.</w:t>
      </w:r>
    </w:p>
    <w:p w14:paraId="401C6731" w14:textId="470C7751" w:rsidR="00A52E48" w:rsidRPr="00E05961" w:rsidRDefault="00A52E48" w:rsidP="00900E7F">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630"/>
        <w:jc w:val="both"/>
        <w:rPr>
          <w:sz w:val="22"/>
          <w:szCs w:val="22"/>
        </w:rPr>
      </w:pPr>
    </w:p>
    <w:p w14:paraId="5C049FE3" w14:textId="68875E9E" w:rsidR="00941B9D" w:rsidRPr="00E05961" w:rsidRDefault="00A52E48" w:rsidP="00900E7F">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630"/>
        <w:jc w:val="both"/>
        <w:rPr>
          <w:sz w:val="22"/>
          <w:szCs w:val="22"/>
        </w:rPr>
      </w:pPr>
      <w:r w:rsidRPr="00E05961">
        <w:rPr>
          <w:sz w:val="22"/>
          <w:szCs w:val="22"/>
        </w:rPr>
        <w:t>C.</w:t>
      </w:r>
      <w:r w:rsidRPr="00E05961">
        <w:rPr>
          <w:sz w:val="22"/>
          <w:szCs w:val="22"/>
        </w:rPr>
        <w:tab/>
        <w:t xml:space="preserve">If the audit reveals that the </w:t>
      </w:r>
      <w:r w:rsidR="006A4A05" w:rsidRPr="00E05961">
        <w:rPr>
          <w:sz w:val="22"/>
          <w:szCs w:val="22"/>
        </w:rPr>
        <w:t>Auditor</w:t>
      </w:r>
      <w:r w:rsidRPr="00E05961">
        <w:rPr>
          <w:sz w:val="22"/>
          <w:szCs w:val="22"/>
        </w:rPr>
        <w:t xml:space="preserve"> was not paid the full amount required under the Agreement, the City will pay to the </w:t>
      </w:r>
      <w:r w:rsidR="006A4A05" w:rsidRPr="00E05961">
        <w:rPr>
          <w:sz w:val="22"/>
          <w:szCs w:val="22"/>
        </w:rPr>
        <w:t>Auditor</w:t>
      </w:r>
      <w:r w:rsidRPr="00E05961">
        <w:rPr>
          <w:sz w:val="22"/>
          <w:szCs w:val="22"/>
        </w:rPr>
        <w:t xml:space="preserve"> the sum equal to the amount of the deficiency</w:t>
      </w:r>
      <w:r w:rsidR="00941B9D" w:rsidRPr="00E05961">
        <w:rPr>
          <w:sz w:val="22"/>
          <w:szCs w:val="22"/>
        </w:rPr>
        <w:t>.</w:t>
      </w:r>
    </w:p>
    <w:p w14:paraId="43158DBC" w14:textId="6E7CF8F3" w:rsidR="00900E7F" w:rsidRPr="00E05961" w:rsidRDefault="00900E7F" w:rsidP="00900E7F">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630"/>
        <w:jc w:val="both"/>
        <w:rPr>
          <w:sz w:val="22"/>
          <w:szCs w:val="22"/>
        </w:rPr>
      </w:pPr>
    </w:p>
    <w:p w14:paraId="15AC2D30" w14:textId="69C39FBA" w:rsidR="00A52E48" w:rsidRPr="00E05961" w:rsidRDefault="00A52E48" w:rsidP="000A50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530"/>
        <w:jc w:val="both"/>
        <w:rPr>
          <w:rFonts w:eastAsia="Calibri"/>
          <w:sz w:val="22"/>
          <w:szCs w:val="22"/>
        </w:rPr>
      </w:pPr>
      <w:r w:rsidRPr="00E05961">
        <w:rPr>
          <w:rFonts w:eastAsia="Calibri"/>
          <w:sz w:val="22"/>
          <w:szCs w:val="22"/>
        </w:rPr>
        <w:t xml:space="preserve">Failure of </w:t>
      </w:r>
      <w:r w:rsidR="006A4A05" w:rsidRPr="00E05961">
        <w:rPr>
          <w:rFonts w:eastAsia="Calibri"/>
          <w:sz w:val="22"/>
          <w:szCs w:val="22"/>
        </w:rPr>
        <w:t>Auditor</w:t>
      </w:r>
      <w:r w:rsidRPr="00E05961">
        <w:rPr>
          <w:rFonts w:eastAsia="Calibri"/>
          <w:sz w:val="22"/>
          <w:szCs w:val="22"/>
        </w:rPr>
        <w:t xml:space="preserve"> to reimburse the City in accordance with subsection A or B above is an event of default under </w:t>
      </w:r>
      <w:r w:rsidR="008E7B8F" w:rsidRPr="00E05961">
        <w:rPr>
          <w:rFonts w:eastAsia="Calibri"/>
          <w:sz w:val="22"/>
          <w:szCs w:val="22"/>
        </w:rPr>
        <w:t xml:space="preserve">Section 8.1 Events of Default Defined </w:t>
      </w:r>
      <w:r w:rsidRPr="00E05961">
        <w:rPr>
          <w:rFonts w:eastAsia="Calibri"/>
          <w:sz w:val="22"/>
          <w:szCs w:val="22"/>
        </w:rPr>
        <w:t xml:space="preserve">of this Agreement, and </w:t>
      </w:r>
      <w:r w:rsidR="006A4A05" w:rsidRPr="00E05961">
        <w:rPr>
          <w:rFonts w:eastAsia="Calibri"/>
          <w:sz w:val="22"/>
          <w:szCs w:val="22"/>
        </w:rPr>
        <w:t>Auditor</w:t>
      </w:r>
      <w:r w:rsidRPr="00E05961">
        <w:rPr>
          <w:rFonts w:eastAsia="Calibri"/>
          <w:sz w:val="22"/>
          <w:szCs w:val="22"/>
        </w:rPr>
        <w:t xml:space="preserve"> will be liable for all of the City’s costs of collection, including any court costs and attorneys’ fees.</w:t>
      </w:r>
    </w:p>
    <w:p w14:paraId="094E4543" w14:textId="77777777" w:rsidR="00A52E48" w:rsidRPr="00E05961" w:rsidRDefault="00A52E48" w:rsidP="000A50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530"/>
        <w:jc w:val="both"/>
        <w:rPr>
          <w:rFonts w:eastAsia="Calibri"/>
          <w:sz w:val="22"/>
          <w:szCs w:val="22"/>
        </w:rPr>
      </w:pPr>
    </w:p>
    <w:p w14:paraId="1AC3BF02" w14:textId="7C570363" w:rsidR="00A52E48" w:rsidRPr="00E05961" w:rsidRDefault="00A52E48" w:rsidP="00F557ED">
      <w:pPr>
        <w:pStyle w:val="Level-2"/>
        <w:numPr>
          <w:ilvl w:val="0"/>
          <w:numId w:val="0"/>
        </w:numPr>
        <w:rPr>
          <w:rFonts w:ascii="Times New Roman" w:hAnsi="Times New Roman"/>
          <w:sz w:val="22"/>
          <w:szCs w:val="22"/>
        </w:rPr>
      </w:pPr>
      <w:bookmarkStart w:id="18" w:name="_Toc370981286"/>
      <w:bookmarkStart w:id="19" w:name="_Toc371501746"/>
      <w:bookmarkStart w:id="20" w:name="_Toc32498368"/>
      <w:r w:rsidRPr="00E05961">
        <w:rPr>
          <w:rFonts w:ascii="Times New Roman" w:hAnsi="Times New Roman"/>
          <w:sz w:val="22"/>
          <w:szCs w:val="22"/>
        </w:rPr>
        <w:t>2.11</w:t>
      </w:r>
      <w:r w:rsidRPr="00E05961">
        <w:rPr>
          <w:rFonts w:ascii="Times New Roman" w:hAnsi="Times New Roman"/>
          <w:sz w:val="22"/>
          <w:szCs w:val="22"/>
        </w:rPr>
        <w:tab/>
        <w:t>Confidentiality</w:t>
      </w:r>
      <w:bookmarkEnd w:id="18"/>
      <w:bookmarkEnd w:id="19"/>
      <w:bookmarkEnd w:id="20"/>
    </w:p>
    <w:p w14:paraId="628374E2" w14:textId="77777777" w:rsidR="00A52E48" w:rsidRPr="00E05961" w:rsidRDefault="00A52E48" w:rsidP="00F557ED">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sz w:val="22"/>
          <w:szCs w:val="22"/>
        </w:rPr>
      </w:pPr>
    </w:p>
    <w:p w14:paraId="6827F50A" w14:textId="3F6764DD" w:rsidR="00A52E48" w:rsidRPr="00E05961" w:rsidRDefault="00A52E48" w:rsidP="000A5035">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2"/>
          <w:szCs w:val="22"/>
        </w:rPr>
      </w:pPr>
      <w:r w:rsidRPr="00E05961">
        <w:rPr>
          <w:sz w:val="22"/>
          <w:szCs w:val="22"/>
        </w:rPr>
        <w:t>(a)</w:t>
      </w:r>
      <w:r w:rsidRPr="00E05961">
        <w:rPr>
          <w:sz w:val="22"/>
          <w:szCs w:val="22"/>
        </w:rPr>
        <w:tab/>
        <w:t xml:space="preserve">All Deliverables and reports, data, findings or information in any form prepared, assembled or encountered by or provided by </w:t>
      </w:r>
      <w:r w:rsidR="006A4A05" w:rsidRPr="00E05961">
        <w:rPr>
          <w:sz w:val="22"/>
          <w:szCs w:val="22"/>
        </w:rPr>
        <w:t>Auditor</w:t>
      </w:r>
      <w:r w:rsidRPr="00E05961">
        <w:rPr>
          <w:sz w:val="22"/>
          <w:szCs w:val="22"/>
        </w:rPr>
        <w:t xml:space="preserve"> under this Agreement are property of the City and are confidential, except as specifically authorized in this Agreement or as may be required by law.  </w:t>
      </w:r>
      <w:r w:rsidR="006A4A05" w:rsidRPr="00E05961">
        <w:rPr>
          <w:sz w:val="22"/>
          <w:szCs w:val="22"/>
        </w:rPr>
        <w:t>Auditor</w:t>
      </w:r>
      <w:r w:rsidRPr="00E05961">
        <w:rPr>
          <w:sz w:val="22"/>
          <w:szCs w:val="22"/>
        </w:rPr>
        <w:t xml:space="preserve"> must not allow the Deliverables to be made available to any other individual or organization without the prior written consent of the City.  Further, all documents and other information provided to </w:t>
      </w:r>
      <w:r w:rsidR="006A4A05" w:rsidRPr="00E05961">
        <w:rPr>
          <w:sz w:val="22"/>
          <w:szCs w:val="22"/>
        </w:rPr>
        <w:t>Auditor</w:t>
      </w:r>
      <w:r w:rsidRPr="00E05961">
        <w:rPr>
          <w:sz w:val="22"/>
          <w:szCs w:val="22"/>
        </w:rPr>
        <w:t xml:space="preserve"> by the City are confidential and must not be made available to any other individual or organization without the prior written consent of the City.   </w:t>
      </w:r>
      <w:r w:rsidR="006A4A05" w:rsidRPr="00E05961">
        <w:rPr>
          <w:sz w:val="22"/>
          <w:szCs w:val="22"/>
        </w:rPr>
        <w:t>Auditor</w:t>
      </w:r>
      <w:r w:rsidRPr="00E05961">
        <w:rPr>
          <w:sz w:val="22"/>
          <w:szCs w:val="22"/>
        </w:rPr>
        <w:t xml:space="preserve"> must implement such measures as may be necessary to ensure that its staff and its Subcontractors are bound by the confidentiality provisions in this Agreement.</w:t>
      </w:r>
    </w:p>
    <w:p w14:paraId="5FF072E6" w14:textId="77777777" w:rsidR="00A52E48" w:rsidRPr="00E05961" w:rsidRDefault="00A52E48" w:rsidP="000A5035">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2"/>
          <w:szCs w:val="22"/>
        </w:rPr>
      </w:pPr>
    </w:p>
    <w:p w14:paraId="2674BB78" w14:textId="064E5C89" w:rsidR="00A52E48" w:rsidRPr="00E05961" w:rsidRDefault="00A52E48" w:rsidP="000A5035">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2"/>
          <w:szCs w:val="22"/>
        </w:rPr>
      </w:pPr>
      <w:r w:rsidRPr="00E05961">
        <w:rPr>
          <w:sz w:val="22"/>
          <w:szCs w:val="22"/>
        </w:rPr>
        <w:t>(b)</w:t>
      </w:r>
      <w:r w:rsidRPr="00E05961">
        <w:rPr>
          <w:sz w:val="22"/>
          <w:szCs w:val="22"/>
        </w:rPr>
        <w:tab/>
      </w:r>
      <w:r w:rsidR="006A4A05" w:rsidRPr="00E05961">
        <w:rPr>
          <w:sz w:val="22"/>
          <w:szCs w:val="22"/>
        </w:rPr>
        <w:t>Auditor</w:t>
      </w:r>
      <w:r w:rsidRPr="00E05961">
        <w:rPr>
          <w:sz w:val="22"/>
          <w:szCs w:val="22"/>
        </w:rPr>
        <w:t xml:space="preserve"> must not issue any publicity news releases or grant press interviews, and except as may be required by law during or after the performance of this Agreement, disseminate any information regarding its Services or the project to which the Services pertain without the prior written consent of the </w:t>
      </w:r>
      <w:r w:rsidR="00AA3004" w:rsidRPr="00E05961">
        <w:rPr>
          <w:sz w:val="22"/>
          <w:szCs w:val="22"/>
        </w:rPr>
        <w:t>Comptroller</w:t>
      </w:r>
      <w:r w:rsidRPr="00E05961">
        <w:rPr>
          <w:sz w:val="22"/>
          <w:szCs w:val="22"/>
        </w:rPr>
        <w:t xml:space="preserve">.  </w:t>
      </w:r>
    </w:p>
    <w:p w14:paraId="6748C33B" w14:textId="77777777" w:rsidR="00A52E48" w:rsidRPr="00E05961" w:rsidRDefault="00A52E48" w:rsidP="000A5035">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2"/>
          <w:szCs w:val="22"/>
        </w:rPr>
      </w:pPr>
    </w:p>
    <w:p w14:paraId="6D76AA10" w14:textId="70303556" w:rsidR="00A52E48" w:rsidRPr="00E05961" w:rsidRDefault="00A52E48" w:rsidP="000A5035">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2"/>
          <w:szCs w:val="22"/>
        </w:rPr>
      </w:pPr>
      <w:r w:rsidRPr="00E05961">
        <w:rPr>
          <w:sz w:val="22"/>
          <w:szCs w:val="22"/>
        </w:rPr>
        <w:t>(c)</w:t>
      </w:r>
      <w:r w:rsidRPr="00E05961">
        <w:rPr>
          <w:sz w:val="22"/>
          <w:szCs w:val="22"/>
        </w:rPr>
        <w:tab/>
        <w:t xml:space="preserve">If </w:t>
      </w:r>
      <w:r w:rsidR="006A4A05" w:rsidRPr="00E05961">
        <w:rPr>
          <w:sz w:val="22"/>
          <w:szCs w:val="22"/>
        </w:rPr>
        <w:t>Auditor</w:t>
      </w:r>
      <w:r w:rsidRPr="00E05961">
        <w:rPr>
          <w:sz w:val="22"/>
          <w:szCs w:val="22"/>
        </w:rPr>
        <w:t xml:space="preserve"> is presented with a request for documents by any administrative agency or with a </w:t>
      </w:r>
      <w:r w:rsidRPr="00E05961">
        <w:rPr>
          <w:sz w:val="22"/>
          <w:szCs w:val="22"/>
          <w:u w:val="single"/>
        </w:rPr>
        <w:t>subpoena duces tecum</w:t>
      </w:r>
      <w:r w:rsidRPr="00E05961">
        <w:rPr>
          <w:sz w:val="22"/>
          <w:szCs w:val="22"/>
        </w:rPr>
        <w:t xml:space="preserve"> regarding any records, data or documents which may be in </w:t>
      </w:r>
      <w:r w:rsidR="006A4A05" w:rsidRPr="00E05961">
        <w:rPr>
          <w:sz w:val="22"/>
          <w:szCs w:val="22"/>
        </w:rPr>
        <w:t>Auditor</w:t>
      </w:r>
      <w:r w:rsidRPr="00E05961">
        <w:rPr>
          <w:sz w:val="22"/>
          <w:szCs w:val="22"/>
        </w:rPr>
        <w:t xml:space="preserve">'s possession by reason of this Agreement, </w:t>
      </w:r>
      <w:r w:rsidR="006A4A05" w:rsidRPr="00E05961">
        <w:rPr>
          <w:sz w:val="22"/>
          <w:szCs w:val="22"/>
        </w:rPr>
        <w:t>Auditor</w:t>
      </w:r>
      <w:r w:rsidRPr="00E05961">
        <w:rPr>
          <w:sz w:val="22"/>
          <w:szCs w:val="22"/>
        </w:rPr>
        <w:t xml:space="preserve"> must immediately give notice to the </w:t>
      </w:r>
      <w:r w:rsidR="00AA3004" w:rsidRPr="00E05961">
        <w:rPr>
          <w:sz w:val="22"/>
          <w:szCs w:val="22"/>
        </w:rPr>
        <w:t>Comptroller</w:t>
      </w:r>
      <w:r w:rsidRPr="00E05961">
        <w:rPr>
          <w:sz w:val="22"/>
          <w:szCs w:val="22"/>
        </w:rPr>
        <w:t xml:space="preserve"> and the Corporation Counsel for the City with the understanding that the City will have the opportunity to contest such process by any means available to it before the records, data or documents are submitted to a court or other third party.  </w:t>
      </w:r>
      <w:r w:rsidR="006A4A05" w:rsidRPr="00E05961">
        <w:rPr>
          <w:sz w:val="22"/>
          <w:szCs w:val="22"/>
        </w:rPr>
        <w:t>Auditor</w:t>
      </w:r>
      <w:r w:rsidRPr="00E05961">
        <w:rPr>
          <w:sz w:val="22"/>
          <w:szCs w:val="22"/>
        </w:rPr>
        <w:t xml:space="preserve">, however, is not obligated to withhold the delivery beyond the time ordered by a court or administrative agency, unless the </w:t>
      </w:r>
      <w:r w:rsidRPr="00E05961">
        <w:rPr>
          <w:sz w:val="22"/>
          <w:szCs w:val="22"/>
          <w:u w:val="single"/>
        </w:rPr>
        <w:t>subpoena</w:t>
      </w:r>
      <w:r w:rsidRPr="00E05961">
        <w:rPr>
          <w:sz w:val="22"/>
          <w:szCs w:val="22"/>
        </w:rPr>
        <w:t xml:space="preserve"> or request is quashed or the time to produce is otherwise extended.</w:t>
      </w:r>
    </w:p>
    <w:p w14:paraId="7C671CC6" w14:textId="77777777" w:rsidR="004409ED" w:rsidRPr="00E05961" w:rsidRDefault="004409ED" w:rsidP="000A5035">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2"/>
          <w:szCs w:val="22"/>
        </w:rPr>
      </w:pPr>
    </w:p>
    <w:p w14:paraId="1AC7C69A" w14:textId="02D932CF" w:rsidR="004409ED" w:rsidRPr="00E05961" w:rsidRDefault="004409ED" w:rsidP="000A5035">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2"/>
          <w:szCs w:val="22"/>
        </w:rPr>
      </w:pPr>
      <w:r w:rsidRPr="00E05961">
        <w:rPr>
          <w:sz w:val="22"/>
          <w:szCs w:val="22"/>
        </w:rPr>
        <w:t>(d)</w:t>
      </w:r>
      <w:r w:rsidRPr="00E05961">
        <w:rPr>
          <w:sz w:val="22"/>
          <w:szCs w:val="22"/>
        </w:rPr>
        <w:tab/>
      </w:r>
      <w:r w:rsidRPr="00E05961">
        <w:rPr>
          <w:sz w:val="22"/>
          <w:szCs w:val="22"/>
          <w:u w:val="single"/>
        </w:rPr>
        <w:t>HIPAA, HITECH, and AIDS Confidentiality Act.</w:t>
      </w:r>
      <w:r w:rsidRPr="00E05961">
        <w:rPr>
          <w:sz w:val="22"/>
          <w:szCs w:val="22"/>
        </w:rPr>
        <w:t xml:space="preserve"> To the extent not defined herein the capitalized terms below and in </w:t>
      </w:r>
      <w:r w:rsidR="00FB355F" w:rsidRPr="00E05961">
        <w:rPr>
          <w:sz w:val="22"/>
          <w:szCs w:val="22"/>
          <w:u w:val="single"/>
        </w:rPr>
        <w:t>Exhibit 6 Business Associate Agreement</w:t>
      </w:r>
      <w:r w:rsidRPr="00E05961">
        <w:rPr>
          <w:sz w:val="22"/>
          <w:szCs w:val="22"/>
        </w:rPr>
        <w:t xml:space="preserve"> will have the same meaning as set forth in the Health Insurance Portability and Accountability Act, the Health Information Technology for Economic and Clinical Health Act, and their implementing regulations (collectively “HIPAA”). See 45 CFR parts 160, 162 and 164.  </w:t>
      </w:r>
      <w:r w:rsidR="006A4A05" w:rsidRPr="00E05961">
        <w:rPr>
          <w:sz w:val="22"/>
          <w:szCs w:val="22"/>
        </w:rPr>
        <w:t>Auditor</w:t>
      </w:r>
      <w:r w:rsidRPr="00E05961">
        <w:rPr>
          <w:sz w:val="22"/>
          <w:szCs w:val="22"/>
        </w:rPr>
        <w:t xml:space="preserve"> and all its Subcontractors must comply with HIPAA and all rules and regulations applicable to it or them.  </w:t>
      </w:r>
      <w:r w:rsidR="006A4A05" w:rsidRPr="00E05961">
        <w:rPr>
          <w:sz w:val="22"/>
          <w:szCs w:val="22"/>
        </w:rPr>
        <w:t>Auditor</w:t>
      </w:r>
      <w:r w:rsidRPr="00E05961">
        <w:rPr>
          <w:sz w:val="22"/>
          <w:szCs w:val="22"/>
        </w:rPr>
        <w:t xml:space="preserve"> must also comply with the Illinois AIDS Confidentiality Act (410 ILCS 305/1 through 16) and the rules and regulations of the Illinois Department of Public Health promulgated under it.  If </w:t>
      </w:r>
      <w:r w:rsidR="006A4A05" w:rsidRPr="00E05961">
        <w:rPr>
          <w:sz w:val="22"/>
          <w:szCs w:val="22"/>
        </w:rPr>
        <w:t>Auditor</w:t>
      </w:r>
      <w:r w:rsidRPr="00E05961">
        <w:rPr>
          <w:sz w:val="22"/>
          <w:szCs w:val="22"/>
        </w:rPr>
        <w:t xml:space="preserve"> fails to comply with the applicable provisions under HIPAA or the Illinois AIDS Confidentiality Act, such failure will constitute an event of default under this Agreement for which no opportunity for cure will be provided.</w:t>
      </w:r>
    </w:p>
    <w:p w14:paraId="7D1AC05B" w14:textId="77777777" w:rsidR="004409ED" w:rsidRPr="00E05961" w:rsidRDefault="004409ED" w:rsidP="000A5035">
      <w:pPr>
        <w:tabs>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p>
    <w:p w14:paraId="06526F07" w14:textId="5DD0413E" w:rsidR="004409ED" w:rsidRPr="00E05961" w:rsidRDefault="004409ED" w:rsidP="00000082">
      <w:pPr>
        <w:tabs>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r w:rsidRPr="00E05961">
        <w:rPr>
          <w:sz w:val="22"/>
          <w:szCs w:val="22"/>
        </w:rPr>
        <w:t xml:space="preserve">Additionally, if </w:t>
      </w:r>
      <w:r w:rsidR="006A4A05" w:rsidRPr="00E05961">
        <w:rPr>
          <w:sz w:val="22"/>
          <w:szCs w:val="22"/>
        </w:rPr>
        <w:t>Auditor</w:t>
      </w:r>
      <w:r w:rsidRPr="00E05961">
        <w:rPr>
          <w:sz w:val="22"/>
          <w:szCs w:val="22"/>
        </w:rPr>
        <w:t xml:space="preserve"> is a Business Associate it must comply with all requirements of the HIPAA applicable to Business Associates including the provisions contained in </w:t>
      </w:r>
      <w:r w:rsidR="0071609F" w:rsidRPr="00E05961">
        <w:rPr>
          <w:sz w:val="22"/>
          <w:szCs w:val="22"/>
          <w:u w:val="single"/>
        </w:rPr>
        <w:t xml:space="preserve">Exhibit 6 </w:t>
      </w:r>
      <w:r w:rsidR="00C14318" w:rsidRPr="00E05961">
        <w:rPr>
          <w:sz w:val="22"/>
          <w:szCs w:val="22"/>
          <w:u w:val="single"/>
        </w:rPr>
        <w:t>Business Associate Agreement</w:t>
      </w:r>
      <w:r w:rsidRPr="00E05961">
        <w:rPr>
          <w:sz w:val="22"/>
          <w:szCs w:val="22"/>
        </w:rPr>
        <w:t>.</w:t>
      </w:r>
    </w:p>
    <w:p w14:paraId="1C977812" w14:textId="77777777" w:rsidR="006A531A" w:rsidRPr="00E05961" w:rsidRDefault="006A531A" w:rsidP="00000082">
      <w:pPr>
        <w:tabs>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p>
    <w:p w14:paraId="3B236D53" w14:textId="4A282E9A" w:rsidR="006A531A" w:rsidRPr="00E05961" w:rsidRDefault="006A531A" w:rsidP="00000082">
      <w:pPr>
        <w:ind w:left="1440" w:hanging="720"/>
        <w:jc w:val="both"/>
        <w:rPr>
          <w:sz w:val="22"/>
          <w:szCs w:val="22"/>
        </w:rPr>
      </w:pPr>
      <w:r w:rsidRPr="00E05961">
        <w:rPr>
          <w:sz w:val="22"/>
          <w:szCs w:val="22"/>
        </w:rPr>
        <w:t xml:space="preserve">(f) </w:t>
      </w:r>
      <w:r w:rsidRPr="00E05961">
        <w:rPr>
          <w:sz w:val="22"/>
          <w:szCs w:val="22"/>
        </w:rPr>
        <w:tab/>
        <w:t xml:space="preserve">Illinois Identity Protection Act.  In the performance of the Services, </w:t>
      </w:r>
      <w:r w:rsidR="006A4A05" w:rsidRPr="00E05961">
        <w:rPr>
          <w:sz w:val="22"/>
          <w:szCs w:val="22"/>
        </w:rPr>
        <w:t>Auditor</w:t>
      </w:r>
      <w:r w:rsidRPr="00E05961">
        <w:rPr>
          <w:sz w:val="22"/>
          <w:szCs w:val="22"/>
        </w:rPr>
        <w:t xml:space="preserve"> may encounter the social security numbers of individuals, and must therefore comply with the following: (a) </w:t>
      </w:r>
      <w:r w:rsidR="006A4A05" w:rsidRPr="00E05961">
        <w:rPr>
          <w:sz w:val="22"/>
          <w:szCs w:val="22"/>
        </w:rPr>
        <w:t>Auditor</w:t>
      </w:r>
      <w:r w:rsidRPr="00E05961">
        <w:rPr>
          <w:sz w:val="22"/>
          <w:szCs w:val="22"/>
        </w:rPr>
        <w:t xml:space="preserve"> must not engage in any activity that would be prohibited if undertaken by a local government agency under the Identity Protection Act (5 ILCS 179) (“IPA”), and </w:t>
      </w:r>
      <w:r w:rsidR="006A4A05" w:rsidRPr="00E05961">
        <w:rPr>
          <w:sz w:val="22"/>
          <w:szCs w:val="22"/>
        </w:rPr>
        <w:t>Auditor</w:t>
      </w:r>
      <w:r w:rsidRPr="00E05961">
        <w:rPr>
          <w:sz w:val="22"/>
          <w:szCs w:val="22"/>
        </w:rPr>
        <w:t xml:space="preserve"> must protect individuals’ social security numbers consistent with the obligations imposed on a local government agency in the IPA and consistent with the City’s Identity Protection Policy, attached as Exhibit 12, and; (b) </w:t>
      </w:r>
      <w:r w:rsidR="006A4A05" w:rsidRPr="00E05961">
        <w:rPr>
          <w:sz w:val="22"/>
          <w:szCs w:val="22"/>
        </w:rPr>
        <w:t>Auditor</w:t>
      </w:r>
      <w:r w:rsidRPr="00E05961">
        <w:rPr>
          <w:sz w:val="22"/>
          <w:szCs w:val="22"/>
        </w:rPr>
        <w:t xml:space="preserve"> must maintain and comply with throughout the term of any such contract a policy in which </w:t>
      </w:r>
      <w:r w:rsidR="006A4A05" w:rsidRPr="00E05961">
        <w:rPr>
          <w:sz w:val="22"/>
          <w:szCs w:val="22"/>
        </w:rPr>
        <w:t>Auditor</w:t>
      </w:r>
      <w:r w:rsidRPr="00E05961">
        <w:rPr>
          <w:sz w:val="22"/>
          <w:szCs w:val="22"/>
        </w:rPr>
        <w:t xml:space="preserve"> sets forth the means by which </w:t>
      </w:r>
      <w:r w:rsidR="006A4A05" w:rsidRPr="00E05961">
        <w:rPr>
          <w:sz w:val="22"/>
          <w:szCs w:val="22"/>
        </w:rPr>
        <w:t>Auditor</w:t>
      </w:r>
      <w:r w:rsidRPr="00E05961">
        <w:rPr>
          <w:sz w:val="22"/>
          <w:szCs w:val="22"/>
        </w:rPr>
        <w:t xml:space="preserve"> will protect individuals’ social security numbers, such that the City maintains compliance with the IPA (at a minimum, </w:t>
      </w:r>
      <w:r w:rsidR="006A4A05" w:rsidRPr="00E05961">
        <w:rPr>
          <w:sz w:val="22"/>
          <w:szCs w:val="22"/>
        </w:rPr>
        <w:t>Auditor</w:t>
      </w:r>
      <w:r w:rsidRPr="00E05961">
        <w:rPr>
          <w:sz w:val="22"/>
          <w:szCs w:val="22"/>
        </w:rPr>
        <w:t xml:space="preserve">’s IPA policy must incorporate all of the requirements set forth in Sec. 35(a) of the IPA); and (c) </w:t>
      </w:r>
      <w:r w:rsidR="006A4A05" w:rsidRPr="00E05961">
        <w:rPr>
          <w:sz w:val="22"/>
          <w:szCs w:val="22"/>
        </w:rPr>
        <w:t>Auditor</w:t>
      </w:r>
      <w:r w:rsidRPr="00E05961">
        <w:rPr>
          <w:sz w:val="22"/>
          <w:szCs w:val="22"/>
        </w:rPr>
        <w:t xml:space="preserve"> must tender a copy of its IPA policy to the City within no less than 120 days of the Effective Date of this Agreement, but in any event, prior to the disclosure of an individual’s social security number by City to </w:t>
      </w:r>
      <w:r w:rsidR="006A4A05" w:rsidRPr="00E05961">
        <w:rPr>
          <w:sz w:val="22"/>
          <w:szCs w:val="22"/>
        </w:rPr>
        <w:t>Auditor</w:t>
      </w:r>
      <w:r w:rsidRPr="00E05961">
        <w:rPr>
          <w:sz w:val="22"/>
          <w:szCs w:val="22"/>
        </w:rPr>
        <w:t>.</w:t>
      </w:r>
    </w:p>
    <w:p w14:paraId="1EF8E451" w14:textId="722AC991" w:rsidR="00A52E48" w:rsidRPr="00E05961" w:rsidRDefault="00A52E48" w:rsidP="000B3657">
      <w:pPr>
        <w:pStyle w:val="Heading2"/>
        <w:rPr>
          <w:rFonts w:ascii="Times New Roman" w:hAnsi="Times New Roman"/>
          <w:i w:val="0"/>
          <w:sz w:val="22"/>
          <w:szCs w:val="22"/>
        </w:rPr>
      </w:pPr>
      <w:bookmarkStart w:id="21" w:name="_Toc32498369"/>
      <w:r w:rsidRPr="00E05961">
        <w:rPr>
          <w:rFonts w:ascii="Times New Roman" w:hAnsi="Times New Roman"/>
          <w:bCs w:val="0"/>
          <w:i w:val="0"/>
          <w:sz w:val="22"/>
          <w:szCs w:val="22"/>
        </w:rPr>
        <w:t>2.12</w:t>
      </w:r>
      <w:r w:rsidRPr="00E05961">
        <w:rPr>
          <w:rFonts w:ascii="Times New Roman" w:hAnsi="Times New Roman"/>
          <w:bCs w:val="0"/>
          <w:i w:val="0"/>
          <w:sz w:val="22"/>
          <w:szCs w:val="22"/>
        </w:rPr>
        <w:tab/>
        <w:t>Assignments and Subcontracts</w:t>
      </w:r>
      <w:bookmarkEnd w:id="21"/>
    </w:p>
    <w:p w14:paraId="4D5BB3BE" w14:textId="77777777" w:rsidR="00A52E48" w:rsidRPr="00E05961" w:rsidRDefault="00A52E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20B6254" w14:textId="1A193A90" w:rsidR="00A52E48" w:rsidRPr="00E05961" w:rsidRDefault="00A52E48" w:rsidP="000A5035">
      <w:pPr>
        <w:tabs>
          <w:tab w:val="left" w:pos="0"/>
          <w:tab w:val="left" w:pos="2160"/>
          <w:tab w:val="left" w:pos="2880"/>
          <w:tab w:val="left" w:pos="3600"/>
          <w:tab w:val="left" w:pos="4320"/>
          <w:tab w:val="left" w:pos="5040"/>
          <w:tab w:val="left" w:pos="5760"/>
          <w:tab w:val="left" w:pos="6480"/>
          <w:tab w:val="left" w:pos="7200"/>
          <w:tab w:val="left" w:pos="7920"/>
          <w:tab w:val="left" w:pos="8640"/>
        </w:tabs>
        <w:ind w:left="1530" w:hanging="720"/>
        <w:jc w:val="both"/>
        <w:rPr>
          <w:sz w:val="22"/>
          <w:szCs w:val="22"/>
        </w:rPr>
      </w:pPr>
      <w:r w:rsidRPr="00E05961">
        <w:rPr>
          <w:sz w:val="22"/>
          <w:szCs w:val="22"/>
        </w:rPr>
        <w:t>(a)</w:t>
      </w:r>
      <w:r w:rsidRPr="00E05961">
        <w:rPr>
          <w:sz w:val="22"/>
          <w:szCs w:val="22"/>
        </w:rPr>
        <w:tab/>
      </w:r>
      <w:r w:rsidR="006A4A05" w:rsidRPr="00E05961">
        <w:rPr>
          <w:sz w:val="22"/>
          <w:szCs w:val="22"/>
        </w:rPr>
        <w:t>Auditor</w:t>
      </w:r>
      <w:r w:rsidRPr="00E05961">
        <w:rPr>
          <w:sz w:val="22"/>
          <w:szCs w:val="22"/>
        </w:rPr>
        <w:t xml:space="preserve"> must not assign, delegate or otherwise transfer all or any part of its rights or obligations under this Agreement: (i) unless otherwise provided for elsewhere in this Agreement; or (ii) without the express written consent of the </w:t>
      </w:r>
      <w:r w:rsidR="006A4A05" w:rsidRPr="00E05961">
        <w:rPr>
          <w:sz w:val="22"/>
          <w:szCs w:val="22"/>
        </w:rPr>
        <w:t xml:space="preserve">Committee on </w:t>
      </w:r>
      <w:r w:rsidR="0002226E" w:rsidRPr="00E05961">
        <w:rPr>
          <w:sz w:val="22"/>
          <w:szCs w:val="22"/>
        </w:rPr>
        <w:t>Finance</w:t>
      </w:r>
      <w:r w:rsidRPr="00E05961">
        <w:rPr>
          <w:sz w:val="22"/>
          <w:szCs w:val="22"/>
        </w:rPr>
        <w:t xml:space="preserve">.  The absence of such a provision or written consent voids the attempted assignment, delegation or transfer and is of no effect as to the Services or this Agreement.  No approvals given by the </w:t>
      </w:r>
      <w:r w:rsidR="006A4A05" w:rsidRPr="00E05961">
        <w:rPr>
          <w:sz w:val="22"/>
          <w:szCs w:val="22"/>
        </w:rPr>
        <w:t xml:space="preserve">Committee on </w:t>
      </w:r>
      <w:r w:rsidR="0002226E" w:rsidRPr="00E05961">
        <w:rPr>
          <w:sz w:val="22"/>
          <w:szCs w:val="22"/>
        </w:rPr>
        <w:t>Finance</w:t>
      </w:r>
      <w:r w:rsidRPr="00E05961">
        <w:rPr>
          <w:sz w:val="22"/>
          <w:szCs w:val="22"/>
        </w:rPr>
        <w:t xml:space="preserve">, including approvals for the use of any Subcontractors, operate to relieve </w:t>
      </w:r>
      <w:r w:rsidR="006A4A05" w:rsidRPr="00E05961">
        <w:rPr>
          <w:sz w:val="22"/>
          <w:szCs w:val="22"/>
        </w:rPr>
        <w:t>Auditor</w:t>
      </w:r>
      <w:r w:rsidRPr="00E05961">
        <w:rPr>
          <w:sz w:val="22"/>
          <w:szCs w:val="22"/>
        </w:rPr>
        <w:t xml:space="preserve"> of any of its obligations or liabilities under this Agreement.</w:t>
      </w:r>
    </w:p>
    <w:p w14:paraId="19C81659" w14:textId="77777777" w:rsidR="00A52E48" w:rsidRPr="00E05961" w:rsidRDefault="00A52E48" w:rsidP="000A5035">
      <w:pPr>
        <w:tabs>
          <w:tab w:val="left" w:pos="0"/>
          <w:tab w:val="left" w:pos="2160"/>
          <w:tab w:val="left" w:pos="2880"/>
          <w:tab w:val="left" w:pos="3600"/>
          <w:tab w:val="left" w:pos="4320"/>
          <w:tab w:val="left" w:pos="5040"/>
          <w:tab w:val="left" w:pos="5760"/>
          <w:tab w:val="left" w:pos="6480"/>
          <w:tab w:val="left" w:pos="7200"/>
          <w:tab w:val="left" w:pos="7920"/>
          <w:tab w:val="left" w:pos="8640"/>
        </w:tabs>
        <w:ind w:left="1530" w:hanging="720"/>
        <w:jc w:val="both"/>
        <w:rPr>
          <w:sz w:val="22"/>
          <w:szCs w:val="22"/>
        </w:rPr>
      </w:pPr>
    </w:p>
    <w:p w14:paraId="2C0E020A" w14:textId="614C32B4" w:rsidR="00A52E48" w:rsidRPr="00E05961" w:rsidRDefault="00A52E48" w:rsidP="000A5035">
      <w:pPr>
        <w:tabs>
          <w:tab w:val="left" w:pos="0"/>
          <w:tab w:val="left" w:pos="2160"/>
          <w:tab w:val="left" w:pos="2880"/>
          <w:tab w:val="left" w:pos="3600"/>
          <w:tab w:val="left" w:pos="4320"/>
          <w:tab w:val="left" w:pos="5040"/>
          <w:tab w:val="left" w:pos="5760"/>
          <w:tab w:val="left" w:pos="6480"/>
          <w:tab w:val="left" w:pos="7200"/>
          <w:tab w:val="left" w:pos="7920"/>
          <w:tab w:val="left" w:pos="8640"/>
        </w:tabs>
        <w:ind w:left="1530" w:hanging="720"/>
        <w:jc w:val="both"/>
        <w:rPr>
          <w:sz w:val="22"/>
          <w:szCs w:val="22"/>
        </w:rPr>
      </w:pPr>
      <w:r w:rsidRPr="00E05961">
        <w:rPr>
          <w:sz w:val="22"/>
          <w:szCs w:val="22"/>
        </w:rPr>
        <w:t>(b)</w:t>
      </w:r>
      <w:r w:rsidRPr="00E05961">
        <w:rPr>
          <w:sz w:val="22"/>
          <w:szCs w:val="22"/>
        </w:rPr>
        <w:tab/>
        <w:t xml:space="preserve">All Subcontractors are subject to the prior approval of the </w:t>
      </w:r>
      <w:r w:rsidR="006A4A05" w:rsidRPr="00E05961">
        <w:rPr>
          <w:sz w:val="22"/>
          <w:szCs w:val="22"/>
        </w:rPr>
        <w:t xml:space="preserve">Committee on </w:t>
      </w:r>
      <w:r w:rsidR="0002226E" w:rsidRPr="00E05961">
        <w:rPr>
          <w:sz w:val="22"/>
          <w:szCs w:val="22"/>
        </w:rPr>
        <w:t>Finance</w:t>
      </w:r>
      <w:r w:rsidRPr="00E05961">
        <w:rPr>
          <w:sz w:val="22"/>
          <w:szCs w:val="22"/>
        </w:rPr>
        <w:t xml:space="preserve">.  Approval for the use of any Subcontractor in performance of the Services is conditioned upon performance by the Subcontractor in accordance with the terms and conditions of this Agreement.  If any Subcontractor fails to perform the Services in accordance with the terms and conditions of this Agreement to the satisfaction of the </w:t>
      </w:r>
      <w:r w:rsidR="006A4A05" w:rsidRPr="00E05961">
        <w:rPr>
          <w:sz w:val="22"/>
          <w:szCs w:val="22"/>
        </w:rPr>
        <w:t xml:space="preserve">Committee on </w:t>
      </w:r>
      <w:r w:rsidR="0002226E" w:rsidRPr="00E05961">
        <w:rPr>
          <w:sz w:val="22"/>
          <w:szCs w:val="22"/>
        </w:rPr>
        <w:t>Finance</w:t>
      </w:r>
      <w:r w:rsidRPr="00E05961">
        <w:rPr>
          <w:sz w:val="22"/>
          <w:szCs w:val="22"/>
        </w:rPr>
        <w:t xml:space="preserve">, the City has the absolute right upon written notification to immediately rescind approval and to require the performance of this Agreement by </w:t>
      </w:r>
      <w:r w:rsidR="006A4A05" w:rsidRPr="00E05961">
        <w:rPr>
          <w:sz w:val="22"/>
          <w:szCs w:val="22"/>
        </w:rPr>
        <w:t>Auditor</w:t>
      </w:r>
      <w:r w:rsidRPr="00E05961">
        <w:rPr>
          <w:sz w:val="22"/>
          <w:szCs w:val="22"/>
        </w:rPr>
        <w:t xml:space="preserve"> personally or through any other City-approved Subcontractor.  Any approval for the use of Subcontractors in the performance of the Services under this Agreement under no circumstances operates to relieve </w:t>
      </w:r>
      <w:r w:rsidR="006A4A05" w:rsidRPr="00E05961">
        <w:rPr>
          <w:sz w:val="22"/>
          <w:szCs w:val="22"/>
        </w:rPr>
        <w:t>Auditor</w:t>
      </w:r>
      <w:r w:rsidRPr="00E05961">
        <w:rPr>
          <w:sz w:val="22"/>
          <w:szCs w:val="22"/>
        </w:rPr>
        <w:t xml:space="preserve"> of any of its obligations or liabilities under this Agreement.  </w:t>
      </w:r>
    </w:p>
    <w:p w14:paraId="30710BD5" w14:textId="77777777" w:rsidR="00A52E48" w:rsidRPr="00E05961" w:rsidRDefault="00A52E48" w:rsidP="000A5035">
      <w:pPr>
        <w:tabs>
          <w:tab w:val="left" w:pos="0"/>
          <w:tab w:val="left" w:pos="2160"/>
          <w:tab w:val="left" w:pos="2880"/>
          <w:tab w:val="left" w:pos="3600"/>
          <w:tab w:val="left" w:pos="4320"/>
          <w:tab w:val="left" w:pos="5040"/>
          <w:tab w:val="left" w:pos="5760"/>
          <w:tab w:val="left" w:pos="6480"/>
          <w:tab w:val="left" w:pos="7200"/>
          <w:tab w:val="left" w:pos="7920"/>
          <w:tab w:val="left" w:pos="8640"/>
        </w:tabs>
        <w:ind w:left="1530" w:hanging="720"/>
        <w:jc w:val="both"/>
        <w:rPr>
          <w:sz w:val="22"/>
          <w:szCs w:val="22"/>
        </w:rPr>
      </w:pPr>
    </w:p>
    <w:p w14:paraId="7BDFA7D1" w14:textId="162BFC0B" w:rsidR="00A52E48" w:rsidRPr="00E05961" w:rsidRDefault="00A52E48" w:rsidP="000A5035">
      <w:pPr>
        <w:tabs>
          <w:tab w:val="left" w:pos="0"/>
          <w:tab w:val="left" w:pos="2160"/>
          <w:tab w:val="left" w:pos="2880"/>
          <w:tab w:val="left" w:pos="3600"/>
          <w:tab w:val="left" w:pos="4320"/>
          <w:tab w:val="left" w:pos="5040"/>
          <w:tab w:val="left" w:pos="5760"/>
          <w:tab w:val="left" w:pos="6480"/>
          <w:tab w:val="left" w:pos="7200"/>
          <w:tab w:val="left" w:pos="7920"/>
          <w:tab w:val="left" w:pos="8640"/>
        </w:tabs>
        <w:ind w:left="1530" w:hanging="720"/>
        <w:jc w:val="both"/>
        <w:rPr>
          <w:sz w:val="22"/>
          <w:szCs w:val="22"/>
        </w:rPr>
      </w:pPr>
      <w:r w:rsidRPr="00E05961">
        <w:rPr>
          <w:sz w:val="22"/>
          <w:szCs w:val="22"/>
        </w:rPr>
        <w:t>(c)</w:t>
      </w:r>
      <w:r w:rsidRPr="00E05961">
        <w:rPr>
          <w:sz w:val="22"/>
          <w:szCs w:val="22"/>
        </w:rPr>
        <w:tab/>
      </w:r>
      <w:r w:rsidR="006A4A05" w:rsidRPr="00E05961">
        <w:rPr>
          <w:sz w:val="22"/>
          <w:szCs w:val="22"/>
        </w:rPr>
        <w:t>Auditor</w:t>
      </w:r>
      <w:r w:rsidRPr="00E05961">
        <w:rPr>
          <w:sz w:val="22"/>
          <w:szCs w:val="22"/>
        </w:rPr>
        <w:t xml:space="preserve">, upon entering into any agreement with a Subcontractor, must furnish upon request of the </w:t>
      </w:r>
      <w:r w:rsidR="006A4A05" w:rsidRPr="00E05961">
        <w:rPr>
          <w:sz w:val="22"/>
          <w:szCs w:val="22"/>
        </w:rPr>
        <w:t xml:space="preserve">Committee on </w:t>
      </w:r>
      <w:r w:rsidR="0002226E" w:rsidRPr="00E05961">
        <w:rPr>
          <w:sz w:val="22"/>
          <w:szCs w:val="22"/>
        </w:rPr>
        <w:t>Finance</w:t>
      </w:r>
      <w:r w:rsidRPr="00E05961">
        <w:rPr>
          <w:sz w:val="22"/>
          <w:szCs w:val="22"/>
        </w:rPr>
        <w:t xml:space="preserve"> a copy of its agreement.  </w:t>
      </w:r>
      <w:r w:rsidR="006A4A05" w:rsidRPr="00E05961">
        <w:rPr>
          <w:sz w:val="22"/>
          <w:szCs w:val="22"/>
        </w:rPr>
        <w:t>Auditor</w:t>
      </w:r>
      <w:r w:rsidRPr="00E05961">
        <w:rPr>
          <w:sz w:val="22"/>
          <w:szCs w:val="22"/>
        </w:rPr>
        <w:t xml:space="preserve"> must ensure that all subcontracts contain provisions that require the Services be performed in strict accordance with the requirements of this Agreement, provide</w:t>
      </w:r>
      <w:r w:rsidR="00923546" w:rsidRPr="00E05961">
        <w:rPr>
          <w:sz w:val="22"/>
          <w:szCs w:val="22"/>
        </w:rPr>
        <w:t>d</w:t>
      </w:r>
      <w:r w:rsidRPr="00E05961">
        <w:rPr>
          <w:sz w:val="22"/>
          <w:szCs w:val="22"/>
        </w:rPr>
        <w:t xml:space="preserve"> that the Subcontractors are subject to all the terms of this Agreement and are subject to the approval of the </w:t>
      </w:r>
      <w:r w:rsidR="006A4A05" w:rsidRPr="00E05961">
        <w:rPr>
          <w:sz w:val="22"/>
          <w:szCs w:val="22"/>
        </w:rPr>
        <w:t xml:space="preserve">Committee on </w:t>
      </w:r>
      <w:r w:rsidR="0002226E" w:rsidRPr="00E05961">
        <w:rPr>
          <w:sz w:val="22"/>
          <w:szCs w:val="22"/>
        </w:rPr>
        <w:t>Finance</w:t>
      </w:r>
      <w:r w:rsidRPr="00E05961">
        <w:rPr>
          <w:sz w:val="22"/>
          <w:szCs w:val="22"/>
        </w:rPr>
        <w:t>.  If the agreements do not prejudice any of the City's rights under this Agreement, such agreements may contain different provisions tha</w:t>
      </w:r>
      <w:r w:rsidR="00923546" w:rsidRPr="00E05961">
        <w:rPr>
          <w:sz w:val="22"/>
          <w:szCs w:val="22"/>
        </w:rPr>
        <w:t>t</w:t>
      </w:r>
      <w:r w:rsidRPr="00E05961">
        <w:rPr>
          <w:sz w:val="22"/>
          <w:szCs w:val="22"/>
        </w:rPr>
        <w:t xml:space="preserve"> are provided in this Agreement with respect to extensions of schedule, time of completion, payments, guarantees and matters not affecting the quality of the Services.</w:t>
      </w:r>
    </w:p>
    <w:p w14:paraId="4E35FB08" w14:textId="77777777" w:rsidR="00A52E48" w:rsidRPr="00E05961" w:rsidRDefault="00A52E48" w:rsidP="000A5035">
      <w:pPr>
        <w:tabs>
          <w:tab w:val="left" w:pos="0"/>
          <w:tab w:val="left" w:pos="2160"/>
          <w:tab w:val="left" w:pos="2880"/>
          <w:tab w:val="left" w:pos="3600"/>
          <w:tab w:val="left" w:pos="4320"/>
          <w:tab w:val="left" w:pos="5040"/>
          <w:tab w:val="left" w:pos="5760"/>
          <w:tab w:val="left" w:pos="6480"/>
          <w:tab w:val="left" w:pos="7200"/>
          <w:tab w:val="left" w:pos="7920"/>
          <w:tab w:val="left" w:pos="8640"/>
        </w:tabs>
        <w:ind w:left="1530" w:hanging="720"/>
        <w:jc w:val="both"/>
        <w:rPr>
          <w:sz w:val="22"/>
          <w:szCs w:val="22"/>
        </w:rPr>
      </w:pPr>
    </w:p>
    <w:p w14:paraId="07EC305C" w14:textId="74E6D2B9" w:rsidR="00A52E48" w:rsidRPr="00E05961" w:rsidRDefault="00A52E48" w:rsidP="000A5035">
      <w:pPr>
        <w:tabs>
          <w:tab w:val="left" w:pos="0"/>
          <w:tab w:val="left" w:pos="2160"/>
          <w:tab w:val="left" w:pos="2880"/>
          <w:tab w:val="left" w:pos="3600"/>
          <w:tab w:val="left" w:pos="4320"/>
          <w:tab w:val="left" w:pos="5040"/>
          <w:tab w:val="left" w:pos="5760"/>
          <w:tab w:val="left" w:pos="6480"/>
          <w:tab w:val="left" w:pos="7200"/>
          <w:tab w:val="left" w:pos="7920"/>
          <w:tab w:val="left" w:pos="8640"/>
        </w:tabs>
        <w:ind w:left="1530" w:hanging="720"/>
        <w:jc w:val="both"/>
        <w:rPr>
          <w:sz w:val="22"/>
          <w:szCs w:val="22"/>
        </w:rPr>
      </w:pPr>
      <w:r w:rsidRPr="00E05961">
        <w:rPr>
          <w:sz w:val="22"/>
          <w:szCs w:val="22"/>
        </w:rPr>
        <w:t>(d)</w:t>
      </w:r>
      <w:r w:rsidRPr="00E05961">
        <w:rPr>
          <w:sz w:val="22"/>
          <w:szCs w:val="22"/>
        </w:rPr>
        <w:tab/>
      </w:r>
      <w:r w:rsidR="006A4A05" w:rsidRPr="00E05961">
        <w:rPr>
          <w:sz w:val="22"/>
          <w:szCs w:val="22"/>
        </w:rPr>
        <w:t>Auditor</w:t>
      </w:r>
      <w:r w:rsidRPr="00E05961">
        <w:rPr>
          <w:sz w:val="22"/>
          <w:szCs w:val="22"/>
        </w:rPr>
        <w:t xml:space="preserve"> must not transfer or assign any funds or claims due or to become due under this Agreement without the prior written approval of the </w:t>
      </w:r>
      <w:r w:rsidR="006A4A05" w:rsidRPr="00E05961">
        <w:rPr>
          <w:sz w:val="22"/>
          <w:szCs w:val="22"/>
        </w:rPr>
        <w:t xml:space="preserve">Committee on </w:t>
      </w:r>
      <w:r w:rsidR="0002226E" w:rsidRPr="00E05961">
        <w:rPr>
          <w:sz w:val="22"/>
          <w:szCs w:val="22"/>
        </w:rPr>
        <w:t>Finance</w:t>
      </w:r>
      <w:r w:rsidRPr="00E05961">
        <w:rPr>
          <w:sz w:val="22"/>
          <w:szCs w:val="22"/>
        </w:rPr>
        <w:t xml:space="preserve">.  The attempted transfer or assignment of any funds, either in whole or in part, or any interest in them, which are due or to become due to </w:t>
      </w:r>
      <w:r w:rsidR="006A4A05" w:rsidRPr="00E05961">
        <w:rPr>
          <w:sz w:val="22"/>
          <w:szCs w:val="22"/>
        </w:rPr>
        <w:t>Auditor</w:t>
      </w:r>
      <w:r w:rsidRPr="00E05961">
        <w:rPr>
          <w:sz w:val="22"/>
          <w:szCs w:val="22"/>
        </w:rPr>
        <w:t xml:space="preserve"> under this Agreement, without such prior written approval, has no effect upon the City.</w:t>
      </w:r>
    </w:p>
    <w:p w14:paraId="0B07F3B8" w14:textId="77777777" w:rsidR="00A52E48" w:rsidRPr="00E05961" w:rsidRDefault="00A52E48" w:rsidP="000A5035">
      <w:pPr>
        <w:tabs>
          <w:tab w:val="left" w:pos="0"/>
          <w:tab w:val="left" w:pos="2160"/>
          <w:tab w:val="left" w:pos="2880"/>
          <w:tab w:val="left" w:pos="3600"/>
          <w:tab w:val="left" w:pos="4320"/>
          <w:tab w:val="left" w:pos="5040"/>
          <w:tab w:val="left" w:pos="5760"/>
          <w:tab w:val="left" w:pos="6480"/>
          <w:tab w:val="left" w:pos="7200"/>
          <w:tab w:val="left" w:pos="7920"/>
          <w:tab w:val="left" w:pos="8640"/>
        </w:tabs>
        <w:ind w:left="1530" w:hanging="720"/>
        <w:jc w:val="both"/>
        <w:rPr>
          <w:sz w:val="22"/>
          <w:szCs w:val="22"/>
        </w:rPr>
      </w:pPr>
    </w:p>
    <w:p w14:paraId="4B1D9975" w14:textId="66545195" w:rsidR="004409ED" w:rsidRPr="00E05961" w:rsidRDefault="00A52E48" w:rsidP="000A5035">
      <w:pPr>
        <w:tabs>
          <w:tab w:val="left" w:pos="0"/>
          <w:tab w:val="left" w:pos="2160"/>
          <w:tab w:val="left" w:pos="2880"/>
          <w:tab w:val="left" w:pos="3600"/>
          <w:tab w:val="left" w:pos="4320"/>
          <w:tab w:val="left" w:pos="5040"/>
          <w:tab w:val="left" w:pos="5760"/>
          <w:tab w:val="left" w:pos="6480"/>
          <w:tab w:val="left" w:pos="7200"/>
          <w:tab w:val="left" w:pos="7920"/>
          <w:tab w:val="left" w:pos="8640"/>
        </w:tabs>
        <w:ind w:left="1530" w:hanging="720"/>
        <w:jc w:val="both"/>
        <w:rPr>
          <w:sz w:val="22"/>
          <w:szCs w:val="22"/>
        </w:rPr>
      </w:pPr>
      <w:r w:rsidRPr="00E05961">
        <w:rPr>
          <w:sz w:val="22"/>
          <w:szCs w:val="22"/>
        </w:rPr>
        <w:t>(</w:t>
      </w:r>
      <w:r w:rsidR="00041CC0" w:rsidRPr="00E05961">
        <w:rPr>
          <w:sz w:val="22"/>
          <w:szCs w:val="22"/>
        </w:rPr>
        <w:t>e</w:t>
      </w:r>
      <w:r w:rsidRPr="00E05961">
        <w:rPr>
          <w:sz w:val="22"/>
          <w:szCs w:val="22"/>
        </w:rPr>
        <w:t>)</w:t>
      </w:r>
      <w:r w:rsidRPr="00E05961">
        <w:rPr>
          <w:sz w:val="22"/>
          <w:szCs w:val="22"/>
        </w:rPr>
        <w:tab/>
      </w:r>
      <w:r w:rsidR="004409ED" w:rsidRPr="00E05961">
        <w:rPr>
          <w:sz w:val="22"/>
          <w:szCs w:val="22"/>
        </w:rPr>
        <w:t xml:space="preserve">Under §2-92-245 of the Municipal Code, the </w:t>
      </w:r>
      <w:r w:rsidR="0003479B" w:rsidRPr="00E05961">
        <w:rPr>
          <w:sz w:val="22"/>
          <w:szCs w:val="22"/>
        </w:rPr>
        <w:t>Comptroller</w:t>
      </w:r>
      <w:r w:rsidR="004409ED" w:rsidRPr="00E05961">
        <w:rPr>
          <w:sz w:val="22"/>
          <w:szCs w:val="22"/>
        </w:rPr>
        <w:t xml:space="preserve"> may make direct payments to Subcontractors for Services performed under this Agreement.  Any such payment has the same effect as if the City had paid </w:t>
      </w:r>
      <w:r w:rsidR="006A4A05" w:rsidRPr="00E05961">
        <w:rPr>
          <w:sz w:val="22"/>
          <w:szCs w:val="22"/>
        </w:rPr>
        <w:t>Auditor</w:t>
      </w:r>
      <w:r w:rsidR="004409ED" w:rsidRPr="00E05961">
        <w:rPr>
          <w:sz w:val="22"/>
          <w:szCs w:val="22"/>
        </w:rPr>
        <w:t xml:space="preserve"> that amount directly. Such payment by the City to </w:t>
      </w:r>
      <w:r w:rsidR="006A4A05" w:rsidRPr="00E05961">
        <w:rPr>
          <w:sz w:val="22"/>
          <w:szCs w:val="22"/>
        </w:rPr>
        <w:t>Auditor</w:t>
      </w:r>
      <w:r w:rsidR="004409ED" w:rsidRPr="00E05961">
        <w:rPr>
          <w:sz w:val="22"/>
          <w:szCs w:val="22"/>
        </w:rPr>
        <w:t xml:space="preserve">'s Subcontractor under no circumstances operates to relieve </w:t>
      </w:r>
      <w:r w:rsidR="006A4A05" w:rsidRPr="00E05961">
        <w:rPr>
          <w:sz w:val="22"/>
          <w:szCs w:val="22"/>
        </w:rPr>
        <w:t>Auditor</w:t>
      </w:r>
      <w:r w:rsidR="004409ED" w:rsidRPr="00E05961">
        <w:rPr>
          <w:sz w:val="22"/>
          <w:szCs w:val="22"/>
        </w:rPr>
        <w:t xml:space="preserve"> of any of its obligations or liabilities under this Agreement. This section is solely for the benefit of the City and does not grant any third</w:t>
      </w:r>
      <w:r w:rsidR="00E05961">
        <w:rPr>
          <w:sz w:val="22"/>
          <w:szCs w:val="22"/>
        </w:rPr>
        <w:t>-</w:t>
      </w:r>
      <w:r w:rsidR="004409ED" w:rsidRPr="00E05961">
        <w:rPr>
          <w:sz w:val="22"/>
          <w:szCs w:val="22"/>
        </w:rPr>
        <w:t>party beneficiary rights.</w:t>
      </w:r>
    </w:p>
    <w:p w14:paraId="4994FF83" w14:textId="77777777" w:rsidR="004409ED" w:rsidRPr="00E05961" w:rsidRDefault="004409ED" w:rsidP="000A5035">
      <w:pPr>
        <w:tabs>
          <w:tab w:val="left" w:pos="0"/>
          <w:tab w:val="left" w:pos="2160"/>
          <w:tab w:val="left" w:pos="2880"/>
          <w:tab w:val="left" w:pos="3600"/>
          <w:tab w:val="left" w:pos="4320"/>
          <w:tab w:val="left" w:pos="5040"/>
          <w:tab w:val="left" w:pos="5760"/>
          <w:tab w:val="left" w:pos="6480"/>
          <w:tab w:val="left" w:pos="7200"/>
          <w:tab w:val="left" w:pos="7920"/>
          <w:tab w:val="left" w:pos="8640"/>
        </w:tabs>
        <w:ind w:left="1530" w:hanging="720"/>
        <w:jc w:val="both"/>
        <w:rPr>
          <w:sz w:val="22"/>
          <w:szCs w:val="22"/>
        </w:rPr>
      </w:pPr>
    </w:p>
    <w:p w14:paraId="741B0E8B" w14:textId="77777777" w:rsidR="00A52E48" w:rsidRPr="00E05961" w:rsidRDefault="004409ED" w:rsidP="000A5035">
      <w:pPr>
        <w:tabs>
          <w:tab w:val="left" w:pos="0"/>
          <w:tab w:val="left" w:pos="2160"/>
          <w:tab w:val="left" w:pos="2880"/>
          <w:tab w:val="left" w:pos="3600"/>
          <w:tab w:val="left" w:pos="4320"/>
          <w:tab w:val="left" w:pos="5040"/>
          <w:tab w:val="left" w:pos="5760"/>
          <w:tab w:val="left" w:pos="6480"/>
          <w:tab w:val="left" w:pos="7200"/>
          <w:tab w:val="left" w:pos="7920"/>
          <w:tab w:val="left" w:pos="8640"/>
        </w:tabs>
        <w:ind w:left="1530" w:hanging="720"/>
        <w:jc w:val="both"/>
        <w:rPr>
          <w:sz w:val="22"/>
          <w:szCs w:val="22"/>
        </w:rPr>
      </w:pPr>
      <w:r w:rsidRPr="00E05961">
        <w:rPr>
          <w:sz w:val="22"/>
          <w:szCs w:val="22"/>
        </w:rPr>
        <w:t>(f)</w:t>
      </w:r>
      <w:r w:rsidRPr="00E05961">
        <w:rPr>
          <w:sz w:val="22"/>
          <w:szCs w:val="22"/>
        </w:rPr>
        <w:tab/>
      </w:r>
      <w:r w:rsidR="00A52E48" w:rsidRPr="00E05961">
        <w:rPr>
          <w:sz w:val="22"/>
          <w:szCs w:val="22"/>
        </w:rPr>
        <w:t>The City reserves the right to assign or otherwise transfer all or any part of its interests under this Agreement to any successor.</w:t>
      </w:r>
    </w:p>
    <w:p w14:paraId="0C58F693" w14:textId="1C61E4BB" w:rsidR="00A52E48" w:rsidRPr="00E05961" w:rsidRDefault="00A52E48" w:rsidP="007C7A2B">
      <w:pPr>
        <w:pStyle w:val="Heading1"/>
        <w:jc w:val="both"/>
        <w:rPr>
          <w:sz w:val="22"/>
          <w:szCs w:val="22"/>
        </w:rPr>
      </w:pPr>
      <w:bookmarkStart w:id="22" w:name="_Toc32498370"/>
      <w:r w:rsidRPr="00E05961">
        <w:rPr>
          <w:bCs w:val="0"/>
          <w:sz w:val="22"/>
          <w:szCs w:val="22"/>
        </w:rPr>
        <w:t>ARTICLE 3.</w:t>
      </w:r>
      <w:r w:rsidRPr="00E05961">
        <w:rPr>
          <w:bCs w:val="0"/>
          <w:sz w:val="22"/>
          <w:szCs w:val="22"/>
        </w:rPr>
        <w:tab/>
        <w:t>DURATION OF AGREEMENT</w:t>
      </w:r>
      <w:bookmarkEnd w:id="22"/>
    </w:p>
    <w:p w14:paraId="4BF81881" w14:textId="2A61FCAE" w:rsidR="004409ED" w:rsidRPr="00E05961" w:rsidRDefault="004409ED" w:rsidP="00F557ED">
      <w:pPr>
        <w:pStyle w:val="Heading2"/>
        <w:rPr>
          <w:rFonts w:ascii="Times New Roman" w:hAnsi="Times New Roman"/>
          <w:i w:val="0"/>
          <w:sz w:val="22"/>
          <w:szCs w:val="22"/>
        </w:rPr>
      </w:pPr>
      <w:bookmarkStart w:id="23" w:name="_Toc32498371"/>
      <w:r w:rsidRPr="00E05961">
        <w:rPr>
          <w:rFonts w:ascii="Times New Roman" w:hAnsi="Times New Roman"/>
          <w:bCs w:val="0"/>
          <w:i w:val="0"/>
          <w:sz w:val="22"/>
          <w:szCs w:val="22"/>
        </w:rPr>
        <w:t>3.1</w:t>
      </w:r>
      <w:r w:rsidRPr="00E05961">
        <w:rPr>
          <w:rFonts w:ascii="Times New Roman" w:hAnsi="Times New Roman"/>
          <w:bCs w:val="0"/>
          <w:i w:val="0"/>
          <w:sz w:val="22"/>
          <w:szCs w:val="22"/>
        </w:rPr>
        <w:tab/>
        <w:t>Term of Performance</w:t>
      </w:r>
      <w:bookmarkEnd w:id="23"/>
    </w:p>
    <w:p w14:paraId="07D0E20F" w14:textId="77777777" w:rsidR="004409ED" w:rsidRPr="00E05961" w:rsidRDefault="004409ED" w:rsidP="004409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37D2114" w14:textId="0948D398" w:rsidR="004409ED" w:rsidRPr="00E05961" w:rsidRDefault="004409ED" w:rsidP="00F55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E05961">
        <w:rPr>
          <w:sz w:val="22"/>
          <w:szCs w:val="22"/>
        </w:rPr>
        <w:t>This Agreement takes effect as of the Effective Date</w:t>
      </w:r>
      <w:r w:rsidR="004B44BE" w:rsidRPr="00E05961">
        <w:rPr>
          <w:sz w:val="22"/>
          <w:szCs w:val="22"/>
        </w:rPr>
        <w:t>,</w:t>
      </w:r>
      <w:r w:rsidRPr="00E05961">
        <w:rPr>
          <w:sz w:val="22"/>
          <w:szCs w:val="22"/>
        </w:rPr>
        <w:t xml:space="preserve"> </w:t>
      </w:r>
      <w:r w:rsidR="0036551D" w:rsidRPr="00E05961">
        <w:rPr>
          <w:sz w:val="22"/>
          <w:szCs w:val="22"/>
        </w:rPr>
        <w:t>and</w:t>
      </w:r>
      <w:r w:rsidR="004B44BE" w:rsidRPr="00E05961">
        <w:rPr>
          <w:sz w:val="22"/>
          <w:szCs w:val="22"/>
        </w:rPr>
        <w:t xml:space="preserve">, except as provided under </w:t>
      </w:r>
      <w:r w:rsidR="004B44BE" w:rsidRPr="00E05961">
        <w:rPr>
          <w:sz w:val="22"/>
          <w:szCs w:val="22"/>
          <w:u w:val="single"/>
        </w:rPr>
        <w:t>Section 4.4 Non-Appropriation</w:t>
      </w:r>
      <w:r w:rsidR="004B44BE" w:rsidRPr="00E05961">
        <w:rPr>
          <w:sz w:val="22"/>
          <w:szCs w:val="22"/>
        </w:rPr>
        <w:t xml:space="preserve"> or </w:t>
      </w:r>
      <w:r w:rsidR="004B44BE" w:rsidRPr="00E05961">
        <w:rPr>
          <w:sz w:val="22"/>
          <w:szCs w:val="22"/>
          <w:u w:val="single"/>
        </w:rPr>
        <w:t>Article 8 Events of Default, Remedies, Termination, and Right to Offset,</w:t>
      </w:r>
      <w:r w:rsidR="0036551D" w:rsidRPr="00E05961">
        <w:rPr>
          <w:sz w:val="22"/>
          <w:szCs w:val="22"/>
        </w:rPr>
        <w:t xml:space="preserve"> </w:t>
      </w:r>
      <w:r w:rsidR="006A4A05" w:rsidRPr="00E05961">
        <w:rPr>
          <w:sz w:val="22"/>
          <w:szCs w:val="22"/>
        </w:rPr>
        <w:t>Auditor</w:t>
      </w:r>
      <w:r w:rsidR="0036551D" w:rsidRPr="00E05961">
        <w:rPr>
          <w:sz w:val="22"/>
          <w:szCs w:val="22"/>
        </w:rPr>
        <w:t xml:space="preserve"> </w:t>
      </w:r>
      <w:r w:rsidR="004B44BE" w:rsidRPr="00E05961">
        <w:rPr>
          <w:sz w:val="22"/>
          <w:szCs w:val="22"/>
        </w:rPr>
        <w:t xml:space="preserve">will commence </w:t>
      </w:r>
      <w:r w:rsidR="00DC36CA" w:rsidRPr="00E05961">
        <w:rPr>
          <w:sz w:val="22"/>
          <w:szCs w:val="22"/>
        </w:rPr>
        <w:t xml:space="preserve">and execute </w:t>
      </w:r>
      <w:r w:rsidR="004B44BE" w:rsidRPr="00E05961">
        <w:rPr>
          <w:sz w:val="22"/>
          <w:szCs w:val="22"/>
        </w:rPr>
        <w:t xml:space="preserve">performance of the Services described in </w:t>
      </w:r>
      <w:r w:rsidR="004B44BE" w:rsidRPr="00E05961">
        <w:rPr>
          <w:sz w:val="22"/>
          <w:szCs w:val="22"/>
          <w:u w:val="single"/>
        </w:rPr>
        <w:t>Section A</w:t>
      </w:r>
      <w:r w:rsidR="00480901" w:rsidRPr="00E05961">
        <w:rPr>
          <w:sz w:val="22"/>
          <w:szCs w:val="22"/>
          <w:u w:val="single"/>
        </w:rPr>
        <w:t>.</w:t>
      </w:r>
      <w:r w:rsidR="004B44BE" w:rsidRPr="00E05961">
        <w:rPr>
          <w:sz w:val="22"/>
          <w:szCs w:val="22"/>
        </w:rPr>
        <w:t xml:space="preserve"> in Exhibit 1 Scope of Services and Time Limits for Performance, until completion, pursuant to the Sch</w:t>
      </w:r>
      <w:r w:rsidR="00DC36CA" w:rsidRPr="00E05961">
        <w:rPr>
          <w:sz w:val="22"/>
          <w:szCs w:val="22"/>
        </w:rPr>
        <w:t xml:space="preserve">edule of Performance set forth </w:t>
      </w:r>
      <w:r w:rsidR="004B44BE" w:rsidRPr="00E05961">
        <w:rPr>
          <w:sz w:val="22"/>
          <w:szCs w:val="22"/>
        </w:rPr>
        <w:t xml:space="preserve">Exhibit 1, </w:t>
      </w:r>
      <w:r w:rsidR="004B44BE" w:rsidRPr="00E05961">
        <w:rPr>
          <w:sz w:val="22"/>
          <w:szCs w:val="22"/>
          <w:u w:val="single"/>
        </w:rPr>
        <w:t>Section A</w:t>
      </w:r>
      <w:r w:rsidR="004B44BE" w:rsidRPr="00E05961">
        <w:rPr>
          <w:sz w:val="22"/>
          <w:szCs w:val="22"/>
        </w:rPr>
        <w:t xml:space="preserve">.  Subsequent to completion of the Services in Exhibit 1, </w:t>
      </w:r>
      <w:r w:rsidR="004B44BE" w:rsidRPr="00E05961">
        <w:rPr>
          <w:sz w:val="22"/>
          <w:szCs w:val="22"/>
          <w:u w:val="single"/>
        </w:rPr>
        <w:t>Section A</w:t>
      </w:r>
      <w:r w:rsidR="004B44BE" w:rsidRPr="00E05961">
        <w:rPr>
          <w:sz w:val="22"/>
          <w:szCs w:val="22"/>
        </w:rPr>
        <w:t xml:space="preserve">, </w:t>
      </w:r>
      <w:r w:rsidR="006A4A05" w:rsidRPr="00E05961">
        <w:rPr>
          <w:sz w:val="22"/>
          <w:szCs w:val="22"/>
        </w:rPr>
        <w:t>Auditor</w:t>
      </w:r>
      <w:r w:rsidR="004B44BE" w:rsidRPr="00E05961">
        <w:rPr>
          <w:sz w:val="22"/>
          <w:szCs w:val="22"/>
        </w:rPr>
        <w:t xml:space="preserve"> will, for a period of </w:t>
      </w:r>
      <w:r w:rsidR="00DC36CA" w:rsidRPr="00E05961">
        <w:rPr>
          <w:sz w:val="22"/>
          <w:szCs w:val="22"/>
        </w:rPr>
        <w:t>three</w:t>
      </w:r>
      <w:r w:rsidR="004B44BE" w:rsidRPr="00E05961">
        <w:rPr>
          <w:sz w:val="22"/>
          <w:szCs w:val="22"/>
        </w:rPr>
        <w:t xml:space="preserve"> years, provide Services to the City as set forth in Exhibit 1, </w:t>
      </w:r>
      <w:r w:rsidR="004B44BE" w:rsidRPr="00E05961">
        <w:rPr>
          <w:sz w:val="22"/>
          <w:szCs w:val="22"/>
          <w:u w:val="single"/>
        </w:rPr>
        <w:t>Section B</w:t>
      </w:r>
      <w:r w:rsidR="004B44BE" w:rsidRPr="00E05961">
        <w:rPr>
          <w:sz w:val="22"/>
          <w:szCs w:val="22"/>
        </w:rPr>
        <w:t xml:space="preserve">.  </w:t>
      </w:r>
    </w:p>
    <w:p w14:paraId="226AEEFC" w14:textId="72543800" w:rsidR="004409ED" w:rsidRPr="00E05961" w:rsidRDefault="004409ED" w:rsidP="000B3657">
      <w:pPr>
        <w:pStyle w:val="Heading2"/>
        <w:rPr>
          <w:rFonts w:ascii="Times New Roman" w:hAnsi="Times New Roman"/>
          <w:i w:val="0"/>
          <w:sz w:val="22"/>
          <w:szCs w:val="22"/>
        </w:rPr>
      </w:pPr>
      <w:bookmarkStart w:id="24" w:name="_Toc32498372"/>
      <w:r w:rsidRPr="00E05961">
        <w:rPr>
          <w:rFonts w:ascii="Times New Roman" w:hAnsi="Times New Roman"/>
          <w:bCs w:val="0"/>
          <w:i w:val="0"/>
          <w:sz w:val="22"/>
          <w:szCs w:val="22"/>
        </w:rPr>
        <w:t>3.2</w:t>
      </w:r>
      <w:r w:rsidRPr="00E05961">
        <w:rPr>
          <w:rFonts w:ascii="Times New Roman" w:hAnsi="Times New Roman"/>
          <w:bCs w:val="0"/>
          <w:i w:val="0"/>
          <w:sz w:val="22"/>
          <w:szCs w:val="22"/>
        </w:rPr>
        <w:tab/>
        <w:t>Timeliness of Performance</w:t>
      </w:r>
      <w:bookmarkEnd w:id="24"/>
    </w:p>
    <w:p w14:paraId="7B5EF09E" w14:textId="77777777" w:rsidR="004409ED" w:rsidRPr="00E05961" w:rsidRDefault="004409ED" w:rsidP="004409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B07EF7C" w14:textId="392EE169" w:rsidR="004409ED" w:rsidRPr="00E05961" w:rsidRDefault="004409ED" w:rsidP="000A503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530" w:hanging="720"/>
        <w:jc w:val="both"/>
        <w:rPr>
          <w:sz w:val="22"/>
          <w:szCs w:val="22"/>
        </w:rPr>
      </w:pPr>
      <w:r w:rsidRPr="00E05961">
        <w:rPr>
          <w:sz w:val="22"/>
          <w:szCs w:val="22"/>
        </w:rPr>
        <w:t>(a)</w:t>
      </w:r>
      <w:r w:rsidRPr="00E05961">
        <w:rPr>
          <w:sz w:val="22"/>
          <w:szCs w:val="22"/>
        </w:rPr>
        <w:tab/>
      </w:r>
      <w:r w:rsidR="006A4A05" w:rsidRPr="00E05961">
        <w:rPr>
          <w:sz w:val="22"/>
          <w:szCs w:val="22"/>
        </w:rPr>
        <w:t>Auditor</w:t>
      </w:r>
      <w:r w:rsidRPr="00E05961">
        <w:rPr>
          <w:sz w:val="22"/>
          <w:szCs w:val="22"/>
        </w:rPr>
        <w:t xml:space="preserve"> must provide the Services and Deliverables within the time limits</w:t>
      </w:r>
      <w:r w:rsidR="00F2058F" w:rsidRPr="00E05961">
        <w:rPr>
          <w:sz w:val="22"/>
          <w:szCs w:val="22"/>
        </w:rPr>
        <w:t xml:space="preserve"> </w:t>
      </w:r>
      <w:r w:rsidR="00816E23" w:rsidRPr="00E05961">
        <w:rPr>
          <w:sz w:val="22"/>
          <w:szCs w:val="22"/>
        </w:rPr>
        <w:t xml:space="preserve"> </w:t>
      </w:r>
      <w:r w:rsidRPr="00E05961">
        <w:rPr>
          <w:sz w:val="22"/>
          <w:szCs w:val="22"/>
        </w:rPr>
        <w:t xml:space="preserve">required pursuant to the provisions of </w:t>
      </w:r>
      <w:r w:rsidRPr="00E05961">
        <w:rPr>
          <w:sz w:val="22"/>
          <w:szCs w:val="22"/>
          <w:u w:val="single"/>
        </w:rPr>
        <w:t xml:space="preserve">Section 2.1 </w:t>
      </w:r>
      <w:r w:rsidR="00480991" w:rsidRPr="00E05961">
        <w:rPr>
          <w:sz w:val="22"/>
          <w:szCs w:val="22"/>
          <w:u w:val="single"/>
        </w:rPr>
        <w:t>Scope of Services</w:t>
      </w:r>
      <w:r w:rsidR="00480991" w:rsidRPr="00E05961">
        <w:rPr>
          <w:sz w:val="22"/>
          <w:szCs w:val="22"/>
        </w:rPr>
        <w:t xml:space="preserve"> </w:t>
      </w:r>
      <w:r w:rsidRPr="00E05961">
        <w:rPr>
          <w:sz w:val="22"/>
          <w:szCs w:val="22"/>
        </w:rPr>
        <w:t xml:space="preserve">and </w:t>
      </w:r>
      <w:r w:rsidRPr="00E05961">
        <w:rPr>
          <w:sz w:val="22"/>
          <w:szCs w:val="22"/>
          <w:u w:val="single"/>
        </w:rPr>
        <w:t>Exhibit 1</w:t>
      </w:r>
      <w:r w:rsidR="00480991" w:rsidRPr="00E05961">
        <w:rPr>
          <w:sz w:val="22"/>
          <w:szCs w:val="22"/>
          <w:u w:val="single"/>
        </w:rPr>
        <w:t xml:space="preserve"> Scope of Services</w:t>
      </w:r>
      <w:r w:rsidR="00F2058F" w:rsidRPr="00E05961">
        <w:rPr>
          <w:sz w:val="22"/>
          <w:szCs w:val="22"/>
          <w:u w:val="single"/>
        </w:rPr>
        <w:t xml:space="preserve"> and Time Limits for Performance</w:t>
      </w:r>
      <w:r w:rsidRPr="00E05961">
        <w:rPr>
          <w:sz w:val="22"/>
          <w:szCs w:val="22"/>
        </w:rPr>
        <w:t xml:space="preserve">.  </w:t>
      </w:r>
      <w:r w:rsidRPr="00E05961">
        <w:rPr>
          <w:b/>
          <w:bCs/>
          <w:sz w:val="22"/>
          <w:szCs w:val="22"/>
        </w:rPr>
        <w:t xml:space="preserve">Further, </w:t>
      </w:r>
      <w:r w:rsidR="006A4A05" w:rsidRPr="00E05961">
        <w:rPr>
          <w:b/>
          <w:bCs/>
          <w:sz w:val="22"/>
          <w:szCs w:val="22"/>
        </w:rPr>
        <w:t>Auditor</w:t>
      </w:r>
      <w:r w:rsidRPr="00E05961">
        <w:rPr>
          <w:b/>
          <w:bCs/>
          <w:sz w:val="22"/>
          <w:szCs w:val="22"/>
        </w:rPr>
        <w:t xml:space="preserve"> acknowledges that TIME IS OF THE ESSENCE and that the failure of </w:t>
      </w:r>
      <w:r w:rsidR="006A4A05" w:rsidRPr="00E05961">
        <w:rPr>
          <w:b/>
          <w:bCs/>
          <w:sz w:val="22"/>
          <w:szCs w:val="22"/>
        </w:rPr>
        <w:t>Auditor</w:t>
      </w:r>
      <w:r w:rsidRPr="00E05961">
        <w:rPr>
          <w:b/>
          <w:bCs/>
          <w:sz w:val="22"/>
          <w:szCs w:val="22"/>
        </w:rPr>
        <w:t xml:space="preserve"> to comply with the required time limits may result in economic or other losses to the City.</w:t>
      </w:r>
    </w:p>
    <w:p w14:paraId="2A7B5631" w14:textId="77777777" w:rsidR="004409ED" w:rsidRPr="00E05961" w:rsidRDefault="004409ED" w:rsidP="00816E2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530"/>
        <w:jc w:val="both"/>
        <w:rPr>
          <w:sz w:val="22"/>
          <w:szCs w:val="22"/>
        </w:rPr>
      </w:pPr>
    </w:p>
    <w:p w14:paraId="1EDA49ED" w14:textId="0A8CCA4C" w:rsidR="00C810C9" w:rsidRPr="00E05961" w:rsidRDefault="004409ED" w:rsidP="00C810C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530" w:hanging="720"/>
        <w:jc w:val="both"/>
        <w:rPr>
          <w:sz w:val="22"/>
          <w:szCs w:val="22"/>
        </w:rPr>
      </w:pPr>
      <w:r w:rsidRPr="00E05961">
        <w:rPr>
          <w:sz w:val="22"/>
          <w:szCs w:val="22"/>
        </w:rPr>
        <w:t>(b)</w:t>
      </w:r>
      <w:r w:rsidRPr="00E05961">
        <w:rPr>
          <w:sz w:val="22"/>
          <w:szCs w:val="22"/>
        </w:rPr>
        <w:tab/>
        <w:t xml:space="preserve">Neither </w:t>
      </w:r>
      <w:r w:rsidR="006A4A05" w:rsidRPr="00E05961">
        <w:rPr>
          <w:sz w:val="22"/>
          <w:szCs w:val="22"/>
        </w:rPr>
        <w:t>Auditor</w:t>
      </w:r>
      <w:r w:rsidRPr="00E05961">
        <w:rPr>
          <w:sz w:val="22"/>
          <w:szCs w:val="22"/>
        </w:rPr>
        <w:t xml:space="preserve"> nor </w:t>
      </w:r>
      <w:r w:rsidR="006A4A05" w:rsidRPr="00E05961">
        <w:rPr>
          <w:sz w:val="22"/>
          <w:szCs w:val="22"/>
        </w:rPr>
        <w:t>Auditor</w:t>
      </w:r>
      <w:r w:rsidRPr="00E05961">
        <w:rPr>
          <w:sz w:val="22"/>
          <w:szCs w:val="22"/>
        </w:rPr>
        <w:t>’s agents, employees or Subcontractors are</w:t>
      </w:r>
      <w:r w:rsidR="00816E23" w:rsidRPr="00E05961">
        <w:rPr>
          <w:sz w:val="22"/>
          <w:szCs w:val="22"/>
        </w:rPr>
        <w:t xml:space="preserve"> </w:t>
      </w:r>
      <w:r w:rsidRPr="00E05961">
        <w:rPr>
          <w:sz w:val="22"/>
          <w:szCs w:val="22"/>
        </w:rPr>
        <w:t xml:space="preserve">entitled to any damages from the City, nor is any party entitled to be reimbursed by the City, for damages, charges or other losses or expenses incurred by </w:t>
      </w:r>
      <w:r w:rsidR="006A4A05" w:rsidRPr="00E05961">
        <w:rPr>
          <w:sz w:val="22"/>
          <w:szCs w:val="22"/>
        </w:rPr>
        <w:t>Auditor</w:t>
      </w:r>
      <w:r w:rsidRPr="00E05961">
        <w:rPr>
          <w:sz w:val="22"/>
          <w:szCs w:val="22"/>
        </w:rPr>
        <w:t xml:space="preserve"> by reason of delays or hindrances in the performance of the Services, whether or not caused by the City.</w:t>
      </w:r>
    </w:p>
    <w:p w14:paraId="6A885951" w14:textId="393F1498" w:rsidR="004409ED" w:rsidRPr="00E05961" w:rsidRDefault="004409ED" w:rsidP="007C7A2B">
      <w:pPr>
        <w:pStyle w:val="Heading1"/>
        <w:jc w:val="both"/>
        <w:rPr>
          <w:bCs w:val="0"/>
          <w:sz w:val="22"/>
          <w:szCs w:val="22"/>
        </w:rPr>
      </w:pPr>
      <w:bookmarkStart w:id="25" w:name="_Toc32498373"/>
      <w:r w:rsidRPr="00E05961">
        <w:rPr>
          <w:bCs w:val="0"/>
          <w:sz w:val="22"/>
          <w:szCs w:val="22"/>
        </w:rPr>
        <w:t>ARTICLE 4.</w:t>
      </w:r>
      <w:r w:rsidRPr="00E05961">
        <w:rPr>
          <w:bCs w:val="0"/>
          <w:sz w:val="22"/>
          <w:szCs w:val="22"/>
        </w:rPr>
        <w:tab/>
        <w:t>COMPENSATION</w:t>
      </w:r>
      <w:bookmarkEnd w:id="25"/>
    </w:p>
    <w:p w14:paraId="0BD768D2" w14:textId="5AC75572" w:rsidR="004409ED" w:rsidRPr="00E05961" w:rsidRDefault="004409ED" w:rsidP="00F557ED">
      <w:pPr>
        <w:pStyle w:val="Heading2"/>
        <w:rPr>
          <w:rFonts w:ascii="Times New Roman" w:hAnsi="Times New Roman"/>
          <w:sz w:val="22"/>
          <w:szCs w:val="22"/>
        </w:rPr>
      </w:pPr>
      <w:bookmarkStart w:id="26" w:name="_Toc32498374"/>
      <w:r w:rsidRPr="00E05961">
        <w:rPr>
          <w:rFonts w:ascii="Times New Roman" w:hAnsi="Times New Roman"/>
          <w:bCs w:val="0"/>
          <w:i w:val="0"/>
          <w:sz w:val="22"/>
          <w:szCs w:val="22"/>
        </w:rPr>
        <w:t>4.1</w:t>
      </w:r>
      <w:r w:rsidRPr="00E05961">
        <w:rPr>
          <w:rFonts w:ascii="Times New Roman" w:hAnsi="Times New Roman"/>
          <w:bCs w:val="0"/>
          <w:i w:val="0"/>
          <w:sz w:val="22"/>
          <w:szCs w:val="22"/>
        </w:rPr>
        <w:tab/>
        <w:t>Basis of Payment</w:t>
      </w:r>
      <w:bookmarkEnd w:id="26"/>
    </w:p>
    <w:p w14:paraId="61DD0572" w14:textId="77777777" w:rsidR="004409ED" w:rsidRPr="00E05961" w:rsidRDefault="004409ED" w:rsidP="00907E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7726D95A" w14:textId="7776A0AF" w:rsidR="004409ED" w:rsidRPr="00E05961" w:rsidRDefault="004409ED" w:rsidP="00907E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E05961">
        <w:rPr>
          <w:sz w:val="22"/>
          <w:szCs w:val="22"/>
        </w:rPr>
        <w:t xml:space="preserve">The City will pay </w:t>
      </w:r>
      <w:r w:rsidR="006A4A05" w:rsidRPr="00E05961">
        <w:rPr>
          <w:sz w:val="22"/>
          <w:szCs w:val="22"/>
        </w:rPr>
        <w:t>Auditor</w:t>
      </w:r>
      <w:r w:rsidRPr="00E05961">
        <w:rPr>
          <w:sz w:val="22"/>
          <w:szCs w:val="22"/>
        </w:rPr>
        <w:t xml:space="preserve"> according to the Schedule of Compensation in the attached Exhibit 2 for the completion of the Services in accordance with this Agreement, including the </w:t>
      </w:r>
      <w:r w:rsidR="00160351" w:rsidRPr="00E05961">
        <w:rPr>
          <w:sz w:val="22"/>
          <w:szCs w:val="22"/>
        </w:rPr>
        <w:t>Standard of Performance</w:t>
      </w:r>
      <w:r w:rsidRPr="00E05961">
        <w:rPr>
          <w:sz w:val="22"/>
          <w:szCs w:val="22"/>
        </w:rPr>
        <w:t xml:space="preserve"> in Section 2.3. </w:t>
      </w:r>
    </w:p>
    <w:p w14:paraId="286D43F6" w14:textId="2E63E5F0" w:rsidR="004409ED" w:rsidRPr="00E05961" w:rsidRDefault="004409ED" w:rsidP="00907E5A">
      <w:pPr>
        <w:pStyle w:val="Heading2"/>
        <w:rPr>
          <w:rFonts w:ascii="Times New Roman" w:hAnsi="Times New Roman"/>
          <w:i w:val="0"/>
          <w:sz w:val="22"/>
          <w:szCs w:val="22"/>
        </w:rPr>
      </w:pPr>
      <w:bookmarkStart w:id="27" w:name="_Toc32498375"/>
      <w:r w:rsidRPr="00E05961">
        <w:rPr>
          <w:rFonts w:ascii="Times New Roman" w:hAnsi="Times New Roman"/>
          <w:bCs w:val="0"/>
          <w:i w:val="0"/>
          <w:sz w:val="22"/>
          <w:szCs w:val="22"/>
        </w:rPr>
        <w:t>4.2</w:t>
      </w:r>
      <w:r w:rsidRPr="00E05961">
        <w:rPr>
          <w:rFonts w:ascii="Times New Roman" w:hAnsi="Times New Roman"/>
          <w:bCs w:val="0"/>
          <w:i w:val="0"/>
          <w:sz w:val="22"/>
          <w:szCs w:val="22"/>
        </w:rPr>
        <w:tab/>
        <w:t>Method of Payment</w:t>
      </w:r>
      <w:bookmarkEnd w:id="27"/>
    </w:p>
    <w:p w14:paraId="02D50E5C" w14:textId="77777777" w:rsidR="004409ED" w:rsidRPr="00E05961" w:rsidRDefault="004409ED" w:rsidP="00907E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29498AB" w14:textId="0B775538" w:rsidR="00924D4D" w:rsidRPr="00E05961" w:rsidRDefault="006A4A05" w:rsidP="00907E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10"/>
        <w:jc w:val="both"/>
        <w:rPr>
          <w:sz w:val="22"/>
          <w:szCs w:val="22"/>
        </w:rPr>
      </w:pPr>
      <w:r w:rsidRPr="00E05961">
        <w:rPr>
          <w:sz w:val="22"/>
          <w:szCs w:val="22"/>
        </w:rPr>
        <w:t>Auditor</w:t>
      </w:r>
      <w:r w:rsidR="004409ED" w:rsidRPr="00E05961">
        <w:rPr>
          <w:sz w:val="22"/>
          <w:szCs w:val="22"/>
        </w:rPr>
        <w:t xml:space="preserve"> must </w:t>
      </w:r>
      <w:r w:rsidR="002057E4" w:rsidRPr="00E05961">
        <w:rPr>
          <w:sz w:val="22"/>
          <w:szCs w:val="22"/>
        </w:rPr>
        <w:t>email</w:t>
      </w:r>
      <w:r w:rsidR="004409ED" w:rsidRPr="00E05961">
        <w:rPr>
          <w:sz w:val="22"/>
          <w:szCs w:val="22"/>
        </w:rPr>
        <w:t xml:space="preserve"> invoices to the City for </w:t>
      </w:r>
      <w:r w:rsidR="00F81C2D" w:rsidRPr="00E05961">
        <w:rPr>
          <w:sz w:val="22"/>
          <w:szCs w:val="22"/>
        </w:rPr>
        <w:t>line items</w:t>
      </w:r>
      <w:r w:rsidR="004409ED" w:rsidRPr="00E05961">
        <w:rPr>
          <w:sz w:val="22"/>
          <w:szCs w:val="22"/>
        </w:rPr>
        <w:t xml:space="preserve"> as outlined in the Schedule of Compensation in </w:t>
      </w:r>
      <w:r w:rsidR="004409ED" w:rsidRPr="00E05961">
        <w:rPr>
          <w:sz w:val="22"/>
          <w:szCs w:val="22"/>
          <w:u w:val="single"/>
        </w:rPr>
        <w:t>Exhibit 2</w:t>
      </w:r>
      <w:r w:rsidR="002057E4" w:rsidRPr="00E05961">
        <w:rPr>
          <w:sz w:val="22"/>
          <w:szCs w:val="22"/>
        </w:rPr>
        <w:t xml:space="preserve"> in arrears, monthly</w:t>
      </w:r>
      <w:r w:rsidR="004409ED" w:rsidRPr="00E05961">
        <w:rPr>
          <w:sz w:val="22"/>
          <w:szCs w:val="22"/>
        </w:rPr>
        <w:t>.  The invoices must be in such detail as the City requests.  The City will process payment within 60 days after receipt of invoices and all supporting documentation necessary for the City to verify the Services provided under this Agreement.</w:t>
      </w:r>
    </w:p>
    <w:p w14:paraId="59B1A945" w14:textId="2C895C3E" w:rsidR="004409ED" w:rsidRPr="00E05961" w:rsidRDefault="004409ED" w:rsidP="00907E5A">
      <w:pPr>
        <w:pStyle w:val="Heading2"/>
        <w:rPr>
          <w:rFonts w:ascii="Times New Roman" w:hAnsi="Times New Roman"/>
          <w:i w:val="0"/>
          <w:sz w:val="22"/>
          <w:szCs w:val="22"/>
        </w:rPr>
      </w:pPr>
      <w:bookmarkStart w:id="28" w:name="_Toc32498376"/>
      <w:r w:rsidRPr="00E05961">
        <w:rPr>
          <w:rFonts w:ascii="Times New Roman" w:hAnsi="Times New Roman"/>
          <w:bCs w:val="0"/>
          <w:i w:val="0"/>
          <w:sz w:val="22"/>
          <w:szCs w:val="22"/>
        </w:rPr>
        <w:t>4.3</w:t>
      </w:r>
      <w:r w:rsidRPr="00E05961">
        <w:rPr>
          <w:rFonts w:ascii="Times New Roman" w:hAnsi="Times New Roman"/>
          <w:bCs w:val="0"/>
          <w:i w:val="0"/>
          <w:sz w:val="22"/>
          <w:szCs w:val="22"/>
        </w:rPr>
        <w:tab/>
        <w:t>Funding</w:t>
      </w:r>
      <w:bookmarkEnd w:id="28"/>
    </w:p>
    <w:p w14:paraId="0FB7A20C" w14:textId="77777777" w:rsidR="004409ED" w:rsidRPr="00E05961" w:rsidRDefault="004409ED" w:rsidP="00907E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2D06201" w14:textId="763EF626" w:rsidR="007C7A2B" w:rsidRPr="00E05961" w:rsidRDefault="004409ED" w:rsidP="00907E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10"/>
        <w:jc w:val="both"/>
        <w:rPr>
          <w:sz w:val="22"/>
          <w:szCs w:val="22"/>
        </w:rPr>
      </w:pPr>
      <w:r w:rsidRPr="00E05961">
        <w:rPr>
          <w:sz w:val="22"/>
          <w:szCs w:val="22"/>
        </w:rPr>
        <w:t xml:space="preserve">The source of funds for payments under this Agreement is </w:t>
      </w:r>
      <w:r w:rsidR="00924D4D" w:rsidRPr="00E05961">
        <w:rPr>
          <w:sz w:val="22"/>
          <w:szCs w:val="22"/>
        </w:rPr>
        <w:t>f</w:t>
      </w:r>
      <w:r w:rsidRPr="00E05961">
        <w:rPr>
          <w:sz w:val="22"/>
          <w:szCs w:val="22"/>
        </w:rPr>
        <w:t xml:space="preserve">und number </w:t>
      </w:r>
      <w:r w:rsidR="00E05961">
        <w:rPr>
          <w:sz w:val="22"/>
          <w:szCs w:val="22"/>
        </w:rPr>
        <w:t>____________________</w:t>
      </w:r>
      <w:r w:rsidR="001B0727" w:rsidRPr="00E05961">
        <w:rPr>
          <w:sz w:val="22"/>
          <w:szCs w:val="22"/>
        </w:rPr>
        <w:t>.</w:t>
      </w:r>
      <w:r w:rsidRPr="00E05961">
        <w:rPr>
          <w:sz w:val="22"/>
          <w:szCs w:val="22"/>
        </w:rPr>
        <w:t xml:space="preserve">  Payments under this Agreement must not exceed </w:t>
      </w:r>
      <w:r w:rsidR="000E6DCF" w:rsidRPr="00E05961">
        <w:rPr>
          <w:sz w:val="22"/>
          <w:szCs w:val="22"/>
        </w:rPr>
        <w:t>$</w:t>
      </w:r>
      <w:r w:rsidR="00E05961">
        <w:rPr>
          <w:sz w:val="22"/>
          <w:szCs w:val="22"/>
        </w:rPr>
        <w:t>__________________</w:t>
      </w:r>
      <w:r w:rsidRPr="00E05961">
        <w:rPr>
          <w:sz w:val="22"/>
          <w:szCs w:val="22"/>
        </w:rPr>
        <w:t xml:space="preserve">without a written amendment in accordance with </w:t>
      </w:r>
      <w:r w:rsidRPr="00E05961">
        <w:rPr>
          <w:sz w:val="22"/>
          <w:szCs w:val="22"/>
          <w:u w:val="single"/>
        </w:rPr>
        <w:t>Section 9.3</w:t>
      </w:r>
      <w:r w:rsidR="00343FC4" w:rsidRPr="00E05961">
        <w:rPr>
          <w:sz w:val="22"/>
          <w:szCs w:val="22"/>
          <w:u w:val="single"/>
        </w:rPr>
        <w:t xml:space="preserve"> Amendments</w:t>
      </w:r>
      <w:r w:rsidR="00343FC4" w:rsidRPr="00E05961">
        <w:rPr>
          <w:sz w:val="22"/>
          <w:szCs w:val="22"/>
        </w:rPr>
        <w:t>.</w:t>
      </w:r>
      <w:r w:rsidRPr="00E05961">
        <w:rPr>
          <w:sz w:val="22"/>
          <w:szCs w:val="22"/>
        </w:rPr>
        <w:t xml:space="preserve">  Funding for this Agreement is subject to the availability of funds and their appropriation by the City Council of the City.  </w:t>
      </w:r>
    </w:p>
    <w:p w14:paraId="5F4C8A51" w14:textId="38D391A3" w:rsidR="004409ED" w:rsidRPr="00E05961" w:rsidRDefault="004409ED" w:rsidP="00907E5A">
      <w:pPr>
        <w:pStyle w:val="Heading2"/>
        <w:rPr>
          <w:rFonts w:ascii="Times New Roman" w:hAnsi="Times New Roman"/>
          <w:i w:val="0"/>
          <w:sz w:val="22"/>
          <w:szCs w:val="22"/>
        </w:rPr>
      </w:pPr>
      <w:bookmarkStart w:id="29" w:name="_Toc32498377"/>
      <w:r w:rsidRPr="00E05961">
        <w:rPr>
          <w:rFonts w:ascii="Times New Roman" w:hAnsi="Times New Roman"/>
          <w:bCs w:val="0"/>
          <w:i w:val="0"/>
          <w:sz w:val="22"/>
          <w:szCs w:val="22"/>
        </w:rPr>
        <w:t>4.4</w:t>
      </w:r>
      <w:r w:rsidRPr="00E05961">
        <w:rPr>
          <w:rFonts w:ascii="Times New Roman" w:hAnsi="Times New Roman"/>
          <w:bCs w:val="0"/>
          <w:i w:val="0"/>
          <w:sz w:val="22"/>
          <w:szCs w:val="22"/>
        </w:rPr>
        <w:tab/>
        <w:t>Non-Appropriation</w:t>
      </w:r>
      <w:bookmarkEnd w:id="29"/>
    </w:p>
    <w:p w14:paraId="166329FB" w14:textId="77777777" w:rsidR="004409ED" w:rsidRPr="00E05961" w:rsidRDefault="004409ED" w:rsidP="00907E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10"/>
        <w:jc w:val="both"/>
        <w:rPr>
          <w:sz w:val="22"/>
          <w:szCs w:val="22"/>
        </w:rPr>
      </w:pPr>
    </w:p>
    <w:p w14:paraId="754E52E1" w14:textId="4E29DAC7" w:rsidR="00FF2324" w:rsidRPr="00E05961" w:rsidRDefault="004409ED" w:rsidP="00907E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10"/>
        <w:jc w:val="both"/>
        <w:rPr>
          <w:sz w:val="22"/>
          <w:szCs w:val="22"/>
        </w:rPr>
      </w:pPr>
      <w:r w:rsidRPr="00E05961">
        <w:rPr>
          <w:sz w:val="22"/>
          <w:szCs w:val="22"/>
        </w:rPr>
        <w:t xml:space="preserve">If no funds or insufficient funds are appropriated and budgeted in any fiscal period of the City for payments to be made under this Agreement, then the City will notify </w:t>
      </w:r>
      <w:r w:rsidR="006A4A05" w:rsidRPr="00E05961">
        <w:rPr>
          <w:sz w:val="22"/>
          <w:szCs w:val="22"/>
        </w:rPr>
        <w:t>Auditor</w:t>
      </w:r>
      <w:r w:rsidRPr="00E05961">
        <w:rPr>
          <w:sz w:val="22"/>
          <w:szCs w:val="22"/>
        </w:rPr>
        <w:t xml:space="preserve"> in writing of that occurrence, and this Agreement will terminate on the earlier of the last day of the fiscal period for which sufficient appropriation was made or whenever the funds appropriated for payment under this Agreement are exhausted.  Payments for Services completed to the date of notification will be made to </w:t>
      </w:r>
      <w:r w:rsidR="006A4A05" w:rsidRPr="00E05961">
        <w:rPr>
          <w:sz w:val="22"/>
          <w:szCs w:val="22"/>
        </w:rPr>
        <w:t>Auditor</w:t>
      </w:r>
      <w:r w:rsidRPr="00E05961">
        <w:rPr>
          <w:sz w:val="22"/>
          <w:szCs w:val="22"/>
        </w:rPr>
        <w:t xml:space="preserve"> except that no payments will be made or due to </w:t>
      </w:r>
      <w:r w:rsidR="006A4A05" w:rsidRPr="00E05961">
        <w:rPr>
          <w:sz w:val="22"/>
          <w:szCs w:val="22"/>
        </w:rPr>
        <w:t>Auditor</w:t>
      </w:r>
      <w:r w:rsidRPr="00E05961">
        <w:rPr>
          <w:sz w:val="22"/>
          <w:szCs w:val="22"/>
        </w:rPr>
        <w:t xml:space="preserve"> under this Agreement beyond those amounts appropriated and budgeted by the City to fund payments under this Agreement.  </w:t>
      </w:r>
    </w:p>
    <w:p w14:paraId="2D4B583A" w14:textId="77777777" w:rsidR="004409ED" w:rsidRPr="00E05961" w:rsidRDefault="004409ED" w:rsidP="00907E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10"/>
        <w:jc w:val="both"/>
        <w:rPr>
          <w:sz w:val="22"/>
          <w:szCs w:val="22"/>
        </w:rPr>
      </w:pPr>
    </w:p>
    <w:p w14:paraId="58CE73A1" w14:textId="08421711" w:rsidR="00A52E48" w:rsidRPr="00E05961" w:rsidRDefault="00A52E48" w:rsidP="007C7A2B">
      <w:pPr>
        <w:pStyle w:val="Heading1"/>
        <w:jc w:val="both"/>
        <w:rPr>
          <w:sz w:val="22"/>
          <w:szCs w:val="22"/>
        </w:rPr>
      </w:pPr>
      <w:bookmarkStart w:id="30" w:name="_Toc32498378"/>
      <w:r w:rsidRPr="00E05961">
        <w:rPr>
          <w:bCs w:val="0"/>
          <w:sz w:val="22"/>
          <w:szCs w:val="22"/>
        </w:rPr>
        <w:t>ARTICLE 5.</w:t>
      </w:r>
      <w:r w:rsidRPr="00E05961">
        <w:rPr>
          <w:bCs w:val="0"/>
          <w:sz w:val="22"/>
          <w:szCs w:val="22"/>
        </w:rPr>
        <w:tab/>
      </w:r>
      <w:r w:rsidR="00087631" w:rsidRPr="00E05961">
        <w:rPr>
          <w:bCs w:val="0"/>
          <w:sz w:val="22"/>
          <w:szCs w:val="22"/>
        </w:rPr>
        <w:t>Intentionally Deleted</w:t>
      </w:r>
      <w:bookmarkEnd w:id="30"/>
    </w:p>
    <w:p w14:paraId="5AE8620D" w14:textId="658330B4" w:rsidR="00A52E48" w:rsidRPr="00E05961" w:rsidRDefault="00A52E48" w:rsidP="007C7A2B">
      <w:pPr>
        <w:pStyle w:val="Heading1"/>
        <w:jc w:val="both"/>
        <w:rPr>
          <w:sz w:val="22"/>
          <w:szCs w:val="22"/>
        </w:rPr>
      </w:pPr>
      <w:bookmarkStart w:id="31" w:name="_Toc32498379"/>
      <w:r w:rsidRPr="00E05961">
        <w:rPr>
          <w:bCs w:val="0"/>
          <w:sz w:val="22"/>
          <w:szCs w:val="22"/>
        </w:rPr>
        <w:t>ARTICLE 6.</w:t>
      </w:r>
      <w:r w:rsidRPr="00E05961">
        <w:rPr>
          <w:bCs w:val="0"/>
          <w:sz w:val="22"/>
          <w:szCs w:val="22"/>
        </w:rPr>
        <w:tab/>
        <w:t>COMPLIANCE WITH ALL LAWS</w:t>
      </w:r>
      <w:bookmarkEnd w:id="31"/>
    </w:p>
    <w:p w14:paraId="20067387" w14:textId="6B5C17BE" w:rsidR="00A52E48" w:rsidRPr="00E05961" w:rsidRDefault="00A52E48" w:rsidP="000B3657">
      <w:pPr>
        <w:pStyle w:val="Heading2"/>
        <w:rPr>
          <w:rFonts w:ascii="Times New Roman" w:hAnsi="Times New Roman"/>
          <w:i w:val="0"/>
          <w:sz w:val="22"/>
          <w:szCs w:val="22"/>
        </w:rPr>
      </w:pPr>
      <w:bookmarkStart w:id="32" w:name="_Toc32498380"/>
      <w:r w:rsidRPr="00E05961">
        <w:rPr>
          <w:rFonts w:ascii="Times New Roman" w:hAnsi="Times New Roman"/>
          <w:bCs w:val="0"/>
          <w:i w:val="0"/>
          <w:sz w:val="22"/>
          <w:szCs w:val="22"/>
        </w:rPr>
        <w:t>6.1</w:t>
      </w:r>
      <w:r w:rsidRPr="00E05961">
        <w:rPr>
          <w:rFonts w:ascii="Times New Roman" w:hAnsi="Times New Roman"/>
          <w:bCs w:val="0"/>
          <w:i w:val="0"/>
          <w:sz w:val="22"/>
          <w:szCs w:val="22"/>
        </w:rPr>
        <w:tab/>
        <w:t>Compliance with All Laws Generally</w:t>
      </w:r>
      <w:bookmarkEnd w:id="32"/>
    </w:p>
    <w:p w14:paraId="328ABD9D" w14:textId="77777777" w:rsidR="00A52E48" w:rsidRPr="00E05961" w:rsidRDefault="00A52E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1451391" w14:textId="6876157A" w:rsidR="00425951" w:rsidRPr="00E05961" w:rsidRDefault="00A52E48" w:rsidP="000A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r w:rsidRPr="00E05961">
        <w:rPr>
          <w:sz w:val="22"/>
          <w:szCs w:val="22"/>
        </w:rPr>
        <w:t>(a)</w:t>
      </w:r>
      <w:r w:rsidRPr="00E05961">
        <w:rPr>
          <w:sz w:val="22"/>
          <w:szCs w:val="22"/>
        </w:rPr>
        <w:tab/>
      </w:r>
      <w:r w:rsidR="006A4A05" w:rsidRPr="00E05961">
        <w:rPr>
          <w:sz w:val="22"/>
          <w:szCs w:val="22"/>
        </w:rPr>
        <w:t>Auditor</w:t>
      </w:r>
      <w:r w:rsidRPr="00E05961">
        <w:rPr>
          <w:sz w:val="22"/>
          <w:szCs w:val="22"/>
        </w:rPr>
        <w:t xml:space="preserve"> must observe and comply with all applicable federal, state, county and</w:t>
      </w:r>
      <w:r w:rsidR="003D202C" w:rsidRPr="00E05961">
        <w:rPr>
          <w:sz w:val="22"/>
          <w:szCs w:val="22"/>
        </w:rPr>
        <w:t xml:space="preserve"> </w:t>
      </w:r>
      <w:r w:rsidRPr="00E05961">
        <w:rPr>
          <w:sz w:val="22"/>
          <w:szCs w:val="22"/>
        </w:rPr>
        <w:t xml:space="preserve">municipal laws, statutes, ordinances and executive orders, in effect now or later and whether or not they appear in this Agreement, including those set forth in this </w:t>
      </w:r>
      <w:r w:rsidRPr="00E05961">
        <w:rPr>
          <w:sz w:val="22"/>
          <w:szCs w:val="22"/>
          <w:u w:val="single"/>
        </w:rPr>
        <w:t>Article 6</w:t>
      </w:r>
      <w:r w:rsidR="003D202C" w:rsidRPr="00E05961">
        <w:rPr>
          <w:sz w:val="22"/>
          <w:szCs w:val="22"/>
          <w:u w:val="single"/>
        </w:rPr>
        <w:t xml:space="preserve"> Compliance With All Laws</w:t>
      </w:r>
      <w:r w:rsidRPr="00E05961">
        <w:rPr>
          <w:sz w:val="22"/>
          <w:szCs w:val="22"/>
        </w:rPr>
        <w:t xml:space="preserve">, and </w:t>
      </w:r>
      <w:r w:rsidR="006A4A05" w:rsidRPr="00E05961">
        <w:rPr>
          <w:sz w:val="22"/>
          <w:szCs w:val="22"/>
        </w:rPr>
        <w:t>Auditor</w:t>
      </w:r>
      <w:r w:rsidRPr="00E05961">
        <w:rPr>
          <w:sz w:val="22"/>
          <w:szCs w:val="22"/>
        </w:rPr>
        <w:t xml:space="preserve"> must pay all taxes and obtain all licenses, certificates and other authorizations required by them.  </w:t>
      </w:r>
      <w:r w:rsidR="006A4A05" w:rsidRPr="00E05961">
        <w:rPr>
          <w:sz w:val="22"/>
          <w:szCs w:val="22"/>
        </w:rPr>
        <w:t>Auditor</w:t>
      </w:r>
      <w:r w:rsidRPr="00E05961">
        <w:rPr>
          <w:sz w:val="22"/>
          <w:szCs w:val="22"/>
        </w:rPr>
        <w:t xml:space="preserve"> must require all Subcontractors to do so, also.  Further, </w:t>
      </w:r>
      <w:r w:rsidR="006A4A05" w:rsidRPr="00E05961">
        <w:rPr>
          <w:sz w:val="22"/>
          <w:szCs w:val="22"/>
        </w:rPr>
        <w:t>Auditor</w:t>
      </w:r>
      <w:r w:rsidRPr="00E05961">
        <w:rPr>
          <w:sz w:val="22"/>
          <w:szCs w:val="22"/>
        </w:rPr>
        <w:t xml:space="preserve"> must execute an Economic Disclosure Statement and Affidavit ("</w:t>
      </w:r>
      <w:r w:rsidRPr="00E05961">
        <w:rPr>
          <w:b/>
          <w:bCs/>
          <w:sz w:val="22"/>
          <w:szCs w:val="22"/>
        </w:rPr>
        <w:t>EDS</w:t>
      </w:r>
      <w:r w:rsidRPr="00E05961">
        <w:rPr>
          <w:sz w:val="22"/>
          <w:szCs w:val="22"/>
        </w:rPr>
        <w:t xml:space="preserve">") in the form attached to this Agreement as </w:t>
      </w:r>
      <w:r w:rsidRPr="00E05961">
        <w:rPr>
          <w:sz w:val="22"/>
          <w:szCs w:val="22"/>
          <w:u w:val="single"/>
        </w:rPr>
        <w:t>Exhibit 4</w:t>
      </w:r>
      <w:r w:rsidR="00E05961">
        <w:rPr>
          <w:sz w:val="22"/>
          <w:szCs w:val="22"/>
          <w:u w:val="single"/>
        </w:rPr>
        <w:t xml:space="preserve"> </w:t>
      </w:r>
      <w:r w:rsidR="00425951" w:rsidRPr="00E05961">
        <w:rPr>
          <w:sz w:val="22"/>
          <w:szCs w:val="22"/>
          <w:u w:val="single"/>
        </w:rPr>
        <w:t>Economic Disclosure Statement and Affidavit</w:t>
      </w:r>
      <w:r w:rsidRPr="00E05961">
        <w:rPr>
          <w:sz w:val="22"/>
          <w:szCs w:val="22"/>
        </w:rPr>
        <w:t>.</w:t>
      </w:r>
    </w:p>
    <w:p w14:paraId="3973D73B" w14:textId="77777777" w:rsidR="00425951" w:rsidRPr="00E05961" w:rsidRDefault="00425951" w:rsidP="000A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p>
    <w:p w14:paraId="66EAC2E4" w14:textId="3700B7AD" w:rsidR="00F84107" w:rsidRPr="00E05961" w:rsidRDefault="00A52E48" w:rsidP="000A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r w:rsidRPr="00E05961">
        <w:rPr>
          <w:sz w:val="22"/>
          <w:szCs w:val="22"/>
        </w:rPr>
        <w:t xml:space="preserve">Notwithstanding acceptance by the City of the EDS, </w:t>
      </w:r>
      <w:r w:rsidR="006A4A05" w:rsidRPr="00E05961">
        <w:rPr>
          <w:sz w:val="22"/>
          <w:szCs w:val="22"/>
        </w:rPr>
        <w:t>Auditor</w:t>
      </w:r>
      <w:r w:rsidRPr="00E05961">
        <w:rPr>
          <w:sz w:val="22"/>
          <w:szCs w:val="22"/>
        </w:rPr>
        <w:t xml:space="preserve">’s failure in the EDS to include all information required under the Municipal Code renders this Agreement voidable at the option of the City.  </w:t>
      </w:r>
    </w:p>
    <w:p w14:paraId="675FEC77" w14:textId="77777777" w:rsidR="00F84107" w:rsidRPr="00E05961" w:rsidRDefault="00F84107" w:rsidP="000A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p>
    <w:p w14:paraId="79AFEF7D" w14:textId="2ABCDA39" w:rsidR="00A52E48" w:rsidRPr="00E05961" w:rsidRDefault="006A4A05" w:rsidP="000A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r w:rsidRPr="00E05961">
        <w:rPr>
          <w:sz w:val="22"/>
          <w:szCs w:val="22"/>
        </w:rPr>
        <w:t>Auditor</w:t>
      </w:r>
      <w:r w:rsidR="00A52E48" w:rsidRPr="00E05961">
        <w:rPr>
          <w:sz w:val="22"/>
          <w:szCs w:val="22"/>
        </w:rPr>
        <w:t xml:space="preserve"> must promptly update its EDS(s) on file with the City whenever any information or response provided in the EDS(s) is no longer complete and accurate. </w:t>
      </w:r>
      <w:r w:rsidRPr="00E05961">
        <w:rPr>
          <w:sz w:val="22"/>
          <w:szCs w:val="22"/>
        </w:rPr>
        <w:t>Auditor</w:t>
      </w:r>
      <w:r w:rsidR="00A52E48" w:rsidRPr="00E05961">
        <w:rPr>
          <w:sz w:val="22"/>
          <w:szCs w:val="22"/>
        </w:rPr>
        <w:t xml:space="preserve"> agrees that </w:t>
      </w:r>
      <w:r w:rsidRPr="00E05961">
        <w:rPr>
          <w:sz w:val="22"/>
          <w:szCs w:val="22"/>
        </w:rPr>
        <w:t>Auditor</w:t>
      </w:r>
      <w:r w:rsidR="00A52E48" w:rsidRPr="00E05961">
        <w:rPr>
          <w:sz w:val="22"/>
          <w:szCs w:val="22"/>
        </w:rPr>
        <w:t>’s failure to maintain current throughout the term and any extensions of the term, the disclosures and information pertaining to ineligibility to do business with the City under Chapter 1-23 of the Municipal Code, as such is required under Sec. 2-154-020, shall constitute an event of default.</w:t>
      </w:r>
    </w:p>
    <w:p w14:paraId="6D838518" w14:textId="77777777" w:rsidR="00A52E48" w:rsidRPr="00E05961" w:rsidRDefault="00A52E48" w:rsidP="000A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z w:val="22"/>
          <w:szCs w:val="22"/>
        </w:rPr>
      </w:pPr>
    </w:p>
    <w:p w14:paraId="359DE71B" w14:textId="4673987F" w:rsidR="00A52E48" w:rsidRPr="00E05961" w:rsidRDefault="00A52E48" w:rsidP="000A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r w:rsidRPr="00E05961">
        <w:rPr>
          <w:sz w:val="22"/>
          <w:szCs w:val="22"/>
        </w:rPr>
        <w:t>(b)</w:t>
      </w:r>
      <w:r w:rsidRPr="00E05961">
        <w:rPr>
          <w:sz w:val="22"/>
          <w:szCs w:val="22"/>
        </w:rPr>
        <w:tab/>
        <w:t>Notwithstanding anything in this Agreement to the contrary, references to a</w:t>
      </w:r>
      <w:r w:rsidR="00242D5E" w:rsidRPr="00E05961">
        <w:rPr>
          <w:sz w:val="22"/>
          <w:szCs w:val="22"/>
        </w:rPr>
        <w:t xml:space="preserve"> </w:t>
      </w:r>
      <w:r w:rsidRPr="00E05961">
        <w:rPr>
          <w:sz w:val="22"/>
          <w:szCs w:val="22"/>
        </w:rPr>
        <w:t>statute or law are considered to be a reference to (i) the statute or law as it may be amended from time to time; (ii) all regulations and rules pertaining to or promulgated pursuant to the statute or law; and (iii) all future statutes, laws, regulations, rules and executive orders pertaining to the same or similar subject matter.</w:t>
      </w:r>
    </w:p>
    <w:p w14:paraId="05B7C2CA" w14:textId="1522C4F6" w:rsidR="00A52E48" w:rsidRPr="00E05961" w:rsidRDefault="00A52E48" w:rsidP="000A5035">
      <w:pPr>
        <w:pStyle w:val="Heading2"/>
        <w:ind w:left="720" w:hanging="720"/>
        <w:rPr>
          <w:rFonts w:ascii="Times New Roman" w:hAnsi="Times New Roman"/>
          <w:i w:val="0"/>
          <w:sz w:val="22"/>
          <w:szCs w:val="22"/>
        </w:rPr>
      </w:pPr>
      <w:bookmarkStart w:id="33" w:name="_Toc32498381"/>
      <w:r w:rsidRPr="00E05961">
        <w:rPr>
          <w:rFonts w:ascii="Times New Roman" w:hAnsi="Times New Roman"/>
          <w:bCs w:val="0"/>
          <w:i w:val="0"/>
          <w:sz w:val="22"/>
          <w:szCs w:val="22"/>
        </w:rPr>
        <w:t>6.2</w:t>
      </w:r>
      <w:r w:rsidRPr="00E05961">
        <w:rPr>
          <w:rFonts w:ascii="Times New Roman" w:hAnsi="Times New Roman"/>
          <w:bCs w:val="0"/>
          <w:i w:val="0"/>
          <w:sz w:val="22"/>
          <w:szCs w:val="22"/>
        </w:rPr>
        <w:tab/>
        <w:t>Nondiscrimination</w:t>
      </w:r>
      <w:bookmarkEnd w:id="33"/>
    </w:p>
    <w:p w14:paraId="75B879E6" w14:textId="77777777" w:rsidR="00A52E48" w:rsidRPr="00E05961" w:rsidRDefault="00A52E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1296770" w14:textId="3C2CB63E" w:rsidR="00A52E48" w:rsidRPr="00E05961" w:rsidRDefault="00A52E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r w:rsidRPr="00E05961">
        <w:rPr>
          <w:sz w:val="22"/>
          <w:szCs w:val="22"/>
        </w:rPr>
        <w:t>(a)</w:t>
      </w:r>
      <w:r w:rsidRPr="00E05961">
        <w:rPr>
          <w:sz w:val="22"/>
          <w:szCs w:val="22"/>
        </w:rPr>
        <w:tab/>
      </w:r>
      <w:r w:rsidR="006A4A05" w:rsidRPr="00E05961">
        <w:rPr>
          <w:b/>
          <w:bCs/>
          <w:sz w:val="22"/>
          <w:szCs w:val="22"/>
        </w:rPr>
        <w:t>Auditor</w:t>
      </w:r>
    </w:p>
    <w:p w14:paraId="6C720954" w14:textId="77777777" w:rsidR="00A52E48" w:rsidRPr="00E05961" w:rsidRDefault="00A52E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DDCCCF4" w14:textId="48ABA7CD" w:rsidR="00A52E48" w:rsidRPr="00E05961" w:rsidRDefault="006A4A05" w:rsidP="003F4E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E05961">
        <w:rPr>
          <w:sz w:val="22"/>
          <w:szCs w:val="22"/>
        </w:rPr>
        <w:t>Auditor</w:t>
      </w:r>
      <w:r w:rsidR="00A52E48" w:rsidRPr="00E05961">
        <w:rPr>
          <w:sz w:val="22"/>
          <w:szCs w:val="22"/>
        </w:rPr>
        <w:t xml:space="preserve"> must comply with applicable federal, state, and local laws and related regulations prohibiting discrimination against individuals and groups. </w:t>
      </w:r>
      <w:r w:rsidR="0074148A" w:rsidRPr="00E05961">
        <w:rPr>
          <w:sz w:val="22"/>
          <w:szCs w:val="22"/>
        </w:rPr>
        <w:t xml:space="preserve"> If this Agreement is federally funded in whole or in part, additional provisions related to nondiscrimination may be set forth in </w:t>
      </w:r>
      <w:r w:rsidR="0074148A" w:rsidRPr="00E05961">
        <w:rPr>
          <w:sz w:val="22"/>
          <w:szCs w:val="22"/>
          <w:u w:val="single"/>
        </w:rPr>
        <w:t>Exhibit 8</w:t>
      </w:r>
      <w:r w:rsidR="002B2E6B" w:rsidRPr="00E05961">
        <w:rPr>
          <w:sz w:val="22"/>
          <w:szCs w:val="22"/>
          <w:u w:val="single"/>
        </w:rPr>
        <w:t xml:space="preserve"> Sexual Harassment Policy Affidavit</w:t>
      </w:r>
      <w:r w:rsidR="0074148A" w:rsidRPr="00E05961">
        <w:rPr>
          <w:sz w:val="22"/>
          <w:szCs w:val="22"/>
        </w:rPr>
        <w:t>.</w:t>
      </w:r>
    </w:p>
    <w:p w14:paraId="4AAFAD24" w14:textId="77777777" w:rsidR="00A52E48" w:rsidRPr="00E05961" w:rsidRDefault="00A52E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0922BB3" w14:textId="77777777" w:rsidR="00A52E48" w:rsidRPr="00E05961" w:rsidRDefault="00A52E48" w:rsidP="00FF232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r w:rsidRPr="00E05961">
        <w:rPr>
          <w:sz w:val="22"/>
          <w:szCs w:val="22"/>
        </w:rPr>
        <w:t>(i)</w:t>
      </w:r>
      <w:r w:rsidRPr="00E05961">
        <w:rPr>
          <w:b/>
          <w:bCs/>
          <w:sz w:val="22"/>
          <w:szCs w:val="22"/>
        </w:rPr>
        <w:tab/>
        <w:t>Federal Requirements</w:t>
      </w:r>
    </w:p>
    <w:p w14:paraId="12A341E7" w14:textId="77777777" w:rsidR="00A52E48" w:rsidRPr="00E05961" w:rsidRDefault="00A52E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C240686" w14:textId="46BB6AE2" w:rsidR="00A52E48" w:rsidRPr="00E05961" w:rsidRDefault="006A4A05" w:rsidP="003F4E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r w:rsidRPr="00E05961">
        <w:rPr>
          <w:sz w:val="22"/>
          <w:szCs w:val="22"/>
        </w:rPr>
        <w:t>Auditor</w:t>
      </w:r>
      <w:r w:rsidR="00A52E48" w:rsidRPr="00E05961">
        <w:rPr>
          <w:sz w:val="22"/>
          <w:szCs w:val="22"/>
        </w:rPr>
        <w:t xml:space="preserve"> must not engage in unlawful employment practices, such as (1) failing or refusing to hire or discharging any individual, or otherwise discriminating against any individual with respect to compensation or the terms, conditions, or privileges of the individual’s employment, because of the individual's race, color, religion, sex, age, handicap/disability or national origin; or (2) limiting, segregating or classifying </w:t>
      </w:r>
      <w:r w:rsidRPr="00E05961">
        <w:rPr>
          <w:sz w:val="22"/>
          <w:szCs w:val="22"/>
        </w:rPr>
        <w:t>Auditor</w:t>
      </w:r>
      <w:r w:rsidR="00A52E48" w:rsidRPr="00E05961">
        <w:rPr>
          <w:sz w:val="22"/>
          <w:szCs w:val="22"/>
        </w:rPr>
        <w:t xml:space="preserve">’s employees or applicants for employment in any way that would deprive or tend to deprive any individual of employment opportunities or otherwise adversely affect the individual’s status as an employee, because of the individual's race, color, religion, sex, age, handicap/disability or national origin.  </w:t>
      </w:r>
    </w:p>
    <w:p w14:paraId="2D1B00B9" w14:textId="77777777" w:rsidR="00A52E48" w:rsidRPr="00E05961" w:rsidRDefault="00A52E48" w:rsidP="003F4E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p>
    <w:p w14:paraId="7FF77BF7" w14:textId="2D3BCA05" w:rsidR="00A52E48" w:rsidRPr="00E05961" w:rsidRDefault="006A4A05" w:rsidP="003F4E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r w:rsidRPr="00E05961">
        <w:rPr>
          <w:sz w:val="22"/>
          <w:szCs w:val="22"/>
        </w:rPr>
        <w:t>Auditor</w:t>
      </w:r>
      <w:r w:rsidR="00A52E48" w:rsidRPr="00E05961">
        <w:rPr>
          <w:sz w:val="22"/>
          <w:szCs w:val="22"/>
        </w:rPr>
        <w:t xml:space="preserve"> must comply with, and the procedures </w:t>
      </w:r>
      <w:r w:rsidRPr="00E05961">
        <w:rPr>
          <w:sz w:val="22"/>
          <w:szCs w:val="22"/>
        </w:rPr>
        <w:t>Auditor</w:t>
      </w:r>
      <w:r w:rsidR="00A52E48" w:rsidRPr="00E05961">
        <w:rPr>
          <w:sz w:val="22"/>
          <w:szCs w:val="22"/>
        </w:rPr>
        <w:t xml:space="preserve"> utilizes and the Services </w:t>
      </w:r>
      <w:r w:rsidRPr="00E05961">
        <w:rPr>
          <w:sz w:val="22"/>
          <w:szCs w:val="22"/>
        </w:rPr>
        <w:t>Auditor</w:t>
      </w:r>
      <w:r w:rsidR="00A52E48" w:rsidRPr="00E05961">
        <w:rPr>
          <w:sz w:val="22"/>
          <w:szCs w:val="22"/>
        </w:rPr>
        <w:t xml:space="preserve"> provides under this Agreement must comply with, the Civil Rights Act of 1964, 42 U.S.C. sec. 2000e </w:t>
      </w:r>
      <w:r w:rsidR="00A52E48" w:rsidRPr="00E05961">
        <w:rPr>
          <w:i/>
          <w:iCs/>
          <w:sz w:val="22"/>
          <w:szCs w:val="22"/>
        </w:rPr>
        <w:t>et seq</w:t>
      </w:r>
      <w:r w:rsidR="00A52E48" w:rsidRPr="00E05961">
        <w:rPr>
          <w:sz w:val="22"/>
          <w:szCs w:val="22"/>
        </w:rPr>
        <w:t xml:space="preserve">. (1981), as amended and the Civil Rights Act of 1991, P.L. 102-166.  Attention is called to:  Exec. Order No. 11246, 30 Fed. Reg. 12,319 (1965), reprinted in 42 U.S.C. 2000e note, as amended by Exec. Order No. 11375, 32 Fed. Reg. 14,303 (1967) and by Exec. Order No. 12086, 43 Fed. Reg. 46,501 (1978); Age Discrimination Act, 42 U.S.C. </w:t>
      </w:r>
      <w:r w:rsidR="0037182A" w:rsidRPr="00E05961">
        <w:rPr>
          <w:sz w:val="22"/>
          <w:szCs w:val="22"/>
        </w:rPr>
        <w:t>§</w:t>
      </w:r>
      <w:r w:rsidR="00A52E48" w:rsidRPr="00E05961">
        <w:rPr>
          <w:sz w:val="22"/>
          <w:szCs w:val="22"/>
        </w:rPr>
        <w:t xml:space="preserve">6101-6106 (1981); Age Discrimination in Employment Act, 29 U.S.C. </w:t>
      </w:r>
      <w:r w:rsidR="0037182A" w:rsidRPr="00E05961">
        <w:rPr>
          <w:sz w:val="22"/>
          <w:szCs w:val="22"/>
        </w:rPr>
        <w:t>§</w:t>
      </w:r>
      <w:r w:rsidR="00A52E48" w:rsidRPr="00E05961">
        <w:rPr>
          <w:sz w:val="22"/>
          <w:szCs w:val="22"/>
        </w:rPr>
        <w:t xml:space="preserve">621-34;  Rehabilitation Act of 1973, 29 U.S.C. </w:t>
      </w:r>
      <w:r w:rsidR="0037182A" w:rsidRPr="00E05961">
        <w:rPr>
          <w:sz w:val="22"/>
          <w:szCs w:val="22"/>
        </w:rPr>
        <w:t>§</w:t>
      </w:r>
      <w:r w:rsidR="00A52E48" w:rsidRPr="00E05961">
        <w:rPr>
          <w:sz w:val="22"/>
          <w:szCs w:val="22"/>
        </w:rPr>
        <w:t xml:space="preserve">793-794 (1981); Americans with Disabilities Act, 42 U.S.C. </w:t>
      </w:r>
      <w:r w:rsidR="0037182A" w:rsidRPr="00E05961">
        <w:rPr>
          <w:sz w:val="22"/>
          <w:szCs w:val="22"/>
        </w:rPr>
        <w:t>§</w:t>
      </w:r>
      <w:r w:rsidR="00A52E48" w:rsidRPr="00E05961">
        <w:rPr>
          <w:sz w:val="22"/>
          <w:szCs w:val="22"/>
        </w:rPr>
        <w:t xml:space="preserve">12101 </w:t>
      </w:r>
      <w:r w:rsidR="00A52E48" w:rsidRPr="00E05961">
        <w:rPr>
          <w:i/>
          <w:iCs/>
          <w:sz w:val="22"/>
          <w:szCs w:val="22"/>
        </w:rPr>
        <w:t>et seq</w:t>
      </w:r>
      <w:r w:rsidR="00A52E48" w:rsidRPr="00E05961">
        <w:rPr>
          <w:sz w:val="22"/>
          <w:szCs w:val="22"/>
        </w:rPr>
        <w:t xml:space="preserve">.; 41 C.F.R. Part 60 </w:t>
      </w:r>
      <w:r w:rsidR="00A52E48" w:rsidRPr="00E05961">
        <w:rPr>
          <w:i/>
          <w:iCs/>
          <w:sz w:val="22"/>
          <w:szCs w:val="22"/>
        </w:rPr>
        <w:t>et seq</w:t>
      </w:r>
      <w:r w:rsidR="00A52E48" w:rsidRPr="00E05961">
        <w:rPr>
          <w:sz w:val="22"/>
          <w:szCs w:val="22"/>
        </w:rPr>
        <w:t>. (1990); and all other applicable federal statutes, regulations and other laws.</w:t>
      </w:r>
    </w:p>
    <w:p w14:paraId="545BACDD" w14:textId="77777777" w:rsidR="00A52E48" w:rsidRPr="00E05961" w:rsidRDefault="00A52E48" w:rsidP="003F4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p>
    <w:p w14:paraId="5C03771F" w14:textId="77777777" w:rsidR="00A52E48" w:rsidRPr="00E05961" w:rsidRDefault="00A52E48" w:rsidP="003F4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r w:rsidRPr="00E05961">
        <w:rPr>
          <w:sz w:val="22"/>
          <w:szCs w:val="22"/>
        </w:rPr>
        <w:t>(ii)</w:t>
      </w:r>
      <w:r w:rsidRPr="00E05961">
        <w:rPr>
          <w:b/>
          <w:bCs/>
          <w:sz w:val="22"/>
          <w:szCs w:val="22"/>
        </w:rPr>
        <w:tab/>
        <w:t>State Requirements</w:t>
      </w:r>
    </w:p>
    <w:p w14:paraId="0BFDBC21" w14:textId="77777777" w:rsidR="00A52E48" w:rsidRPr="00E05961" w:rsidRDefault="00A52E48" w:rsidP="003F4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p>
    <w:p w14:paraId="2026E5A1" w14:textId="163398F3" w:rsidR="00A52E48" w:rsidRPr="00E05961" w:rsidRDefault="006A4A05" w:rsidP="003F4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r w:rsidRPr="00E05961">
        <w:rPr>
          <w:sz w:val="22"/>
          <w:szCs w:val="22"/>
        </w:rPr>
        <w:t>Auditor</w:t>
      </w:r>
      <w:r w:rsidR="00A52E48" w:rsidRPr="00E05961">
        <w:rPr>
          <w:sz w:val="22"/>
          <w:szCs w:val="22"/>
        </w:rPr>
        <w:t xml:space="preserve"> must comply with, and the procedures </w:t>
      </w:r>
      <w:r w:rsidRPr="00E05961">
        <w:rPr>
          <w:sz w:val="22"/>
          <w:szCs w:val="22"/>
        </w:rPr>
        <w:t>Auditor</w:t>
      </w:r>
      <w:r w:rsidR="00A52E48" w:rsidRPr="00E05961">
        <w:rPr>
          <w:sz w:val="22"/>
          <w:szCs w:val="22"/>
        </w:rPr>
        <w:t xml:space="preserve"> utilizes and the Services </w:t>
      </w:r>
      <w:r w:rsidRPr="00E05961">
        <w:rPr>
          <w:sz w:val="22"/>
          <w:szCs w:val="22"/>
        </w:rPr>
        <w:t>Auditor</w:t>
      </w:r>
      <w:r w:rsidR="00A52E48" w:rsidRPr="00E05961">
        <w:rPr>
          <w:sz w:val="22"/>
          <w:szCs w:val="22"/>
        </w:rPr>
        <w:t xml:space="preserve"> provides under this Agreement must comply with, the Illinois Human Rights Act, 775 ILCS 5/1-101 </w:t>
      </w:r>
      <w:r w:rsidR="00A52E48" w:rsidRPr="00E05961">
        <w:rPr>
          <w:i/>
          <w:iCs/>
          <w:sz w:val="22"/>
          <w:szCs w:val="22"/>
        </w:rPr>
        <w:t>et seq.</w:t>
      </w:r>
      <w:r w:rsidR="00A52E48" w:rsidRPr="00E05961">
        <w:rPr>
          <w:sz w:val="22"/>
          <w:szCs w:val="22"/>
        </w:rPr>
        <w:t xml:space="preserve"> (1990), as amended and any rules and regulations promulgated in accordance with it, including the Equal Employment Opportunity Clause, 44 Ill. Admin. Code </w:t>
      </w:r>
      <w:r w:rsidR="0037182A" w:rsidRPr="00E05961">
        <w:rPr>
          <w:sz w:val="22"/>
          <w:szCs w:val="22"/>
        </w:rPr>
        <w:t>§</w:t>
      </w:r>
      <w:r w:rsidR="00A52E48" w:rsidRPr="00E05961">
        <w:rPr>
          <w:sz w:val="22"/>
          <w:szCs w:val="22"/>
        </w:rPr>
        <w:t xml:space="preserve">750 Appendix A.  Furthermore, </w:t>
      </w:r>
      <w:r w:rsidRPr="00E05961">
        <w:rPr>
          <w:sz w:val="22"/>
          <w:szCs w:val="22"/>
        </w:rPr>
        <w:t>Auditor</w:t>
      </w:r>
      <w:r w:rsidR="00A52E48" w:rsidRPr="00E05961">
        <w:rPr>
          <w:sz w:val="22"/>
          <w:szCs w:val="22"/>
        </w:rPr>
        <w:t xml:space="preserve"> must comply with the Public Works Employment Discrimination Act, 775 ILCS 10/0.01 </w:t>
      </w:r>
      <w:r w:rsidR="00A52E48" w:rsidRPr="00E05961">
        <w:rPr>
          <w:i/>
          <w:iCs/>
          <w:sz w:val="22"/>
          <w:szCs w:val="22"/>
        </w:rPr>
        <w:t xml:space="preserve">et seq. </w:t>
      </w:r>
      <w:r w:rsidR="00A52E48" w:rsidRPr="00E05961">
        <w:rPr>
          <w:sz w:val="22"/>
          <w:szCs w:val="22"/>
        </w:rPr>
        <w:t>(1990), as amended, and all other applicable state statutes, regulations and other laws.</w:t>
      </w:r>
    </w:p>
    <w:p w14:paraId="3DE02236" w14:textId="77777777" w:rsidR="003D25F8" w:rsidRDefault="003D25F8" w:rsidP="003F4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p>
    <w:p w14:paraId="4000A395" w14:textId="222D45EC" w:rsidR="00A52E48" w:rsidRPr="00E05961" w:rsidRDefault="00A52E48" w:rsidP="003F4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r w:rsidRPr="00E05961">
        <w:rPr>
          <w:sz w:val="22"/>
          <w:szCs w:val="22"/>
        </w:rPr>
        <w:t>(iii)</w:t>
      </w:r>
      <w:r w:rsidRPr="00E05961">
        <w:rPr>
          <w:b/>
          <w:bCs/>
          <w:sz w:val="22"/>
          <w:szCs w:val="22"/>
        </w:rPr>
        <w:tab/>
        <w:t>City Requirements</w:t>
      </w:r>
    </w:p>
    <w:p w14:paraId="73906AE2" w14:textId="77777777" w:rsidR="00A52E48" w:rsidRPr="00E05961" w:rsidRDefault="00A52E48" w:rsidP="003F4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p>
    <w:p w14:paraId="0661658D" w14:textId="22ABC29A" w:rsidR="00A52E48" w:rsidRPr="00E05961" w:rsidRDefault="006A4A05" w:rsidP="003F4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r w:rsidRPr="00E05961">
        <w:rPr>
          <w:sz w:val="22"/>
          <w:szCs w:val="22"/>
        </w:rPr>
        <w:t>Auditor</w:t>
      </w:r>
      <w:r w:rsidR="00A52E48" w:rsidRPr="00E05961">
        <w:rPr>
          <w:sz w:val="22"/>
          <w:szCs w:val="22"/>
        </w:rPr>
        <w:t xml:space="preserve"> must comply with, and the procedures </w:t>
      </w:r>
      <w:r w:rsidRPr="00E05961">
        <w:rPr>
          <w:sz w:val="22"/>
          <w:szCs w:val="22"/>
        </w:rPr>
        <w:t>Auditor</w:t>
      </w:r>
      <w:r w:rsidR="00A52E48" w:rsidRPr="00E05961">
        <w:rPr>
          <w:sz w:val="22"/>
          <w:szCs w:val="22"/>
        </w:rPr>
        <w:t xml:space="preserve"> utilizes and the Services </w:t>
      </w:r>
      <w:r w:rsidRPr="00E05961">
        <w:rPr>
          <w:sz w:val="22"/>
          <w:szCs w:val="22"/>
        </w:rPr>
        <w:t>Auditor</w:t>
      </w:r>
      <w:r w:rsidR="00A52E48" w:rsidRPr="00E05961">
        <w:rPr>
          <w:sz w:val="22"/>
          <w:szCs w:val="22"/>
        </w:rPr>
        <w:t xml:space="preserve"> provides under this Agreement must comply with, the Chicago Human Rights Ordinance, ch. 2-160, Section 2-160-010 </w:t>
      </w:r>
      <w:r w:rsidR="00A52E48" w:rsidRPr="00E05961">
        <w:rPr>
          <w:i/>
          <w:iCs/>
          <w:sz w:val="22"/>
          <w:szCs w:val="22"/>
        </w:rPr>
        <w:t>et seq.</w:t>
      </w:r>
      <w:r w:rsidR="00A52E48" w:rsidRPr="00E05961">
        <w:rPr>
          <w:sz w:val="22"/>
          <w:szCs w:val="22"/>
        </w:rPr>
        <w:t xml:space="preserve"> of the Municipal Code of Chicago (1990), as amended, and all other applicable City ordinances and rules.</w:t>
      </w:r>
    </w:p>
    <w:p w14:paraId="61819907" w14:textId="77777777" w:rsidR="00A52E48" w:rsidRPr="00E05961" w:rsidRDefault="00A52E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3D89455" w14:textId="77777777" w:rsidR="00A52E48" w:rsidRPr="00E05961" w:rsidRDefault="00A52E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E05961">
        <w:rPr>
          <w:sz w:val="22"/>
          <w:szCs w:val="22"/>
        </w:rPr>
        <w:t>(b)</w:t>
      </w:r>
      <w:r w:rsidRPr="00E05961">
        <w:rPr>
          <w:b/>
          <w:bCs/>
          <w:sz w:val="22"/>
          <w:szCs w:val="22"/>
        </w:rPr>
        <w:tab/>
        <w:t>Subcontractors</w:t>
      </w:r>
    </w:p>
    <w:p w14:paraId="66BF6535" w14:textId="77777777" w:rsidR="00A52E48" w:rsidRPr="00E05961" w:rsidRDefault="00A52E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79A8469" w14:textId="12E14C1D" w:rsidR="00A52E48" w:rsidRPr="00E05961" w:rsidRDefault="006A4A05" w:rsidP="003F4E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E05961">
        <w:rPr>
          <w:sz w:val="22"/>
          <w:szCs w:val="22"/>
        </w:rPr>
        <w:t>Auditor</w:t>
      </w:r>
      <w:r w:rsidR="00A52E48" w:rsidRPr="00E05961">
        <w:rPr>
          <w:sz w:val="22"/>
          <w:szCs w:val="22"/>
        </w:rPr>
        <w:t xml:space="preserve"> must incorporate all of this Section 6.2 by reference in all agreements entered into with any suppliers of materials, furnisher of services, Subcontractors of any tier, and labor organizations that furnish skilled, unskilled and craft union skilled labor, or that may provide any such materials, labor or services in connection with this Agreement.   Further, </w:t>
      </w:r>
      <w:r w:rsidRPr="00E05961">
        <w:rPr>
          <w:sz w:val="22"/>
          <w:szCs w:val="22"/>
        </w:rPr>
        <w:t>Auditor</w:t>
      </w:r>
      <w:r w:rsidR="00A52E48" w:rsidRPr="00E05961">
        <w:rPr>
          <w:sz w:val="22"/>
          <w:szCs w:val="22"/>
        </w:rPr>
        <w:t xml:space="preserve"> must furnish and must cause each of its Subcontractor(s) to furnish such reports and information as requested by the federal, state, and local agencies charged with enforcing such laws and regulations, including the Chicago Commission on Human Relations.   </w:t>
      </w:r>
    </w:p>
    <w:p w14:paraId="5DD68809" w14:textId="1771537D" w:rsidR="00A52E48" w:rsidRPr="00E05961" w:rsidRDefault="00A52E48" w:rsidP="000B3657">
      <w:pPr>
        <w:pStyle w:val="Heading2"/>
        <w:rPr>
          <w:rFonts w:ascii="Times New Roman" w:hAnsi="Times New Roman"/>
          <w:bCs w:val="0"/>
          <w:i w:val="0"/>
          <w:sz w:val="22"/>
          <w:szCs w:val="22"/>
        </w:rPr>
      </w:pPr>
      <w:bookmarkStart w:id="34" w:name="_Toc32498382"/>
      <w:r w:rsidRPr="00E05961">
        <w:rPr>
          <w:rFonts w:ascii="Times New Roman" w:hAnsi="Times New Roman"/>
          <w:bCs w:val="0"/>
          <w:i w:val="0"/>
          <w:sz w:val="22"/>
          <w:szCs w:val="22"/>
        </w:rPr>
        <w:t>6.3</w:t>
      </w:r>
      <w:r w:rsidRPr="00E05961">
        <w:rPr>
          <w:rFonts w:ascii="Times New Roman" w:hAnsi="Times New Roman"/>
          <w:bCs w:val="0"/>
          <w:i w:val="0"/>
          <w:sz w:val="22"/>
          <w:szCs w:val="22"/>
        </w:rPr>
        <w:tab/>
        <w:t>Inspector General</w:t>
      </w:r>
      <w:bookmarkEnd w:id="34"/>
    </w:p>
    <w:p w14:paraId="0A2D9D96" w14:textId="77777777" w:rsidR="00A52E48" w:rsidRPr="00E05961" w:rsidRDefault="00A52E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2"/>
          <w:szCs w:val="22"/>
        </w:rPr>
      </w:pPr>
    </w:p>
    <w:p w14:paraId="13032E94" w14:textId="02104A54" w:rsidR="00A52E48" w:rsidRPr="00E05961" w:rsidRDefault="00A52E48" w:rsidP="000B3657">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E05961">
        <w:rPr>
          <w:sz w:val="22"/>
          <w:szCs w:val="22"/>
        </w:rPr>
        <w:t xml:space="preserve">It is the duty of any bidder, proposer or </w:t>
      </w:r>
      <w:r w:rsidR="006A4A05" w:rsidRPr="00E05961">
        <w:rPr>
          <w:sz w:val="22"/>
          <w:szCs w:val="22"/>
        </w:rPr>
        <w:t>Auditor</w:t>
      </w:r>
      <w:r w:rsidRPr="00E05961">
        <w:rPr>
          <w:sz w:val="22"/>
          <w:szCs w:val="22"/>
        </w:rPr>
        <w:t xml:space="preserve">, all Subcontractors, every applicant for certification of eligibility for a City contract or program, and all officers, directors, agents, partners and employees of any bidder, proposer, </w:t>
      </w:r>
      <w:r w:rsidR="006A4A05" w:rsidRPr="00E05961">
        <w:rPr>
          <w:sz w:val="22"/>
          <w:szCs w:val="22"/>
        </w:rPr>
        <w:t>Auditor</w:t>
      </w:r>
      <w:r w:rsidRPr="00E05961">
        <w:rPr>
          <w:sz w:val="22"/>
          <w:szCs w:val="22"/>
        </w:rPr>
        <w:t>, Subcontractor or such applicant to cooperate with the Inspector General in any investigation or hearing undertaken pursuant to Chapter</w:t>
      </w:r>
      <w:r w:rsidR="004D3174" w:rsidRPr="00E05961">
        <w:rPr>
          <w:sz w:val="22"/>
          <w:szCs w:val="22"/>
        </w:rPr>
        <w:t xml:space="preserve"> </w:t>
      </w:r>
      <w:r w:rsidRPr="00E05961">
        <w:rPr>
          <w:sz w:val="22"/>
          <w:szCs w:val="22"/>
        </w:rPr>
        <w:t>2-5</w:t>
      </w:r>
      <w:r w:rsidR="004D3174" w:rsidRPr="00E05961">
        <w:rPr>
          <w:sz w:val="22"/>
          <w:szCs w:val="22"/>
        </w:rPr>
        <w:t xml:space="preserve">6 </w:t>
      </w:r>
      <w:r w:rsidRPr="00E05961">
        <w:rPr>
          <w:sz w:val="22"/>
          <w:szCs w:val="22"/>
        </w:rPr>
        <w:t xml:space="preserve">of the Municipal Code.  </w:t>
      </w:r>
      <w:r w:rsidR="006A4A05" w:rsidRPr="00E05961">
        <w:rPr>
          <w:sz w:val="22"/>
          <w:szCs w:val="22"/>
        </w:rPr>
        <w:t>Auditor</w:t>
      </w:r>
      <w:r w:rsidRPr="00E05961">
        <w:rPr>
          <w:sz w:val="22"/>
          <w:szCs w:val="22"/>
        </w:rPr>
        <w:t xml:space="preserve"> understands and will abide by all provisions of </w:t>
      </w:r>
      <w:r w:rsidR="004D3174" w:rsidRPr="00E05961">
        <w:rPr>
          <w:sz w:val="22"/>
          <w:szCs w:val="22"/>
        </w:rPr>
        <w:t>Chapter</w:t>
      </w:r>
      <w:r w:rsidRPr="00E05961">
        <w:rPr>
          <w:sz w:val="22"/>
          <w:szCs w:val="22"/>
        </w:rPr>
        <w:t xml:space="preserve"> 2-56 of the Municipal Code.  All subcontracts must inform Subcontractors of the provision and require understanding and compliance with it.</w:t>
      </w:r>
    </w:p>
    <w:p w14:paraId="7C1EA83F" w14:textId="716B9418" w:rsidR="00A52E48" w:rsidRPr="00E05961" w:rsidRDefault="00A52E48" w:rsidP="000B3657">
      <w:pPr>
        <w:pStyle w:val="Heading2"/>
        <w:rPr>
          <w:rFonts w:ascii="Times New Roman" w:hAnsi="Times New Roman"/>
          <w:i w:val="0"/>
          <w:sz w:val="22"/>
          <w:szCs w:val="22"/>
        </w:rPr>
      </w:pPr>
      <w:bookmarkStart w:id="35" w:name="_Toc32498383"/>
      <w:r w:rsidRPr="00E05961">
        <w:rPr>
          <w:rFonts w:ascii="Times New Roman" w:hAnsi="Times New Roman"/>
          <w:bCs w:val="0"/>
          <w:i w:val="0"/>
          <w:sz w:val="22"/>
          <w:szCs w:val="22"/>
        </w:rPr>
        <w:t>6.4</w:t>
      </w:r>
      <w:r w:rsidRPr="00E05961">
        <w:rPr>
          <w:rFonts w:ascii="Times New Roman" w:hAnsi="Times New Roman"/>
          <w:bCs w:val="0"/>
          <w:i w:val="0"/>
          <w:sz w:val="22"/>
          <w:szCs w:val="22"/>
        </w:rPr>
        <w:tab/>
        <w:t>MacBride Ordinance</w:t>
      </w:r>
      <w:bookmarkEnd w:id="35"/>
    </w:p>
    <w:p w14:paraId="3F2979D7" w14:textId="77777777" w:rsidR="00A52E48" w:rsidRPr="00E05961" w:rsidRDefault="00A52E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533F7CF" w14:textId="77777777" w:rsidR="00A52E48" w:rsidRPr="00E05961" w:rsidRDefault="00A52E48" w:rsidP="000B3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E05961">
        <w:rPr>
          <w:sz w:val="22"/>
          <w:szCs w:val="22"/>
        </w:rPr>
        <w:t>The City of Chicago through the passage of the MacBride Principles Ordinance seeks to promote fair and equal employment opportunities and labor practices for religious minorities in Northern Ireland and provide a better working environment for all citizens in Northern Ireland.</w:t>
      </w:r>
    </w:p>
    <w:p w14:paraId="25B69DB6" w14:textId="77777777" w:rsidR="00A52E48" w:rsidRPr="00E05961" w:rsidRDefault="00A52E48" w:rsidP="003620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69CD1CF7" w14:textId="653E858D" w:rsidR="00A52E48" w:rsidRPr="00E05961" w:rsidRDefault="00A52E48" w:rsidP="000B3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E05961">
        <w:rPr>
          <w:sz w:val="22"/>
          <w:szCs w:val="22"/>
        </w:rPr>
        <w:t xml:space="preserve">In accordance with Section 2-92-580 of the Municipal Code of the City of Chicago, if </w:t>
      </w:r>
      <w:r w:rsidR="006A4A05" w:rsidRPr="00E05961">
        <w:rPr>
          <w:sz w:val="22"/>
          <w:szCs w:val="22"/>
        </w:rPr>
        <w:t>Auditor</w:t>
      </w:r>
      <w:r w:rsidRPr="00E05961">
        <w:rPr>
          <w:sz w:val="22"/>
          <w:szCs w:val="22"/>
        </w:rPr>
        <w:t xml:space="preserve"> conducts any business operations in Northern Ireland, the </w:t>
      </w:r>
      <w:r w:rsidR="006A4A05" w:rsidRPr="00E05961">
        <w:rPr>
          <w:sz w:val="22"/>
          <w:szCs w:val="22"/>
        </w:rPr>
        <w:t>Auditor</w:t>
      </w:r>
      <w:r w:rsidRPr="00E05961">
        <w:rPr>
          <w:sz w:val="22"/>
          <w:szCs w:val="22"/>
        </w:rPr>
        <w:t xml:space="preserve"> must make all reasonable and good faith efforts to conduct any business operations in Northern Ireland in accordance with the MacBride Principles for Northern Ireland as defined in Illinois Public Act 85-1390 (1988 Ill. Laws 3220).</w:t>
      </w:r>
    </w:p>
    <w:p w14:paraId="7CDD255D" w14:textId="77777777" w:rsidR="00A52E48" w:rsidRPr="00E05961" w:rsidRDefault="00A52E48" w:rsidP="003620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4AEF67BB" w14:textId="52AF614F" w:rsidR="00E34BD5" w:rsidRPr="00E05961" w:rsidRDefault="00A52E48" w:rsidP="000B3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E05961">
        <w:rPr>
          <w:sz w:val="22"/>
          <w:szCs w:val="22"/>
        </w:rPr>
        <w:t>The provisions of this Section 6.4 do not apply to contracts for which the City receives funds administered by the United States Department of Transportation, except to the extent Congress has directed that the Department of Transportation not withhold funds from states and localities that choose to implement selective purchasing policies based on agreement to comply with the MacBride Principles for Northern Ireland, or to the extent that such funds are not otherwise withheld by the Department of Transportation.</w:t>
      </w:r>
    </w:p>
    <w:p w14:paraId="5D6B5004" w14:textId="76362AEA" w:rsidR="00A52E48" w:rsidRPr="00E05961" w:rsidRDefault="00A52E48" w:rsidP="0036206E">
      <w:pPr>
        <w:pStyle w:val="Heading2"/>
        <w:ind w:left="720"/>
        <w:rPr>
          <w:rFonts w:ascii="Times New Roman" w:hAnsi="Times New Roman"/>
          <w:i w:val="0"/>
          <w:sz w:val="22"/>
          <w:szCs w:val="22"/>
        </w:rPr>
      </w:pPr>
      <w:bookmarkStart w:id="36" w:name="_Toc32498384"/>
      <w:r w:rsidRPr="00E05961">
        <w:rPr>
          <w:rFonts w:ascii="Times New Roman" w:hAnsi="Times New Roman"/>
          <w:bCs w:val="0"/>
          <w:i w:val="0"/>
          <w:sz w:val="22"/>
          <w:szCs w:val="22"/>
        </w:rPr>
        <w:t>6.5</w:t>
      </w:r>
      <w:r w:rsidRPr="00E05961">
        <w:rPr>
          <w:rFonts w:ascii="Times New Roman" w:hAnsi="Times New Roman"/>
          <w:bCs w:val="0"/>
          <w:i w:val="0"/>
          <w:sz w:val="22"/>
          <w:szCs w:val="22"/>
        </w:rPr>
        <w:tab/>
        <w:t>Business Relationships with Elected Officials</w:t>
      </w:r>
      <w:bookmarkEnd w:id="36"/>
    </w:p>
    <w:p w14:paraId="78E9968C" w14:textId="77777777" w:rsidR="00A52E48" w:rsidRPr="00E05961" w:rsidRDefault="00A52E48" w:rsidP="003620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344164AF" w14:textId="5BAE13AE" w:rsidR="00A52E48" w:rsidRPr="00E05961" w:rsidRDefault="00A52E48" w:rsidP="000B3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E05961">
        <w:rPr>
          <w:sz w:val="22"/>
          <w:szCs w:val="22"/>
        </w:rPr>
        <w:t>Pursuant to MCC Sect. 2-156-030(b), it is illegal for any elected official, or any person acting at the direction of such official, to contact either orally or in writing any other City official or employee with respect to any matter involving any person with whom the elected official has any business relationship that creates a financial interest on the part of the official, or the domestic partner or spouse of the official, or from whom or which he has derived any income or compensation during the preceding twelve months or from whom or which he reasonably expects to derive any income or compensation in the following twelve months.  In addition, no elected official may participate in any discussion in any City Council committee hearing or in any City Council meeting or vote on any matter involving the person with whom the elected official has any business relationship that creates a financial interest on the part of the official, or the domestic partner or spouse of the official, or from whom or which he has derived any income or compensation during the preceding twelve months or from whom or which he reasonably expects to derive any income or compensation in the following twelve months.</w:t>
      </w:r>
    </w:p>
    <w:p w14:paraId="4BC04FBC" w14:textId="77777777" w:rsidR="0073780F" w:rsidRPr="00E05961" w:rsidRDefault="0073780F" w:rsidP="000B3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2BBFC80C" w14:textId="3CDB97B7" w:rsidR="00C00FAB" w:rsidRPr="00E05961" w:rsidRDefault="00A52E48" w:rsidP="000B3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E05961">
        <w:rPr>
          <w:sz w:val="22"/>
          <w:szCs w:val="22"/>
        </w:rPr>
        <w:t xml:space="preserve">Violation of MCC </w:t>
      </w:r>
      <w:r w:rsidR="00EB3056" w:rsidRPr="00E05961">
        <w:rPr>
          <w:sz w:val="22"/>
          <w:szCs w:val="22"/>
        </w:rPr>
        <w:t>§</w:t>
      </w:r>
      <w:r w:rsidRPr="00E05961">
        <w:rPr>
          <w:sz w:val="22"/>
          <w:szCs w:val="22"/>
        </w:rPr>
        <w:t xml:space="preserve"> 2-156-030 by any elected official with respect to this </w:t>
      </w:r>
      <w:r w:rsidR="00BC02F9" w:rsidRPr="00E05961">
        <w:rPr>
          <w:sz w:val="22"/>
          <w:szCs w:val="22"/>
        </w:rPr>
        <w:t xml:space="preserve">Agreement </w:t>
      </w:r>
      <w:r w:rsidRPr="00E05961">
        <w:rPr>
          <w:sz w:val="22"/>
          <w:szCs w:val="22"/>
        </w:rPr>
        <w:t xml:space="preserve">will be grounds for termination of this </w:t>
      </w:r>
      <w:r w:rsidR="00BC02F9" w:rsidRPr="00E05961">
        <w:rPr>
          <w:sz w:val="22"/>
          <w:szCs w:val="22"/>
        </w:rPr>
        <w:t>Agreement</w:t>
      </w:r>
      <w:r w:rsidRPr="00E05961">
        <w:rPr>
          <w:sz w:val="22"/>
          <w:szCs w:val="22"/>
        </w:rPr>
        <w:t>. The term financial interest is defined as set forth in MCC Chapter 2-156.</w:t>
      </w:r>
    </w:p>
    <w:p w14:paraId="776A4BA6" w14:textId="41F91363" w:rsidR="007A67D7" w:rsidRPr="00E05961" w:rsidRDefault="00A52E48" w:rsidP="000B3657">
      <w:pPr>
        <w:pStyle w:val="Heading2"/>
        <w:rPr>
          <w:rFonts w:ascii="Times New Roman" w:hAnsi="Times New Roman"/>
          <w:bCs w:val="0"/>
          <w:i w:val="0"/>
          <w:sz w:val="22"/>
          <w:szCs w:val="22"/>
        </w:rPr>
      </w:pPr>
      <w:bookmarkStart w:id="37" w:name="_Toc32498385"/>
      <w:r w:rsidRPr="00E05961">
        <w:rPr>
          <w:rFonts w:ascii="Times New Roman" w:hAnsi="Times New Roman"/>
          <w:bCs w:val="0"/>
          <w:i w:val="0"/>
          <w:sz w:val="22"/>
          <w:szCs w:val="22"/>
        </w:rPr>
        <w:t>6.6</w:t>
      </w:r>
      <w:r w:rsidRPr="00E05961">
        <w:rPr>
          <w:rFonts w:ascii="Times New Roman" w:hAnsi="Times New Roman"/>
          <w:bCs w:val="0"/>
          <w:i w:val="0"/>
          <w:sz w:val="22"/>
          <w:szCs w:val="22"/>
        </w:rPr>
        <w:tab/>
      </w:r>
      <w:r w:rsidR="007A67D7" w:rsidRPr="00E05961">
        <w:rPr>
          <w:rFonts w:ascii="Times New Roman" w:hAnsi="Times New Roman"/>
          <w:bCs w:val="0"/>
          <w:i w:val="0"/>
          <w:sz w:val="22"/>
          <w:szCs w:val="22"/>
        </w:rPr>
        <w:t>Wages</w:t>
      </w:r>
      <w:bookmarkEnd w:id="37"/>
    </w:p>
    <w:p w14:paraId="43E51099" w14:textId="77777777" w:rsidR="00D634BC" w:rsidRPr="00E05961" w:rsidRDefault="00D634BC" w:rsidP="000B36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 w:val="22"/>
          <w:szCs w:val="22"/>
        </w:rPr>
      </w:pPr>
    </w:p>
    <w:p w14:paraId="45BA89A2" w14:textId="2D3F1485" w:rsidR="00D634BC" w:rsidRPr="00E05961" w:rsidRDefault="006A4A05" w:rsidP="000B3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bCs/>
          <w:sz w:val="22"/>
          <w:szCs w:val="22"/>
        </w:rPr>
      </w:pPr>
      <w:r w:rsidRPr="00E05961">
        <w:rPr>
          <w:bCs/>
          <w:sz w:val="22"/>
          <w:szCs w:val="22"/>
        </w:rPr>
        <w:t>Auditor</w:t>
      </w:r>
      <w:r w:rsidR="00D634BC" w:rsidRPr="00E05961">
        <w:rPr>
          <w:bCs/>
          <w:sz w:val="22"/>
          <w:szCs w:val="22"/>
        </w:rPr>
        <w:t xml:space="preserve"> must pay the highest of</w:t>
      </w:r>
      <w:r w:rsidR="002B5D91">
        <w:rPr>
          <w:bCs/>
          <w:sz w:val="22"/>
          <w:szCs w:val="22"/>
        </w:rPr>
        <w:t>:</w:t>
      </w:r>
      <w:r w:rsidR="00D634BC" w:rsidRPr="00E05961">
        <w:rPr>
          <w:bCs/>
          <w:sz w:val="22"/>
          <w:szCs w:val="22"/>
        </w:rPr>
        <w:t xml:space="preserve"> (</w:t>
      </w:r>
      <w:r w:rsidR="00E05961">
        <w:rPr>
          <w:bCs/>
          <w:sz w:val="22"/>
          <w:szCs w:val="22"/>
        </w:rPr>
        <w:t>a</w:t>
      </w:r>
      <w:r w:rsidR="00D634BC" w:rsidRPr="00E05961">
        <w:rPr>
          <w:bCs/>
          <w:sz w:val="22"/>
          <w:szCs w:val="22"/>
        </w:rPr>
        <w:t>) minimum wage specified by Mayoral Executive Order 2014-</w:t>
      </w:r>
      <w:r w:rsidR="002D0A90" w:rsidRPr="00E05961">
        <w:rPr>
          <w:bCs/>
          <w:sz w:val="22"/>
          <w:szCs w:val="22"/>
        </w:rPr>
        <w:t>1</w:t>
      </w:r>
      <w:r w:rsidR="00D634BC" w:rsidRPr="00E05961">
        <w:rPr>
          <w:bCs/>
          <w:sz w:val="22"/>
          <w:szCs w:val="22"/>
        </w:rPr>
        <w:t>; (</w:t>
      </w:r>
      <w:r w:rsidR="00E05961">
        <w:rPr>
          <w:bCs/>
          <w:sz w:val="22"/>
          <w:szCs w:val="22"/>
        </w:rPr>
        <w:t>b</w:t>
      </w:r>
      <w:r w:rsidR="00D634BC" w:rsidRPr="00E05961">
        <w:rPr>
          <w:bCs/>
          <w:sz w:val="22"/>
          <w:szCs w:val="22"/>
        </w:rPr>
        <w:t>) Chicago Minimum Wage rate specified by MCC Chapter 1-24, or (</w:t>
      </w:r>
      <w:r w:rsidR="002B5D91">
        <w:rPr>
          <w:bCs/>
          <w:sz w:val="22"/>
          <w:szCs w:val="22"/>
        </w:rPr>
        <w:t>c</w:t>
      </w:r>
      <w:r w:rsidR="00D634BC" w:rsidRPr="00E05961">
        <w:rPr>
          <w:bCs/>
          <w:sz w:val="22"/>
          <w:szCs w:val="22"/>
        </w:rPr>
        <w:t>) the highest applicable State or Federal minimum wage</w:t>
      </w:r>
      <w:r w:rsidR="002B5D91">
        <w:rPr>
          <w:bCs/>
          <w:sz w:val="22"/>
          <w:szCs w:val="22"/>
        </w:rPr>
        <w:t>; each as described below.</w:t>
      </w:r>
    </w:p>
    <w:p w14:paraId="203EF3B4" w14:textId="77777777" w:rsidR="007A67D7" w:rsidRPr="00E05961" w:rsidRDefault="007A67D7" w:rsidP="000B36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2"/>
          <w:szCs w:val="22"/>
        </w:rPr>
      </w:pPr>
    </w:p>
    <w:p w14:paraId="2A1810CA" w14:textId="78FBA54E" w:rsidR="007A67D7" w:rsidRPr="00E05961" w:rsidRDefault="007A67D7" w:rsidP="000A5035">
      <w:pPr>
        <w:pStyle w:val="ListParagraph"/>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rPr>
      </w:pPr>
      <w:r w:rsidRPr="00E05961">
        <w:rPr>
          <w:rFonts w:ascii="Times New Roman" w:hAnsi="Times New Roman"/>
          <w:b/>
          <w:bCs/>
        </w:rPr>
        <w:t>Minimum Wage, Mayoral Executive Order 2014-1</w:t>
      </w:r>
    </w:p>
    <w:p w14:paraId="207B95FA" w14:textId="7F17B772" w:rsidR="007A67D7" w:rsidRPr="00E05961" w:rsidRDefault="007A67D7" w:rsidP="000B3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bCs/>
          <w:sz w:val="22"/>
          <w:szCs w:val="22"/>
        </w:rPr>
      </w:pPr>
      <w:r w:rsidRPr="00E05961">
        <w:rPr>
          <w:bCs/>
          <w:sz w:val="22"/>
          <w:szCs w:val="22"/>
        </w:rPr>
        <w:t>Mayoral Executive Order 2014-1 provides for a fair and adequate Minimum Wage to be paid to employees of City contractors and subcontractors performing work on City contracts.  A copy of the Order may be downloaded from the Chicago City Clerk</w:t>
      </w:r>
      <w:r w:rsidR="00464F05" w:rsidRPr="00E05961">
        <w:rPr>
          <w:bCs/>
          <w:sz w:val="22"/>
          <w:szCs w:val="22"/>
        </w:rPr>
        <w:t>’</w:t>
      </w:r>
      <w:r w:rsidRPr="00E05961">
        <w:rPr>
          <w:bCs/>
          <w:sz w:val="22"/>
          <w:szCs w:val="22"/>
        </w:rPr>
        <w:t xml:space="preserve">s website at: </w:t>
      </w:r>
    </w:p>
    <w:p w14:paraId="40355D47" w14:textId="77777777" w:rsidR="001B10B0" w:rsidRPr="00E05961" w:rsidRDefault="001B10B0" w:rsidP="000B3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bCs/>
          <w:sz w:val="22"/>
          <w:szCs w:val="22"/>
        </w:rPr>
      </w:pPr>
    </w:p>
    <w:p w14:paraId="5A48553E" w14:textId="4BE58381" w:rsidR="001B10B0" w:rsidRPr="00E05961" w:rsidRDefault="00E54880" w:rsidP="00865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bCs/>
          <w:sz w:val="22"/>
          <w:szCs w:val="22"/>
        </w:rPr>
      </w:pPr>
      <w:hyperlink r:id="rId17" w:history="1">
        <w:r w:rsidR="00BB7F47" w:rsidRPr="00E05961">
          <w:rPr>
            <w:rStyle w:val="Hyperlink"/>
            <w:bCs/>
            <w:sz w:val="22"/>
            <w:szCs w:val="22"/>
          </w:rPr>
          <w:t>www.chicityclerk.com/legislation-records/journals-and-reports/executive-orders</w:t>
        </w:r>
      </w:hyperlink>
      <w:r w:rsidR="001B10B0" w:rsidRPr="00E05961">
        <w:rPr>
          <w:bCs/>
          <w:sz w:val="22"/>
          <w:szCs w:val="22"/>
        </w:rPr>
        <w:t xml:space="preserve"> </w:t>
      </w:r>
    </w:p>
    <w:p w14:paraId="23FB0D4F" w14:textId="77777777" w:rsidR="007A67D7" w:rsidRPr="00E05961" w:rsidRDefault="007A67D7" w:rsidP="000B3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bCs/>
          <w:sz w:val="22"/>
          <w:szCs w:val="22"/>
        </w:rPr>
      </w:pPr>
    </w:p>
    <w:p w14:paraId="713A44BF" w14:textId="5316694F" w:rsidR="007A67D7" w:rsidRPr="00E05961" w:rsidRDefault="007A67D7" w:rsidP="000B3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bCs/>
          <w:sz w:val="22"/>
          <w:szCs w:val="22"/>
        </w:rPr>
      </w:pPr>
      <w:r w:rsidRPr="00E05961">
        <w:rPr>
          <w:bCs/>
          <w:sz w:val="22"/>
          <w:szCs w:val="22"/>
        </w:rPr>
        <w:t>If this Agre</w:t>
      </w:r>
      <w:r w:rsidR="00510BB4" w:rsidRPr="00E05961">
        <w:rPr>
          <w:bCs/>
          <w:sz w:val="22"/>
          <w:szCs w:val="22"/>
        </w:rPr>
        <w:t>emen</w:t>
      </w:r>
      <w:r w:rsidRPr="00E05961">
        <w:rPr>
          <w:bCs/>
          <w:sz w:val="22"/>
          <w:szCs w:val="22"/>
        </w:rPr>
        <w:t xml:space="preserve">t was advertised on or after October 1, 2014, </w:t>
      </w:r>
      <w:r w:rsidR="006A4A05" w:rsidRPr="00E05961">
        <w:rPr>
          <w:bCs/>
          <w:sz w:val="22"/>
          <w:szCs w:val="22"/>
        </w:rPr>
        <w:t>Auditor</w:t>
      </w:r>
      <w:r w:rsidRPr="00E05961">
        <w:rPr>
          <w:bCs/>
          <w:sz w:val="22"/>
          <w:szCs w:val="22"/>
        </w:rPr>
        <w:t xml:space="preserve"> must comply with Mayoral Executive Order 2014-1 and any applicable r</w:t>
      </w:r>
      <w:r w:rsidR="00D53584" w:rsidRPr="00E05961">
        <w:rPr>
          <w:bCs/>
          <w:sz w:val="22"/>
          <w:szCs w:val="22"/>
        </w:rPr>
        <w:t>ules</w:t>
      </w:r>
      <w:r w:rsidRPr="00E05961">
        <w:rPr>
          <w:bCs/>
          <w:sz w:val="22"/>
          <w:szCs w:val="22"/>
        </w:rPr>
        <w:t xml:space="preserve"> issued by the </w:t>
      </w:r>
      <w:r w:rsidR="00464F05" w:rsidRPr="00E05961">
        <w:rPr>
          <w:bCs/>
          <w:sz w:val="22"/>
          <w:szCs w:val="22"/>
        </w:rPr>
        <w:t>Chief Procurement Officer</w:t>
      </w:r>
      <w:r w:rsidRPr="00E05961">
        <w:rPr>
          <w:bCs/>
          <w:sz w:val="22"/>
          <w:szCs w:val="22"/>
        </w:rPr>
        <w:t xml:space="preserve">.  As of </w:t>
      </w:r>
      <w:r w:rsidR="00D634BC" w:rsidRPr="00E05961">
        <w:rPr>
          <w:bCs/>
          <w:sz w:val="22"/>
          <w:szCs w:val="22"/>
        </w:rPr>
        <w:t xml:space="preserve">July 1, </w:t>
      </w:r>
      <w:r w:rsidR="00E758F7" w:rsidRPr="00E05961">
        <w:rPr>
          <w:bCs/>
          <w:sz w:val="22"/>
          <w:szCs w:val="22"/>
        </w:rPr>
        <w:t>20</w:t>
      </w:r>
      <w:r w:rsidR="00092D41">
        <w:rPr>
          <w:bCs/>
          <w:sz w:val="22"/>
          <w:szCs w:val="22"/>
        </w:rPr>
        <w:t>20</w:t>
      </w:r>
      <w:r w:rsidRPr="00E05961">
        <w:rPr>
          <w:bCs/>
          <w:sz w:val="22"/>
          <w:szCs w:val="22"/>
        </w:rPr>
        <w:t>, the Minimum Wage to be paid pursuant to the Order is $1</w:t>
      </w:r>
      <w:r w:rsidR="00E31A83" w:rsidRPr="00E05961">
        <w:rPr>
          <w:bCs/>
          <w:sz w:val="22"/>
          <w:szCs w:val="22"/>
        </w:rPr>
        <w:t>4</w:t>
      </w:r>
      <w:r w:rsidRPr="00E05961">
        <w:rPr>
          <w:bCs/>
          <w:sz w:val="22"/>
          <w:szCs w:val="22"/>
        </w:rPr>
        <w:t>.</w:t>
      </w:r>
      <w:r w:rsidR="00E31A83" w:rsidRPr="00E05961">
        <w:rPr>
          <w:bCs/>
          <w:sz w:val="22"/>
          <w:szCs w:val="22"/>
        </w:rPr>
        <w:t>1</w:t>
      </w:r>
      <w:r w:rsidR="00092D41">
        <w:rPr>
          <w:bCs/>
          <w:sz w:val="22"/>
          <w:szCs w:val="22"/>
        </w:rPr>
        <w:t>5</w:t>
      </w:r>
      <w:r w:rsidR="00E758F7" w:rsidRPr="00E05961">
        <w:rPr>
          <w:bCs/>
          <w:sz w:val="22"/>
          <w:szCs w:val="22"/>
        </w:rPr>
        <w:t xml:space="preserve"> </w:t>
      </w:r>
      <w:r w:rsidRPr="00E05961">
        <w:rPr>
          <w:bCs/>
          <w:sz w:val="22"/>
          <w:szCs w:val="22"/>
        </w:rPr>
        <w:t>per hour.  The Minimum Wage must be paid to:</w:t>
      </w:r>
    </w:p>
    <w:p w14:paraId="636C444D" w14:textId="77777777" w:rsidR="007A67D7" w:rsidRPr="00E05961" w:rsidRDefault="007A67D7" w:rsidP="000B3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bCs/>
          <w:sz w:val="22"/>
          <w:szCs w:val="22"/>
        </w:rPr>
      </w:pPr>
    </w:p>
    <w:p w14:paraId="4B8533FC" w14:textId="77777777" w:rsidR="007A67D7" w:rsidRPr="00E05961" w:rsidRDefault="007A67D7" w:rsidP="00CF7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80" w:hanging="180"/>
        <w:jc w:val="both"/>
        <w:rPr>
          <w:bCs/>
          <w:sz w:val="22"/>
          <w:szCs w:val="22"/>
        </w:rPr>
      </w:pPr>
      <w:r w:rsidRPr="00E05961">
        <w:rPr>
          <w:bCs/>
          <w:sz w:val="22"/>
          <w:szCs w:val="22"/>
        </w:rPr>
        <w:t>•</w:t>
      </w:r>
      <w:r w:rsidRPr="00E05961">
        <w:rPr>
          <w:bCs/>
          <w:sz w:val="22"/>
          <w:szCs w:val="22"/>
        </w:rPr>
        <w:tab/>
        <w:t>All employees regularly performing work on City property or at a City jobsite.</w:t>
      </w:r>
    </w:p>
    <w:p w14:paraId="5028279B" w14:textId="2A677F54" w:rsidR="007A67D7" w:rsidRPr="00E05961" w:rsidRDefault="007A67D7" w:rsidP="00CF7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80" w:hanging="180"/>
        <w:jc w:val="both"/>
        <w:rPr>
          <w:bCs/>
          <w:sz w:val="22"/>
          <w:szCs w:val="22"/>
        </w:rPr>
      </w:pPr>
      <w:r w:rsidRPr="00E05961">
        <w:rPr>
          <w:bCs/>
          <w:sz w:val="22"/>
          <w:szCs w:val="22"/>
        </w:rPr>
        <w:t>•</w:t>
      </w:r>
      <w:r w:rsidRPr="00E05961">
        <w:rPr>
          <w:bCs/>
          <w:sz w:val="22"/>
          <w:szCs w:val="22"/>
        </w:rPr>
        <w:tab/>
        <w:t>All employees whose regular work entails performing a service for the City under a City contract</w:t>
      </w:r>
      <w:r w:rsidR="00464F05" w:rsidRPr="00E05961">
        <w:rPr>
          <w:bCs/>
          <w:sz w:val="22"/>
          <w:szCs w:val="22"/>
        </w:rPr>
        <w:t>, including this Agreement</w:t>
      </w:r>
      <w:r w:rsidRPr="00E05961">
        <w:rPr>
          <w:bCs/>
          <w:sz w:val="22"/>
          <w:szCs w:val="22"/>
        </w:rPr>
        <w:t>.</w:t>
      </w:r>
    </w:p>
    <w:p w14:paraId="2F845614" w14:textId="77777777" w:rsidR="007A67D7" w:rsidRPr="00E05961" w:rsidRDefault="007A67D7" w:rsidP="000B3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bCs/>
          <w:sz w:val="22"/>
          <w:szCs w:val="22"/>
        </w:rPr>
      </w:pPr>
    </w:p>
    <w:p w14:paraId="02E6FEE8" w14:textId="77777777" w:rsidR="00D634BC" w:rsidRPr="00E05961" w:rsidRDefault="00D634BC" w:rsidP="000B3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bCs/>
          <w:sz w:val="22"/>
          <w:szCs w:val="22"/>
        </w:rPr>
      </w:pPr>
      <w:r w:rsidRPr="00E05961">
        <w:rPr>
          <w:bCs/>
          <w:sz w:val="22"/>
          <w:szCs w:val="22"/>
        </w:rPr>
        <w:t xml:space="preserve">Beginning on July 1, 2015, and every July 1 thereafter, the hourly wage specified by the Executive Order shall increase in proportion to the increase, if any, in the Consumer Price Index for All Urban Consumers most recently published by the Bureau of Labor Statistics of the United States Department of Labor. Any hourly wage increase shall be rounded up to the nearest multiple of $0.05. Such increase shall remain in effect until any subsequent adjustment is made.  </w:t>
      </w:r>
    </w:p>
    <w:p w14:paraId="72CDC240" w14:textId="77777777" w:rsidR="00D634BC" w:rsidRPr="00E05961" w:rsidRDefault="00D634BC" w:rsidP="000B3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bCs/>
          <w:sz w:val="22"/>
          <w:szCs w:val="22"/>
        </w:rPr>
      </w:pPr>
    </w:p>
    <w:p w14:paraId="5AA20564" w14:textId="03B3AB35" w:rsidR="007A67D7" w:rsidRPr="00E05961" w:rsidRDefault="007A67D7" w:rsidP="000B3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bCs/>
          <w:sz w:val="22"/>
          <w:szCs w:val="22"/>
        </w:rPr>
      </w:pPr>
      <w:r w:rsidRPr="00E05961">
        <w:rPr>
          <w:bCs/>
          <w:sz w:val="22"/>
          <w:szCs w:val="22"/>
        </w:rPr>
        <w:t xml:space="preserve">The Minimum Wage is not required to be paid to employees whose work is performed in general support of </w:t>
      </w:r>
      <w:r w:rsidR="00D66659" w:rsidRPr="00E05961">
        <w:rPr>
          <w:bCs/>
          <w:sz w:val="22"/>
          <w:szCs w:val="22"/>
        </w:rPr>
        <w:t>C</w:t>
      </w:r>
      <w:r w:rsidRPr="00E05961">
        <w:rPr>
          <w:bCs/>
          <w:sz w:val="22"/>
          <w:szCs w:val="22"/>
        </w:rPr>
        <w:t>ontractors</w:t>
      </w:r>
      <w:r w:rsidR="00D634BC" w:rsidRPr="00E05961">
        <w:rPr>
          <w:bCs/>
          <w:sz w:val="22"/>
          <w:szCs w:val="22"/>
        </w:rPr>
        <w:t>’</w:t>
      </w:r>
      <w:r w:rsidRPr="00E05961">
        <w:rPr>
          <w:bCs/>
          <w:sz w:val="22"/>
          <w:szCs w:val="22"/>
        </w:rPr>
        <w:t xml:space="preserve"> operations, does not directly relate to the services provided to the City under the contract, and is included in the contract price as overhead, unless that employee's regularly assigned work location is on City property or at a City jobsite.  It is also not required to be paid by employers that are 501(c)(3) not-for-profits.</w:t>
      </w:r>
    </w:p>
    <w:p w14:paraId="14B5ACB7" w14:textId="77777777" w:rsidR="007A67D7" w:rsidRPr="00E05961" w:rsidRDefault="007A67D7" w:rsidP="000B3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bCs/>
          <w:sz w:val="22"/>
          <w:szCs w:val="22"/>
        </w:rPr>
      </w:pPr>
    </w:p>
    <w:p w14:paraId="18AFA4BA" w14:textId="77777777" w:rsidR="007A67D7" w:rsidRPr="00E05961" w:rsidRDefault="007A67D7" w:rsidP="000B3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bCs/>
          <w:sz w:val="22"/>
          <w:szCs w:val="22"/>
        </w:rPr>
      </w:pPr>
      <w:r w:rsidRPr="00E05961">
        <w:rPr>
          <w:bCs/>
          <w:sz w:val="22"/>
          <w:szCs w:val="22"/>
        </w:rPr>
        <w:t>Except as further described, the Minimum Wage is also not required to be paid to categories of employees subject to subsection 4(a)(2), subsection 4(a)(3), subsection 4(d), subsection 4(e), or Section 6 of the Illinois Minimum Wage Law, 820 ILCS 105/1 et seq., in force as of the date of this Agreement or as amended.  Nevertheless, the Minimum Wage is required to be paid to those workers described in subsections 4(a)(2)(A) and 4(a)(2)(B) of the Illinois Minimum Wage Law.</w:t>
      </w:r>
    </w:p>
    <w:p w14:paraId="254F288C" w14:textId="77777777" w:rsidR="007A67D7" w:rsidRPr="00E05961" w:rsidRDefault="007A67D7" w:rsidP="000B3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bCs/>
          <w:sz w:val="22"/>
          <w:szCs w:val="22"/>
        </w:rPr>
      </w:pPr>
    </w:p>
    <w:p w14:paraId="68D34671" w14:textId="77777777" w:rsidR="007A67D7" w:rsidRPr="00E05961" w:rsidRDefault="007A67D7" w:rsidP="000B3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bCs/>
          <w:sz w:val="22"/>
          <w:szCs w:val="22"/>
        </w:rPr>
      </w:pPr>
      <w:r w:rsidRPr="00E05961">
        <w:rPr>
          <w:bCs/>
          <w:sz w:val="22"/>
          <w:szCs w:val="22"/>
        </w:rPr>
        <w:t>Additionally, the Minimum Wage is not required to be paid to employees subject to a collective bargaining agreement that provides for different wages than those required by Mayoral Executive Order 2014-1, if that collective bargaining agreement was in force prior to October 1, 2014 or if that collective bargaining agreement clearly and specifically waives the requirements of the order.</w:t>
      </w:r>
    </w:p>
    <w:p w14:paraId="0C42571D" w14:textId="77777777" w:rsidR="007A67D7" w:rsidRPr="00E05961" w:rsidRDefault="007A67D7" w:rsidP="000B3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bCs/>
          <w:sz w:val="22"/>
          <w:szCs w:val="22"/>
        </w:rPr>
      </w:pPr>
    </w:p>
    <w:p w14:paraId="6814A2E3" w14:textId="39D31BF6" w:rsidR="007A67D7" w:rsidRPr="00E05961" w:rsidRDefault="007A67D7" w:rsidP="000B3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bCs/>
          <w:sz w:val="22"/>
          <w:szCs w:val="22"/>
        </w:rPr>
      </w:pPr>
      <w:r w:rsidRPr="00E05961">
        <w:rPr>
          <w:bCs/>
          <w:sz w:val="22"/>
          <w:szCs w:val="22"/>
        </w:rPr>
        <w:t xml:space="preserve">If the payment of a Base Wage pursuant to MCC Sect. 2-92-610 is required for work or services done under this Agreement, and the Minimum Wage is higher than the Base Wage, then the </w:t>
      </w:r>
      <w:r w:rsidR="006A4A05" w:rsidRPr="00E05961">
        <w:rPr>
          <w:bCs/>
          <w:sz w:val="22"/>
          <w:szCs w:val="22"/>
        </w:rPr>
        <w:t>Auditor</w:t>
      </w:r>
      <w:r w:rsidRPr="00E05961">
        <w:rPr>
          <w:bCs/>
          <w:sz w:val="22"/>
          <w:szCs w:val="22"/>
        </w:rPr>
        <w:t xml:space="preserve"> must pay the Minimum Wage.  Likewise, if the payment of a prevailing wage is required and the prevailing wage is higher than the Minimum Wage, then the </w:t>
      </w:r>
      <w:r w:rsidR="006A4A05" w:rsidRPr="00E05961">
        <w:rPr>
          <w:bCs/>
          <w:sz w:val="22"/>
          <w:szCs w:val="22"/>
        </w:rPr>
        <w:t>Auditor</w:t>
      </w:r>
      <w:r w:rsidRPr="00E05961">
        <w:rPr>
          <w:bCs/>
          <w:sz w:val="22"/>
          <w:szCs w:val="22"/>
        </w:rPr>
        <w:t xml:space="preserve"> must pay the prevailing wage.</w:t>
      </w:r>
    </w:p>
    <w:p w14:paraId="7AB9D6DF" w14:textId="77777777" w:rsidR="00D634BC" w:rsidRPr="00E05961" w:rsidRDefault="00D634BC" w:rsidP="000B3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bCs/>
          <w:sz w:val="22"/>
          <w:szCs w:val="22"/>
        </w:rPr>
      </w:pPr>
    </w:p>
    <w:p w14:paraId="4675253E" w14:textId="431D3B03" w:rsidR="00D634BC" w:rsidRPr="00E05961" w:rsidRDefault="006A4A05" w:rsidP="000B3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bCs/>
          <w:sz w:val="22"/>
          <w:szCs w:val="22"/>
        </w:rPr>
      </w:pPr>
      <w:r w:rsidRPr="00E05961">
        <w:rPr>
          <w:bCs/>
          <w:sz w:val="22"/>
          <w:szCs w:val="22"/>
        </w:rPr>
        <w:t>Auditor</w:t>
      </w:r>
      <w:r w:rsidR="00BA6474" w:rsidRPr="00E05961">
        <w:rPr>
          <w:bCs/>
          <w:sz w:val="22"/>
          <w:szCs w:val="22"/>
        </w:rPr>
        <w:t xml:space="preserve"> is</w:t>
      </w:r>
      <w:r w:rsidR="00D634BC" w:rsidRPr="00E05961">
        <w:rPr>
          <w:bCs/>
          <w:sz w:val="22"/>
          <w:szCs w:val="22"/>
        </w:rPr>
        <w:t xml:space="preserve"> reminded that they must comply with Municipal Code Chapter 1-24 establishing a </w:t>
      </w:r>
      <w:r w:rsidR="00BA6474" w:rsidRPr="00E05961">
        <w:rPr>
          <w:bCs/>
          <w:sz w:val="22"/>
          <w:szCs w:val="22"/>
        </w:rPr>
        <w:t>Chicago M</w:t>
      </w:r>
      <w:r w:rsidR="00D634BC" w:rsidRPr="00E05961">
        <w:rPr>
          <w:bCs/>
          <w:sz w:val="22"/>
          <w:szCs w:val="22"/>
        </w:rPr>
        <w:t xml:space="preserve">inimum </w:t>
      </w:r>
      <w:r w:rsidR="00BA6474" w:rsidRPr="00E05961">
        <w:rPr>
          <w:bCs/>
          <w:sz w:val="22"/>
          <w:szCs w:val="22"/>
        </w:rPr>
        <w:t>W</w:t>
      </w:r>
      <w:r w:rsidR="00D634BC" w:rsidRPr="00E05961">
        <w:rPr>
          <w:bCs/>
          <w:sz w:val="22"/>
          <w:szCs w:val="22"/>
        </w:rPr>
        <w:t>age.</w:t>
      </w:r>
    </w:p>
    <w:p w14:paraId="7C4D6DC8" w14:textId="6EF3D78C" w:rsidR="00A52E48" w:rsidRPr="00E05961" w:rsidRDefault="00A52E48" w:rsidP="002B5D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7A10335B" w14:textId="77777777" w:rsidR="002B5D91" w:rsidRDefault="00A52E48" w:rsidP="002B5D91">
      <w:pPr>
        <w:pStyle w:val="ListParagraph"/>
        <w:numPr>
          <w:ilvl w:val="0"/>
          <w:numId w:val="27"/>
        </w:numPr>
        <w:tabs>
          <w:tab w:val="left" w:pos="7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092D41">
        <w:rPr>
          <w:rFonts w:ascii="Times New Roman" w:hAnsi="Times New Roman"/>
          <w:b/>
          <w:bCs/>
        </w:rPr>
        <w:t>Not</w:t>
      </w:r>
      <w:r w:rsidRPr="00092D41">
        <w:rPr>
          <w:rFonts w:ascii="Times New Roman" w:hAnsi="Times New Roman"/>
          <w:b/>
          <w:bCs/>
        </w:rPr>
        <w:noBreakHyphen/>
        <w:t>for</w:t>
      </w:r>
      <w:r w:rsidRPr="00092D41">
        <w:rPr>
          <w:rFonts w:ascii="Times New Roman" w:hAnsi="Times New Roman"/>
          <w:b/>
          <w:bCs/>
        </w:rPr>
        <w:noBreakHyphen/>
        <w:t xml:space="preserve">Profit Corporations: </w:t>
      </w:r>
      <w:r w:rsidRPr="00E05961">
        <w:rPr>
          <w:rFonts w:ascii="Times New Roman" w:hAnsi="Times New Roman"/>
        </w:rPr>
        <w:t xml:space="preserve">If </w:t>
      </w:r>
      <w:r w:rsidR="006A4A05" w:rsidRPr="00E05961">
        <w:rPr>
          <w:rFonts w:ascii="Times New Roman" w:hAnsi="Times New Roman"/>
        </w:rPr>
        <w:t>Auditor</w:t>
      </w:r>
      <w:r w:rsidRPr="00E05961">
        <w:rPr>
          <w:rFonts w:ascii="Times New Roman" w:hAnsi="Times New Roman"/>
        </w:rPr>
        <w:t xml:space="preserve"> is a corporation having federal tax-exempt status under Section 501(c)(3) of the Internal Revenue Code and is recognized under Illinois not-for-profit law, then the provisions of subsections (a) through (</w:t>
      </w:r>
      <w:r w:rsidR="00092D41">
        <w:rPr>
          <w:rFonts w:ascii="Times New Roman" w:hAnsi="Times New Roman"/>
        </w:rPr>
        <w:t>b</w:t>
      </w:r>
      <w:r w:rsidRPr="00E05961">
        <w:rPr>
          <w:rFonts w:ascii="Times New Roman" w:hAnsi="Times New Roman"/>
        </w:rPr>
        <w:t>) above do not apply.</w:t>
      </w:r>
    </w:p>
    <w:p w14:paraId="7AE96C79" w14:textId="4854D8DB" w:rsidR="001B10B0" w:rsidRPr="002B5D91" w:rsidRDefault="001B10B0" w:rsidP="002B5D91">
      <w:pPr>
        <w:pStyle w:val="ListParagraph"/>
        <w:numPr>
          <w:ilvl w:val="0"/>
          <w:numId w:val="27"/>
        </w:numPr>
        <w:tabs>
          <w:tab w:val="left" w:pos="72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2B5D91">
        <w:rPr>
          <w:rFonts w:ascii="Times New Roman" w:hAnsi="Times New Roman"/>
          <w:b/>
        </w:rPr>
        <w:t>Chicago Paid Sick Leave Ordinance</w:t>
      </w:r>
    </w:p>
    <w:p w14:paraId="7AAA4817" w14:textId="2773AC36" w:rsidR="001B10B0" w:rsidRPr="00E05961" w:rsidRDefault="001B10B0" w:rsidP="000B3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sz w:val="22"/>
          <w:szCs w:val="22"/>
        </w:rPr>
      </w:pPr>
      <w:r w:rsidRPr="00E05961">
        <w:rPr>
          <w:sz w:val="22"/>
          <w:szCs w:val="22"/>
        </w:rPr>
        <w:t xml:space="preserve">The Paid Sick Leave Ordinance, which </w:t>
      </w:r>
      <w:r w:rsidR="00783FE0" w:rsidRPr="00E05961">
        <w:rPr>
          <w:sz w:val="22"/>
          <w:szCs w:val="22"/>
        </w:rPr>
        <w:t>wa</w:t>
      </w:r>
      <w:r w:rsidRPr="00E05961">
        <w:rPr>
          <w:sz w:val="22"/>
          <w:szCs w:val="22"/>
        </w:rPr>
        <w:t xml:space="preserve">s published in the June 22, 2016 Council Journal, pages 27188 – 27197 and codified at MCC 1-24-045, became effective July 1, 2017.  </w:t>
      </w:r>
      <w:r w:rsidR="006A4A05" w:rsidRPr="00E05961">
        <w:rPr>
          <w:sz w:val="22"/>
          <w:szCs w:val="22"/>
        </w:rPr>
        <w:t>Auditor</w:t>
      </w:r>
      <w:r w:rsidRPr="00E05961">
        <w:rPr>
          <w:sz w:val="22"/>
          <w:szCs w:val="22"/>
        </w:rPr>
        <w:t xml:space="preserve"> understands that, to the extent that the Ordinance applies to its activities, it must comply with the Ordinance.</w:t>
      </w:r>
    </w:p>
    <w:p w14:paraId="719CA4AC" w14:textId="38E21F49" w:rsidR="00A52E48" w:rsidRPr="00E05961" w:rsidRDefault="00A52E48" w:rsidP="000B3657">
      <w:pPr>
        <w:pStyle w:val="Heading2"/>
        <w:rPr>
          <w:rFonts w:ascii="Times New Roman" w:hAnsi="Times New Roman"/>
          <w:i w:val="0"/>
          <w:sz w:val="22"/>
          <w:szCs w:val="22"/>
        </w:rPr>
      </w:pPr>
      <w:bookmarkStart w:id="38" w:name="_Toc32498386"/>
      <w:r w:rsidRPr="00E05961">
        <w:rPr>
          <w:rFonts w:ascii="Times New Roman" w:hAnsi="Times New Roman"/>
          <w:bCs w:val="0"/>
          <w:i w:val="0"/>
          <w:sz w:val="22"/>
          <w:szCs w:val="22"/>
        </w:rPr>
        <w:t>6.7</w:t>
      </w:r>
      <w:r w:rsidRPr="00E05961">
        <w:rPr>
          <w:rFonts w:ascii="Times New Roman" w:hAnsi="Times New Roman"/>
          <w:bCs w:val="0"/>
          <w:i w:val="0"/>
          <w:sz w:val="22"/>
          <w:szCs w:val="22"/>
        </w:rPr>
        <w:tab/>
        <w:t>Environmental Warranties and Representations</w:t>
      </w:r>
      <w:bookmarkEnd w:id="38"/>
    </w:p>
    <w:p w14:paraId="21664050" w14:textId="77777777" w:rsidR="00A52E48" w:rsidRPr="00E05961" w:rsidRDefault="00A52E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ABE1134" w14:textId="403CDF76" w:rsidR="00A52E48" w:rsidRPr="00E05961" w:rsidRDefault="00A52E48" w:rsidP="00FF23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E05961">
        <w:rPr>
          <w:sz w:val="22"/>
          <w:szCs w:val="22"/>
        </w:rPr>
        <w:t xml:space="preserve">In accordance with Section 11-4-1600(e) of the Municipal Code of Chicago, </w:t>
      </w:r>
      <w:r w:rsidR="006A4A05" w:rsidRPr="00E05961">
        <w:rPr>
          <w:sz w:val="22"/>
          <w:szCs w:val="22"/>
        </w:rPr>
        <w:t>Auditor</w:t>
      </w:r>
      <w:r w:rsidRPr="00E05961">
        <w:rPr>
          <w:sz w:val="22"/>
          <w:szCs w:val="22"/>
        </w:rPr>
        <w:t xml:space="preserve"> warrants and represents that it, and to the best of its knowledge, its subcontractors have not violated and are not in violation of the following sections of the Code (collectively, the Waste Sections):</w:t>
      </w:r>
    </w:p>
    <w:p w14:paraId="18A6F76C" w14:textId="77777777" w:rsidR="00A52E48" w:rsidRPr="00E05961" w:rsidRDefault="00A52E48" w:rsidP="00FF23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586EA38E" w14:textId="77777777" w:rsidR="00A52E48" w:rsidRPr="00E05961" w:rsidRDefault="00A52E48" w:rsidP="000A50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r w:rsidRPr="00E05961">
        <w:rPr>
          <w:sz w:val="22"/>
          <w:szCs w:val="22"/>
        </w:rPr>
        <w:t xml:space="preserve">7-28-390 Dumping on public way; </w:t>
      </w:r>
    </w:p>
    <w:p w14:paraId="278556B4" w14:textId="77777777" w:rsidR="00A52E48" w:rsidRPr="00E05961" w:rsidRDefault="00A52E48" w:rsidP="000A50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r w:rsidRPr="00E05961">
        <w:rPr>
          <w:sz w:val="22"/>
          <w:szCs w:val="22"/>
        </w:rPr>
        <w:t xml:space="preserve">7-28-440 Dumping on real estate without permit;  </w:t>
      </w:r>
    </w:p>
    <w:p w14:paraId="415C023F" w14:textId="77777777" w:rsidR="00A52E48" w:rsidRPr="00E05961" w:rsidRDefault="00A52E48" w:rsidP="000A50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r w:rsidRPr="00E05961">
        <w:rPr>
          <w:sz w:val="22"/>
          <w:szCs w:val="22"/>
        </w:rPr>
        <w:t xml:space="preserve">11-4-1410 Disposal in waters prohibited;  </w:t>
      </w:r>
    </w:p>
    <w:p w14:paraId="01CEEFFA" w14:textId="77777777" w:rsidR="00A52E48" w:rsidRPr="00E05961" w:rsidRDefault="00A52E48" w:rsidP="000A50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r w:rsidRPr="00E05961">
        <w:rPr>
          <w:sz w:val="22"/>
          <w:szCs w:val="22"/>
        </w:rPr>
        <w:t xml:space="preserve">11-4-1420 Ballast tank, bilge tank or other discharge; </w:t>
      </w:r>
    </w:p>
    <w:p w14:paraId="7AD8E910" w14:textId="77777777" w:rsidR="00A52E48" w:rsidRPr="00E05961" w:rsidRDefault="00A52E48" w:rsidP="000A50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r w:rsidRPr="00E05961">
        <w:rPr>
          <w:sz w:val="22"/>
          <w:szCs w:val="22"/>
        </w:rPr>
        <w:t xml:space="preserve">11-4-1450 Gas manufacturing residue; </w:t>
      </w:r>
    </w:p>
    <w:p w14:paraId="6E720133" w14:textId="77777777" w:rsidR="00A52E48" w:rsidRPr="00E05961" w:rsidRDefault="00A52E48" w:rsidP="000A50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r w:rsidRPr="00E05961">
        <w:rPr>
          <w:sz w:val="22"/>
          <w:szCs w:val="22"/>
        </w:rPr>
        <w:t xml:space="preserve">11-4-1500 Treatment and disposal of solid or liquid waste; </w:t>
      </w:r>
    </w:p>
    <w:p w14:paraId="26A4F225" w14:textId="77777777" w:rsidR="00A52E48" w:rsidRPr="00E05961" w:rsidRDefault="00A52E48" w:rsidP="000A50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r w:rsidRPr="00E05961">
        <w:rPr>
          <w:sz w:val="22"/>
          <w:szCs w:val="22"/>
        </w:rPr>
        <w:t xml:space="preserve">11-4-1530 Compliance with rules and regulations required;  </w:t>
      </w:r>
    </w:p>
    <w:p w14:paraId="20EA4F95" w14:textId="77777777" w:rsidR="00A52E48" w:rsidRPr="00E05961" w:rsidRDefault="00A52E48" w:rsidP="000A50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r w:rsidRPr="00E05961">
        <w:rPr>
          <w:sz w:val="22"/>
          <w:szCs w:val="22"/>
        </w:rPr>
        <w:t xml:space="preserve">11-4-1550 Operational requirements; and </w:t>
      </w:r>
    </w:p>
    <w:p w14:paraId="57FBCE4F" w14:textId="77777777" w:rsidR="00A52E48" w:rsidRPr="00E05961" w:rsidRDefault="00A52E48" w:rsidP="000A50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r w:rsidRPr="00E05961">
        <w:rPr>
          <w:sz w:val="22"/>
          <w:szCs w:val="22"/>
        </w:rPr>
        <w:t xml:space="preserve">11-4-1560 Screening requirements.  </w:t>
      </w:r>
    </w:p>
    <w:p w14:paraId="72269BF7" w14:textId="77777777" w:rsidR="00A52E48" w:rsidRPr="00E05961" w:rsidRDefault="00A52E48" w:rsidP="00783F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sz w:val="22"/>
          <w:szCs w:val="22"/>
        </w:rPr>
      </w:pPr>
    </w:p>
    <w:p w14:paraId="4E3A48D1" w14:textId="3FFA039F" w:rsidR="00A52E48" w:rsidRPr="00E05961" w:rsidRDefault="00A52E48" w:rsidP="00FF23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E05961">
        <w:rPr>
          <w:sz w:val="22"/>
          <w:szCs w:val="22"/>
        </w:rPr>
        <w:t xml:space="preserve">During the period while this Agreement is executory, </w:t>
      </w:r>
      <w:r w:rsidR="006A4A05" w:rsidRPr="00E05961">
        <w:rPr>
          <w:sz w:val="22"/>
          <w:szCs w:val="22"/>
        </w:rPr>
        <w:t>Auditor</w:t>
      </w:r>
      <w:r w:rsidRPr="00E05961">
        <w:rPr>
          <w:sz w:val="22"/>
          <w:szCs w:val="22"/>
        </w:rPr>
        <w:t xml:space="preserve">’s or any </w:t>
      </w:r>
      <w:r w:rsidR="00C926BE" w:rsidRPr="00E05961">
        <w:rPr>
          <w:sz w:val="22"/>
          <w:szCs w:val="22"/>
        </w:rPr>
        <w:t>S</w:t>
      </w:r>
      <w:r w:rsidRPr="00E05961">
        <w:rPr>
          <w:sz w:val="22"/>
          <w:szCs w:val="22"/>
        </w:rPr>
        <w:t xml:space="preserve">ubcontractor’s violation of the Waste Sections, whether or not relating to the performance of this Agreement, constitutes a breach of and an event of default under this Agreement, for which the opportunity to cure, if curable, will be granted only at the sole discretion of the </w:t>
      </w:r>
      <w:r w:rsidR="00AA3004" w:rsidRPr="00E05961">
        <w:rPr>
          <w:sz w:val="22"/>
          <w:szCs w:val="22"/>
        </w:rPr>
        <w:t>Comptroller</w:t>
      </w:r>
      <w:r w:rsidRPr="00E05961">
        <w:rPr>
          <w:sz w:val="22"/>
          <w:szCs w:val="22"/>
        </w:rPr>
        <w:t>.  Such breach and default entitles the City to all remedies under the Agreement, at law or in equity.</w:t>
      </w:r>
    </w:p>
    <w:p w14:paraId="2D085DF5" w14:textId="77777777" w:rsidR="00A52E48" w:rsidRPr="00E05961" w:rsidRDefault="00A52E48" w:rsidP="00FF23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3509464A" w14:textId="77B34214" w:rsidR="00A52E48" w:rsidRPr="00E05961" w:rsidRDefault="00A52E48" w:rsidP="00FF23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E05961">
        <w:rPr>
          <w:sz w:val="22"/>
          <w:szCs w:val="22"/>
        </w:rPr>
        <w:t xml:space="preserve">This section does not limit </w:t>
      </w:r>
      <w:r w:rsidR="006A4A05" w:rsidRPr="00E05961">
        <w:rPr>
          <w:sz w:val="22"/>
          <w:szCs w:val="22"/>
        </w:rPr>
        <w:t>Auditor</w:t>
      </w:r>
      <w:r w:rsidRPr="00E05961">
        <w:rPr>
          <w:sz w:val="22"/>
          <w:szCs w:val="22"/>
        </w:rPr>
        <w:t xml:space="preserve">’s and its </w:t>
      </w:r>
      <w:r w:rsidR="00084A1C" w:rsidRPr="00E05961">
        <w:rPr>
          <w:sz w:val="22"/>
          <w:szCs w:val="22"/>
        </w:rPr>
        <w:t>S</w:t>
      </w:r>
      <w:r w:rsidRPr="00E05961">
        <w:rPr>
          <w:sz w:val="22"/>
          <w:szCs w:val="22"/>
        </w:rPr>
        <w:t>ubcontractors’ duty to comply with all applicable federal, state, county and municipal laws, statutes, ordinances and executive orders, in effect now or later, and whether or not they appear in this Agreement.</w:t>
      </w:r>
    </w:p>
    <w:p w14:paraId="3FDA46E5" w14:textId="77777777" w:rsidR="00A52E48" w:rsidRPr="00E05961" w:rsidRDefault="00A52E48" w:rsidP="00FF23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33DE9A01" w14:textId="5E056796" w:rsidR="007C7A2B" w:rsidRPr="00E05961" w:rsidRDefault="00A52E48" w:rsidP="00FF23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E05961">
        <w:rPr>
          <w:sz w:val="22"/>
          <w:szCs w:val="22"/>
        </w:rPr>
        <w:t xml:space="preserve">Non-compliance with these terms and conditions may be used by the City as grounds for the termination of this Agreement, and may further affect </w:t>
      </w:r>
      <w:r w:rsidR="006A4A05" w:rsidRPr="00E05961">
        <w:rPr>
          <w:sz w:val="22"/>
          <w:szCs w:val="22"/>
        </w:rPr>
        <w:t>Auditor</w:t>
      </w:r>
      <w:r w:rsidRPr="00E05961">
        <w:rPr>
          <w:sz w:val="22"/>
          <w:szCs w:val="22"/>
        </w:rPr>
        <w:t>'s eligibility for future contract awards.</w:t>
      </w:r>
    </w:p>
    <w:p w14:paraId="7DC6F7E5" w14:textId="2C155F73" w:rsidR="00A52E48" w:rsidRPr="00E05961" w:rsidRDefault="00A52E48" w:rsidP="000B3657">
      <w:pPr>
        <w:pStyle w:val="Heading2"/>
        <w:rPr>
          <w:rFonts w:ascii="Times New Roman" w:hAnsi="Times New Roman"/>
          <w:i w:val="0"/>
          <w:sz w:val="22"/>
          <w:szCs w:val="22"/>
        </w:rPr>
      </w:pPr>
      <w:bookmarkStart w:id="39" w:name="_Toc32498387"/>
      <w:r w:rsidRPr="00E05961">
        <w:rPr>
          <w:rFonts w:ascii="Times New Roman" w:hAnsi="Times New Roman"/>
          <w:bCs w:val="0"/>
          <w:i w:val="0"/>
          <w:sz w:val="22"/>
          <w:szCs w:val="22"/>
        </w:rPr>
        <w:t>6.8</w:t>
      </w:r>
      <w:r w:rsidRPr="00E05961">
        <w:rPr>
          <w:rFonts w:ascii="Times New Roman" w:hAnsi="Times New Roman"/>
          <w:bCs w:val="0"/>
          <w:i w:val="0"/>
          <w:sz w:val="22"/>
          <w:szCs w:val="22"/>
        </w:rPr>
        <w:tab/>
        <w:t>Prohibition on Certain Contributions</w:t>
      </w:r>
      <w:bookmarkEnd w:id="39"/>
    </w:p>
    <w:p w14:paraId="5520FCBC" w14:textId="77777777" w:rsidR="00A52E48" w:rsidRPr="00E05961" w:rsidRDefault="00A52E48" w:rsidP="00FF23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6D8C8B8A" w14:textId="6DA11562" w:rsidR="00A52E48" w:rsidRPr="00E05961" w:rsidRDefault="00A52E48" w:rsidP="00FF23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E05961">
        <w:rPr>
          <w:sz w:val="22"/>
          <w:szCs w:val="22"/>
        </w:rPr>
        <w:t xml:space="preserve">No </w:t>
      </w:r>
      <w:r w:rsidR="006A4A05" w:rsidRPr="00E05961">
        <w:rPr>
          <w:sz w:val="22"/>
          <w:szCs w:val="22"/>
        </w:rPr>
        <w:t>Auditor</w:t>
      </w:r>
      <w:r w:rsidRPr="00E05961">
        <w:rPr>
          <w:sz w:val="22"/>
          <w:szCs w:val="22"/>
        </w:rPr>
        <w:t xml:space="preserve"> or any person or entity who directly or indirectly has an ownership or beneficial interest in </w:t>
      </w:r>
      <w:r w:rsidR="006A4A05" w:rsidRPr="00E05961">
        <w:rPr>
          <w:sz w:val="22"/>
          <w:szCs w:val="22"/>
        </w:rPr>
        <w:t>Auditor</w:t>
      </w:r>
      <w:r w:rsidRPr="00E05961">
        <w:rPr>
          <w:sz w:val="22"/>
          <w:szCs w:val="22"/>
        </w:rPr>
        <w:t xml:space="preserve"> of more than 7.5% ("Owners"), spouses and domestic partners of such Owners, </w:t>
      </w:r>
      <w:r w:rsidR="006A4A05" w:rsidRPr="00E05961">
        <w:rPr>
          <w:sz w:val="22"/>
          <w:szCs w:val="22"/>
        </w:rPr>
        <w:t>Auditor</w:t>
      </w:r>
      <w:r w:rsidRPr="00E05961">
        <w:rPr>
          <w:sz w:val="22"/>
          <w:szCs w:val="22"/>
        </w:rPr>
        <w:t>’s Subcontractors, any person or entity who directly or indirectly has an ownership or beneficial interest in any Subcontractor of more than 7.5% ("Sub-owners") and spouses and domestic partners of such Sub-owners (</w:t>
      </w:r>
      <w:r w:rsidR="006A4A05" w:rsidRPr="00E05961">
        <w:rPr>
          <w:sz w:val="22"/>
          <w:szCs w:val="22"/>
        </w:rPr>
        <w:t>Auditor</w:t>
      </w:r>
      <w:r w:rsidRPr="00E05961">
        <w:rPr>
          <w:sz w:val="22"/>
          <w:szCs w:val="22"/>
        </w:rPr>
        <w:t xml:space="preserve"> and all the other preceding classes of persons and entities are together, the "Identified Parties"), shall make a contribution of any amount to the Mayor of the City of Chicago (the "Mayor") or to his political fundraising committee during (i) the bid or other solicitation process for this </w:t>
      </w:r>
      <w:r w:rsidR="001B018D" w:rsidRPr="00E05961">
        <w:rPr>
          <w:sz w:val="22"/>
          <w:szCs w:val="22"/>
        </w:rPr>
        <w:t xml:space="preserve">Agreement </w:t>
      </w:r>
      <w:r w:rsidRPr="00E05961">
        <w:rPr>
          <w:sz w:val="22"/>
          <w:szCs w:val="22"/>
        </w:rPr>
        <w:t xml:space="preserve">or Other Contract, including while this </w:t>
      </w:r>
      <w:r w:rsidR="001B018D" w:rsidRPr="00E05961">
        <w:rPr>
          <w:sz w:val="22"/>
          <w:szCs w:val="22"/>
        </w:rPr>
        <w:t xml:space="preserve">Agreement </w:t>
      </w:r>
      <w:r w:rsidRPr="00E05961">
        <w:rPr>
          <w:sz w:val="22"/>
          <w:szCs w:val="22"/>
        </w:rPr>
        <w:t xml:space="preserve">or Other Contract is executory, (ii) the term of this </w:t>
      </w:r>
      <w:r w:rsidR="001B018D" w:rsidRPr="00E05961">
        <w:rPr>
          <w:sz w:val="22"/>
          <w:szCs w:val="22"/>
        </w:rPr>
        <w:t xml:space="preserve">Agreement </w:t>
      </w:r>
      <w:r w:rsidRPr="00E05961">
        <w:rPr>
          <w:sz w:val="22"/>
          <w:szCs w:val="22"/>
        </w:rPr>
        <w:t xml:space="preserve">or any Other Contract between City and </w:t>
      </w:r>
      <w:r w:rsidR="006A4A05" w:rsidRPr="00E05961">
        <w:rPr>
          <w:sz w:val="22"/>
          <w:szCs w:val="22"/>
        </w:rPr>
        <w:t>Auditor</w:t>
      </w:r>
      <w:r w:rsidRPr="00E05961">
        <w:rPr>
          <w:sz w:val="22"/>
          <w:szCs w:val="22"/>
        </w:rPr>
        <w:t xml:space="preserve">, and/or (iii) any period in which an extension of this </w:t>
      </w:r>
      <w:r w:rsidR="001B018D" w:rsidRPr="00E05961">
        <w:rPr>
          <w:sz w:val="22"/>
          <w:szCs w:val="22"/>
        </w:rPr>
        <w:t xml:space="preserve">Agreement </w:t>
      </w:r>
      <w:r w:rsidRPr="00E05961">
        <w:rPr>
          <w:sz w:val="22"/>
          <w:szCs w:val="22"/>
        </w:rPr>
        <w:t xml:space="preserve">or Other Contract with the City is being sought or negotiated.  </w:t>
      </w:r>
    </w:p>
    <w:p w14:paraId="43D225C4" w14:textId="77777777" w:rsidR="00A52E48" w:rsidRPr="00E05961" w:rsidRDefault="00A52E48" w:rsidP="00FF23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6FFFBB20" w14:textId="20B969D5" w:rsidR="00A52E48" w:rsidRPr="00E05961" w:rsidRDefault="006A4A05" w:rsidP="00FF23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E05961">
        <w:rPr>
          <w:sz w:val="22"/>
          <w:szCs w:val="22"/>
        </w:rPr>
        <w:t>Auditor</w:t>
      </w:r>
      <w:r w:rsidR="00A52E48" w:rsidRPr="00E05961">
        <w:rPr>
          <w:sz w:val="22"/>
          <w:szCs w:val="22"/>
        </w:rPr>
        <w:t xml:space="preserve"> represents and warrants that since the date of public advertisement of the specification, request for qualifications, request for proposals or request for information (or any combination of those requests) or, if not competitively procured, from the date the City approached the </w:t>
      </w:r>
      <w:r w:rsidRPr="00E05961">
        <w:rPr>
          <w:sz w:val="22"/>
          <w:szCs w:val="22"/>
        </w:rPr>
        <w:t>Auditor</w:t>
      </w:r>
      <w:r w:rsidR="00A52E48" w:rsidRPr="00E05961">
        <w:rPr>
          <w:sz w:val="22"/>
          <w:szCs w:val="22"/>
        </w:rPr>
        <w:t xml:space="preserve"> or the date the </w:t>
      </w:r>
      <w:r w:rsidRPr="00E05961">
        <w:rPr>
          <w:sz w:val="22"/>
          <w:szCs w:val="22"/>
        </w:rPr>
        <w:t>Auditor</w:t>
      </w:r>
      <w:r w:rsidR="00A52E48" w:rsidRPr="00E05961">
        <w:rPr>
          <w:sz w:val="22"/>
          <w:szCs w:val="22"/>
        </w:rPr>
        <w:t xml:space="preserve"> approached the City, as applicable, regarding the formulation of this </w:t>
      </w:r>
      <w:r w:rsidR="001B018D" w:rsidRPr="00E05961">
        <w:rPr>
          <w:sz w:val="22"/>
          <w:szCs w:val="22"/>
        </w:rPr>
        <w:t>Agreement</w:t>
      </w:r>
      <w:r w:rsidR="00A52E48" w:rsidRPr="00E05961">
        <w:rPr>
          <w:sz w:val="22"/>
          <w:szCs w:val="22"/>
        </w:rPr>
        <w:t>, no Identified Parties have made a contribution of any amount to the Mayor or to his political fundraising committee.</w:t>
      </w:r>
    </w:p>
    <w:p w14:paraId="40BA9C2F" w14:textId="77777777" w:rsidR="00A52E48" w:rsidRPr="00E05961" w:rsidRDefault="00A52E48" w:rsidP="00FF23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52067DBB" w14:textId="0822B560" w:rsidR="00A52E48" w:rsidRPr="00E05961" w:rsidRDefault="006A4A05" w:rsidP="00FF23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E05961">
        <w:rPr>
          <w:sz w:val="22"/>
          <w:szCs w:val="22"/>
        </w:rPr>
        <w:t>Auditor</w:t>
      </w:r>
      <w:r w:rsidR="00A52E48" w:rsidRPr="00E05961">
        <w:rPr>
          <w:sz w:val="22"/>
          <w:szCs w:val="22"/>
        </w:rPr>
        <w:t xml:space="preserve"> shall not:  (a) coerce, compel or intimidate its employees to make a contribution of any amount to the Mayor or to the Mayor’s political fundraising committee; (b) reimburse its employees for a contribution of any amount made to the Mayor or to the Mayor’s political fundraising committee; or (c) bundle or solicit others to bundle contributions to the Mayor or to his political fundraising committee.</w:t>
      </w:r>
    </w:p>
    <w:p w14:paraId="5E1253C9" w14:textId="77777777" w:rsidR="00A52E48" w:rsidRPr="00E05961" w:rsidRDefault="00A52E48" w:rsidP="00FF23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00253298" w14:textId="77777777" w:rsidR="00A52E48" w:rsidRPr="00E05961" w:rsidRDefault="00A52E48" w:rsidP="00FF23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E05961">
        <w:rPr>
          <w:sz w:val="22"/>
          <w:szCs w:val="22"/>
        </w:rPr>
        <w:t>The Identified Parties must not engage in any conduct whatsoever designed to intentionally violate this provision or Mayoral Executive Order No. 2011-4 or to entice, direct or solicit others to intentionally violate this provision or Mayoral Executive Order No. 2011-4.</w:t>
      </w:r>
    </w:p>
    <w:p w14:paraId="2E12AC43" w14:textId="77777777" w:rsidR="00A52E48" w:rsidRPr="00E05961" w:rsidRDefault="00A52E48" w:rsidP="00FF23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1D676547" w14:textId="4FA7CB32" w:rsidR="00A52E48" w:rsidRPr="00E05961" w:rsidRDefault="00A52E48" w:rsidP="00FF23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E05961">
        <w:rPr>
          <w:sz w:val="22"/>
          <w:szCs w:val="22"/>
        </w:rPr>
        <w:t xml:space="preserve">Violation of, non-compliance with, misrepresentation with respect to, or breach of any covenant or warranty under this provision or violation of Mayoral Executive Order No. 2011-4 constitutes a breach and default under this </w:t>
      </w:r>
      <w:r w:rsidR="001B018D" w:rsidRPr="00E05961">
        <w:rPr>
          <w:sz w:val="22"/>
          <w:szCs w:val="22"/>
        </w:rPr>
        <w:t>Agreement</w:t>
      </w:r>
      <w:r w:rsidRPr="00E05961">
        <w:rPr>
          <w:sz w:val="22"/>
          <w:szCs w:val="22"/>
        </w:rPr>
        <w:t xml:space="preserve">, and under any Other Contract for which no opportunity to cure will be granted.  Such breach and default entitles the City to all remedies (including without limitation termination for default) under this </w:t>
      </w:r>
      <w:r w:rsidR="001B018D" w:rsidRPr="00E05961">
        <w:rPr>
          <w:sz w:val="22"/>
          <w:szCs w:val="22"/>
        </w:rPr>
        <w:t>Agreement</w:t>
      </w:r>
      <w:r w:rsidRPr="00E05961">
        <w:rPr>
          <w:sz w:val="22"/>
          <w:szCs w:val="22"/>
        </w:rPr>
        <w:t>, under Other Contract, at law and in equity.  This provision amends any Other Contract and supersedes any inconsistent provision contained therein.</w:t>
      </w:r>
    </w:p>
    <w:p w14:paraId="22A51BFA" w14:textId="77777777" w:rsidR="00A52E48" w:rsidRPr="00E05961" w:rsidRDefault="00A52E48" w:rsidP="00FF23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332F0EBA" w14:textId="5C719716" w:rsidR="00A52E48" w:rsidRPr="00E05961" w:rsidRDefault="00A52E48" w:rsidP="00FF23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E05961">
        <w:rPr>
          <w:sz w:val="22"/>
          <w:szCs w:val="22"/>
        </w:rPr>
        <w:t xml:space="preserve">If </w:t>
      </w:r>
      <w:r w:rsidR="006A4A05" w:rsidRPr="00E05961">
        <w:rPr>
          <w:sz w:val="22"/>
          <w:szCs w:val="22"/>
        </w:rPr>
        <w:t>Auditor</w:t>
      </w:r>
      <w:r w:rsidRPr="00E05961">
        <w:rPr>
          <w:sz w:val="22"/>
          <w:szCs w:val="22"/>
        </w:rPr>
        <w:t xml:space="preserve"> violates this provision or Mayoral Executive Order No. 2011-4 prior to award of the </w:t>
      </w:r>
      <w:r w:rsidR="001B018D" w:rsidRPr="00E05961">
        <w:rPr>
          <w:sz w:val="22"/>
          <w:szCs w:val="22"/>
        </w:rPr>
        <w:t xml:space="preserve">Agreement </w:t>
      </w:r>
      <w:r w:rsidRPr="00E05961">
        <w:rPr>
          <w:sz w:val="22"/>
          <w:szCs w:val="22"/>
        </w:rPr>
        <w:t xml:space="preserve">resulting from this specification, the </w:t>
      </w:r>
      <w:r w:rsidR="00AA3004" w:rsidRPr="00E05961">
        <w:rPr>
          <w:sz w:val="22"/>
          <w:szCs w:val="22"/>
        </w:rPr>
        <w:t>Comptroller</w:t>
      </w:r>
      <w:r w:rsidR="00D309A0" w:rsidRPr="00E05961">
        <w:rPr>
          <w:sz w:val="22"/>
          <w:szCs w:val="22"/>
        </w:rPr>
        <w:t xml:space="preserve"> </w:t>
      </w:r>
      <w:r w:rsidRPr="00E05961">
        <w:rPr>
          <w:sz w:val="22"/>
          <w:szCs w:val="22"/>
        </w:rPr>
        <w:t xml:space="preserve">may reject </w:t>
      </w:r>
      <w:r w:rsidR="006A4A05" w:rsidRPr="00E05961">
        <w:rPr>
          <w:sz w:val="22"/>
          <w:szCs w:val="22"/>
        </w:rPr>
        <w:t>Auditor</w:t>
      </w:r>
      <w:r w:rsidRPr="00E05961">
        <w:rPr>
          <w:sz w:val="22"/>
          <w:szCs w:val="22"/>
        </w:rPr>
        <w:t>’s bid.</w:t>
      </w:r>
    </w:p>
    <w:p w14:paraId="2F54C54C" w14:textId="01BF14AF" w:rsidR="007C7A2B" w:rsidRPr="00E05961" w:rsidRDefault="007C7A2B">
      <w:pPr>
        <w:rPr>
          <w:sz w:val="22"/>
          <w:szCs w:val="22"/>
        </w:rPr>
      </w:pPr>
      <w:r w:rsidRPr="00E05961">
        <w:rPr>
          <w:sz w:val="22"/>
          <w:szCs w:val="22"/>
        </w:rPr>
        <w:br w:type="page"/>
      </w:r>
    </w:p>
    <w:p w14:paraId="6221B246" w14:textId="04634FE0" w:rsidR="00A52E48" w:rsidRPr="00E05961" w:rsidRDefault="00A52E48" w:rsidP="003C05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E05961">
        <w:rPr>
          <w:sz w:val="22"/>
          <w:szCs w:val="22"/>
        </w:rPr>
        <w:t>For purposes of this provision:</w:t>
      </w:r>
    </w:p>
    <w:p w14:paraId="41C11413" w14:textId="77777777" w:rsidR="00A52E48" w:rsidRPr="00E05961" w:rsidRDefault="00A52E48" w:rsidP="00084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sz w:val="22"/>
          <w:szCs w:val="22"/>
        </w:rPr>
      </w:pPr>
    </w:p>
    <w:p w14:paraId="272C0547" w14:textId="70C55674" w:rsidR="00A52E48" w:rsidRPr="00E05961" w:rsidRDefault="00A52E48" w:rsidP="000A50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r w:rsidRPr="00E05961">
        <w:rPr>
          <w:sz w:val="22"/>
          <w:szCs w:val="22"/>
        </w:rPr>
        <w:t xml:space="preserve">"Other Contract" means any agreement entered into between the </w:t>
      </w:r>
      <w:r w:rsidR="006A4A05" w:rsidRPr="00E05961">
        <w:rPr>
          <w:sz w:val="22"/>
          <w:szCs w:val="22"/>
        </w:rPr>
        <w:t>Auditor</w:t>
      </w:r>
      <w:r w:rsidRPr="00E05961">
        <w:rPr>
          <w:sz w:val="22"/>
          <w:szCs w:val="22"/>
        </w:rPr>
        <w:t xml:space="preserve"> and the City that is (i) formed under the authority of MCC Ch. 2-92; (ii) for the purchase, sale or lease of real or personal property; or (iii) for materials, supplies, equipment or services which are approved and/or authorized by the City Council.</w:t>
      </w:r>
    </w:p>
    <w:p w14:paraId="5ED34F9B" w14:textId="77777777" w:rsidR="00A52E48" w:rsidRPr="00E05961" w:rsidRDefault="00A52E48" w:rsidP="000A50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p>
    <w:p w14:paraId="6BA1CCD7" w14:textId="77777777" w:rsidR="00A52E48" w:rsidRPr="00E05961" w:rsidRDefault="00A52E48" w:rsidP="000A50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r w:rsidRPr="00E05961">
        <w:rPr>
          <w:sz w:val="22"/>
          <w:szCs w:val="22"/>
        </w:rPr>
        <w:t xml:space="preserve">"Contribution" means a "political contribution" as defined in MCC Ch. 2-156, as amended.  </w:t>
      </w:r>
    </w:p>
    <w:p w14:paraId="393C44A6" w14:textId="77777777" w:rsidR="00A52E48" w:rsidRPr="00E05961" w:rsidRDefault="00A52E48" w:rsidP="000A50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p>
    <w:p w14:paraId="5822678D" w14:textId="77777777" w:rsidR="00A52E48" w:rsidRPr="00E05961" w:rsidRDefault="00A52E48" w:rsidP="000A50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r w:rsidRPr="00E05961">
        <w:rPr>
          <w:sz w:val="22"/>
          <w:szCs w:val="22"/>
        </w:rPr>
        <w:t>"Political fundraising committee" means a "political fundraising committee" as defined in MCC Ch. 2-156, as amended.</w:t>
      </w:r>
    </w:p>
    <w:p w14:paraId="15E1EC0C" w14:textId="77777777" w:rsidR="00305EC8" w:rsidRPr="00E05961" w:rsidRDefault="00305EC8" w:rsidP="000A50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p>
    <w:p w14:paraId="3AEB5E7F" w14:textId="6176DB3A" w:rsidR="00A52E48" w:rsidRPr="00E05961" w:rsidRDefault="00A52E48" w:rsidP="000B3657">
      <w:pPr>
        <w:pStyle w:val="Heading2"/>
        <w:rPr>
          <w:rFonts w:ascii="Times New Roman" w:hAnsi="Times New Roman"/>
          <w:i w:val="0"/>
          <w:sz w:val="22"/>
          <w:szCs w:val="22"/>
        </w:rPr>
      </w:pPr>
      <w:bookmarkStart w:id="40" w:name="_Toc32498388"/>
      <w:r w:rsidRPr="00E05961">
        <w:rPr>
          <w:rFonts w:ascii="Times New Roman" w:hAnsi="Times New Roman"/>
          <w:bCs w:val="0"/>
          <w:i w:val="0"/>
          <w:sz w:val="22"/>
          <w:szCs w:val="22"/>
        </w:rPr>
        <w:t>6.9</w:t>
      </w:r>
      <w:r w:rsidRPr="00E05961">
        <w:rPr>
          <w:rFonts w:ascii="Times New Roman" w:hAnsi="Times New Roman"/>
          <w:bCs w:val="0"/>
          <w:i w:val="0"/>
          <w:sz w:val="22"/>
          <w:szCs w:val="22"/>
        </w:rPr>
        <w:tab/>
      </w:r>
      <w:r w:rsidRPr="00E05961">
        <w:rPr>
          <w:rFonts w:ascii="Times New Roman" w:hAnsi="Times New Roman"/>
          <w:i w:val="0"/>
          <w:sz w:val="22"/>
          <w:szCs w:val="22"/>
          <w:lang w:val="en-CA"/>
        </w:rPr>
        <w:fldChar w:fldCharType="begin"/>
      </w:r>
      <w:r w:rsidRPr="00E05961">
        <w:rPr>
          <w:rFonts w:ascii="Times New Roman" w:hAnsi="Times New Roman"/>
          <w:i w:val="0"/>
          <w:sz w:val="22"/>
          <w:szCs w:val="22"/>
          <w:lang w:val="en-CA"/>
        </w:rPr>
        <w:instrText xml:space="preserve"> SEQ CHAPTER \h \r 1</w:instrText>
      </w:r>
      <w:r w:rsidRPr="00E05961">
        <w:rPr>
          <w:rFonts w:ascii="Times New Roman" w:hAnsi="Times New Roman"/>
          <w:i w:val="0"/>
          <w:sz w:val="22"/>
          <w:szCs w:val="22"/>
          <w:lang w:val="en-CA"/>
        </w:rPr>
        <w:fldChar w:fldCharType="end"/>
      </w:r>
      <w:r w:rsidRPr="00E05961">
        <w:rPr>
          <w:rFonts w:ascii="Times New Roman" w:hAnsi="Times New Roman"/>
          <w:bCs w:val="0"/>
          <w:i w:val="0"/>
          <w:sz w:val="22"/>
          <w:szCs w:val="22"/>
        </w:rPr>
        <w:t>Firms Owned or Operated by Individuals with Disabilities</w:t>
      </w:r>
      <w:bookmarkEnd w:id="40"/>
    </w:p>
    <w:p w14:paraId="7294F28B" w14:textId="77777777" w:rsidR="00A52E48" w:rsidRPr="00E05961" w:rsidRDefault="00A52E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729B87A" w14:textId="56CC9AF0" w:rsidR="00A52E48" w:rsidRPr="00E05961" w:rsidRDefault="00A52E48" w:rsidP="003C05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b/>
          <w:bCs/>
          <w:sz w:val="22"/>
          <w:szCs w:val="22"/>
        </w:rPr>
      </w:pPr>
      <w:r w:rsidRPr="00E05961">
        <w:rPr>
          <w:sz w:val="22"/>
          <w:szCs w:val="22"/>
        </w:rPr>
        <w:t xml:space="preserve">The City encourages </w:t>
      </w:r>
      <w:r w:rsidR="001B018D" w:rsidRPr="00E05961">
        <w:rPr>
          <w:sz w:val="22"/>
          <w:szCs w:val="22"/>
        </w:rPr>
        <w:t>c</w:t>
      </w:r>
      <w:r w:rsidR="00643650" w:rsidRPr="00E05961">
        <w:rPr>
          <w:sz w:val="22"/>
          <w:szCs w:val="22"/>
        </w:rPr>
        <w:t>ontractor</w:t>
      </w:r>
      <w:r w:rsidRPr="00E05961">
        <w:rPr>
          <w:sz w:val="22"/>
          <w:szCs w:val="22"/>
        </w:rPr>
        <w:t>s to use Subcontractors that are firms owned or operated by individuals with disabilities, as defined by Section 2-92-586 of the Municipal Code of the City of Chicago, where not otherwise prohibited by federal or state law.</w:t>
      </w:r>
    </w:p>
    <w:p w14:paraId="7697156E" w14:textId="0F64F19A" w:rsidR="00A52E48" w:rsidRPr="00E05961" w:rsidRDefault="00655E99" w:rsidP="000A5035">
      <w:pPr>
        <w:pStyle w:val="Heading2"/>
        <w:rPr>
          <w:rFonts w:ascii="Times New Roman" w:hAnsi="Times New Roman"/>
          <w:bCs w:val="0"/>
          <w:i w:val="0"/>
          <w:sz w:val="22"/>
          <w:szCs w:val="22"/>
        </w:rPr>
      </w:pPr>
      <w:bookmarkStart w:id="41" w:name="_Toc32498389"/>
      <w:r w:rsidRPr="00E05961">
        <w:rPr>
          <w:rFonts w:ascii="Times New Roman" w:hAnsi="Times New Roman"/>
          <w:bCs w:val="0"/>
          <w:i w:val="0"/>
          <w:sz w:val="22"/>
          <w:szCs w:val="22"/>
        </w:rPr>
        <w:t>6.</w:t>
      </w:r>
      <w:r w:rsidR="0091329D" w:rsidRPr="00E05961">
        <w:rPr>
          <w:rFonts w:ascii="Times New Roman" w:hAnsi="Times New Roman"/>
          <w:bCs w:val="0"/>
          <w:i w:val="0"/>
          <w:sz w:val="22"/>
          <w:szCs w:val="22"/>
        </w:rPr>
        <w:t>10</w:t>
      </w:r>
      <w:r w:rsidR="0091329D" w:rsidRPr="00E05961">
        <w:rPr>
          <w:rFonts w:ascii="Times New Roman" w:hAnsi="Times New Roman"/>
          <w:bCs w:val="0"/>
          <w:i w:val="0"/>
          <w:sz w:val="22"/>
          <w:szCs w:val="22"/>
        </w:rPr>
        <w:tab/>
      </w:r>
      <w:r w:rsidR="00A52E48" w:rsidRPr="00E05961">
        <w:rPr>
          <w:rFonts w:ascii="Times New Roman" w:hAnsi="Times New Roman"/>
          <w:bCs w:val="0"/>
          <w:i w:val="0"/>
          <w:sz w:val="22"/>
          <w:szCs w:val="22"/>
        </w:rPr>
        <w:t>Ineligib</w:t>
      </w:r>
      <w:r w:rsidRPr="00E05961">
        <w:rPr>
          <w:rFonts w:ascii="Times New Roman" w:hAnsi="Times New Roman"/>
          <w:bCs w:val="0"/>
          <w:i w:val="0"/>
          <w:sz w:val="22"/>
          <w:szCs w:val="22"/>
        </w:rPr>
        <w:t>ility to do Business with City</w:t>
      </w:r>
      <w:bookmarkEnd w:id="41"/>
    </w:p>
    <w:p w14:paraId="1D1E197F" w14:textId="77777777" w:rsidR="00A52E48" w:rsidRPr="00E05961" w:rsidRDefault="00A52E48" w:rsidP="003242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 w:val="22"/>
          <w:szCs w:val="22"/>
        </w:rPr>
      </w:pPr>
    </w:p>
    <w:p w14:paraId="26C4CC6B" w14:textId="03676CF6" w:rsidR="00A52E48" w:rsidRPr="00E05961" w:rsidRDefault="00A52E48" w:rsidP="003C05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bCs/>
          <w:sz w:val="22"/>
          <w:szCs w:val="22"/>
        </w:rPr>
      </w:pPr>
      <w:r w:rsidRPr="00E05961">
        <w:rPr>
          <w:sz w:val="22"/>
          <w:szCs w:val="22"/>
        </w:rPr>
        <w:t xml:space="preserve">Failure by the </w:t>
      </w:r>
      <w:r w:rsidR="006A4A05" w:rsidRPr="00E05961">
        <w:rPr>
          <w:sz w:val="22"/>
          <w:szCs w:val="22"/>
        </w:rPr>
        <w:t>Auditor</w:t>
      </w:r>
      <w:r w:rsidRPr="00E05961">
        <w:rPr>
          <w:sz w:val="22"/>
          <w:szCs w:val="22"/>
        </w:rPr>
        <w:t xml:space="preserve"> or any Controlling Person (defined in Section 1-23-010 of the Municipal Code) thereof to maintain eligibility to do business with the City in violation of Section 1-23-030 of the Municipal Code shall render this </w:t>
      </w:r>
      <w:r w:rsidR="00862A14" w:rsidRPr="00E05961">
        <w:rPr>
          <w:sz w:val="22"/>
          <w:szCs w:val="22"/>
        </w:rPr>
        <w:t xml:space="preserve">Agreement </w:t>
      </w:r>
      <w:r w:rsidRPr="00E05961">
        <w:rPr>
          <w:sz w:val="22"/>
          <w:szCs w:val="22"/>
        </w:rPr>
        <w:t xml:space="preserve">voidable or subject to termination, at the option of the </w:t>
      </w:r>
      <w:r w:rsidR="00AA3004" w:rsidRPr="00E05961">
        <w:rPr>
          <w:sz w:val="22"/>
          <w:szCs w:val="22"/>
        </w:rPr>
        <w:t>Comptroller</w:t>
      </w:r>
      <w:r w:rsidRPr="00E05961">
        <w:rPr>
          <w:sz w:val="22"/>
          <w:szCs w:val="22"/>
        </w:rPr>
        <w:t xml:space="preserve">. </w:t>
      </w:r>
      <w:r w:rsidR="006A4A05" w:rsidRPr="00E05961">
        <w:rPr>
          <w:sz w:val="22"/>
          <w:szCs w:val="22"/>
        </w:rPr>
        <w:t>Auditor</w:t>
      </w:r>
      <w:r w:rsidRPr="00E05961">
        <w:rPr>
          <w:sz w:val="22"/>
          <w:szCs w:val="22"/>
        </w:rPr>
        <w:t xml:space="preserve"> agrees that </w:t>
      </w:r>
      <w:r w:rsidR="006A4A05" w:rsidRPr="00E05961">
        <w:rPr>
          <w:sz w:val="22"/>
          <w:szCs w:val="22"/>
        </w:rPr>
        <w:t>Auditor</w:t>
      </w:r>
      <w:r w:rsidRPr="00E05961">
        <w:rPr>
          <w:sz w:val="22"/>
          <w:szCs w:val="22"/>
        </w:rPr>
        <w:t xml:space="preserve">'s failure to maintain eligibility (or failure by Controlling Persons to maintain eligibility) to do business with the City in violation of Section 1-23-030 of the </w:t>
      </w:r>
      <w:r w:rsidRPr="00E05961">
        <w:rPr>
          <w:bCs/>
          <w:sz w:val="22"/>
          <w:szCs w:val="22"/>
        </w:rPr>
        <w:t>Municipal Code shall constitute an event of default.</w:t>
      </w:r>
    </w:p>
    <w:p w14:paraId="66E2EFF2" w14:textId="7202F4E7" w:rsidR="007E2485" w:rsidRPr="00E05961" w:rsidRDefault="007E2485" w:rsidP="000B3657">
      <w:pPr>
        <w:pStyle w:val="Heading2"/>
        <w:jc w:val="both"/>
        <w:rPr>
          <w:rFonts w:ascii="Times New Roman" w:hAnsi="Times New Roman"/>
          <w:i w:val="0"/>
          <w:sz w:val="22"/>
          <w:szCs w:val="22"/>
        </w:rPr>
      </w:pPr>
      <w:bookmarkStart w:id="42" w:name="_Toc32498390"/>
      <w:r w:rsidRPr="00E05961">
        <w:rPr>
          <w:rFonts w:ascii="Times New Roman" w:hAnsi="Times New Roman"/>
          <w:i w:val="0"/>
          <w:sz w:val="22"/>
          <w:szCs w:val="22"/>
        </w:rPr>
        <w:t>6.11</w:t>
      </w:r>
      <w:r w:rsidRPr="00E05961">
        <w:rPr>
          <w:rFonts w:ascii="Times New Roman" w:hAnsi="Times New Roman"/>
          <w:i w:val="0"/>
          <w:sz w:val="22"/>
          <w:szCs w:val="22"/>
        </w:rPr>
        <w:tab/>
        <w:t>Duty to Report Corrupt or Unlawful Activity</w:t>
      </w:r>
      <w:bookmarkEnd w:id="42"/>
    </w:p>
    <w:p w14:paraId="2B1C1745" w14:textId="77777777" w:rsidR="007E2485" w:rsidRPr="00E05961" w:rsidRDefault="007E2485" w:rsidP="000B3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FB56B4F" w14:textId="7216D0CB" w:rsidR="00E23349" w:rsidRPr="00E05961" w:rsidRDefault="007E2485" w:rsidP="003C05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E05961">
        <w:rPr>
          <w:sz w:val="22"/>
          <w:szCs w:val="22"/>
        </w:rPr>
        <w:t xml:space="preserve">Pursuant to §2-156-018 of the Municipal Code, it is the duty of the </w:t>
      </w:r>
      <w:r w:rsidR="006A4A05" w:rsidRPr="00E05961">
        <w:rPr>
          <w:sz w:val="22"/>
          <w:szCs w:val="22"/>
        </w:rPr>
        <w:t>Auditor</w:t>
      </w:r>
      <w:r w:rsidRPr="00E05961">
        <w:rPr>
          <w:sz w:val="22"/>
          <w:szCs w:val="22"/>
        </w:rPr>
        <w:t xml:space="preserve"> to report to the Inspector General, directly and without undue delay, any and all information concerning conduct which it knows to involve corrupt activity. “Corrupt Activity” means any conduct set forth in Subparagraph (a)(1), (2) or (3) of §1-23-020 of the Municipal Code. Knowing failure to make such a report will be an event of default under this Agreement. Reports may be made to the Inspector General’s toll free hotline, 866-IG-TIPLINE (866-448-4754).</w:t>
      </w:r>
    </w:p>
    <w:p w14:paraId="645806B7" w14:textId="77777777" w:rsidR="00E4011C" w:rsidRPr="00E05961" w:rsidRDefault="00556066" w:rsidP="003C0564">
      <w:pPr>
        <w:pStyle w:val="Heading2"/>
        <w:ind w:left="720" w:hanging="720"/>
        <w:jc w:val="both"/>
        <w:rPr>
          <w:rFonts w:ascii="Times New Roman" w:hAnsi="Times New Roman"/>
          <w:i w:val="0"/>
          <w:sz w:val="22"/>
          <w:szCs w:val="22"/>
        </w:rPr>
      </w:pPr>
      <w:bookmarkStart w:id="43" w:name="_Toc32498391"/>
      <w:r w:rsidRPr="00E05961">
        <w:rPr>
          <w:rFonts w:ascii="Times New Roman" w:hAnsi="Times New Roman"/>
          <w:bCs w:val="0"/>
          <w:i w:val="0"/>
          <w:sz w:val="22"/>
          <w:szCs w:val="22"/>
        </w:rPr>
        <w:t>6.12</w:t>
      </w:r>
      <w:bookmarkStart w:id="44" w:name="_Toc513646654"/>
      <w:bookmarkStart w:id="45" w:name="_Toc519867225"/>
      <w:r w:rsidRPr="00E05961">
        <w:rPr>
          <w:rFonts w:ascii="Times New Roman" w:hAnsi="Times New Roman"/>
          <w:bCs w:val="0"/>
          <w:i w:val="0"/>
          <w:sz w:val="22"/>
          <w:szCs w:val="22"/>
        </w:rPr>
        <w:tab/>
      </w:r>
      <w:r w:rsidRPr="00E05961">
        <w:rPr>
          <w:rFonts w:ascii="Times New Roman" w:hAnsi="Times New Roman"/>
          <w:i w:val="0"/>
          <w:sz w:val="22"/>
          <w:szCs w:val="22"/>
        </w:rPr>
        <w:t>Policy Prohibiting Sexual Harassment</w:t>
      </w:r>
      <w:bookmarkEnd w:id="43"/>
      <w:r w:rsidRPr="00E05961">
        <w:rPr>
          <w:rFonts w:ascii="Times New Roman" w:hAnsi="Times New Roman"/>
          <w:i w:val="0"/>
          <w:sz w:val="22"/>
          <w:szCs w:val="22"/>
        </w:rPr>
        <w:t xml:space="preserve"> </w:t>
      </w:r>
    </w:p>
    <w:p w14:paraId="1DE2AD36" w14:textId="02272E6B" w:rsidR="00556066" w:rsidRPr="00E05961" w:rsidRDefault="00D72129" w:rsidP="00E23349">
      <w:pPr>
        <w:spacing w:before="120" w:after="120"/>
        <w:ind w:left="720"/>
        <w:jc w:val="both"/>
        <w:rPr>
          <w:sz w:val="22"/>
          <w:szCs w:val="22"/>
        </w:rPr>
      </w:pPr>
      <w:r w:rsidRPr="00E05961">
        <w:rPr>
          <w:sz w:val="22"/>
          <w:szCs w:val="22"/>
        </w:rPr>
        <w:t>(</w:t>
      </w:r>
      <w:r w:rsidR="00556066" w:rsidRPr="00E05961">
        <w:rPr>
          <w:sz w:val="22"/>
          <w:szCs w:val="22"/>
        </w:rPr>
        <w:t>Section 2-92-612 of the Chicago Municipal Code)</w:t>
      </w:r>
      <w:bookmarkEnd w:id="44"/>
      <w:bookmarkEnd w:id="45"/>
      <w:r w:rsidR="00556066" w:rsidRPr="00E05961">
        <w:rPr>
          <w:sz w:val="22"/>
          <w:szCs w:val="22"/>
        </w:rPr>
        <w:t xml:space="preserve"> </w:t>
      </w:r>
    </w:p>
    <w:p w14:paraId="1C1BBFAB" w14:textId="77777777" w:rsidR="00556066" w:rsidRPr="00E05961" w:rsidRDefault="00556066" w:rsidP="00E23349">
      <w:pPr>
        <w:spacing w:before="120" w:after="120"/>
        <w:ind w:left="720"/>
        <w:jc w:val="both"/>
        <w:rPr>
          <w:sz w:val="22"/>
          <w:szCs w:val="22"/>
        </w:rPr>
      </w:pPr>
      <w:r w:rsidRPr="00E05961">
        <w:rPr>
          <w:sz w:val="22"/>
          <w:szCs w:val="22"/>
        </w:rPr>
        <w:t>For purposes of this section, the following definitions shall apply:</w:t>
      </w:r>
    </w:p>
    <w:p w14:paraId="6F94CECC" w14:textId="54148D31" w:rsidR="00556066" w:rsidRPr="00E05961" w:rsidRDefault="00556066" w:rsidP="000A5035">
      <w:pPr>
        <w:spacing w:before="120" w:after="120"/>
        <w:ind w:left="1440"/>
        <w:jc w:val="both"/>
        <w:rPr>
          <w:sz w:val="22"/>
          <w:szCs w:val="22"/>
        </w:rPr>
      </w:pPr>
      <w:r w:rsidRPr="00E05961">
        <w:rPr>
          <w:sz w:val="22"/>
          <w:szCs w:val="22"/>
        </w:rPr>
        <w:t>“Contract” means any contract, purchase order, construction project, or other agre</w:t>
      </w:r>
      <w:r w:rsidR="00A52DD0">
        <w:rPr>
          <w:sz w:val="22"/>
          <w:szCs w:val="22"/>
        </w:rPr>
        <w:t>s</w:t>
      </w:r>
      <w:r w:rsidRPr="00E05961">
        <w:rPr>
          <w:sz w:val="22"/>
          <w:szCs w:val="22"/>
        </w:rPr>
        <w:t xml:space="preserve">ement (other than a delegate agency contract or lease of real property or collective bargaining agreement) awarded by the city and whose cost is to be paid from funds belonging to or administered by the city. </w:t>
      </w:r>
    </w:p>
    <w:p w14:paraId="3ACE537B" w14:textId="067DB499" w:rsidR="00556066" w:rsidRPr="00E05961" w:rsidRDefault="00556066" w:rsidP="000A5035">
      <w:pPr>
        <w:spacing w:before="120" w:after="120"/>
        <w:ind w:left="1440"/>
        <w:jc w:val="both"/>
        <w:rPr>
          <w:sz w:val="22"/>
          <w:szCs w:val="22"/>
        </w:rPr>
      </w:pPr>
      <w:r w:rsidRPr="00E05961">
        <w:rPr>
          <w:sz w:val="22"/>
          <w:szCs w:val="22"/>
        </w:rPr>
        <w:t>“</w:t>
      </w:r>
      <w:r w:rsidR="006A4A05" w:rsidRPr="00E05961">
        <w:rPr>
          <w:sz w:val="22"/>
          <w:szCs w:val="22"/>
        </w:rPr>
        <w:t>Auditor</w:t>
      </w:r>
      <w:r w:rsidRPr="00E05961">
        <w:rPr>
          <w:sz w:val="22"/>
          <w:szCs w:val="22"/>
        </w:rPr>
        <w:t>” means the person to whom a contract is awarded.</w:t>
      </w:r>
    </w:p>
    <w:p w14:paraId="18657AC4" w14:textId="77777777" w:rsidR="00556066" w:rsidRPr="00E05961" w:rsidRDefault="00556066" w:rsidP="000A5035">
      <w:pPr>
        <w:spacing w:before="120" w:after="120"/>
        <w:ind w:left="1440"/>
        <w:jc w:val="both"/>
        <w:rPr>
          <w:sz w:val="22"/>
          <w:szCs w:val="22"/>
        </w:rPr>
      </w:pPr>
      <w:r w:rsidRPr="00E05961">
        <w:rPr>
          <w:sz w:val="22"/>
          <w:szCs w:val="22"/>
        </w:rPr>
        <w:t>“Sexual harassment” means any unwelcome sexual advances or requests for sexual favors or conduct of a sexual nature when (i) submission to such conduct is made either explicitly or implicitly a term or condition of an individual's employment; or (ii) submission to or rejection of such conduct by an individual is used as the basis for any employment decision affecting the individual; or (iii) such conduct has the purpose or effect of substantially interfering with an individual's work performance or creating an intimidating, hostile or offensive working environment.</w:t>
      </w:r>
    </w:p>
    <w:p w14:paraId="082365F5" w14:textId="77777777" w:rsidR="00556066" w:rsidRPr="00E05961" w:rsidRDefault="00556066" w:rsidP="000A5035">
      <w:pPr>
        <w:spacing w:before="120" w:after="120"/>
        <w:ind w:left="1440"/>
        <w:jc w:val="both"/>
        <w:rPr>
          <w:sz w:val="22"/>
          <w:szCs w:val="22"/>
        </w:rPr>
      </w:pPr>
      <w:r w:rsidRPr="00E05961">
        <w:rPr>
          <w:sz w:val="22"/>
          <w:szCs w:val="22"/>
        </w:rPr>
        <w:t>“Subcontractor” means any person that enters into a contract with a contractor to perform work on a contract.</w:t>
      </w:r>
    </w:p>
    <w:p w14:paraId="510B16AF" w14:textId="2E6245FC" w:rsidR="00556066" w:rsidRPr="00E05961" w:rsidRDefault="00556066" w:rsidP="003C0564">
      <w:pPr>
        <w:spacing w:before="120" w:after="120"/>
        <w:ind w:left="810"/>
        <w:jc w:val="both"/>
        <w:rPr>
          <w:bCs/>
          <w:sz w:val="22"/>
          <w:szCs w:val="22"/>
        </w:rPr>
      </w:pPr>
      <w:r w:rsidRPr="00E05961">
        <w:rPr>
          <w:bCs/>
          <w:sz w:val="22"/>
          <w:szCs w:val="22"/>
        </w:rPr>
        <w:t xml:space="preserve">As a condition of contract award, </w:t>
      </w:r>
      <w:r w:rsidR="006A4A05" w:rsidRPr="00E05961">
        <w:rPr>
          <w:bCs/>
          <w:sz w:val="22"/>
          <w:szCs w:val="22"/>
        </w:rPr>
        <w:t>Auditor</w:t>
      </w:r>
      <w:r w:rsidRPr="00E05961">
        <w:rPr>
          <w:bCs/>
          <w:sz w:val="22"/>
          <w:szCs w:val="22"/>
        </w:rPr>
        <w:t xml:space="preserve"> shall, as prescribed by the </w:t>
      </w:r>
      <w:r w:rsidR="00AA3004" w:rsidRPr="00E05961">
        <w:rPr>
          <w:bCs/>
          <w:sz w:val="22"/>
          <w:szCs w:val="22"/>
        </w:rPr>
        <w:t>Comptroller</w:t>
      </w:r>
      <w:r w:rsidRPr="00E05961">
        <w:rPr>
          <w:bCs/>
          <w:sz w:val="22"/>
          <w:szCs w:val="22"/>
        </w:rPr>
        <w:t xml:space="preserve">, attest by affidavit that </w:t>
      </w:r>
      <w:r w:rsidR="006A4A05" w:rsidRPr="00E05961">
        <w:rPr>
          <w:bCs/>
          <w:sz w:val="22"/>
          <w:szCs w:val="22"/>
        </w:rPr>
        <w:t>Auditor</w:t>
      </w:r>
      <w:r w:rsidRPr="00E05961">
        <w:rPr>
          <w:bCs/>
          <w:sz w:val="22"/>
          <w:szCs w:val="22"/>
        </w:rPr>
        <w:t xml:space="preserve"> has a written policy prohibiting sexual harassment that shall include, at a minimum, the following information: (i) the illegality of sexual harassment; (ii) the definition of sexual harassment; and (iii) the legal recourse available for victims of sexual harassment.  </w:t>
      </w:r>
      <w:r w:rsidR="006A4A05" w:rsidRPr="00E05961">
        <w:rPr>
          <w:bCs/>
          <w:sz w:val="22"/>
          <w:szCs w:val="22"/>
        </w:rPr>
        <w:t>Auditor</w:t>
      </w:r>
      <w:r w:rsidRPr="00E05961">
        <w:rPr>
          <w:bCs/>
          <w:sz w:val="22"/>
          <w:szCs w:val="22"/>
        </w:rPr>
        <w:t xml:space="preserve">’s affidavit is included in </w:t>
      </w:r>
      <w:r w:rsidRPr="00E05961">
        <w:rPr>
          <w:bCs/>
          <w:sz w:val="22"/>
          <w:szCs w:val="22"/>
          <w:u w:val="single"/>
        </w:rPr>
        <w:t>Exhibit 8 Sexual Harassment Policy Affidavit</w:t>
      </w:r>
      <w:r w:rsidRPr="00E05961">
        <w:rPr>
          <w:bCs/>
          <w:sz w:val="22"/>
          <w:szCs w:val="22"/>
        </w:rPr>
        <w:t>.</w:t>
      </w:r>
    </w:p>
    <w:p w14:paraId="317217A2" w14:textId="6B097FC8" w:rsidR="00D658B4" w:rsidRPr="00E05961" w:rsidRDefault="006A4A05" w:rsidP="003C0564">
      <w:pPr>
        <w:spacing w:before="120" w:after="120"/>
        <w:ind w:left="810"/>
        <w:jc w:val="both"/>
        <w:rPr>
          <w:bCs/>
          <w:sz w:val="22"/>
          <w:szCs w:val="22"/>
        </w:rPr>
      </w:pPr>
      <w:r w:rsidRPr="00E05961">
        <w:rPr>
          <w:bCs/>
          <w:sz w:val="22"/>
          <w:szCs w:val="22"/>
        </w:rPr>
        <w:t>Auditor</w:t>
      </w:r>
      <w:r w:rsidR="00556066" w:rsidRPr="00E05961">
        <w:rPr>
          <w:bCs/>
          <w:sz w:val="22"/>
          <w:szCs w:val="22"/>
        </w:rPr>
        <w:t xml:space="preserve">’s failure to have a written policy prohibiting sexual harassment as provided above shall constitute an event of default.  In the event of default, the </w:t>
      </w:r>
      <w:r w:rsidR="00AA3004" w:rsidRPr="00E05961">
        <w:rPr>
          <w:bCs/>
          <w:sz w:val="22"/>
          <w:szCs w:val="22"/>
        </w:rPr>
        <w:t>Comptroller</w:t>
      </w:r>
      <w:r w:rsidR="00B15481" w:rsidRPr="00E05961">
        <w:rPr>
          <w:bCs/>
          <w:sz w:val="22"/>
          <w:szCs w:val="22"/>
        </w:rPr>
        <w:t xml:space="preserve"> </w:t>
      </w:r>
      <w:r w:rsidR="00556066" w:rsidRPr="00E05961">
        <w:rPr>
          <w:bCs/>
          <w:sz w:val="22"/>
          <w:szCs w:val="22"/>
        </w:rPr>
        <w:t xml:space="preserve">shall notify </w:t>
      </w:r>
      <w:r w:rsidRPr="00E05961">
        <w:rPr>
          <w:bCs/>
          <w:sz w:val="22"/>
          <w:szCs w:val="22"/>
        </w:rPr>
        <w:t>Auditor</w:t>
      </w:r>
      <w:r w:rsidR="00556066" w:rsidRPr="00E05961">
        <w:rPr>
          <w:bCs/>
          <w:sz w:val="22"/>
          <w:szCs w:val="22"/>
        </w:rPr>
        <w:t xml:space="preserve"> of such noncompliance and may, as appropriate: (i) issue </w:t>
      </w:r>
      <w:r w:rsidRPr="00E05961">
        <w:rPr>
          <w:bCs/>
          <w:sz w:val="22"/>
          <w:szCs w:val="22"/>
        </w:rPr>
        <w:t>Auditor</w:t>
      </w:r>
      <w:r w:rsidR="00556066" w:rsidRPr="00E05961">
        <w:rPr>
          <w:bCs/>
          <w:sz w:val="22"/>
          <w:szCs w:val="22"/>
        </w:rPr>
        <w:t xml:space="preserve"> an opportunity to cure consistent with the default provisions in this Agreement; (ii) terminate the contract; or (iii) take any other action consistent with the default provisions in the contract. This section shall not be construed to prohibit the City from prosecuting any person who knowingly makes a false statement of material fact to the city pursuant to Chapter 1-21 of this Code, or from availing itself of any other remedies under contract or law.</w:t>
      </w:r>
    </w:p>
    <w:p w14:paraId="49697AE2" w14:textId="77777777" w:rsidR="00D72129" w:rsidRPr="00E05961" w:rsidRDefault="00DE203A" w:rsidP="003C0564">
      <w:pPr>
        <w:pStyle w:val="Heading2"/>
        <w:ind w:left="810" w:hanging="720"/>
        <w:jc w:val="both"/>
        <w:rPr>
          <w:rFonts w:ascii="Times New Roman" w:hAnsi="Times New Roman"/>
          <w:i w:val="0"/>
          <w:sz w:val="22"/>
          <w:szCs w:val="22"/>
        </w:rPr>
      </w:pPr>
      <w:bookmarkStart w:id="46" w:name="_Toc32498392"/>
      <w:r w:rsidRPr="00E05961">
        <w:rPr>
          <w:rFonts w:ascii="Times New Roman" w:hAnsi="Times New Roman"/>
          <w:bCs w:val="0"/>
          <w:i w:val="0"/>
          <w:sz w:val="22"/>
          <w:szCs w:val="22"/>
        </w:rPr>
        <w:t>6.13</w:t>
      </w:r>
      <w:r w:rsidRPr="00E05961">
        <w:rPr>
          <w:rFonts w:ascii="Times New Roman" w:hAnsi="Times New Roman"/>
          <w:bCs w:val="0"/>
          <w:i w:val="0"/>
          <w:sz w:val="22"/>
          <w:szCs w:val="22"/>
        </w:rPr>
        <w:tab/>
      </w:r>
      <w:r w:rsidRPr="00E05961">
        <w:rPr>
          <w:rFonts w:ascii="Times New Roman" w:hAnsi="Times New Roman"/>
          <w:i w:val="0"/>
          <w:sz w:val="22"/>
          <w:szCs w:val="22"/>
        </w:rPr>
        <w:t>Policy on Non-Disclosure of Salary History</w:t>
      </w:r>
      <w:bookmarkEnd w:id="46"/>
      <w:r w:rsidRPr="00E05961">
        <w:rPr>
          <w:rFonts w:ascii="Times New Roman" w:hAnsi="Times New Roman"/>
          <w:i w:val="0"/>
          <w:sz w:val="22"/>
          <w:szCs w:val="22"/>
        </w:rPr>
        <w:t xml:space="preserve"> </w:t>
      </w:r>
    </w:p>
    <w:p w14:paraId="01017673" w14:textId="6E9C1926" w:rsidR="00DE203A" w:rsidRPr="00E05961" w:rsidRDefault="00DE203A" w:rsidP="00D72129">
      <w:pPr>
        <w:spacing w:before="120" w:after="120"/>
        <w:ind w:left="810"/>
        <w:jc w:val="both"/>
        <w:rPr>
          <w:sz w:val="22"/>
          <w:szCs w:val="22"/>
        </w:rPr>
      </w:pPr>
      <w:r w:rsidRPr="00E05961">
        <w:rPr>
          <w:sz w:val="22"/>
          <w:szCs w:val="22"/>
        </w:rPr>
        <w:t xml:space="preserve">(Section 2-92-385 of the Chicago Municipal Code) </w:t>
      </w:r>
    </w:p>
    <w:p w14:paraId="3029D007" w14:textId="77777777" w:rsidR="00DE203A" w:rsidRPr="00E05961" w:rsidRDefault="00DE203A" w:rsidP="000A5035">
      <w:pPr>
        <w:spacing w:before="120" w:after="120"/>
        <w:ind w:left="810"/>
        <w:jc w:val="both"/>
        <w:rPr>
          <w:sz w:val="22"/>
          <w:szCs w:val="22"/>
        </w:rPr>
      </w:pPr>
      <w:r w:rsidRPr="00E05961">
        <w:rPr>
          <w:sz w:val="22"/>
          <w:szCs w:val="22"/>
        </w:rPr>
        <w:t>For purposes of this section, the following definitions shall apply:</w:t>
      </w:r>
    </w:p>
    <w:p w14:paraId="4F1E6380" w14:textId="0D28CBF6" w:rsidR="00DE203A" w:rsidRPr="00E05961" w:rsidRDefault="00DE203A" w:rsidP="002B254B">
      <w:pPr>
        <w:spacing w:before="120" w:after="120"/>
        <w:ind w:left="1530"/>
        <w:jc w:val="both"/>
        <w:rPr>
          <w:sz w:val="22"/>
          <w:szCs w:val="22"/>
        </w:rPr>
      </w:pPr>
      <w:r w:rsidRPr="00E05961">
        <w:rPr>
          <w:sz w:val="22"/>
          <w:szCs w:val="22"/>
        </w:rPr>
        <w:t xml:space="preserve">“Contract” means any </w:t>
      </w:r>
      <w:r w:rsidR="002B254B" w:rsidRPr="00E05961">
        <w:rPr>
          <w:sz w:val="22"/>
          <w:szCs w:val="22"/>
        </w:rPr>
        <w:t>a</w:t>
      </w:r>
      <w:r w:rsidRPr="00E05961">
        <w:rPr>
          <w:sz w:val="22"/>
          <w:szCs w:val="22"/>
        </w:rPr>
        <w:t>greement or transaction pursuant to which a contractor (i) receives City funds in consideration for services, work or goods provided or rendered, including contracts for legal or other professional services, or (ii) pays the City money in consideration for a license, grant or concession allowing it to conduct a business on City premises, and includes any contracts not awarded or processed by the Department of Procurement Services.</w:t>
      </w:r>
    </w:p>
    <w:p w14:paraId="5BDC0B5D" w14:textId="27700881" w:rsidR="00DE203A" w:rsidRPr="00E05961" w:rsidRDefault="00DE203A" w:rsidP="002B254B">
      <w:pPr>
        <w:spacing w:before="120" w:after="120"/>
        <w:ind w:left="1530"/>
        <w:jc w:val="both"/>
        <w:rPr>
          <w:sz w:val="22"/>
          <w:szCs w:val="22"/>
        </w:rPr>
      </w:pPr>
      <w:r w:rsidRPr="00E05961">
        <w:rPr>
          <w:sz w:val="22"/>
          <w:szCs w:val="22"/>
        </w:rPr>
        <w:t>“</w:t>
      </w:r>
      <w:r w:rsidR="006A4A05" w:rsidRPr="00E05961">
        <w:rPr>
          <w:sz w:val="22"/>
          <w:szCs w:val="22"/>
        </w:rPr>
        <w:t>Auditor</w:t>
      </w:r>
      <w:r w:rsidRPr="00E05961">
        <w:rPr>
          <w:sz w:val="22"/>
          <w:szCs w:val="22"/>
        </w:rPr>
        <w:t>” means the person to whom a contract is awarded.</w:t>
      </w:r>
    </w:p>
    <w:p w14:paraId="23ACD97C" w14:textId="71692A2E" w:rsidR="00DE203A" w:rsidRPr="00E05961" w:rsidRDefault="00DE203A" w:rsidP="003C0564">
      <w:pPr>
        <w:spacing w:before="120" w:after="120"/>
        <w:ind w:left="810"/>
        <w:jc w:val="both"/>
        <w:rPr>
          <w:bCs/>
          <w:sz w:val="22"/>
          <w:szCs w:val="22"/>
        </w:rPr>
      </w:pPr>
      <w:r w:rsidRPr="00E05961">
        <w:rPr>
          <w:bCs/>
          <w:sz w:val="22"/>
          <w:szCs w:val="22"/>
        </w:rPr>
        <w:t xml:space="preserve">As a condition of contract award, </w:t>
      </w:r>
      <w:r w:rsidR="006A4A05" w:rsidRPr="00E05961">
        <w:rPr>
          <w:bCs/>
          <w:sz w:val="22"/>
          <w:szCs w:val="22"/>
        </w:rPr>
        <w:t>Auditor</w:t>
      </w:r>
      <w:r w:rsidRPr="00E05961">
        <w:rPr>
          <w:bCs/>
          <w:sz w:val="22"/>
          <w:szCs w:val="22"/>
        </w:rPr>
        <w:t xml:space="preserve"> shall</w:t>
      </w:r>
      <w:r w:rsidR="000077AB" w:rsidRPr="00E05961">
        <w:rPr>
          <w:bCs/>
          <w:sz w:val="22"/>
          <w:szCs w:val="22"/>
        </w:rPr>
        <w:t xml:space="preserve"> </w:t>
      </w:r>
      <w:r w:rsidRPr="00E05961">
        <w:rPr>
          <w:bCs/>
          <w:sz w:val="22"/>
          <w:szCs w:val="22"/>
        </w:rPr>
        <w:t xml:space="preserve">attest by affidavit that </w:t>
      </w:r>
      <w:r w:rsidR="006A4A05" w:rsidRPr="00E05961">
        <w:rPr>
          <w:bCs/>
          <w:sz w:val="22"/>
          <w:szCs w:val="22"/>
        </w:rPr>
        <w:t>Auditor</w:t>
      </w:r>
      <w:r w:rsidRPr="00E05961">
        <w:rPr>
          <w:bCs/>
          <w:sz w:val="22"/>
          <w:szCs w:val="22"/>
        </w:rPr>
        <w:t xml:space="preserve"> has a policy that conforms to the following requirements: </w:t>
      </w:r>
    </w:p>
    <w:p w14:paraId="392036B3" w14:textId="6BDE24DB" w:rsidR="00DE203A" w:rsidRPr="00E05961" w:rsidRDefault="006A4A05" w:rsidP="00233AD8">
      <w:pPr>
        <w:numPr>
          <w:ilvl w:val="0"/>
          <w:numId w:val="23"/>
        </w:numPr>
        <w:spacing w:before="120" w:after="120"/>
        <w:ind w:left="2250" w:hanging="660"/>
        <w:jc w:val="both"/>
        <w:rPr>
          <w:bCs/>
          <w:sz w:val="22"/>
          <w:szCs w:val="22"/>
        </w:rPr>
      </w:pPr>
      <w:r w:rsidRPr="00E05961">
        <w:rPr>
          <w:bCs/>
          <w:sz w:val="22"/>
          <w:szCs w:val="22"/>
        </w:rPr>
        <w:t>Auditor</w:t>
      </w:r>
      <w:r w:rsidR="00DE203A" w:rsidRPr="00E05961">
        <w:rPr>
          <w:bCs/>
          <w:sz w:val="22"/>
          <w:szCs w:val="22"/>
        </w:rPr>
        <w:t xml:space="preserve"> shall not screen job applicants based on their wage or salary history, including by requiring that an applicant’s prior wages, including benefits or other compensation, satisfy minimum or maximum criteria; or by requesting or requiring an applicant to disclose prior wages or salary, either (i) as a condition of being interviewed, (ii) as a condition of continuing to be considered for an offer of employment, (iii) as a condition of an offer of employment or an offer of compensation, or (iv) as a condition of employment</w:t>
      </w:r>
      <w:r w:rsidR="000077AB" w:rsidRPr="00E05961">
        <w:rPr>
          <w:bCs/>
          <w:sz w:val="22"/>
          <w:szCs w:val="22"/>
        </w:rPr>
        <w:t>; and</w:t>
      </w:r>
    </w:p>
    <w:p w14:paraId="23DF43E6" w14:textId="51BA0ADD" w:rsidR="00DE203A" w:rsidRPr="00E05961" w:rsidRDefault="006A4A05" w:rsidP="00233AD8">
      <w:pPr>
        <w:numPr>
          <w:ilvl w:val="0"/>
          <w:numId w:val="23"/>
        </w:numPr>
        <w:spacing w:before="120" w:after="120"/>
        <w:ind w:left="2250" w:hanging="660"/>
        <w:jc w:val="both"/>
        <w:rPr>
          <w:bCs/>
          <w:sz w:val="22"/>
          <w:szCs w:val="22"/>
        </w:rPr>
      </w:pPr>
      <w:r w:rsidRPr="00E05961">
        <w:rPr>
          <w:bCs/>
          <w:sz w:val="22"/>
          <w:szCs w:val="22"/>
        </w:rPr>
        <w:t>Auditor</w:t>
      </w:r>
      <w:r w:rsidR="00DE203A" w:rsidRPr="00E05961">
        <w:rPr>
          <w:bCs/>
          <w:sz w:val="22"/>
          <w:szCs w:val="22"/>
        </w:rPr>
        <w:t xml:space="preserve"> shall not seek an applicant’s wage or salary history, including benefits or other compensation, from any current or former employer.</w:t>
      </w:r>
    </w:p>
    <w:p w14:paraId="473CA459" w14:textId="4B418A2E" w:rsidR="00DE203A" w:rsidRPr="00E05961" w:rsidRDefault="006A4A05" w:rsidP="003C0564">
      <w:pPr>
        <w:spacing w:before="120" w:after="120"/>
        <w:ind w:left="810"/>
        <w:jc w:val="both"/>
        <w:rPr>
          <w:bCs/>
          <w:sz w:val="22"/>
          <w:szCs w:val="22"/>
        </w:rPr>
      </w:pPr>
      <w:r w:rsidRPr="00E05961">
        <w:rPr>
          <w:bCs/>
          <w:sz w:val="22"/>
          <w:szCs w:val="22"/>
        </w:rPr>
        <w:t>Auditor</w:t>
      </w:r>
      <w:r w:rsidR="00DE203A" w:rsidRPr="00E05961">
        <w:rPr>
          <w:bCs/>
          <w:sz w:val="22"/>
          <w:szCs w:val="22"/>
        </w:rPr>
        <w:t xml:space="preserve">’s affidavit is </w:t>
      </w:r>
      <w:r w:rsidR="00CA1344" w:rsidRPr="00E05961">
        <w:rPr>
          <w:bCs/>
          <w:sz w:val="22"/>
          <w:szCs w:val="22"/>
        </w:rPr>
        <w:t xml:space="preserve">provided as </w:t>
      </w:r>
      <w:r w:rsidR="00BA3B62" w:rsidRPr="00E05961">
        <w:rPr>
          <w:bCs/>
          <w:sz w:val="22"/>
          <w:szCs w:val="22"/>
        </w:rPr>
        <w:t xml:space="preserve">per </w:t>
      </w:r>
      <w:r w:rsidR="00CA1344" w:rsidRPr="00E05961">
        <w:rPr>
          <w:bCs/>
          <w:sz w:val="22"/>
          <w:szCs w:val="22"/>
          <w:u w:val="single"/>
        </w:rPr>
        <w:t>Exhibit 4 Economic Disclosure St</w:t>
      </w:r>
      <w:r w:rsidR="00DE2848" w:rsidRPr="00E05961">
        <w:rPr>
          <w:bCs/>
          <w:sz w:val="22"/>
          <w:szCs w:val="22"/>
          <w:u w:val="single"/>
        </w:rPr>
        <w:t>a</w:t>
      </w:r>
      <w:r w:rsidR="00CA1344" w:rsidRPr="00E05961">
        <w:rPr>
          <w:bCs/>
          <w:sz w:val="22"/>
          <w:szCs w:val="22"/>
          <w:u w:val="single"/>
        </w:rPr>
        <w:t>tement and Affidavit</w:t>
      </w:r>
      <w:r w:rsidR="00DE2848" w:rsidRPr="00E05961">
        <w:rPr>
          <w:bCs/>
          <w:sz w:val="22"/>
          <w:szCs w:val="22"/>
        </w:rPr>
        <w:t xml:space="preserve">, specifically by </w:t>
      </w:r>
      <w:r w:rsidR="00763611" w:rsidRPr="00E05961">
        <w:rPr>
          <w:bCs/>
          <w:sz w:val="22"/>
          <w:szCs w:val="22"/>
        </w:rPr>
        <w:t xml:space="preserve">Appendix C </w:t>
      </w:r>
      <w:r w:rsidR="00CA1344" w:rsidRPr="00E05961">
        <w:rPr>
          <w:bCs/>
          <w:sz w:val="22"/>
          <w:szCs w:val="22"/>
        </w:rPr>
        <w:t xml:space="preserve">- </w:t>
      </w:r>
      <w:r w:rsidR="0022280D" w:rsidRPr="00E05961">
        <w:rPr>
          <w:bCs/>
          <w:sz w:val="22"/>
          <w:szCs w:val="22"/>
        </w:rPr>
        <w:t>Prohibition on Wage &amp;</w:t>
      </w:r>
      <w:r w:rsidR="00DE203A" w:rsidRPr="00E05961">
        <w:rPr>
          <w:bCs/>
          <w:sz w:val="22"/>
          <w:szCs w:val="22"/>
        </w:rPr>
        <w:t xml:space="preserve"> Salary History</w:t>
      </w:r>
      <w:r w:rsidR="0022280D" w:rsidRPr="00E05961">
        <w:rPr>
          <w:bCs/>
          <w:sz w:val="22"/>
          <w:szCs w:val="22"/>
        </w:rPr>
        <w:t xml:space="preserve"> Screening</w:t>
      </w:r>
      <w:r w:rsidR="00DE203A" w:rsidRPr="00E05961">
        <w:rPr>
          <w:bCs/>
          <w:sz w:val="22"/>
          <w:szCs w:val="22"/>
        </w:rPr>
        <w:t>.</w:t>
      </w:r>
    </w:p>
    <w:p w14:paraId="7C79C358" w14:textId="6079D2E4" w:rsidR="00DE203A" w:rsidRPr="00E05961" w:rsidRDefault="00DE203A" w:rsidP="000A5035">
      <w:pPr>
        <w:ind w:left="810"/>
        <w:jc w:val="both"/>
        <w:rPr>
          <w:sz w:val="22"/>
          <w:szCs w:val="22"/>
        </w:rPr>
      </w:pPr>
      <w:r w:rsidRPr="00E05961">
        <w:rPr>
          <w:bCs/>
          <w:sz w:val="22"/>
          <w:szCs w:val="22"/>
        </w:rPr>
        <w:t xml:space="preserve">If </w:t>
      </w:r>
      <w:r w:rsidR="006A4A05" w:rsidRPr="00E05961">
        <w:rPr>
          <w:bCs/>
          <w:sz w:val="22"/>
          <w:szCs w:val="22"/>
        </w:rPr>
        <w:t>Auditor</w:t>
      </w:r>
      <w:r w:rsidRPr="00E05961">
        <w:rPr>
          <w:bCs/>
          <w:sz w:val="22"/>
          <w:szCs w:val="22"/>
        </w:rPr>
        <w:t xml:space="preserve"> violates the above requirements, </w:t>
      </w:r>
      <w:r w:rsidR="006A4A05" w:rsidRPr="00E05961">
        <w:rPr>
          <w:bCs/>
          <w:sz w:val="22"/>
          <w:szCs w:val="22"/>
        </w:rPr>
        <w:t>Auditor</w:t>
      </w:r>
      <w:r w:rsidRPr="00E05961">
        <w:rPr>
          <w:bCs/>
          <w:sz w:val="22"/>
          <w:szCs w:val="22"/>
        </w:rPr>
        <w:t xml:space="preserve"> may be deemed ineligible to contract with the City; any contract, extension, or renewal thereof awarded in violation of the above requirements may be voidable at the option of the City.  Provided, however, that upon a finding of a violation by </w:t>
      </w:r>
      <w:r w:rsidR="006A4A05" w:rsidRPr="00E05961">
        <w:rPr>
          <w:bCs/>
          <w:sz w:val="22"/>
          <w:szCs w:val="22"/>
        </w:rPr>
        <w:t>Auditor</w:t>
      </w:r>
      <w:r w:rsidRPr="00E05961">
        <w:rPr>
          <w:bCs/>
          <w:sz w:val="22"/>
          <w:szCs w:val="22"/>
        </w:rPr>
        <w:t xml:space="preserve">, no contract shall be voided, terminated, or revoked without consideration by the Chief Procurement Officer of such action’s impact on the </w:t>
      </w:r>
      <w:r w:rsidR="006A4A05" w:rsidRPr="00E05961">
        <w:rPr>
          <w:bCs/>
          <w:sz w:val="22"/>
          <w:szCs w:val="22"/>
        </w:rPr>
        <w:t>Auditor</w:t>
      </w:r>
      <w:r w:rsidRPr="00E05961">
        <w:rPr>
          <w:bCs/>
          <w:sz w:val="22"/>
          <w:szCs w:val="22"/>
        </w:rPr>
        <w:t>’s MBE or WBE subcontractors.</w:t>
      </w:r>
    </w:p>
    <w:p w14:paraId="6647FF14" w14:textId="72812FF6" w:rsidR="00A52E48" w:rsidRPr="00E05961" w:rsidRDefault="00A52E48" w:rsidP="000B3657">
      <w:pPr>
        <w:pStyle w:val="Heading2"/>
        <w:jc w:val="both"/>
        <w:rPr>
          <w:rFonts w:ascii="Times New Roman" w:hAnsi="Times New Roman"/>
          <w:bCs w:val="0"/>
          <w:i w:val="0"/>
          <w:sz w:val="22"/>
          <w:szCs w:val="22"/>
        </w:rPr>
      </w:pPr>
      <w:bookmarkStart w:id="47" w:name="_Toc32498393"/>
      <w:r w:rsidRPr="00E05961">
        <w:rPr>
          <w:rFonts w:ascii="Times New Roman" w:hAnsi="Times New Roman"/>
          <w:bCs w:val="0"/>
          <w:i w:val="0"/>
          <w:sz w:val="22"/>
          <w:szCs w:val="22"/>
        </w:rPr>
        <w:t>6.</w:t>
      </w:r>
      <w:r w:rsidR="00DE203A" w:rsidRPr="00E05961">
        <w:rPr>
          <w:rFonts w:ascii="Times New Roman" w:hAnsi="Times New Roman"/>
          <w:bCs w:val="0"/>
          <w:i w:val="0"/>
          <w:sz w:val="22"/>
          <w:szCs w:val="22"/>
        </w:rPr>
        <w:t>14</w:t>
      </w:r>
      <w:r w:rsidRPr="00E05961">
        <w:rPr>
          <w:rFonts w:ascii="Times New Roman" w:hAnsi="Times New Roman"/>
          <w:bCs w:val="0"/>
          <w:i w:val="0"/>
          <w:sz w:val="22"/>
          <w:szCs w:val="22"/>
        </w:rPr>
        <w:tab/>
        <w:t>Deemed Inclusion</w:t>
      </w:r>
      <w:bookmarkEnd w:id="47"/>
    </w:p>
    <w:p w14:paraId="731182B2" w14:textId="77777777" w:rsidR="00A52E48" w:rsidRPr="00E05961" w:rsidRDefault="00A52E48" w:rsidP="000328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2"/>
          <w:szCs w:val="22"/>
        </w:rPr>
      </w:pPr>
    </w:p>
    <w:p w14:paraId="01CFDE1B" w14:textId="77777777" w:rsidR="00A52E48" w:rsidRPr="00E05961" w:rsidRDefault="00A52E48" w:rsidP="000B3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E05961">
        <w:rPr>
          <w:sz w:val="22"/>
          <w:szCs w:val="22"/>
        </w:rPr>
        <w:t>Provisions required by law, ordinances, rules, regulations, or executive orders to be inserted in this Agreement are deemed inserted in this Agreement whether or not they appear in this Agreement or, upon application by either party, this Agreement will be amended to make the insertion; however, in no event will the failure to insert the provisions before or after this Agreement is signed prevent its enforcement.</w:t>
      </w:r>
    </w:p>
    <w:p w14:paraId="1E88539B" w14:textId="77777777" w:rsidR="00A52E48" w:rsidRPr="00E05961" w:rsidRDefault="00A52E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05961">
        <w:rPr>
          <w:sz w:val="22"/>
          <w:szCs w:val="22"/>
        </w:rPr>
        <w:t xml:space="preserve"> </w:t>
      </w:r>
    </w:p>
    <w:p w14:paraId="6EFC11B6" w14:textId="6DFA6ADA" w:rsidR="00A52E48" w:rsidRPr="00E05961" w:rsidRDefault="00A52E48" w:rsidP="000B3657">
      <w:pPr>
        <w:pStyle w:val="Heading1"/>
        <w:spacing w:before="0"/>
        <w:rPr>
          <w:sz w:val="22"/>
          <w:szCs w:val="22"/>
        </w:rPr>
      </w:pPr>
      <w:bookmarkStart w:id="48" w:name="_Toc32498394"/>
      <w:r w:rsidRPr="00E05961">
        <w:rPr>
          <w:bCs w:val="0"/>
          <w:sz w:val="22"/>
          <w:szCs w:val="22"/>
        </w:rPr>
        <w:t>ARTICLE 7.</w:t>
      </w:r>
      <w:r w:rsidRPr="00E05961">
        <w:rPr>
          <w:bCs w:val="0"/>
          <w:sz w:val="22"/>
          <w:szCs w:val="22"/>
        </w:rPr>
        <w:tab/>
        <w:t>SPECIAL CONDITIONS</w:t>
      </w:r>
      <w:bookmarkEnd w:id="48"/>
    </w:p>
    <w:p w14:paraId="574070FF" w14:textId="7A66A4FB" w:rsidR="00A52E48" w:rsidRPr="00E05961" w:rsidRDefault="00A52E48" w:rsidP="000B3657">
      <w:pPr>
        <w:pStyle w:val="Heading2"/>
        <w:rPr>
          <w:rFonts w:ascii="Times New Roman" w:hAnsi="Times New Roman"/>
          <w:i w:val="0"/>
          <w:sz w:val="22"/>
          <w:szCs w:val="22"/>
        </w:rPr>
      </w:pPr>
      <w:bookmarkStart w:id="49" w:name="_Toc32498395"/>
      <w:r w:rsidRPr="00E05961">
        <w:rPr>
          <w:rFonts w:ascii="Times New Roman" w:hAnsi="Times New Roman"/>
          <w:bCs w:val="0"/>
          <w:i w:val="0"/>
          <w:sz w:val="22"/>
          <w:szCs w:val="22"/>
        </w:rPr>
        <w:t>7.1</w:t>
      </w:r>
      <w:r w:rsidRPr="00E05961">
        <w:rPr>
          <w:rFonts w:ascii="Times New Roman" w:hAnsi="Times New Roman"/>
          <w:bCs w:val="0"/>
          <w:i w:val="0"/>
          <w:sz w:val="22"/>
          <w:szCs w:val="22"/>
        </w:rPr>
        <w:tab/>
        <w:t>Warranties and Representations</w:t>
      </w:r>
      <w:bookmarkEnd w:id="49"/>
    </w:p>
    <w:p w14:paraId="5E3BC678" w14:textId="77777777" w:rsidR="00A52E48" w:rsidRPr="00E05961" w:rsidRDefault="00A52E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639CFA6" w14:textId="57AD37D0" w:rsidR="00A52E48" w:rsidRPr="00E05961" w:rsidRDefault="00A52E48" w:rsidP="00EE66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10"/>
        <w:jc w:val="both"/>
        <w:rPr>
          <w:sz w:val="22"/>
          <w:szCs w:val="22"/>
        </w:rPr>
      </w:pPr>
      <w:r w:rsidRPr="00E05961">
        <w:rPr>
          <w:sz w:val="22"/>
          <w:szCs w:val="22"/>
        </w:rPr>
        <w:t xml:space="preserve">In connection with signing and carrying out this Agreement, </w:t>
      </w:r>
      <w:r w:rsidR="006A4A05" w:rsidRPr="00E05961">
        <w:rPr>
          <w:sz w:val="22"/>
          <w:szCs w:val="22"/>
        </w:rPr>
        <w:t>Auditor</w:t>
      </w:r>
      <w:r w:rsidRPr="00E05961">
        <w:rPr>
          <w:sz w:val="22"/>
          <w:szCs w:val="22"/>
        </w:rPr>
        <w:t>:</w:t>
      </w:r>
    </w:p>
    <w:p w14:paraId="62DFD5EA" w14:textId="77777777" w:rsidR="00A52E48" w:rsidRPr="00E05961" w:rsidRDefault="00A52E48" w:rsidP="000328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01E5E34" w14:textId="1343539B" w:rsidR="00A52E48" w:rsidRPr="00E05961" w:rsidRDefault="00A52E48" w:rsidP="00997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20" w:hanging="360"/>
        <w:jc w:val="both"/>
        <w:rPr>
          <w:sz w:val="22"/>
          <w:szCs w:val="22"/>
        </w:rPr>
      </w:pPr>
      <w:r w:rsidRPr="00E05961">
        <w:rPr>
          <w:sz w:val="22"/>
          <w:szCs w:val="22"/>
        </w:rPr>
        <w:t>(a)</w:t>
      </w:r>
      <w:r w:rsidRPr="00E05961">
        <w:rPr>
          <w:sz w:val="22"/>
          <w:szCs w:val="22"/>
        </w:rPr>
        <w:tab/>
        <w:t xml:space="preserve">warrants that </w:t>
      </w:r>
      <w:r w:rsidR="006A4A05" w:rsidRPr="00E05961">
        <w:rPr>
          <w:sz w:val="22"/>
          <w:szCs w:val="22"/>
        </w:rPr>
        <w:t>Auditor</w:t>
      </w:r>
      <w:r w:rsidRPr="00E05961">
        <w:rPr>
          <w:sz w:val="22"/>
          <w:szCs w:val="22"/>
        </w:rPr>
        <w:t xml:space="preserve"> is appropriately licensed under Illinois law to perform the Services required under this Agreement and will perform no Services for which a professional license is required by law and for which </w:t>
      </w:r>
      <w:r w:rsidR="006A4A05" w:rsidRPr="00E05961">
        <w:rPr>
          <w:sz w:val="22"/>
          <w:szCs w:val="22"/>
        </w:rPr>
        <w:t>Auditor</w:t>
      </w:r>
      <w:r w:rsidRPr="00E05961">
        <w:rPr>
          <w:sz w:val="22"/>
          <w:szCs w:val="22"/>
        </w:rPr>
        <w:t xml:space="preserve"> is not appropriately licensed; </w:t>
      </w:r>
    </w:p>
    <w:p w14:paraId="6810D5D1" w14:textId="77777777" w:rsidR="00A52E48" w:rsidRPr="00E05961" w:rsidRDefault="00A52E48" w:rsidP="00997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20" w:hanging="360"/>
        <w:jc w:val="both"/>
        <w:rPr>
          <w:sz w:val="22"/>
          <w:szCs w:val="22"/>
        </w:rPr>
      </w:pPr>
    </w:p>
    <w:p w14:paraId="68E7A677" w14:textId="0F4100E8" w:rsidR="00A52E48" w:rsidRPr="00E05961" w:rsidRDefault="00A52E48" w:rsidP="00997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20" w:hanging="360"/>
        <w:jc w:val="both"/>
        <w:rPr>
          <w:sz w:val="22"/>
          <w:szCs w:val="22"/>
        </w:rPr>
      </w:pPr>
      <w:r w:rsidRPr="00E05961">
        <w:rPr>
          <w:sz w:val="22"/>
          <w:szCs w:val="22"/>
        </w:rPr>
        <w:t>(b)</w:t>
      </w:r>
      <w:r w:rsidRPr="00E05961">
        <w:rPr>
          <w:sz w:val="22"/>
          <w:szCs w:val="22"/>
        </w:rPr>
        <w:tab/>
        <w:t xml:space="preserve">warrants it is financially solvent; it and each of its employees, agents and Subcontractors of any tier are competent to perform the Services required under this Agreement; and </w:t>
      </w:r>
      <w:r w:rsidR="006A4A05" w:rsidRPr="00E05961">
        <w:rPr>
          <w:sz w:val="22"/>
          <w:szCs w:val="22"/>
        </w:rPr>
        <w:t>Auditor</w:t>
      </w:r>
      <w:r w:rsidRPr="00E05961">
        <w:rPr>
          <w:sz w:val="22"/>
          <w:szCs w:val="22"/>
        </w:rPr>
        <w:t xml:space="preserve"> is legally authorized to execute and perform or cause to be performed this Agreement under the terms and conditions stated in this Agreement; </w:t>
      </w:r>
    </w:p>
    <w:p w14:paraId="19EA0085" w14:textId="77777777" w:rsidR="00A52E48" w:rsidRPr="00E05961" w:rsidRDefault="00A52E48" w:rsidP="00997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20" w:hanging="360"/>
        <w:jc w:val="both"/>
        <w:rPr>
          <w:sz w:val="22"/>
          <w:szCs w:val="22"/>
        </w:rPr>
      </w:pPr>
    </w:p>
    <w:p w14:paraId="4122A743" w14:textId="77777777" w:rsidR="00A52E48" w:rsidRPr="00E05961" w:rsidRDefault="00A52E48" w:rsidP="00997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20" w:hanging="360"/>
        <w:jc w:val="both"/>
        <w:rPr>
          <w:sz w:val="22"/>
          <w:szCs w:val="22"/>
        </w:rPr>
      </w:pPr>
      <w:r w:rsidRPr="00E05961">
        <w:rPr>
          <w:sz w:val="22"/>
          <w:szCs w:val="22"/>
        </w:rPr>
        <w:t>(c)</w:t>
      </w:r>
      <w:r w:rsidRPr="00E05961">
        <w:rPr>
          <w:sz w:val="22"/>
          <w:szCs w:val="22"/>
        </w:rPr>
        <w:tab/>
        <w:t>warrants that it will not knowingly use the services of any ineligible contractor or Subcontractor for any purpose in the performance of its Services under this Agreement;</w:t>
      </w:r>
    </w:p>
    <w:p w14:paraId="697790FA" w14:textId="77777777" w:rsidR="00A52E48" w:rsidRPr="00E05961" w:rsidRDefault="00A52E48" w:rsidP="00997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20" w:hanging="360"/>
        <w:jc w:val="both"/>
        <w:rPr>
          <w:sz w:val="22"/>
          <w:szCs w:val="22"/>
        </w:rPr>
      </w:pPr>
    </w:p>
    <w:p w14:paraId="2B01A648" w14:textId="01489A8E" w:rsidR="00A52E48" w:rsidRPr="00E05961" w:rsidRDefault="00A52E48" w:rsidP="00997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20" w:hanging="360"/>
        <w:jc w:val="both"/>
        <w:rPr>
          <w:sz w:val="22"/>
          <w:szCs w:val="22"/>
        </w:rPr>
      </w:pPr>
      <w:r w:rsidRPr="00E05961">
        <w:rPr>
          <w:sz w:val="22"/>
          <w:szCs w:val="22"/>
        </w:rPr>
        <w:t>(d)</w:t>
      </w:r>
      <w:r w:rsidRPr="00E05961">
        <w:rPr>
          <w:sz w:val="22"/>
          <w:szCs w:val="22"/>
        </w:rPr>
        <w:tab/>
        <w:t xml:space="preserve">warrants that </w:t>
      </w:r>
      <w:r w:rsidR="006A4A05" w:rsidRPr="00E05961">
        <w:rPr>
          <w:sz w:val="22"/>
          <w:szCs w:val="22"/>
        </w:rPr>
        <w:t>Auditor</w:t>
      </w:r>
      <w:r w:rsidRPr="00E05961">
        <w:rPr>
          <w:sz w:val="22"/>
          <w:szCs w:val="22"/>
        </w:rPr>
        <w:t xml:space="preserve"> and its Subcontractors are not in default at the time this Agreement is signed, and have not been deemed by the </w:t>
      </w:r>
      <w:r w:rsidR="009B062A" w:rsidRPr="00E05961">
        <w:rPr>
          <w:sz w:val="22"/>
          <w:szCs w:val="22"/>
        </w:rPr>
        <w:t>Chief Procurement Officer</w:t>
      </w:r>
      <w:r w:rsidRPr="00E05961">
        <w:rPr>
          <w:sz w:val="22"/>
          <w:szCs w:val="22"/>
        </w:rPr>
        <w:t xml:space="preserve"> </w:t>
      </w:r>
      <w:r w:rsidR="00E60990" w:rsidRPr="00E05961">
        <w:rPr>
          <w:sz w:val="22"/>
          <w:szCs w:val="22"/>
        </w:rPr>
        <w:t xml:space="preserve">or Comptroller </w:t>
      </w:r>
      <w:r w:rsidRPr="00E05961">
        <w:rPr>
          <w:sz w:val="22"/>
          <w:szCs w:val="22"/>
        </w:rPr>
        <w:t xml:space="preserve">to have, within 5 years immediately preceding the </w:t>
      </w:r>
      <w:r w:rsidR="00B14F7F" w:rsidRPr="00E05961">
        <w:rPr>
          <w:sz w:val="22"/>
          <w:szCs w:val="22"/>
        </w:rPr>
        <w:t>Effective D</w:t>
      </w:r>
      <w:r w:rsidRPr="00E05961">
        <w:rPr>
          <w:sz w:val="22"/>
          <w:szCs w:val="22"/>
        </w:rPr>
        <w:t>ate of this Agreement, been found to be in default on a</w:t>
      </w:r>
      <w:r w:rsidR="00DA4E11" w:rsidRPr="00E05961">
        <w:rPr>
          <w:sz w:val="22"/>
          <w:szCs w:val="22"/>
        </w:rPr>
        <w:t>ny contract awarded by the City</w:t>
      </w:r>
      <w:r w:rsidRPr="00E05961">
        <w:rPr>
          <w:sz w:val="22"/>
          <w:szCs w:val="22"/>
        </w:rPr>
        <w:t>;</w:t>
      </w:r>
    </w:p>
    <w:p w14:paraId="7954DB5D" w14:textId="77777777" w:rsidR="00D80EC2" w:rsidRPr="00E05961" w:rsidRDefault="00D80EC2" w:rsidP="00997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20" w:hanging="360"/>
        <w:jc w:val="both"/>
        <w:rPr>
          <w:sz w:val="22"/>
          <w:szCs w:val="22"/>
        </w:rPr>
      </w:pPr>
    </w:p>
    <w:p w14:paraId="47707C5D" w14:textId="00FDCBC7" w:rsidR="00A52E48" w:rsidRPr="00E05961" w:rsidRDefault="00A52E48" w:rsidP="00997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20" w:hanging="360"/>
        <w:jc w:val="both"/>
        <w:rPr>
          <w:sz w:val="22"/>
          <w:szCs w:val="22"/>
        </w:rPr>
      </w:pPr>
      <w:r w:rsidRPr="00E05961">
        <w:rPr>
          <w:sz w:val="22"/>
          <w:szCs w:val="22"/>
        </w:rPr>
        <w:t>(e)</w:t>
      </w:r>
      <w:r w:rsidRPr="00E05961">
        <w:rPr>
          <w:sz w:val="22"/>
          <w:szCs w:val="22"/>
        </w:rPr>
        <w:tab/>
        <w:t xml:space="preserve">represents that it has carefully examined and analyzed the provisions and requirements of this Agreement; it understands the nature of the Services required; from its own analysis it has satisfied itself as to the nature of all things needed for the performance of this Agreement; this Agreement is feasible of performance in accordance with all of its provisions and requirements, and </w:t>
      </w:r>
      <w:r w:rsidR="006A4A05" w:rsidRPr="00E05961">
        <w:rPr>
          <w:sz w:val="22"/>
          <w:szCs w:val="22"/>
        </w:rPr>
        <w:t>Auditor</w:t>
      </w:r>
      <w:r w:rsidRPr="00E05961">
        <w:rPr>
          <w:sz w:val="22"/>
          <w:szCs w:val="22"/>
        </w:rPr>
        <w:t xml:space="preserve"> warrants it can and will perform, or cause to be performed, the Services in strict accordance with the provisions and requirements of this Agreement;</w:t>
      </w:r>
    </w:p>
    <w:p w14:paraId="415FE61C" w14:textId="77777777" w:rsidR="00A52E48" w:rsidRPr="00E05961" w:rsidRDefault="00A52E48" w:rsidP="00997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20" w:hanging="360"/>
        <w:jc w:val="both"/>
        <w:rPr>
          <w:sz w:val="22"/>
          <w:szCs w:val="22"/>
        </w:rPr>
      </w:pPr>
    </w:p>
    <w:p w14:paraId="170B9059" w14:textId="64390E57" w:rsidR="00A52E48" w:rsidRPr="00E05961" w:rsidRDefault="00A52E48" w:rsidP="00997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20" w:hanging="360"/>
        <w:jc w:val="both"/>
        <w:rPr>
          <w:sz w:val="22"/>
          <w:szCs w:val="22"/>
        </w:rPr>
      </w:pPr>
      <w:r w:rsidRPr="00E05961">
        <w:rPr>
          <w:sz w:val="22"/>
          <w:szCs w:val="22"/>
        </w:rPr>
        <w:t>(f)</w:t>
      </w:r>
      <w:r w:rsidRPr="00E05961">
        <w:rPr>
          <w:sz w:val="22"/>
          <w:szCs w:val="22"/>
        </w:rPr>
        <w:tab/>
        <w:t xml:space="preserve">represents that </w:t>
      </w:r>
      <w:r w:rsidR="006A4A05" w:rsidRPr="00E05961">
        <w:rPr>
          <w:sz w:val="22"/>
          <w:szCs w:val="22"/>
        </w:rPr>
        <w:t>Auditor</w:t>
      </w:r>
      <w:r w:rsidRPr="00E05961">
        <w:rPr>
          <w:sz w:val="22"/>
          <w:szCs w:val="22"/>
        </w:rPr>
        <w:t xml:space="preserve"> and, to the best of its knowledge, its Subcontractors are not in violation of the provisions of </w:t>
      </w:r>
      <w:r w:rsidR="0037182A" w:rsidRPr="00E05961">
        <w:rPr>
          <w:sz w:val="22"/>
          <w:szCs w:val="22"/>
        </w:rPr>
        <w:t>§</w:t>
      </w:r>
      <w:r w:rsidRPr="00E05961">
        <w:rPr>
          <w:sz w:val="22"/>
          <w:szCs w:val="22"/>
        </w:rPr>
        <w:t>2-92-320 of the Municipal Code, and in connection with it, and additionally in connection with the Illinois Criminal Code, 720 ILCS 5/33E as amended, and the Illinois Municipal Code, 65 ILCS 5/11-42.1-1;</w:t>
      </w:r>
    </w:p>
    <w:p w14:paraId="31AD6772" w14:textId="77777777" w:rsidR="00A52E48" w:rsidRPr="00E05961" w:rsidRDefault="00A52E48" w:rsidP="00997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20" w:hanging="360"/>
        <w:jc w:val="both"/>
        <w:rPr>
          <w:sz w:val="22"/>
          <w:szCs w:val="22"/>
        </w:rPr>
      </w:pPr>
    </w:p>
    <w:p w14:paraId="64665455" w14:textId="77777777" w:rsidR="00A52E48" w:rsidRPr="00E05961" w:rsidRDefault="00A52E48" w:rsidP="00997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20" w:hanging="360"/>
        <w:jc w:val="both"/>
        <w:rPr>
          <w:sz w:val="22"/>
          <w:szCs w:val="22"/>
        </w:rPr>
      </w:pPr>
      <w:r w:rsidRPr="00E05961">
        <w:rPr>
          <w:sz w:val="22"/>
          <w:szCs w:val="22"/>
        </w:rPr>
        <w:t>(g)</w:t>
      </w:r>
      <w:r w:rsidRPr="00E05961">
        <w:rPr>
          <w:sz w:val="22"/>
          <w:szCs w:val="22"/>
        </w:rPr>
        <w:tab/>
        <w:t>acknowledges that any certification, affidavit or acknowledgment made under oath in connection with this Agreement is made under penalty of perjury and, if false, is also cause for termination under Sections 8.2 and 8.3 of this Agreement; and</w:t>
      </w:r>
    </w:p>
    <w:p w14:paraId="44BE2B80" w14:textId="77777777" w:rsidR="00A52E48" w:rsidRPr="00E05961" w:rsidRDefault="00A52E48" w:rsidP="00997EE4">
      <w:pPr>
        <w:pStyle w:val="Level1"/>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620" w:hanging="360"/>
        <w:jc w:val="both"/>
        <w:outlineLvl w:val="9"/>
        <w:rPr>
          <w:sz w:val="22"/>
          <w:szCs w:val="22"/>
        </w:rPr>
      </w:pPr>
    </w:p>
    <w:p w14:paraId="2DB606DA" w14:textId="1C24453C" w:rsidR="00A52E48" w:rsidRPr="00E05961" w:rsidRDefault="00A52E48" w:rsidP="000A5035">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20"/>
        <w:jc w:val="both"/>
        <w:outlineLvl w:val="9"/>
        <w:rPr>
          <w:sz w:val="22"/>
          <w:szCs w:val="22"/>
        </w:rPr>
      </w:pPr>
      <w:r w:rsidRPr="00E05961">
        <w:rPr>
          <w:sz w:val="22"/>
          <w:szCs w:val="22"/>
        </w:rPr>
        <w:t xml:space="preserve">warrants and represents that neither </w:t>
      </w:r>
      <w:r w:rsidR="006A4A05" w:rsidRPr="00E05961">
        <w:rPr>
          <w:sz w:val="22"/>
          <w:szCs w:val="22"/>
        </w:rPr>
        <w:t>Auditor</w:t>
      </w:r>
      <w:r w:rsidRPr="00E05961">
        <w:rPr>
          <w:sz w:val="22"/>
          <w:szCs w:val="22"/>
        </w:rPr>
        <w:t xml:space="preserve"> nor an Affiliate of </w:t>
      </w:r>
      <w:r w:rsidR="006A4A05" w:rsidRPr="00E05961">
        <w:rPr>
          <w:sz w:val="22"/>
          <w:szCs w:val="22"/>
        </w:rPr>
        <w:t>Auditor</w:t>
      </w:r>
      <w:r w:rsidRPr="00E05961">
        <w:rPr>
          <w:sz w:val="22"/>
          <w:szCs w:val="22"/>
        </w:rPr>
        <w:t xml:space="preserve"> (as defined below) appears</w:t>
      </w:r>
      <w:r w:rsidRPr="00E05961">
        <w:rPr>
          <w:b/>
          <w:bCs/>
          <w:sz w:val="22"/>
          <w:szCs w:val="22"/>
        </w:rPr>
        <w:t xml:space="preserve"> </w:t>
      </w:r>
      <w:r w:rsidRPr="00E05961">
        <w:rPr>
          <w:sz w:val="22"/>
          <w:szCs w:val="22"/>
        </w:rPr>
        <w:t xml:space="preserve">on the Specially Designated Nationals List, the Denied Persons List, the </w:t>
      </w:r>
      <w:r w:rsidR="002B28CC" w:rsidRPr="00E05961">
        <w:rPr>
          <w:sz w:val="22"/>
          <w:szCs w:val="22"/>
        </w:rPr>
        <w:t>U</w:t>
      </w:r>
      <w:r w:rsidRPr="00E05961">
        <w:rPr>
          <w:sz w:val="22"/>
          <w:szCs w:val="22"/>
        </w:rPr>
        <w:t>nverified List, the Entity List, or the Debarred List as maintained by the Office of Foreign Assets</w:t>
      </w:r>
      <w:r w:rsidR="004F1D89" w:rsidRPr="00E05961">
        <w:rPr>
          <w:sz w:val="22"/>
          <w:szCs w:val="22"/>
        </w:rPr>
        <w:t xml:space="preserve"> Control of the U.S. Department</w:t>
      </w:r>
      <w:r w:rsidRPr="00E05961">
        <w:rPr>
          <w:sz w:val="22"/>
          <w:szCs w:val="22"/>
        </w:rPr>
        <w:t xml:space="preserve"> of the Treasury</w:t>
      </w:r>
      <w:r w:rsidRPr="00E05961">
        <w:rPr>
          <w:b/>
          <w:bCs/>
          <w:sz w:val="22"/>
          <w:szCs w:val="22"/>
        </w:rPr>
        <w:t xml:space="preserve"> </w:t>
      </w:r>
      <w:r w:rsidRPr="00E05961">
        <w:rPr>
          <w:sz w:val="22"/>
          <w:szCs w:val="22"/>
        </w:rPr>
        <w:t>or by the Bureau of Industry and Security of the U.S. Department of Commerce (or their successors), or on any other list of persons or entities with which the City may not do business under any applicable law, rule, regulation, order or judgment.</w:t>
      </w:r>
      <w:r w:rsidRPr="00E05961">
        <w:rPr>
          <w:b/>
          <w:bCs/>
          <w:sz w:val="22"/>
          <w:szCs w:val="22"/>
        </w:rPr>
        <w:t xml:space="preserve">  </w:t>
      </w:r>
      <w:r w:rsidR="0037182A" w:rsidRPr="00E05961">
        <w:rPr>
          <w:sz w:val="22"/>
          <w:szCs w:val="22"/>
        </w:rPr>
        <w:t>“</w:t>
      </w:r>
      <w:r w:rsidRPr="00E05961">
        <w:rPr>
          <w:sz w:val="22"/>
          <w:szCs w:val="22"/>
        </w:rPr>
        <w:t xml:space="preserve">Affiliate of </w:t>
      </w:r>
      <w:r w:rsidR="006A4A05" w:rsidRPr="00E05961">
        <w:rPr>
          <w:sz w:val="22"/>
          <w:szCs w:val="22"/>
        </w:rPr>
        <w:t>Auditor</w:t>
      </w:r>
      <w:r w:rsidR="0037182A" w:rsidRPr="00E05961">
        <w:rPr>
          <w:sz w:val="22"/>
          <w:szCs w:val="22"/>
        </w:rPr>
        <w:t xml:space="preserve">” </w:t>
      </w:r>
      <w:r w:rsidRPr="00E05961">
        <w:rPr>
          <w:sz w:val="22"/>
          <w:szCs w:val="22"/>
        </w:rPr>
        <w:t xml:space="preserve">means a person or entity that directly (or indirectly through one or more intermediaries) controls, is controlled by or is under common control with </w:t>
      </w:r>
      <w:r w:rsidR="006A4A05" w:rsidRPr="00E05961">
        <w:rPr>
          <w:sz w:val="22"/>
          <w:szCs w:val="22"/>
        </w:rPr>
        <w:t>Auditor</w:t>
      </w:r>
      <w:r w:rsidRPr="00E05961">
        <w:rPr>
          <w:sz w:val="22"/>
          <w:szCs w:val="22"/>
        </w:rPr>
        <w:t>.  A person or entity will be deemed to be controlled by another person or entity if it is controlled in any manner whatsoever that results in control in fact by that other person or entity (either acting individually o</w:t>
      </w:r>
      <w:r w:rsidR="00D80EC2" w:rsidRPr="00E05961">
        <w:rPr>
          <w:sz w:val="22"/>
          <w:szCs w:val="22"/>
        </w:rPr>
        <w:t>r</w:t>
      </w:r>
      <w:r w:rsidRPr="00E05961">
        <w:rPr>
          <w:sz w:val="22"/>
          <w:szCs w:val="22"/>
        </w:rPr>
        <w:t xml:space="preserve"> acting jointly or in concert with others) whether directly or indirectly and whether through share ownership, a trust, a contract or otherwise.</w:t>
      </w:r>
    </w:p>
    <w:p w14:paraId="3B31AE9D" w14:textId="1FC7AF78" w:rsidR="00A52E48" w:rsidRPr="00E05961" w:rsidRDefault="00A52E48" w:rsidP="000B3657">
      <w:pPr>
        <w:pStyle w:val="Heading2"/>
        <w:jc w:val="both"/>
        <w:rPr>
          <w:rFonts w:ascii="Times New Roman" w:hAnsi="Times New Roman"/>
          <w:i w:val="0"/>
          <w:sz w:val="22"/>
          <w:szCs w:val="22"/>
        </w:rPr>
      </w:pPr>
      <w:bookmarkStart w:id="50" w:name="_Toc32498396"/>
      <w:r w:rsidRPr="00E05961">
        <w:rPr>
          <w:rFonts w:ascii="Times New Roman" w:hAnsi="Times New Roman"/>
          <w:bCs w:val="0"/>
          <w:i w:val="0"/>
          <w:sz w:val="22"/>
          <w:szCs w:val="22"/>
        </w:rPr>
        <w:t>7.2</w:t>
      </w:r>
      <w:r w:rsidRPr="00E05961">
        <w:rPr>
          <w:rFonts w:ascii="Times New Roman" w:hAnsi="Times New Roman"/>
          <w:bCs w:val="0"/>
          <w:i w:val="0"/>
          <w:sz w:val="22"/>
          <w:szCs w:val="22"/>
        </w:rPr>
        <w:tab/>
        <w:t>Ethics</w:t>
      </w:r>
      <w:bookmarkEnd w:id="50"/>
    </w:p>
    <w:p w14:paraId="7C049991" w14:textId="77777777" w:rsidR="00A52E48" w:rsidRPr="00E05961" w:rsidRDefault="00A52E48" w:rsidP="00EE66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57845C64" w14:textId="055C0116" w:rsidR="00A52E48" w:rsidRPr="00E05961" w:rsidRDefault="00A52E48" w:rsidP="00EE66B8">
      <w:pPr>
        <w:tabs>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E05961">
        <w:rPr>
          <w:sz w:val="22"/>
          <w:szCs w:val="22"/>
        </w:rPr>
        <w:t>(a)</w:t>
      </w:r>
      <w:r w:rsidRPr="00E05961">
        <w:rPr>
          <w:sz w:val="22"/>
          <w:szCs w:val="22"/>
        </w:rPr>
        <w:tab/>
        <w:t xml:space="preserve">In addition to the foregoing warranties and representations, </w:t>
      </w:r>
      <w:r w:rsidR="006A4A05" w:rsidRPr="00E05961">
        <w:rPr>
          <w:sz w:val="22"/>
          <w:szCs w:val="22"/>
        </w:rPr>
        <w:t>Auditor</w:t>
      </w:r>
      <w:r w:rsidRPr="00E05961">
        <w:rPr>
          <w:sz w:val="22"/>
          <w:szCs w:val="22"/>
        </w:rPr>
        <w:t xml:space="preserve"> warrants: </w:t>
      </w:r>
    </w:p>
    <w:p w14:paraId="0BD946F7" w14:textId="77777777" w:rsidR="00A52E48" w:rsidRPr="00E05961" w:rsidRDefault="00A52E48" w:rsidP="00EE66B8">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29843505" w14:textId="299811BD" w:rsidR="00A52E48" w:rsidRPr="00E05961" w:rsidRDefault="00A52E48" w:rsidP="00EE66B8">
      <w:pPr>
        <w:tabs>
          <w:tab w:val="left" w:pos="1800"/>
          <w:tab w:val="left" w:pos="2160"/>
          <w:tab w:val="left" w:pos="2880"/>
          <w:tab w:val="left" w:pos="3600"/>
          <w:tab w:val="left" w:pos="4320"/>
          <w:tab w:val="left" w:pos="5040"/>
          <w:tab w:val="left" w:pos="5760"/>
          <w:tab w:val="left" w:pos="6480"/>
          <w:tab w:val="left" w:pos="7200"/>
          <w:tab w:val="left" w:pos="7920"/>
          <w:tab w:val="left" w:pos="8640"/>
        </w:tabs>
        <w:ind w:left="1350"/>
        <w:jc w:val="both"/>
        <w:rPr>
          <w:sz w:val="22"/>
          <w:szCs w:val="22"/>
        </w:rPr>
      </w:pPr>
      <w:r w:rsidRPr="00E05961">
        <w:rPr>
          <w:sz w:val="22"/>
          <w:szCs w:val="22"/>
        </w:rPr>
        <w:t>(i)</w:t>
      </w:r>
      <w:r w:rsidRPr="00E05961">
        <w:rPr>
          <w:sz w:val="22"/>
          <w:szCs w:val="22"/>
        </w:rPr>
        <w:tab/>
        <w:t xml:space="preserve">no officer, agent or employee of the City is employed by </w:t>
      </w:r>
      <w:r w:rsidR="006A4A05" w:rsidRPr="00E05961">
        <w:rPr>
          <w:sz w:val="22"/>
          <w:szCs w:val="22"/>
        </w:rPr>
        <w:t>Auditor</w:t>
      </w:r>
      <w:r w:rsidRPr="00E05961">
        <w:rPr>
          <w:sz w:val="22"/>
          <w:szCs w:val="22"/>
        </w:rPr>
        <w:t xml:space="preserve"> or has a financial interest directly or indirectly in this Agreement or the compensation to be paid under this Agreement except as may be permitted in writing by the Board of Ethics established under Chapter 2-156 of the Municipal Code. </w:t>
      </w:r>
    </w:p>
    <w:p w14:paraId="4FF2B8A3" w14:textId="77777777" w:rsidR="00A52E48" w:rsidRPr="00E05961" w:rsidRDefault="00A52E48" w:rsidP="00EE66B8">
      <w:pPr>
        <w:tabs>
          <w:tab w:val="left" w:pos="1800"/>
          <w:tab w:val="left" w:pos="2160"/>
          <w:tab w:val="left" w:pos="2880"/>
          <w:tab w:val="left" w:pos="3600"/>
          <w:tab w:val="left" w:pos="4320"/>
          <w:tab w:val="left" w:pos="5040"/>
          <w:tab w:val="left" w:pos="5760"/>
          <w:tab w:val="left" w:pos="6480"/>
          <w:tab w:val="left" w:pos="7200"/>
          <w:tab w:val="left" w:pos="7920"/>
          <w:tab w:val="left" w:pos="8640"/>
        </w:tabs>
        <w:ind w:left="1350"/>
        <w:jc w:val="both"/>
        <w:rPr>
          <w:sz w:val="22"/>
          <w:szCs w:val="22"/>
        </w:rPr>
      </w:pPr>
    </w:p>
    <w:p w14:paraId="2DA22B6B" w14:textId="3B936C02" w:rsidR="00A52E48" w:rsidRPr="00E05961" w:rsidRDefault="00A52E48" w:rsidP="00EE66B8">
      <w:pPr>
        <w:tabs>
          <w:tab w:val="left" w:pos="1800"/>
          <w:tab w:val="left" w:pos="2160"/>
          <w:tab w:val="left" w:pos="2880"/>
          <w:tab w:val="left" w:pos="3600"/>
          <w:tab w:val="left" w:pos="4320"/>
          <w:tab w:val="left" w:pos="5040"/>
          <w:tab w:val="left" w:pos="5760"/>
          <w:tab w:val="left" w:pos="6480"/>
          <w:tab w:val="left" w:pos="7200"/>
          <w:tab w:val="left" w:pos="7920"/>
          <w:tab w:val="left" w:pos="8640"/>
        </w:tabs>
        <w:ind w:left="1350"/>
        <w:jc w:val="both"/>
        <w:rPr>
          <w:sz w:val="22"/>
          <w:szCs w:val="22"/>
        </w:rPr>
      </w:pPr>
      <w:r w:rsidRPr="00E05961">
        <w:rPr>
          <w:sz w:val="22"/>
          <w:szCs w:val="22"/>
        </w:rPr>
        <w:t>(ii)</w:t>
      </w:r>
      <w:r w:rsidRPr="00E05961">
        <w:rPr>
          <w:sz w:val="22"/>
          <w:szCs w:val="22"/>
        </w:rPr>
        <w:tab/>
        <w:t xml:space="preserve">no payment, gratuity or offer of employment will be made in connection with this Agreement by or on behalf of any Subcontractors to </w:t>
      </w:r>
      <w:r w:rsidR="006A4A05" w:rsidRPr="00E05961">
        <w:rPr>
          <w:sz w:val="22"/>
          <w:szCs w:val="22"/>
        </w:rPr>
        <w:t>Auditor</w:t>
      </w:r>
      <w:r w:rsidRPr="00E05961">
        <w:rPr>
          <w:sz w:val="22"/>
          <w:szCs w:val="22"/>
        </w:rPr>
        <w:t xml:space="preserve"> or higher tier Subcontractors or anyone associated with them, as an inducement for the award of a subcontract or order. </w:t>
      </w:r>
    </w:p>
    <w:p w14:paraId="4168786B" w14:textId="77777777" w:rsidR="00A52E48" w:rsidRPr="00E05961" w:rsidRDefault="00A52E48" w:rsidP="00EE66B8">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5FE084D3" w14:textId="67F4C365" w:rsidR="00A52E48" w:rsidRPr="003D25F8" w:rsidRDefault="003D25F8" w:rsidP="003D25F8">
      <w:pPr>
        <w:tabs>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s>
        <w:ind w:left="1260" w:hanging="540"/>
        <w:jc w:val="both"/>
        <w:rPr>
          <w:sz w:val="22"/>
          <w:szCs w:val="22"/>
        </w:rPr>
      </w:pPr>
      <w:r w:rsidRPr="003D25F8">
        <w:rPr>
          <w:sz w:val="22"/>
          <w:szCs w:val="22"/>
        </w:rPr>
        <w:t>(b)</w:t>
      </w:r>
      <w:r w:rsidRPr="003D25F8">
        <w:rPr>
          <w:sz w:val="22"/>
          <w:szCs w:val="22"/>
        </w:rPr>
        <w:tab/>
      </w:r>
      <w:r w:rsidR="006A4A05" w:rsidRPr="003D25F8">
        <w:rPr>
          <w:sz w:val="22"/>
          <w:szCs w:val="22"/>
        </w:rPr>
        <w:t>Auditor</w:t>
      </w:r>
      <w:r w:rsidR="00295A5A" w:rsidRPr="003D25F8">
        <w:rPr>
          <w:sz w:val="22"/>
          <w:szCs w:val="22"/>
        </w:rPr>
        <w:t xml:space="preserve"> must comply with Chapter 2-156 of the Municipal Code. </w:t>
      </w:r>
      <w:r w:rsidR="006A4A05" w:rsidRPr="003D25F8">
        <w:rPr>
          <w:sz w:val="22"/>
          <w:szCs w:val="22"/>
        </w:rPr>
        <w:t>Auditor</w:t>
      </w:r>
      <w:r w:rsidR="00A52E48" w:rsidRPr="003D25F8">
        <w:rPr>
          <w:sz w:val="22"/>
          <w:szCs w:val="22"/>
        </w:rPr>
        <w:t xml:space="preserve"> acknowledges that any Agreement entered into, negotiated or</w:t>
      </w:r>
      <w:r w:rsidR="00295A5A" w:rsidRPr="003D25F8">
        <w:rPr>
          <w:sz w:val="22"/>
          <w:szCs w:val="22"/>
        </w:rPr>
        <w:t xml:space="preserve"> </w:t>
      </w:r>
      <w:r w:rsidR="00A52E48" w:rsidRPr="003D25F8">
        <w:rPr>
          <w:sz w:val="22"/>
          <w:szCs w:val="22"/>
        </w:rPr>
        <w:t>performed in violation of any of the provisions of Chapter 2-156</w:t>
      </w:r>
      <w:r w:rsidR="00295A5A" w:rsidRPr="003D25F8">
        <w:rPr>
          <w:sz w:val="22"/>
          <w:szCs w:val="22"/>
        </w:rPr>
        <w:t>, including any contract entered into with any person who has retained or employed a non-registered lobbyist in violation of Section 2-156-305 of the Municipal Code</w:t>
      </w:r>
      <w:r w:rsidR="00A52E48" w:rsidRPr="003D25F8">
        <w:rPr>
          <w:sz w:val="22"/>
          <w:szCs w:val="22"/>
        </w:rPr>
        <w:t xml:space="preserve"> is voidable as to the City.</w:t>
      </w:r>
    </w:p>
    <w:p w14:paraId="43547855" w14:textId="044D23E2" w:rsidR="00A52E48" w:rsidRPr="00E05961" w:rsidRDefault="00A52E48" w:rsidP="00EE66B8">
      <w:pPr>
        <w:pStyle w:val="Heading2"/>
        <w:ind w:left="90"/>
        <w:jc w:val="both"/>
        <w:rPr>
          <w:rFonts w:ascii="Times New Roman" w:hAnsi="Times New Roman"/>
          <w:i w:val="0"/>
          <w:sz w:val="22"/>
          <w:szCs w:val="22"/>
        </w:rPr>
      </w:pPr>
      <w:bookmarkStart w:id="51" w:name="_Toc32498397"/>
      <w:r w:rsidRPr="00E05961">
        <w:rPr>
          <w:rFonts w:ascii="Times New Roman" w:hAnsi="Times New Roman"/>
          <w:bCs w:val="0"/>
          <w:i w:val="0"/>
          <w:sz w:val="22"/>
          <w:szCs w:val="22"/>
        </w:rPr>
        <w:t>7.3</w:t>
      </w:r>
      <w:r w:rsidRPr="00E05961">
        <w:rPr>
          <w:rFonts w:ascii="Times New Roman" w:hAnsi="Times New Roman"/>
          <w:bCs w:val="0"/>
          <w:i w:val="0"/>
          <w:sz w:val="22"/>
          <w:szCs w:val="22"/>
        </w:rPr>
        <w:tab/>
        <w:t>Joint and Several Liability</w:t>
      </w:r>
      <w:bookmarkEnd w:id="51"/>
    </w:p>
    <w:p w14:paraId="1A991B04" w14:textId="77777777" w:rsidR="00A52E48" w:rsidRPr="00E05961" w:rsidRDefault="00A52E48" w:rsidP="000328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EAE1C86" w14:textId="33DEF5FF" w:rsidR="00A52E48" w:rsidRPr="00E05961" w:rsidRDefault="00A52E48" w:rsidP="00AE41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E05961">
        <w:rPr>
          <w:sz w:val="22"/>
          <w:szCs w:val="22"/>
        </w:rPr>
        <w:t xml:space="preserve">If </w:t>
      </w:r>
      <w:r w:rsidR="006A4A05" w:rsidRPr="00E05961">
        <w:rPr>
          <w:sz w:val="22"/>
          <w:szCs w:val="22"/>
        </w:rPr>
        <w:t>Auditor</w:t>
      </w:r>
      <w:r w:rsidRPr="00E05961">
        <w:rPr>
          <w:sz w:val="22"/>
          <w:szCs w:val="22"/>
        </w:rPr>
        <w:t xml:space="preserve">, or its successors or assigns, if any, is comprised of more than one individual or other legal entity (or a combination of them), then under this Agreement, each and without limitation every obligation or undertaking in this Agreement to be fulfilled or performed by </w:t>
      </w:r>
      <w:r w:rsidR="006A4A05" w:rsidRPr="00E05961">
        <w:rPr>
          <w:sz w:val="22"/>
          <w:szCs w:val="22"/>
        </w:rPr>
        <w:t>Auditor</w:t>
      </w:r>
      <w:r w:rsidRPr="00E05961">
        <w:rPr>
          <w:sz w:val="22"/>
          <w:szCs w:val="22"/>
        </w:rPr>
        <w:t xml:space="preserve"> is the joint and several obligation or undertaking of each such individual or other legal entity.</w:t>
      </w:r>
    </w:p>
    <w:p w14:paraId="78894A18" w14:textId="19E18935" w:rsidR="00A52E48" w:rsidRPr="00E05961" w:rsidRDefault="00A52E48" w:rsidP="000B3657">
      <w:pPr>
        <w:pStyle w:val="Heading2"/>
        <w:jc w:val="both"/>
        <w:rPr>
          <w:rFonts w:ascii="Times New Roman" w:hAnsi="Times New Roman"/>
          <w:i w:val="0"/>
          <w:sz w:val="22"/>
          <w:szCs w:val="22"/>
        </w:rPr>
      </w:pPr>
      <w:bookmarkStart w:id="52" w:name="_Toc32498398"/>
      <w:r w:rsidRPr="00E05961">
        <w:rPr>
          <w:rFonts w:ascii="Times New Roman" w:hAnsi="Times New Roman"/>
          <w:bCs w:val="0"/>
          <w:i w:val="0"/>
          <w:sz w:val="22"/>
          <w:szCs w:val="22"/>
        </w:rPr>
        <w:t>7.4</w:t>
      </w:r>
      <w:r w:rsidRPr="00E05961">
        <w:rPr>
          <w:rFonts w:ascii="Times New Roman" w:hAnsi="Times New Roman"/>
          <w:bCs w:val="0"/>
          <w:i w:val="0"/>
          <w:sz w:val="22"/>
          <w:szCs w:val="22"/>
        </w:rPr>
        <w:tab/>
        <w:t>Business Documents</w:t>
      </w:r>
      <w:bookmarkEnd w:id="52"/>
    </w:p>
    <w:p w14:paraId="45EC8004" w14:textId="77777777" w:rsidR="00A52E48" w:rsidRPr="00E05961" w:rsidRDefault="00A52E48" w:rsidP="000328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CF7F8B0" w14:textId="3020D0D2" w:rsidR="00924D4D" w:rsidRPr="00E05961" w:rsidRDefault="00A52E48" w:rsidP="00AE41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E05961">
        <w:rPr>
          <w:sz w:val="22"/>
          <w:szCs w:val="22"/>
        </w:rPr>
        <w:t xml:space="preserve">At the request of the City, </w:t>
      </w:r>
      <w:r w:rsidR="006A4A05" w:rsidRPr="00E05961">
        <w:rPr>
          <w:sz w:val="22"/>
          <w:szCs w:val="22"/>
        </w:rPr>
        <w:t>Auditor</w:t>
      </w:r>
      <w:r w:rsidRPr="00E05961">
        <w:rPr>
          <w:sz w:val="22"/>
          <w:szCs w:val="22"/>
        </w:rPr>
        <w:t xml:space="preserve"> must provide copies of its latest articles of incorporation, by-laws and resolutions, or partnership or joint venture agreement, as applicable.  </w:t>
      </w:r>
    </w:p>
    <w:p w14:paraId="700C4C9B" w14:textId="6997F72E" w:rsidR="00A52E48" w:rsidRPr="00E05961" w:rsidRDefault="00A52E48" w:rsidP="000B3657">
      <w:pPr>
        <w:pStyle w:val="Heading2"/>
        <w:jc w:val="both"/>
        <w:rPr>
          <w:rFonts w:ascii="Times New Roman" w:hAnsi="Times New Roman"/>
          <w:i w:val="0"/>
          <w:sz w:val="22"/>
          <w:szCs w:val="22"/>
        </w:rPr>
      </w:pPr>
      <w:bookmarkStart w:id="53" w:name="_Toc32498399"/>
      <w:r w:rsidRPr="00E05961">
        <w:rPr>
          <w:rFonts w:ascii="Times New Roman" w:hAnsi="Times New Roman"/>
          <w:bCs w:val="0"/>
          <w:i w:val="0"/>
          <w:sz w:val="22"/>
          <w:szCs w:val="22"/>
        </w:rPr>
        <w:t>7.5</w:t>
      </w:r>
      <w:r w:rsidRPr="00E05961">
        <w:rPr>
          <w:rFonts w:ascii="Times New Roman" w:hAnsi="Times New Roman"/>
          <w:bCs w:val="0"/>
          <w:i w:val="0"/>
          <w:sz w:val="22"/>
          <w:szCs w:val="22"/>
        </w:rPr>
        <w:tab/>
        <w:t>Conflicts of Interest</w:t>
      </w:r>
      <w:bookmarkEnd w:id="53"/>
    </w:p>
    <w:p w14:paraId="22E3B9E4" w14:textId="77777777" w:rsidR="00A52E48" w:rsidRPr="00E05961" w:rsidRDefault="00A52E48" w:rsidP="000328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DC48E5D" w14:textId="549B125F" w:rsidR="00412E3A" w:rsidRPr="00E05961" w:rsidRDefault="00412E3A" w:rsidP="000A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r w:rsidRPr="00E05961">
        <w:rPr>
          <w:sz w:val="22"/>
          <w:szCs w:val="22"/>
        </w:rPr>
        <w:t>(a)</w:t>
      </w:r>
      <w:r w:rsidRPr="00E05961">
        <w:rPr>
          <w:sz w:val="22"/>
          <w:szCs w:val="22"/>
        </w:rPr>
        <w:tab/>
        <w:t>No member of the governing body of the City or other unit of government and no</w:t>
      </w:r>
      <w:r w:rsidR="00276309" w:rsidRPr="00E05961">
        <w:rPr>
          <w:sz w:val="22"/>
          <w:szCs w:val="22"/>
        </w:rPr>
        <w:t xml:space="preserve"> </w:t>
      </w:r>
      <w:r w:rsidRPr="00E05961">
        <w:rPr>
          <w:sz w:val="22"/>
          <w:szCs w:val="22"/>
        </w:rPr>
        <w:t>other officer, employee or agent of the City or other unit of government who exercises any functions or responsibilities in connection with the Services to which this Agreement pertains is permitted to have any personal interest, direct or indirect, in this Agreement.  No member of or delegate to the Congress of the United States or the Illinois General Assembly and no alderman of the City or City employee is allowed to be admitted to any share or part of this Agreement or to any financial benefit to arise from it.</w:t>
      </w:r>
    </w:p>
    <w:p w14:paraId="78968097" w14:textId="77777777" w:rsidR="00412E3A" w:rsidRPr="00E05961" w:rsidRDefault="00412E3A" w:rsidP="000A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9E7A157" w14:textId="474C8FCF" w:rsidR="00412E3A" w:rsidRPr="00E05961" w:rsidRDefault="00412E3A" w:rsidP="000A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r w:rsidRPr="00E05961">
        <w:rPr>
          <w:sz w:val="22"/>
          <w:szCs w:val="22"/>
        </w:rPr>
        <w:t>(b)</w:t>
      </w:r>
      <w:r w:rsidRPr="00E05961">
        <w:rPr>
          <w:sz w:val="22"/>
          <w:szCs w:val="22"/>
        </w:rPr>
        <w:tab/>
      </w:r>
      <w:r w:rsidR="006A4A05" w:rsidRPr="00E05961">
        <w:rPr>
          <w:sz w:val="22"/>
          <w:szCs w:val="22"/>
        </w:rPr>
        <w:t>Auditor</w:t>
      </w:r>
      <w:r w:rsidRPr="00E05961">
        <w:rPr>
          <w:sz w:val="22"/>
          <w:szCs w:val="22"/>
        </w:rPr>
        <w:t xml:space="preserve"> represents that it, and to the best of its knowledge, its Subcontractors</w:t>
      </w:r>
      <w:r w:rsidR="00F21C3D" w:rsidRPr="00E05961">
        <w:rPr>
          <w:sz w:val="22"/>
          <w:szCs w:val="22"/>
        </w:rPr>
        <w:t xml:space="preserve"> </w:t>
      </w:r>
      <w:r w:rsidRPr="00E05961">
        <w:rPr>
          <w:sz w:val="22"/>
          <w:szCs w:val="22"/>
        </w:rPr>
        <w:t>if any (</w:t>
      </w:r>
      <w:r w:rsidR="006A4A05" w:rsidRPr="00E05961">
        <w:rPr>
          <w:sz w:val="22"/>
          <w:szCs w:val="22"/>
        </w:rPr>
        <w:t>Auditor</w:t>
      </w:r>
      <w:r w:rsidRPr="00E05961">
        <w:rPr>
          <w:sz w:val="22"/>
          <w:szCs w:val="22"/>
        </w:rPr>
        <w:t xml:space="preserve"> and Subcontractors will be collectively referred to in this Section 7.5 as "</w:t>
      </w:r>
      <w:r w:rsidRPr="00E05961">
        <w:rPr>
          <w:b/>
          <w:bCs/>
          <w:sz w:val="22"/>
          <w:szCs w:val="22"/>
        </w:rPr>
        <w:t>Consulting Parties</w:t>
      </w:r>
      <w:r w:rsidRPr="00E05961">
        <w:rPr>
          <w:sz w:val="22"/>
          <w:szCs w:val="22"/>
        </w:rPr>
        <w:t xml:space="preserve">"), presently have no direct or indirect interest and will not acquire any direct or indirect interest in any project or contract that would conflict in any manner or degree with the performance of its Services under this Agreement. </w:t>
      </w:r>
      <w:r w:rsidR="006A4A05" w:rsidRPr="00E05961">
        <w:rPr>
          <w:sz w:val="22"/>
          <w:szCs w:val="22"/>
        </w:rPr>
        <w:t>Auditor</w:t>
      </w:r>
      <w:r w:rsidR="00D65466" w:rsidRPr="00E05961">
        <w:rPr>
          <w:sz w:val="22"/>
          <w:szCs w:val="22"/>
        </w:rPr>
        <w:t xml:space="preserve"> further represents and warrants that </w:t>
      </w:r>
      <w:r w:rsidR="00DC36CA" w:rsidRPr="00E05961">
        <w:rPr>
          <w:sz w:val="22"/>
          <w:szCs w:val="22"/>
        </w:rPr>
        <w:t xml:space="preserve">entering into this Agreement and </w:t>
      </w:r>
      <w:r w:rsidR="006457B5" w:rsidRPr="00E05961">
        <w:rPr>
          <w:sz w:val="22"/>
          <w:szCs w:val="22"/>
        </w:rPr>
        <w:t xml:space="preserve">the performance of Services under this Agreement </w:t>
      </w:r>
      <w:r w:rsidR="00D65466" w:rsidRPr="00E05961">
        <w:rPr>
          <w:sz w:val="22"/>
          <w:szCs w:val="22"/>
        </w:rPr>
        <w:t xml:space="preserve">shall in no </w:t>
      </w:r>
      <w:r w:rsidR="00BE6548" w:rsidRPr="00E05961">
        <w:rPr>
          <w:sz w:val="22"/>
          <w:szCs w:val="22"/>
        </w:rPr>
        <w:t>respect</w:t>
      </w:r>
      <w:r w:rsidR="00D65466" w:rsidRPr="00E05961">
        <w:rPr>
          <w:sz w:val="22"/>
          <w:szCs w:val="22"/>
        </w:rPr>
        <w:t xml:space="preserve"> </w:t>
      </w:r>
      <w:r w:rsidR="006457B5" w:rsidRPr="00E05961">
        <w:rPr>
          <w:sz w:val="22"/>
          <w:szCs w:val="22"/>
        </w:rPr>
        <w:t xml:space="preserve">cause </w:t>
      </w:r>
      <w:r w:rsidR="006A4A05" w:rsidRPr="00E05961">
        <w:rPr>
          <w:sz w:val="22"/>
          <w:szCs w:val="22"/>
        </w:rPr>
        <w:t>Auditor</w:t>
      </w:r>
      <w:r w:rsidR="006457B5" w:rsidRPr="00E05961">
        <w:rPr>
          <w:sz w:val="22"/>
          <w:szCs w:val="22"/>
        </w:rPr>
        <w:t xml:space="preserve"> or </w:t>
      </w:r>
      <w:r w:rsidR="006A4A05" w:rsidRPr="00E05961">
        <w:rPr>
          <w:sz w:val="22"/>
          <w:szCs w:val="22"/>
        </w:rPr>
        <w:t>Auditor</w:t>
      </w:r>
      <w:r w:rsidR="006457B5" w:rsidRPr="00E05961">
        <w:rPr>
          <w:sz w:val="22"/>
          <w:szCs w:val="22"/>
        </w:rPr>
        <w:t xml:space="preserve">’s affiliates to </w:t>
      </w:r>
      <w:r w:rsidR="00A12261" w:rsidRPr="00E05961">
        <w:rPr>
          <w:sz w:val="22"/>
          <w:szCs w:val="22"/>
        </w:rPr>
        <w:t>be non-compliant with</w:t>
      </w:r>
      <w:r w:rsidR="006457B5" w:rsidRPr="00E05961">
        <w:rPr>
          <w:sz w:val="22"/>
          <w:szCs w:val="22"/>
        </w:rPr>
        <w:t xml:space="preserve"> </w:t>
      </w:r>
      <w:r w:rsidR="00BE6548" w:rsidRPr="00E05961">
        <w:rPr>
          <w:sz w:val="22"/>
          <w:szCs w:val="22"/>
        </w:rPr>
        <w:t xml:space="preserve">any </w:t>
      </w:r>
      <w:r w:rsidR="006457B5" w:rsidRPr="00E05961">
        <w:rPr>
          <w:sz w:val="22"/>
          <w:szCs w:val="22"/>
        </w:rPr>
        <w:t>professional auditing</w:t>
      </w:r>
      <w:r w:rsidR="00DC36CA" w:rsidRPr="00E05961">
        <w:rPr>
          <w:sz w:val="22"/>
          <w:szCs w:val="22"/>
        </w:rPr>
        <w:t xml:space="preserve"> or </w:t>
      </w:r>
      <w:r w:rsidR="006457B5" w:rsidRPr="00E05961">
        <w:rPr>
          <w:sz w:val="22"/>
          <w:szCs w:val="22"/>
        </w:rPr>
        <w:t xml:space="preserve">accounting standards applicable to </w:t>
      </w:r>
      <w:r w:rsidR="006A4A05" w:rsidRPr="00E05961">
        <w:rPr>
          <w:sz w:val="22"/>
          <w:szCs w:val="22"/>
        </w:rPr>
        <w:t>Auditor</w:t>
      </w:r>
      <w:r w:rsidR="006457B5" w:rsidRPr="00E05961">
        <w:rPr>
          <w:sz w:val="22"/>
          <w:szCs w:val="22"/>
        </w:rPr>
        <w:t xml:space="preserve"> or </w:t>
      </w:r>
      <w:r w:rsidR="006A4A05" w:rsidRPr="00E05961">
        <w:rPr>
          <w:sz w:val="22"/>
          <w:szCs w:val="22"/>
        </w:rPr>
        <w:t>Auditor</w:t>
      </w:r>
      <w:r w:rsidR="006457B5" w:rsidRPr="00E05961">
        <w:rPr>
          <w:sz w:val="22"/>
          <w:szCs w:val="22"/>
        </w:rPr>
        <w:t>’s affiliates</w:t>
      </w:r>
      <w:r w:rsidR="00DC36CA" w:rsidRPr="00E05961">
        <w:rPr>
          <w:sz w:val="22"/>
          <w:szCs w:val="22"/>
        </w:rPr>
        <w:t>, including with respect to auditing services provided to the City</w:t>
      </w:r>
      <w:r w:rsidR="006457B5" w:rsidRPr="00E05961">
        <w:rPr>
          <w:sz w:val="22"/>
          <w:szCs w:val="22"/>
        </w:rPr>
        <w:t xml:space="preserve">.  </w:t>
      </w:r>
    </w:p>
    <w:p w14:paraId="16253CB5" w14:textId="77777777" w:rsidR="00412E3A" w:rsidRPr="00E05961" w:rsidRDefault="00412E3A" w:rsidP="000A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D96A4C7" w14:textId="77777777" w:rsidR="00412E3A" w:rsidRPr="00E05961" w:rsidRDefault="00412E3A" w:rsidP="000A503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r w:rsidRPr="00E05961">
        <w:rPr>
          <w:sz w:val="22"/>
          <w:szCs w:val="22"/>
        </w:rPr>
        <w:t>(c)</w:t>
      </w:r>
      <w:r w:rsidRPr="00E05961">
        <w:rPr>
          <w:sz w:val="22"/>
          <w:szCs w:val="22"/>
        </w:rPr>
        <w:tab/>
        <w:t>Upon the request of the City, Consulting Parties must disclose to the City their past client lists and the names of any clients with whom they have an ongoing relationship.  Consulting Parties are not permitted to perform any Services for the City on applications or other documents submitted to the City by any of Consulting Parties’ past or present clients.  If Consulting Parties become aware of a conflict, they must immediately stop work on the assignment causing the conflict and notify the City.</w:t>
      </w:r>
    </w:p>
    <w:p w14:paraId="073C228A" w14:textId="77777777" w:rsidR="00412E3A" w:rsidRPr="00E05961" w:rsidRDefault="00412E3A" w:rsidP="000A503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p>
    <w:p w14:paraId="69BB4C2B" w14:textId="4E66CC24" w:rsidR="00412E3A" w:rsidRPr="00E05961" w:rsidRDefault="00412E3A" w:rsidP="000A503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trike/>
          <w:sz w:val="22"/>
          <w:szCs w:val="22"/>
        </w:rPr>
      </w:pPr>
      <w:r w:rsidRPr="00E05961">
        <w:rPr>
          <w:sz w:val="22"/>
          <w:szCs w:val="22"/>
        </w:rPr>
        <w:t>(d)</w:t>
      </w:r>
      <w:r w:rsidRPr="00E05961">
        <w:rPr>
          <w:sz w:val="22"/>
          <w:szCs w:val="22"/>
        </w:rPr>
        <w:tab/>
        <w:t>Without limiting the foregoing, if the Consulting Parties assist the City in</w:t>
      </w:r>
      <w:r w:rsidR="001F5CE2" w:rsidRPr="00E05961">
        <w:rPr>
          <w:sz w:val="22"/>
          <w:szCs w:val="22"/>
        </w:rPr>
        <w:t xml:space="preserve"> d</w:t>
      </w:r>
      <w:r w:rsidRPr="00E05961">
        <w:rPr>
          <w:sz w:val="22"/>
          <w:szCs w:val="22"/>
        </w:rPr>
        <w:t>etermining the advisability or feasibility of a project or in recommending, researching, preparing, drafting or issuing a request for proposals or bid specifications for a project, the Consulting Parties must not participate, directly or indirectly, as a prime, subcontractor or joint venturer in that project or in the preparation of a proposal or bid for that project during the term of this Agreement or afterwards. The Consulting Parties may, however, assist the City in reviewing the proposals or bids for the project if none of the Consulting Parties have a relationship with the persons or entities that submitted the proposals or bids for that project.</w:t>
      </w:r>
    </w:p>
    <w:p w14:paraId="516609B4" w14:textId="77777777" w:rsidR="00412E3A" w:rsidRPr="00E05961" w:rsidRDefault="00412E3A" w:rsidP="000A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trike/>
          <w:sz w:val="22"/>
          <w:szCs w:val="22"/>
        </w:rPr>
      </w:pPr>
    </w:p>
    <w:p w14:paraId="55766E8E" w14:textId="4E64EEE3" w:rsidR="00412E3A" w:rsidRPr="00E05961" w:rsidRDefault="00412E3A" w:rsidP="000A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r w:rsidRPr="00E05961">
        <w:rPr>
          <w:sz w:val="22"/>
          <w:szCs w:val="22"/>
        </w:rPr>
        <w:t>(e)</w:t>
      </w:r>
      <w:r w:rsidRPr="00E05961">
        <w:rPr>
          <w:sz w:val="22"/>
          <w:szCs w:val="22"/>
        </w:rPr>
        <w:tab/>
        <w:t>Further, Consulting Parties must not assign any person having any conflicting</w:t>
      </w:r>
      <w:r w:rsidR="001F5CE2" w:rsidRPr="00E05961">
        <w:rPr>
          <w:sz w:val="22"/>
          <w:szCs w:val="22"/>
        </w:rPr>
        <w:t xml:space="preserve"> </w:t>
      </w:r>
      <w:r w:rsidRPr="00E05961">
        <w:rPr>
          <w:sz w:val="22"/>
          <w:szCs w:val="22"/>
        </w:rPr>
        <w:t xml:space="preserve">interest to perform any Services under this Agreement or have access to any confidential information, as described in Section 2.11 of this Agreement.  If the City, by the </w:t>
      </w:r>
      <w:r w:rsidR="00AA3004" w:rsidRPr="00E05961">
        <w:rPr>
          <w:sz w:val="22"/>
          <w:szCs w:val="22"/>
        </w:rPr>
        <w:t>Comptroller</w:t>
      </w:r>
      <w:r w:rsidRPr="00E05961">
        <w:rPr>
          <w:sz w:val="22"/>
          <w:szCs w:val="22"/>
        </w:rPr>
        <w:t xml:space="preserve"> in his reasonable judgment, determines that any of Consulting Parties' services for others conflict with the Services that Consulting Parties are to render for the City under this Agreement, Consulting Parties must terminate such other services immediately upon request of the City.</w:t>
      </w:r>
    </w:p>
    <w:p w14:paraId="3B7C1D92" w14:textId="77777777" w:rsidR="00412E3A" w:rsidRPr="00E05961" w:rsidRDefault="00412E3A" w:rsidP="000A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56F557E" w14:textId="0E048035" w:rsidR="0045192A" w:rsidRPr="00E05961" w:rsidRDefault="00412E3A" w:rsidP="001F5C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r w:rsidRPr="00E05961">
        <w:rPr>
          <w:sz w:val="22"/>
          <w:szCs w:val="22"/>
        </w:rPr>
        <w:t>(f)</w:t>
      </w:r>
      <w:r w:rsidRPr="00E05961">
        <w:rPr>
          <w:sz w:val="22"/>
          <w:szCs w:val="22"/>
        </w:rPr>
        <w:tab/>
        <w:t>Furthermore, if any federal funds are to be used to compensate or reimburse</w:t>
      </w:r>
      <w:r w:rsidR="001F5CE2" w:rsidRPr="00E05961">
        <w:rPr>
          <w:sz w:val="22"/>
          <w:szCs w:val="22"/>
        </w:rPr>
        <w:t xml:space="preserve"> </w:t>
      </w:r>
      <w:r w:rsidR="006A4A05" w:rsidRPr="00E05961">
        <w:rPr>
          <w:sz w:val="22"/>
          <w:szCs w:val="22"/>
        </w:rPr>
        <w:t>Auditor</w:t>
      </w:r>
      <w:r w:rsidRPr="00E05961">
        <w:rPr>
          <w:sz w:val="22"/>
          <w:szCs w:val="22"/>
        </w:rPr>
        <w:t xml:space="preserve"> under this Agreement, </w:t>
      </w:r>
      <w:r w:rsidR="006A4A05" w:rsidRPr="00E05961">
        <w:rPr>
          <w:sz w:val="22"/>
          <w:szCs w:val="22"/>
        </w:rPr>
        <w:t>Auditor</w:t>
      </w:r>
      <w:r w:rsidRPr="00E05961">
        <w:rPr>
          <w:sz w:val="22"/>
          <w:szCs w:val="22"/>
        </w:rPr>
        <w:t xml:space="preserve"> represents that it is and will remain in compliance with federal restrictions on lobbying set forth in Section 319 of the Department of the Interior and Related Agencies Appropriations Act for Fiscal Year 1990, 31 U.S.C. §1352, and related rules and regulations set forth at 54 Fed. Reg. 52,309 ff. (1989), as amended.  If federal funds are to be used, </w:t>
      </w:r>
      <w:r w:rsidR="006A4A05" w:rsidRPr="00E05961">
        <w:rPr>
          <w:sz w:val="22"/>
          <w:szCs w:val="22"/>
        </w:rPr>
        <w:t>Auditor</w:t>
      </w:r>
      <w:r w:rsidRPr="00E05961">
        <w:rPr>
          <w:sz w:val="22"/>
          <w:szCs w:val="22"/>
        </w:rPr>
        <w:t xml:space="preserve"> must execute a Certification Regarding Lobbying, which is part of the EDS and incorporated by reference as if fully set forth here.</w:t>
      </w:r>
    </w:p>
    <w:p w14:paraId="6B2F895B" w14:textId="3A753AD5" w:rsidR="00A52E48" w:rsidRPr="00E05961" w:rsidRDefault="00A52E48" w:rsidP="000B3657">
      <w:pPr>
        <w:pStyle w:val="Heading2"/>
        <w:jc w:val="both"/>
        <w:rPr>
          <w:rFonts w:ascii="Times New Roman" w:hAnsi="Times New Roman"/>
          <w:i w:val="0"/>
          <w:sz w:val="22"/>
          <w:szCs w:val="22"/>
        </w:rPr>
      </w:pPr>
      <w:bookmarkStart w:id="54" w:name="_Toc32498400"/>
      <w:r w:rsidRPr="00E05961">
        <w:rPr>
          <w:rFonts w:ascii="Times New Roman" w:hAnsi="Times New Roman"/>
          <w:bCs w:val="0"/>
          <w:i w:val="0"/>
          <w:sz w:val="22"/>
          <w:szCs w:val="22"/>
        </w:rPr>
        <w:t>7.6</w:t>
      </w:r>
      <w:r w:rsidRPr="00E05961">
        <w:rPr>
          <w:rFonts w:ascii="Times New Roman" w:hAnsi="Times New Roman"/>
          <w:bCs w:val="0"/>
          <w:i w:val="0"/>
          <w:sz w:val="22"/>
          <w:szCs w:val="22"/>
        </w:rPr>
        <w:tab/>
        <w:t>Non-Liability of Public Officials</w:t>
      </w:r>
      <w:bookmarkEnd w:id="54"/>
    </w:p>
    <w:p w14:paraId="19B545F2" w14:textId="77777777" w:rsidR="00A52E48" w:rsidRPr="00E05961" w:rsidRDefault="00A52E48" w:rsidP="000328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A491F51" w14:textId="7CED6604" w:rsidR="00A52E48" w:rsidRPr="00E05961" w:rsidRDefault="006A4A05" w:rsidP="004519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E05961">
        <w:rPr>
          <w:sz w:val="22"/>
          <w:szCs w:val="22"/>
        </w:rPr>
        <w:t>Auditor</w:t>
      </w:r>
      <w:r w:rsidR="00A52E48" w:rsidRPr="00E05961">
        <w:rPr>
          <w:sz w:val="22"/>
          <w:szCs w:val="22"/>
        </w:rPr>
        <w:t xml:space="preserve"> and any assignee or Subcontractor of </w:t>
      </w:r>
      <w:r w:rsidRPr="00E05961">
        <w:rPr>
          <w:sz w:val="22"/>
          <w:szCs w:val="22"/>
        </w:rPr>
        <w:t>Auditor</w:t>
      </w:r>
      <w:r w:rsidR="00A52E48" w:rsidRPr="00E05961">
        <w:rPr>
          <w:sz w:val="22"/>
          <w:szCs w:val="22"/>
        </w:rPr>
        <w:t xml:space="preserve"> must not charge any official, employee or agent of the City personally with any liability or expenses of defense or hold any official, employee or agent of the City personally liable to them under any term or provision of this Agreement or because of the City's execution, attempted execution or any breach of this Agreement.</w:t>
      </w:r>
    </w:p>
    <w:p w14:paraId="42434E6D" w14:textId="1DCC356D" w:rsidR="00A52E48" w:rsidRPr="00E05961" w:rsidRDefault="00A52E48" w:rsidP="000B3657">
      <w:pPr>
        <w:pStyle w:val="Heading2"/>
        <w:jc w:val="both"/>
        <w:rPr>
          <w:rFonts w:ascii="Times New Roman" w:hAnsi="Times New Roman"/>
          <w:bCs w:val="0"/>
          <w:i w:val="0"/>
          <w:sz w:val="22"/>
          <w:szCs w:val="22"/>
        </w:rPr>
      </w:pPr>
      <w:bookmarkStart w:id="55" w:name="_Toc32498401"/>
      <w:r w:rsidRPr="00E05961">
        <w:rPr>
          <w:rFonts w:ascii="Times New Roman" w:hAnsi="Times New Roman"/>
          <w:bCs w:val="0"/>
          <w:i w:val="0"/>
          <w:sz w:val="22"/>
          <w:szCs w:val="22"/>
        </w:rPr>
        <w:t>7.7</w:t>
      </w:r>
      <w:r w:rsidRPr="00E05961">
        <w:rPr>
          <w:rFonts w:ascii="Times New Roman" w:hAnsi="Times New Roman"/>
          <w:bCs w:val="0"/>
          <w:i w:val="0"/>
          <w:sz w:val="22"/>
          <w:szCs w:val="22"/>
        </w:rPr>
        <w:tab/>
        <w:t>EDS / Certification Regarding Suspension and Debarment</w:t>
      </w:r>
      <w:bookmarkEnd w:id="55"/>
      <w:r w:rsidRPr="00E05961">
        <w:rPr>
          <w:rFonts w:ascii="Times New Roman" w:hAnsi="Times New Roman"/>
          <w:bCs w:val="0"/>
          <w:i w:val="0"/>
          <w:sz w:val="22"/>
          <w:szCs w:val="22"/>
        </w:rPr>
        <w:t xml:space="preserve"> </w:t>
      </w:r>
    </w:p>
    <w:p w14:paraId="2B2489EF" w14:textId="77777777" w:rsidR="00A52E48" w:rsidRPr="00E05961" w:rsidRDefault="00A52E48" w:rsidP="000328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315D340" w14:textId="7599921B" w:rsidR="00A52E48" w:rsidRPr="00E05961" w:rsidRDefault="006A4A05" w:rsidP="000A503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E05961">
        <w:rPr>
          <w:sz w:val="22"/>
          <w:szCs w:val="22"/>
        </w:rPr>
        <w:t>Auditor</w:t>
      </w:r>
      <w:r w:rsidR="00A52E48" w:rsidRPr="00E05961">
        <w:rPr>
          <w:sz w:val="22"/>
          <w:szCs w:val="22"/>
        </w:rPr>
        <w:t xml:space="preserve"> certifies, as further evidenced in the EDS attached as </w:t>
      </w:r>
      <w:r w:rsidR="00A52E48" w:rsidRPr="00E05961">
        <w:rPr>
          <w:sz w:val="22"/>
          <w:szCs w:val="22"/>
          <w:u w:val="single"/>
        </w:rPr>
        <w:t>Exhibit 4</w:t>
      </w:r>
      <w:r w:rsidR="00A52E48" w:rsidRPr="00E05961">
        <w:rPr>
          <w:sz w:val="22"/>
          <w:szCs w:val="22"/>
        </w:rPr>
        <w:t xml:space="preserve">, by its acceptance of this Agreement that neither it nor its principals is presently debarred, suspended, proposed for debarment, declared ineligible or voluntarily excluded from participation in this transaction by any federal department or agency.  </w:t>
      </w:r>
      <w:r w:rsidRPr="00E05961">
        <w:rPr>
          <w:sz w:val="22"/>
          <w:szCs w:val="22"/>
        </w:rPr>
        <w:t>Auditor</w:t>
      </w:r>
      <w:r w:rsidR="00A52E48" w:rsidRPr="00E05961">
        <w:rPr>
          <w:sz w:val="22"/>
          <w:szCs w:val="22"/>
        </w:rPr>
        <w:t xml:space="preserve"> further agrees by executing this Agreement that it will include this clause without modification in all lower tier transactions, solicitations, proposals, contracts and subcontracts.  If </w:t>
      </w:r>
      <w:r w:rsidRPr="00E05961">
        <w:rPr>
          <w:sz w:val="22"/>
          <w:szCs w:val="22"/>
        </w:rPr>
        <w:t>Auditor</w:t>
      </w:r>
      <w:r w:rsidR="00A52E48" w:rsidRPr="00E05961">
        <w:rPr>
          <w:sz w:val="22"/>
          <w:szCs w:val="22"/>
        </w:rPr>
        <w:t xml:space="preserve"> or any lower tier participant is unable to certify to this statement, it must attach an explanation to the Agreement.</w:t>
      </w:r>
    </w:p>
    <w:p w14:paraId="375622F4" w14:textId="54F2F441" w:rsidR="00D658B4" w:rsidRPr="00E05961" w:rsidRDefault="00D658B4">
      <w:pPr>
        <w:rPr>
          <w:sz w:val="22"/>
          <w:szCs w:val="22"/>
        </w:rPr>
      </w:pPr>
    </w:p>
    <w:p w14:paraId="7E87C946" w14:textId="12043278" w:rsidR="00A52E48" w:rsidRPr="00E05961" w:rsidRDefault="00A52E48" w:rsidP="00854B2E">
      <w:pPr>
        <w:pStyle w:val="Heading1"/>
        <w:spacing w:before="0" w:after="0"/>
        <w:ind w:left="1350" w:hanging="1350"/>
        <w:jc w:val="both"/>
        <w:rPr>
          <w:bCs w:val="0"/>
          <w:sz w:val="22"/>
          <w:szCs w:val="22"/>
        </w:rPr>
      </w:pPr>
      <w:bookmarkStart w:id="56" w:name="_Toc32498402"/>
      <w:r w:rsidRPr="00E05961">
        <w:rPr>
          <w:bCs w:val="0"/>
          <w:sz w:val="22"/>
          <w:szCs w:val="22"/>
        </w:rPr>
        <w:t>ARTICLE 8.</w:t>
      </w:r>
      <w:r w:rsidRPr="00E05961">
        <w:rPr>
          <w:bCs w:val="0"/>
          <w:sz w:val="22"/>
          <w:szCs w:val="22"/>
        </w:rPr>
        <w:tab/>
        <w:t>EVENTS OF DEFAULT, REMEDIES, TERMINATION,</w:t>
      </w:r>
      <w:r w:rsidR="006B065B" w:rsidRPr="00E05961">
        <w:rPr>
          <w:bCs w:val="0"/>
          <w:sz w:val="22"/>
          <w:szCs w:val="22"/>
        </w:rPr>
        <w:t xml:space="preserve"> </w:t>
      </w:r>
      <w:r w:rsidR="00C9116E" w:rsidRPr="00E05961">
        <w:rPr>
          <w:bCs w:val="0"/>
          <w:sz w:val="22"/>
          <w:szCs w:val="22"/>
        </w:rPr>
        <w:t xml:space="preserve">SUSPENSION AND </w:t>
      </w:r>
      <w:r w:rsidRPr="00E05961">
        <w:rPr>
          <w:bCs w:val="0"/>
          <w:sz w:val="22"/>
          <w:szCs w:val="22"/>
        </w:rPr>
        <w:t>RIGHT TO OFFSET</w:t>
      </w:r>
      <w:bookmarkEnd w:id="56"/>
    </w:p>
    <w:p w14:paraId="3A416C14" w14:textId="20F1A013" w:rsidR="00A52E48" w:rsidRPr="00E05961" w:rsidRDefault="00A52E48" w:rsidP="000B3657">
      <w:pPr>
        <w:pStyle w:val="Heading2"/>
        <w:jc w:val="both"/>
        <w:rPr>
          <w:rFonts w:ascii="Times New Roman" w:hAnsi="Times New Roman"/>
          <w:i w:val="0"/>
          <w:sz w:val="22"/>
          <w:szCs w:val="22"/>
        </w:rPr>
      </w:pPr>
      <w:bookmarkStart w:id="57" w:name="_Toc32498403"/>
      <w:r w:rsidRPr="00E05961">
        <w:rPr>
          <w:rFonts w:ascii="Times New Roman" w:hAnsi="Times New Roman"/>
          <w:bCs w:val="0"/>
          <w:i w:val="0"/>
          <w:sz w:val="22"/>
          <w:szCs w:val="22"/>
        </w:rPr>
        <w:t>8.1</w:t>
      </w:r>
      <w:r w:rsidRPr="00E05961">
        <w:rPr>
          <w:rFonts w:ascii="Times New Roman" w:hAnsi="Times New Roman"/>
          <w:bCs w:val="0"/>
          <w:i w:val="0"/>
          <w:sz w:val="22"/>
          <w:szCs w:val="22"/>
        </w:rPr>
        <w:tab/>
        <w:t>Events of Default Defined</w:t>
      </w:r>
      <w:bookmarkEnd w:id="57"/>
    </w:p>
    <w:p w14:paraId="7ADC1999" w14:textId="77777777" w:rsidR="00A52E48" w:rsidRPr="00E05961" w:rsidRDefault="00A52E48" w:rsidP="000328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8CEF6B8" w14:textId="77777777" w:rsidR="00A52E48" w:rsidRPr="00E05961" w:rsidRDefault="00A52E48" w:rsidP="006E29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E05961">
        <w:rPr>
          <w:sz w:val="22"/>
          <w:szCs w:val="22"/>
        </w:rPr>
        <w:t>The following constitute events of default:</w:t>
      </w:r>
    </w:p>
    <w:p w14:paraId="66DBDFA9" w14:textId="77777777" w:rsidR="00A52E48" w:rsidRPr="00E05961" w:rsidRDefault="00A52E48" w:rsidP="006E29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D9EB4AA" w14:textId="1B72CDB4" w:rsidR="00A52E48" w:rsidRPr="00E05961" w:rsidRDefault="00A52E48" w:rsidP="000A50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r w:rsidRPr="00E05961">
        <w:rPr>
          <w:sz w:val="22"/>
          <w:szCs w:val="22"/>
        </w:rPr>
        <w:t>(a)</w:t>
      </w:r>
      <w:r w:rsidRPr="00E05961">
        <w:rPr>
          <w:sz w:val="22"/>
          <w:szCs w:val="22"/>
        </w:rPr>
        <w:tab/>
        <w:t>Any material misrepresentation, whether negligent or willful and whether in the</w:t>
      </w:r>
      <w:r w:rsidR="008253FA" w:rsidRPr="00E05961">
        <w:rPr>
          <w:sz w:val="22"/>
          <w:szCs w:val="22"/>
        </w:rPr>
        <w:t xml:space="preserve"> </w:t>
      </w:r>
      <w:r w:rsidRPr="00E05961">
        <w:rPr>
          <w:sz w:val="22"/>
          <w:szCs w:val="22"/>
        </w:rPr>
        <w:t xml:space="preserve">inducement or in the performance, made by </w:t>
      </w:r>
      <w:r w:rsidR="006A4A05" w:rsidRPr="00E05961">
        <w:rPr>
          <w:sz w:val="22"/>
          <w:szCs w:val="22"/>
        </w:rPr>
        <w:t>Auditor</w:t>
      </w:r>
      <w:r w:rsidRPr="00E05961">
        <w:rPr>
          <w:sz w:val="22"/>
          <w:szCs w:val="22"/>
        </w:rPr>
        <w:t xml:space="preserve"> to the City.</w:t>
      </w:r>
    </w:p>
    <w:p w14:paraId="6C85A1CA" w14:textId="77777777" w:rsidR="00A52E48" w:rsidRPr="00E05961" w:rsidRDefault="00A52E48" w:rsidP="006E29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10"/>
        <w:jc w:val="both"/>
        <w:rPr>
          <w:sz w:val="22"/>
          <w:szCs w:val="22"/>
        </w:rPr>
      </w:pPr>
    </w:p>
    <w:p w14:paraId="5D9CBFE3" w14:textId="1EB81A85" w:rsidR="00A52E48" w:rsidRPr="00E05961" w:rsidRDefault="00A52E48" w:rsidP="000A50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r w:rsidRPr="00E05961">
        <w:rPr>
          <w:sz w:val="22"/>
          <w:szCs w:val="22"/>
        </w:rPr>
        <w:t>(b)</w:t>
      </w:r>
      <w:r w:rsidRPr="00E05961">
        <w:rPr>
          <w:sz w:val="22"/>
          <w:szCs w:val="22"/>
        </w:rPr>
        <w:tab/>
      </w:r>
      <w:r w:rsidR="006A4A05" w:rsidRPr="00E05961">
        <w:rPr>
          <w:sz w:val="22"/>
          <w:szCs w:val="22"/>
        </w:rPr>
        <w:t>Auditor</w:t>
      </w:r>
      <w:r w:rsidRPr="00E05961">
        <w:rPr>
          <w:sz w:val="22"/>
          <w:szCs w:val="22"/>
        </w:rPr>
        <w:t>'s material failure to perform any of its obligations under this Agreement including the following:</w:t>
      </w:r>
    </w:p>
    <w:p w14:paraId="617A4AE5" w14:textId="77777777" w:rsidR="00A52E48" w:rsidRPr="00E05961" w:rsidRDefault="00A52E48" w:rsidP="000328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B980E75" w14:textId="5B7FF957" w:rsidR="00A52E48" w:rsidRPr="00E05961" w:rsidRDefault="00A52E48" w:rsidP="000A503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sz w:val="22"/>
          <w:szCs w:val="22"/>
        </w:rPr>
      </w:pPr>
      <w:r w:rsidRPr="00E05961">
        <w:rPr>
          <w:sz w:val="22"/>
          <w:szCs w:val="22"/>
        </w:rPr>
        <w:t>(i)</w:t>
      </w:r>
      <w:r w:rsidRPr="00E05961">
        <w:rPr>
          <w:sz w:val="22"/>
          <w:szCs w:val="22"/>
        </w:rPr>
        <w:tab/>
        <w:t xml:space="preserve">Failure to perform the Services with sufficient personnel and equipment or with sufficient material </w:t>
      </w:r>
      <w:r w:rsidR="00F96B3E" w:rsidRPr="00E05961">
        <w:rPr>
          <w:sz w:val="22"/>
          <w:szCs w:val="22"/>
        </w:rPr>
        <w:t xml:space="preserve">or software applications </w:t>
      </w:r>
      <w:r w:rsidRPr="00E05961">
        <w:rPr>
          <w:sz w:val="22"/>
          <w:szCs w:val="22"/>
        </w:rPr>
        <w:t>to ensure the timely performance of the Services;</w:t>
      </w:r>
    </w:p>
    <w:p w14:paraId="036F5B20" w14:textId="77777777" w:rsidR="00A52E48" w:rsidRPr="00E05961" w:rsidRDefault="00A52E48" w:rsidP="000A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z w:val="22"/>
          <w:szCs w:val="22"/>
        </w:rPr>
      </w:pPr>
    </w:p>
    <w:p w14:paraId="62078C13" w14:textId="77777777" w:rsidR="00A52E48" w:rsidRPr="00E05961" w:rsidRDefault="00A52E48" w:rsidP="000A503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sz w:val="22"/>
          <w:szCs w:val="22"/>
        </w:rPr>
      </w:pPr>
      <w:r w:rsidRPr="00E05961">
        <w:rPr>
          <w:sz w:val="22"/>
          <w:szCs w:val="22"/>
        </w:rPr>
        <w:t>(ii)</w:t>
      </w:r>
      <w:r w:rsidRPr="00E05961">
        <w:rPr>
          <w:sz w:val="22"/>
          <w:szCs w:val="22"/>
        </w:rPr>
        <w:tab/>
        <w:t>Failure to have and maintain all professional licenses required by law to perform the Services;</w:t>
      </w:r>
    </w:p>
    <w:p w14:paraId="5695B09C" w14:textId="77777777" w:rsidR="00A52E48" w:rsidRPr="00E05961" w:rsidRDefault="00A52E48" w:rsidP="000A503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sz w:val="22"/>
          <w:szCs w:val="22"/>
        </w:rPr>
      </w:pPr>
    </w:p>
    <w:p w14:paraId="47A5263D" w14:textId="77777777" w:rsidR="00A52E48" w:rsidRPr="00E05961" w:rsidRDefault="00A52E48" w:rsidP="000A503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sz w:val="22"/>
          <w:szCs w:val="22"/>
        </w:rPr>
      </w:pPr>
      <w:r w:rsidRPr="00E05961">
        <w:rPr>
          <w:sz w:val="22"/>
          <w:szCs w:val="22"/>
        </w:rPr>
        <w:t>(iii)</w:t>
      </w:r>
      <w:r w:rsidRPr="00E05961">
        <w:rPr>
          <w:sz w:val="22"/>
          <w:szCs w:val="22"/>
        </w:rPr>
        <w:tab/>
        <w:t>Failure to timely perform the Services;</w:t>
      </w:r>
    </w:p>
    <w:p w14:paraId="25B8DCA3" w14:textId="77777777" w:rsidR="00A52E48" w:rsidRPr="00E05961" w:rsidRDefault="00A52E48" w:rsidP="000A503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sz w:val="22"/>
          <w:szCs w:val="22"/>
        </w:rPr>
      </w:pPr>
    </w:p>
    <w:p w14:paraId="3FF510F6" w14:textId="2919DF2F" w:rsidR="00A52E48" w:rsidRPr="00E05961" w:rsidRDefault="00A52E48" w:rsidP="000A503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sz w:val="22"/>
          <w:szCs w:val="22"/>
        </w:rPr>
      </w:pPr>
      <w:r w:rsidRPr="00E05961">
        <w:rPr>
          <w:sz w:val="22"/>
          <w:szCs w:val="22"/>
        </w:rPr>
        <w:t>(iv)</w:t>
      </w:r>
      <w:r w:rsidRPr="00E05961">
        <w:rPr>
          <w:sz w:val="22"/>
          <w:szCs w:val="22"/>
        </w:rPr>
        <w:tab/>
        <w:t xml:space="preserve">Failure to perform the Services in a manner reasonably satisfactory to the </w:t>
      </w:r>
      <w:r w:rsidR="00AA3004" w:rsidRPr="00E05961">
        <w:rPr>
          <w:sz w:val="22"/>
          <w:szCs w:val="22"/>
        </w:rPr>
        <w:t>Comptroller</w:t>
      </w:r>
      <w:r w:rsidRPr="00E05961">
        <w:rPr>
          <w:sz w:val="22"/>
          <w:szCs w:val="22"/>
        </w:rPr>
        <w:t xml:space="preserve"> or inability to perform the Services satisfactorily as a result of insolvency, filing for bankruptcy or assignment for the benefit of creditors;</w:t>
      </w:r>
    </w:p>
    <w:p w14:paraId="37988C9A" w14:textId="77777777" w:rsidR="00A52E48" w:rsidRPr="00E05961" w:rsidRDefault="00A52E48" w:rsidP="000A503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sz w:val="22"/>
          <w:szCs w:val="22"/>
        </w:rPr>
      </w:pPr>
    </w:p>
    <w:p w14:paraId="7256C49D" w14:textId="77777777" w:rsidR="00A52E48" w:rsidRPr="00E05961" w:rsidRDefault="00A52E48" w:rsidP="000A503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sz w:val="22"/>
          <w:szCs w:val="22"/>
        </w:rPr>
      </w:pPr>
      <w:r w:rsidRPr="00E05961">
        <w:rPr>
          <w:sz w:val="22"/>
          <w:szCs w:val="22"/>
        </w:rPr>
        <w:t>(v)</w:t>
      </w:r>
      <w:r w:rsidRPr="00E05961">
        <w:rPr>
          <w:sz w:val="22"/>
          <w:szCs w:val="22"/>
        </w:rPr>
        <w:tab/>
        <w:t xml:space="preserve">Failure to promptly re-perform, as required, within a reasonable time and at no cost to the City, Services that are rejected as erroneous or unsatisfactory; </w:t>
      </w:r>
    </w:p>
    <w:p w14:paraId="05C19E9E" w14:textId="77777777" w:rsidR="00A52E48" w:rsidRPr="00E05961" w:rsidRDefault="00A52E48" w:rsidP="000A503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sz w:val="22"/>
          <w:szCs w:val="22"/>
        </w:rPr>
      </w:pPr>
    </w:p>
    <w:p w14:paraId="6FEED64F" w14:textId="3FB26D03" w:rsidR="00A52E48" w:rsidRPr="00E05961" w:rsidRDefault="00A52E48" w:rsidP="000A503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sz w:val="22"/>
          <w:szCs w:val="22"/>
        </w:rPr>
      </w:pPr>
      <w:r w:rsidRPr="00E05961">
        <w:rPr>
          <w:sz w:val="22"/>
          <w:szCs w:val="22"/>
        </w:rPr>
        <w:t>(vi)</w:t>
      </w:r>
      <w:r w:rsidRPr="00E05961">
        <w:rPr>
          <w:sz w:val="22"/>
          <w:szCs w:val="22"/>
        </w:rPr>
        <w:tab/>
        <w:t xml:space="preserve">Discontinuance of the Services for reasons within </w:t>
      </w:r>
      <w:r w:rsidR="006A4A05" w:rsidRPr="00E05961">
        <w:rPr>
          <w:sz w:val="22"/>
          <w:szCs w:val="22"/>
        </w:rPr>
        <w:t>Auditor</w:t>
      </w:r>
      <w:r w:rsidRPr="00E05961">
        <w:rPr>
          <w:sz w:val="22"/>
          <w:szCs w:val="22"/>
        </w:rPr>
        <w:t>'s reasonable control;</w:t>
      </w:r>
    </w:p>
    <w:p w14:paraId="38A07668" w14:textId="77777777" w:rsidR="00A52E48" w:rsidRPr="00E05961" w:rsidRDefault="00A52E48" w:rsidP="00D449C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2160"/>
        <w:jc w:val="both"/>
        <w:rPr>
          <w:sz w:val="22"/>
          <w:szCs w:val="22"/>
        </w:rPr>
      </w:pPr>
    </w:p>
    <w:p w14:paraId="7EEB4839" w14:textId="77777777" w:rsidR="00A52E48" w:rsidRPr="00E05961" w:rsidRDefault="00A52E48" w:rsidP="00D449CA">
      <w:pPr>
        <w:tabs>
          <w:tab w:val="left" w:pos="0"/>
          <w:tab w:val="left" w:pos="720"/>
          <w:tab w:val="left" w:pos="2880"/>
          <w:tab w:val="left" w:pos="3600"/>
          <w:tab w:val="left" w:pos="4320"/>
          <w:tab w:val="left" w:pos="5040"/>
          <w:tab w:val="left" w:pos="5760"/>
          <w:tab w:val="left" w:pos="6480"/>
          <w:tab w:val="left" w:pos="7200"/>
          <w:tab w:val="left" w:pos="7920"/>
          <w:tab w:val="left" w:pos="8640"/>
        </w:tabs>
        <w:ind w:left="2160" w:hanging="720"/>
        <w:jc w:val="both"/>
        <w:rPr>
          <w:sz w:val="22"/>
          <w:szCs w:val="22"/>
        </w:rPr>
      </w:pPr>
      <w:r w:rsidRPr="00E05961">
        <w:rPr>
          <w:sz w:val="22"/>
          <w:szCs w:val="22"/>
        </w:rPr>
        <w:t>(vii)</w:t>
      </w:r>
      <w:r w:rsidRPr="00E05961">
        <w:rPr>
          <w:sz w:val="22"/>
          <w:szCs w:val="22"/>
        </w:rPr>
        <w:tab/>
        <w:t>Failure to comply with Section 6.1 in the performance of the Agreement;</w:t>
      </w:r>
    </w:p>
    <w:p w14:paraId="233EA7BF" w14:textId="77777777" w:rsidR="00A52E48" w:rsidRPr="00E05961" w:rsidRDefault="00A52E48" w:rsidP="000328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5B619BD" w14:textId="77777777" w:rsidR="00A52E48" w:rsidRPr="00E05961" w:rsidRDefault="00A52E48" w:rsidP="000A503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sz w:val="22"/>
          <w:szCs w:val="22"/>
        </w:rPr>
      </w:pPr>
      <w:r w:rsidRPr="00E05961">
        <w:rPr>
          <w:sz w:val="22"/>
          <w:szCs w:val="22"/>
        </w:rPr>
        <w:t>(viii)</w:t>
      </w:r>
      <w:r w:rsidRPr="00E05961">
        <w:rPr>
          <w:sz w:val="22"/>
          <w:szCs w:val="22"/>
        </w:rPr>
        <w:tab/>
        <w:t>Failure promptly to update EDS(s) furnished in connection with this Agreement when the information or responses contained in it or them is no longer complete or accurate;</w:t>
      </w:r>
    </w:p>
    <w:p w14:paraId="260628DA" w14:textId="77777777" w:rsidR="00A52E48" w:rsidRPr="00E05961" w:rsidRDefault="00A52E48" w:rsidP="000A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z w:val="22"/>
          <w:szCs w:val="22"/>
        </w:rPr>
      </w:pPr>
    </w:p>
    <w:p w14:paraId="5559E7B8" w14:textId="77777777" w:rsidR="00A52E48" w:rsidRPr="00E05961" w:rsidRDefault="00A52E48" w:rsidP="000A503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sz w:val="22"/>
          <w:szCs w:val="22"/>
        </w:rPr>
      </w:pPr>
      <w:r w:rsidRPr="00E05961">
        <w:rPr>
          <w:sz w:val="22"/>
          <w:szCs w:val="22"/>
        </w:rPr>
        <w:t>(ix)</w:t>
      </w:r>
      <w:r w:rsidRPr="00E05961">
        <w:rPr>
          <w:sz w:val="22"/>
          <w:szCs w:val="22"/>
        </w:rPr>
        <w:tab/>
        <w:t>Failure to comply with any other material term of this Agreement, including the provisions concerning insurance and nondiscrimination; and</w:t>
      </w:r>
    </w:p>
    <w:p w14:paraId="751B6458" w14:textId="77777777" w:rsidR="00A52E48" w:rsidRPr="00E05961" w:rsidRDefault="00A52E48" w:rsidP="000A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z w:val="22"/>
          <w:szCs w:val="22"/>
        </w:rPr>
      </w:pPr>
    </w:p>
    <w:p w14:paraId="1B157FE0" w14:textId="2112FD46" w:rsidR="00A52E48" w:rsidRPr="00E05961" w:rsidRDefault="00A52E48" w:rsidP="000A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sz w:val="22"/>
          <w:szCs w:val="22"/>
        </w:rPr>
      </w:pPr>
      <w:r w:rsidRPr="00E05961">
        <w:rPr>
          <w:sz w:val="22"/>
          <w:szCs w:val="22"/>
        </w:rPr>
        <w:t>(x)</w:t>
      </w:r>
      <w:r w:rsidRPr="00E05961">
        <w:rPr>
          <w:sz w:val="22"/>
          <w:szCs w:val="22"/>
        </w:rPr>
        <w:tab/>
        <w:t>Any other acts specifically stated in this Agreement as constituting an act of default.</w:t>
      </w:r>
    </w:p>
    <w:p w14:paraId="22D77C29" w14:textId="77777777" w:rsidR="00583AA0" w:rsidRPr="00E05961" w:rsidRDefault="00583AA0" w:rsidP="000328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rPr>
          <w:sz w:val="22"/>
          <w:szCs w:val="22"/>
        </w:rPr>
      </w:pPr>
    </w:p>
    <w:p w14:paraId="3FC2E4D2" w14:textId="763FEB43" w:rsidR="00A52E48" w:rsidRPr="00E05961" w:rsidRDefault="00A52E48" w:rsidP="000A50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r w:rsidRPr="00E05961">
        <w:rPr>
          <w:sz w:val="22"/>
          <w:szCs w:val="22"/>
        </w:rPr>
        <w:t>(c)</w:t>
      </w:r>
      <w:r w:rsidRPr="00E05961">
        <w:rPr>
          <w:sz w:val="22"/>
          <w:szCs w:val="22"/>
        </w:rPr>
        <w:tab/>
        <w:t xml:space="preserve">Any change in ownership or control of </w:t>
      </w:r>
      <w:r w:rsidR="006A4A05" w:rsidRPr="00E05961">
        <w:rPr>
          <w:sz w:val="22"/>
          <w:szCs w:val="22"/>
        </w:rPr>
        <w:t>Auditor</w:t>
      </w:r>
      <w:r w:rsidRPr="00E05961">
        <w:rPr>
          <w:sz w:val="22"/>
          <w:szCs w:val="22"/>
        </w:rPr>
        <w:t xml:space="preserve"> without the prior written approval of the </w:t>
      </w:r>
      <w:r w:rsidR="00AA3004" w:rsidRPr="00E05961">
        <w:rPr>
          <w:sz w:val="22"/>
          <w:szCs w:val="22"/>
        </w:rPr>
        <w:t>Comptroller</w:t>
      </w:r>
      <w:r w:rsidRPr="00E05961">
        <w:rPr>
          <w:sz w:val="22"/>
          <w:szCs w:val="22"/>
        </w:rPr>
        <w:t xml:space="preserve"> (when such prior approval is permissible by law), which approval the </w:t>
      </w:r>
      <w:r w:rsidR="00AA3004" w:rsidRPr="00E05961">
        <w:rPr>
          <w:sz w:val="22"/>
          <w:szCs w:val="22"/>
        </w:rPr>
        <w:t>Comptroller</w:t>
      </w:r>
      <w:r w:rsidRPr="00E05961">
        <w:rPr>
          <w:sz w:val="22"/>
          <w:szCs w:val="22"/>
        </w:rPr>
        <w:t xml:space="preserve"> will not unreasonably withhold.</w:t>
      </w:r>
    </w:p>
    <w:p w14:paraId="32D12169" w14:textId="77777777" w:rsidR="00A52E48" w:rsidRPr="00E05961" w:rsidRDefault="00A52E48" w:rsidP="000328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97CCAAD" w14:textId="51D8B524" w:rsidR="00A52E48" w:rsidRPr="00E05961" w:rsidRDefault="00A52E48" w:rsidP="000A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r w:rsidRPr="00E05961">
        <w:rPr>
          <w:sz w:val="22"/>
          <w:szCs w:val="22"/>
        </w:rPr>
        <w:t>(d)</w:t>
      </w:r>
      <w:r w:rsidRPr="00E05961">
        <w:rPr>
          <w:sz w:val="22"/>
          <w:szCs w:val="22"/>
        </w:rPr>
        <w:tab/>
      </w:r>
      <w:r w:rsidR="006A4A05" w:rsidRPr="00E05961">
        <w:rPr>
          <w:sz w:val="22"/>
          <w:szCs w:val="22"/>
        </w:rPr>
        <w:t>Auditor</w:t>
      </w:r>
      <w:r w:rsidRPr="00E05961">
        <w:rPr>
          <w:sz w:val="22"/>
          <w:szCs w:val="22"/>
        </w:rPr>
        <w:t>'s default under any other agreement it may presently have or may</w:t>
      </w:r>
      <w:r w:rsidR="00AA018D" w:rsidRPr="00E05961">
        <w:rPr>
          <w:sz w:val="22"/>
          <w:szCs w:val="22"/>
        </w:rPr>
        <w:t xml:space="preserve"> </w:t>
      </w:r>
      <w:r w:rsidRPr="00E05961">
        <w:rPr>
          <w:sz w:val="22"/>
          <w:szCs w:val="22"/>
        </w:rPr>
        <w:t xml:space="preserve">enter into with the City for the duration of this Agreement.  </w:t>
      </w:r>
      <w:r w:rsidR="006A4A05" w:rsidRPr="00E05961">
        <w:rPr>
          <w:sz w:val="22"/>
          <w:szCs w:val="22"/>
        </w:rPr>
        <w:t>Auditor</w:t>
      </w:r>
      <w:r w:rsidRPr="00E05961">
        <w:rPr>
          <w:sz w:val="22"/>
          <w:szCs w:val="22"/>
        </w:rPr>
        <w:t xml:space="preserve"> acknowledges that in the event of a default under this Agreement the City may also declare a default under any such other agreements.</w:t>
      </w:r>
    </w:p>
    <w:p w14:paraId="63780578" w14:textId="77777777" w:rsidR="00A52E48" w:rsidRPr="00E05961" w:rsidRDefault="00A52E48" w:rsidP="000328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B400672" w14:textId="70AF2FD9" w:rsidR="00F123C3" w:rsidRPr="00E05961" w:rsidRDefault="00A52E48" w:rsidP="004D3AE7">
      <w:pPr>
        <w:tabs>
          <w:tab w:val="left" w:pos="144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r w:rsidRPr="00E05961">
        <w:rPr>
          <w:sz w:val="22"/>
          <w:szCs w:val="22"/>
        </w:rPr>
        <w:t>(e)</w:t>
      </w:r>
      <w:r w:rsidRPr="00E05961">
        <w:rPr>
          <w:sz w:val="22"/>
          <w:szCs w:val="22"/>
        </w:rPr>
        <w:tab/>
      </w:r>
      <w:r w:rsidR="006A4A05" w:rsidRPr="00E05961">
        <w:rPr>
          <w:sz w:val="22"/>
          <w:szCs w:val="22"/>
        </w:rPr>
        <w:t>Auditor</w:t>
      </w:r>
      <w:r w:rsidRPr="00E05961">
        <w:rPr>
          <w:sz w:val="22"/>
          <w:szCs w:val="22"/>
        </w:rPr>
        <w:t>’s violation of City ordinance(s) unrelated to performance under the</w:t>
      </w:r>
      <w:r w:rsidR="00AA018D" w:rsidRPr="00E05961">
        <w:rPr>
          <w:sz w:val="22"/>
          <w:szCs w:val="22"/>
        </w:rPr>
        <w:t xml:space="preserve"> </w:t>
      </w:r>
      <w:r w:rsidRPr="00E05961">
        <w:rPr>
          <w:sz w:val="22"/>
          <w:szCs w:val="22"/>
        </w:rPr>
        <w:t xml:space="preserve">Agreement such that, in the opinion of the </w:t>
      </w:r>
      <w:r w:rsidR="00AA3004" w:rsidRPr="00E05961">
        <w:rPr>
          <w:sz w:val="22"/>
          <w:szCs w:val="22"/>
        </w:rPr>
        <w:t>Comptroller</w:t>
      </w:r>
      <w:r w:rsidRPr="00E05961">
        <w:rPr>
          <w:sz w:val="22"/>
          <w:szCs w:val="22"/>
        </w:rPr>
        <w:t>, it indicates a willful or reckless disregard for City laws and regulations.</w:t>
      </w:r>
    </w:p>
    <w:p w14:paraId="624447BC" w14:textId="0CD0A0CF" w:rsidR="00A52E48" w:rsidRPr="00E05961" w:rsidRDefault="00A52E48" w:rsidP="000B3657">
      <w:pPr>
        <w:pStyle w:val="Heading2"/>
        <w:jc w:val="both"/>
        <w:rPr>
          <w:rFonts w:ascii="Times New Roman" w:hAnsi="Times New Roman"/>
          <w:i w:val="0"/>
          <w:sz w:val="22"/>
          <w:szCs w:val="22"/>
        </w:rPr>
      </w:pPr>
      <w:bookmarkStart w:id="58" w:name="_Toc32498404"/>
      <w:r w:rsidRPr="00E05961">
        <w:rPr>
          <w:rFonts w:ascii="Times New Roman" w:hAnsi="Times New Roman"/>
          <w:bCs w:val="0"/>
          <w:i w:val="0"/>
          <w:sz w:val="22"/>
          <w:szCs w:val="22"/>
        </w:rPr>
        <w:t>8.2</w:t>
      </w:r>
      <w:r w:rsidRPr="00E05961">
        <w:rPr>
          <w:rFonts w:ascii="Times New Roman" w:hAnsi="Times New Roman"/>
          <w:bCs w:val="0"/>
          <w:i w:val="0"/>
          <w:sz w:val="22"/>
          <w:szCs w:val="22"/>
        </w:rPr>
        <w:tab/>
        <w:t>Remedies</w:t>
      </w:r>
      <w:bookmarkEnd w:id="58"/>
    </w:p>
    <w:p w14:paraId="7080EF1B" w14:textId="77777777" w:rsidR="00A52E48" w:rsidRPr="00E05961" w:rsidRDefault="00A52E48" w:rsidP="000328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D61C9A9" w14:textId="2190A6E9" w:rsidR="00A52E48" w:rsidRPr="00E05961" w:rsidRDefault="00A52E48" w:rsidP="000A50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r w:rsidRPr="00E05961">
        <w:rPr>
          <w:sz w:val="22"/>
          <w:szCs w:val="22"/>
        </w:rPr>
        <w:t>(a)</w:t>
      </w:r>
      <w:r w:rsidRPr="00E05961">
        <w:rPr>
          <w:sz w:val="22"/>
          <w:szCs w:val="22"/>
        </w:rPr>
        <w:tab/>
        <w:t xml:space="preserve">Notices.  The occurrence of any event of default permits the City, at the </w:t>
      </w:r>
      <w:r w:rsidR="009645ED" w:rsidRPr="00E05961">
        <w:rPr>
          <w:sz w:val="22"/>
          <w:szCs w:val="22"/>
        </w:rPr>
        <w:t xml:space="preserve">Comptroller’s </w:t>
      </w:r>
      <w:r w:rsidRPr="00E05961">
        <w:rPr>
          <w:sz w:val="22"/>
          <w:szCs w:val="22"/>
        </w:rPr>
        <w:t xml:space="preserve">sole option, to declare </w:t>
      </w:r>
      <w:r w:rsidR="006A4A05" w:rsidRPr="00E05961">
        <w:rPr>
          <w:sz w:val="22"/>
          <w:szCs w:val="22"/>
        </w:rPr>
        <w:t>Auditor</w:t>
      </w:r>
      <w:r w:rsidRPr="00E05961">
        <w:rPr>
          <w:sz w:val="22"/>
          <w:szCs w:val="22"/>
        </w:rPr>
        <w:t xml:space="preserve"> in default.  The </w:t>
      </w:r>
      <w:r w:rsidR="00AA3004" w:rsidRPr="00E05961">
        <w:rPr>
          <w:sz w:val="22"/>
          <w:szCs w:val="22"/>
        </w:rPr>
        <w:t>Comptroller</w:t>
      </w:r>
      <w:r w:rsidRPr="00E05961">
        <w:rPr>
          <w:sz w:val="22"/>
          <w:szCs w:val="22"/>
        </w:rPr>
        <w:t xml:space="preserve"> may in his sole discretion give </w:t>
      </w:r>
      <w:r w:rsidR="006A4A05" w:rsidRPr="00E05961">
        <w:rPr>
          <w:sz w:val="22"/>
          <w:szCs w:val="22"/>
        </w:rPr>
        <w:t>Auditor</w:t>
      </w:r>
      <w:r w:rsidRPr="00E05961">
        <w:rPr>
          <w:sz w:val="22"/>
          <w:szCs w:val="22"/>
        </w:rPr>
        <w:t xml:space="preserve"> an opportunity to cure the default within a certain period of time, which period of time must not exceed 30 days unless extended by the </w:t>
      </w:r>
      <w:r w:rsidR="00AA3004" w:rsidRPr="00E05961">
        <w:rPr>
          <w:sz w:val="22"/>
          <w:szCs w:val="22"/>
        </w:rPr>
        <w:t>Comptroller</w:t>
      </w:r>
      <w:r w:rsidRPr="00E05961">
        <w:rPr>
          <w:sz w:val="22"/>
          <w:szCs w:val="22"/>
        </w:rPr>
        <w:t xml:space="preserve">.  Whether to declare </w:t>
      </w:r>
      <w:r w:rsidR="006A4A05" w:rsidRPr="00E05961">
        <w:rPr>
          <w:sz w:val="22"/>
          <w:szCs w:val="22"/>
        </w:rPr>
        <w:t>Auditor</w:t>
      </w:r>
      <w:r w:rsidRPr="00E05961">
        <w:rPr>
          <w:sz w:val="22"/>
          <w:szCs w:val="22"/>
        </w:rPr>
        <w:t xml:space="preserve"> in default is within the sole discretion of the </w:t>
      </w:r>
      <w:r w:rsidR="00AA3004" w:rsidRPr="00E05961">
        <w:rPr>
          <w:sz w:val="22"/>
          <w:szCs w:val="22"/>
        </w:rPr>
        <w:t>Comptroller</w:t>
      </w:r>
      <w:r w:rsidRPr="00E05961">
        <w:rPr>
          <w:sz w:val="22"/>
          <w:szCs w:val="22"/>
        </w:rPr>
        <w:t xml:space="preserve"> and neither that decision nor the factual basis for it is subject to review or challenge under the Disputes provision of this Agreement.  </w:t>
      </w:r>
    </w:p>
    <w:p w14:paraId="4B820CC5" w14:textId="77777777" w:rsidR="00A52E48" w:rsidRPr="00E05961" w:rsidRDefault="00A52E48" w:rsidP="00964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5730BA21" w14:textId="37448DFB" w:rsidR="00A52E48" w:rsidRPr="00E05961" w:rsidRDefault="00A52E48" w:rsidP="002B5C5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r w:rsidRPr="00E05961">
        <w:rPr>
          <w:sz w:val="22"/>
          <w:szCs w:val="22"/>
        </w:rPr>
        <w:t xml:space="preserve">The </w:t>
      </w:r>
      <w:r w:rsidR="00AA3004" w:rsidRPr="00E05961">
        <w:rPr>
          <w:sz w:val="22"/>
          <w:szCs w:val="22"/>
        </w:rPr>
        <w:t>Comptroller</w:t>
      </w:r>
      <w:r w:rsidRPr="00E05961">
        <w:rPr>
          <w:sz w:val="22"/>
          <w:szCs w:val="22"/>
        </w:rPr>
        <w:t xml:space="preserve"> will give </w:t>
      </w:r>
      <w:r w:rsidR="006A4A05" w:rsidRPr="00E05961">
        <w:rPr>
          <w:sz w:val="22"/>
          <w:szCs w:val="22"/>
        </w:rPr>
        <w:t>Auditor</w:t>
      </w:r>
      <w:r w:rsidRPr="00E05961">
        <w:rPr>
          <w:sz w:val="22"/>
          <w:szCs w:val="22"/>
        </w:rPr>
        <w:t xml:space="preserve"> written notice of the default, either in the form of a cure notice ("</w:t>
      </w:r>
      <w:r w:rsidRPr="00E05961">
        <w:rPr>
          <w:b/>
          <w:bCs/>
          <w:sz w:val="22"/>
          <w:szCs w:val="22"/>
        </w:rPr>
        <w:t>Cure Notice</w:t>
      </w:r>
      <w:r w:rsidRPr="00E05961">
        <w:rPr>
          <w:sz w:val="22"/>
          <w:szCs w:val="22"/>
        </w:rPr>
        <w:t>"), or, if no opportunity to cure will be granted, a default notice ("</w:t>
      </w:r>
      <w:r w:rsidRPr="00E05961">
        <w:rPr>
          <w:b/>
          <w:bCs/>
          <w:sz w:val="22"/>
          <w:szCs w:val="22"/>
        </w:rPr>
        <w:t>Default Notice</w:t>
      </w:r>
      <w:r w:rsidRPr="00E05961">
        <w:rPr>
          <w:sz w:val="22"/>
          <w:szCs w:val="22"/>
        </w:rPr>
        <w:t xml:space="preserve">").   If the </w:t>
      </w:r>
      <w:r w:rsidR="00AA3004" w:rsidRPr="00E05961">
        <w:rPr>
          <w:sz w:val="22"/>
          <w:szCs w:val="22"/>
        </w:rPr>
        <w:t>Comptroller</w:t>
      </w:r>
      <w:r w:rsidRPr="00E05961">
        <w:rPr>
          <w:sz w:val="22"/>
          <w:szCs w:val="22"/>
        </w:rPr>
        <w:t xml:space="preserve"> gives a Default Notice, he will also indicate any present intent he may have to terminate this Agreement, and the decision to terminate is final and effective upon giving the notice.  If the </w:t>
      </w:r>
      <w:r w:rsidR="00AA3004" w:rsidRPr="00E05961">
        <w:rPr>
          <w:sz w:val="22"/>
          <w:szCs w:val="22"/>
        </w:rPr>
        <w:t>Comptroller</w:t>
      </w:r>
      <w:r w:rsidRPr="00E05961">
        <w:rPr>
          <w:sz w:val="22"/>
          <w:szCs w:val="22"/>
        </w:rPr>
        <w:t xml:space="preserve"> decides not to terminate, this decision will not preclude him from later deciding to terminate the Agreement in a later notice, which will be final and effective upon the giving of the notice or on the date set forth in the notice, whichever is later.  The </w:t>
      </w:r>
      <w:r w:rsidR="00AA3004" w:rsidRPr="00E05961">
        <w:rPr>
          <w:sz w:val="22"/>
          <w:szCs w:val="22"/>
        </w:rPr>
        <w:t>Comptroller</w:t>
      </w:r>
      <w:r w:rsidRPr="00E05961">
        <w:rPr>
          <w:sz w:val="22"/>
          <w:szCs w:val="22"/>
        </w:rPr>
        <w:t xml:space="preserve"> may give a Default Notice if </w:t>
      </w:r>
      <w:r w:rsidR="006A4A05" w:rsidRPr="00E05961">
        <w:rPr>
          <w:sz w:val="22"/>
          <w:szCs w:val="22"/>
        </w:rPr>
        <w:t>Auditor</w:t>
      </w:r>
      <w:r w:rsidRPr="00E05961">
        <w:rPr>
          <w:sz w:val="22"/>
          <w:szCs w:val="22"/>
        </w:rPr>
        <w:t xml:space="preserve"> fails to effect a cure within the cure period given in a Cure Notice.  When a Default Notice with intent to terminate is given as provided in this Section 8.2 and </w:t>
      </w:r>
      <w:r w:rsidRPr="00E05961">
        <w:rPr>
          <w:sz w:val="22"/>
          <w:szCs w:val="22"/>
          <w:u w:val="single"/>
        </w:rPr>
        <w:t>Article 10</w:t>
      </w:r>
      <w:r w:rsidR="009259C7" w:rsidRPr="00E05961">
        <w:rPr>
          <w:sz w:val="22"/>
          <w:szCs w:val="22"/>
          <w:u w:val="single"/>
        </w:rPr>
        <w:t xml:space="preserve"> Notices</w:t>
      </w:r>
      <w:r w:rsidRPr="00E05961">
        <w:rPr>
          <w:sz w:val="22"/>
          <w:szCs w:val="22"/>
        </w:rPr>
        <w:t xml:space="preserve">, </w:t>
      </w:r>
      <w:r w:rsidR="006A4A05" w:rsidRPr="00E05961">
        <w:rPr>
          <w:sz w:val="22"/>
          <w:szCs w:val="22"/>
        </w:rPr>
        <w:t>Auditor</w:t>
      </w:r>
      <w:r w:rsidRPr="00E05961">
        <w:rPr>
          <w:sz w:val="22"/>
          <w:szCs w:val="22"/>
        </w:rPr>
        <w:t xml:space="preserve"> must discontinue any Services, unless otherwise directed in the notice, and deliver all </w:t>
      </w:r>
      <w:r w:rsidR="009259C7" w:rsidRPr="00E05961">
        <w:rPr>
          <w:sz w:val="22"/>
          <w:szCs w:val="22"/>
        </w:rPr>
        <w:t xml:space="preserve">data and </w:t>
      </w:r>
      <w:r w:rsidRPr="00E05961">
        <w:rPr>
          <w:sz w:val="22"/>
          <w:szCs w:val="22"/>
        </w:rPr>
        <w:t xml:space="preserve">materials accumulated in the performance of this Agreement, whether completed or in the process, to the City.  </w:t>
      </w:r>
    </w:p>
    <w:p w14:paraId="036178A8" w14:textId="77777777" w:rsidR="00A52E48" w:rsidRPr="00E05961" w:rsidRDefault="00A52E48" w:rsidP="00964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4D5E7163" w14:textId="77777777" w:rsidR="00412E3A" w:rsidRPr="00E05961" w:rsidRDefault="00412E3A" w:rsidP="000A50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 w:val="22"/>
          <w:szCs w:val="22"/>
        </w:rPr>
      </w:pPr>
      <w:r w:rsidRPr="00E05961">
        <w:rPr>
          <w:sz w:val="22"/>
          <w:szCs w:val="22"/>
        </w:rPr>
        <w:t>(b)</w:t>
      </w:r>
      <w:r w:rsidRPr="00E05961">
        <w:rPr>
          <w:sz w:val="22"/>
          <w:szCs w:val="22"/>
        </w:rPr>
        <w:tab/>
        <w:t>Exercise of Remedies.  After giving a Default Notice, the City may invoke any or all of the following remedies:</w:t>
      </w:r>
    </w:p>
    <w:p w14:paraId="3B30D12F" w14:textId="77777777" w:rsidR="00412E3A" w:rsidRPr="00E05961" w:rsidRDefault="00412E3A" w:rsidP="00964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p>
    <w:p w14:paraId="58FF62E0" w14:textId="78272BA8" w:rsidR="00412E3A" w:rsidRPr="00E05961" w:rsidRDefault="00412E3A" w:rsidP="000A5035">
      <w:pPr>
        <w:tabs>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sz w:val="22"/>
          <w:szCs w:val="22"/>
        </w:rPr>
      </w:pPr>
      <w:r w:rsidRPr="00E05961">
        <w:rPr>
          <w:sz w:val="22"/>
          <w:szCs w:val="22"/>
        </w:rPr>
        <w:t>(i)</w:t>
      </w:r>
      <w:r w:rsidRPr="00E05961">
        <w:rPr>
          <w:sz w:val="22"/>
          <w:szCs w:val="22"/>
        </w:rPr>
        <w:tab/>
        <w:t xml:space="preserve">The right to take over and complete the Services, or any part of them, at </w:t>
      </w:r>
      <w:r w:rsidR="006A4A05" w:rsidRPr="00E05961">
        <w:rPr>
          <w:sz w:val="22"/>
          <w:szCs w:val="22"/>
        </w:rPr>
        <w:t>Auditor</w:t>
      </w:r>
      <w:r w:rsidRPr="00E05961">
        <w:rPr>
          <w:sz w:val="22"/>
          <w:szCs w:val="22"/>
        </w:rPr>
        <w:t xml:space="preserve">’s expense and as agent for </w:t>
      </w:r>
      <w:r w:rsidR="006A4A05" w:rsidRPr="00E05961">
        <w:rPr>
          <w:sz w:val="22"/>
          <w:szCs w:val="22"/>
        </w:rPr>
        <w:t>Auditor</w:t>
      </w:r>
      <w:r w:rsidRPr="00E05961">
        <w:rPr>
          <w:sz w:val="22"/>
          <w:szCs w:val="22"/>
        </w:rPr>
        <w:t xml:space="preserve">, either directly or through others, and bill </w:t>
      </w:r>
      <w:r w:rsidR="006A4A05" w:rsidRPr="00E05961">
        <w:rPr>
          <w:sz w:val="22"/>
          <w:szCs w:val="22"/>
        </w:rPr>
        <w:t>Auditor</w:t>
      </w:r>
      <w:r w:rsidRPr="00E05961">
        <w:rPr>
          <w:sz w:val="22"/>
          <w:szCs w:val="22"/>
        </w:rPr>
        <w:t xml:space="preserve"> for the cost of the Services, and </w:t>
      </w:r>
      <w:r w:rsidR="006A4A05" w:rsidRPr="00E05961">
        <w:rPr>
          <w:sz w:val="22"/>
          <w:szCs w:val="22"/>
        </w:rPr>
        <w:t>Auditor</w:t>
      </w:r>
      <w:r w:rsidRPr="00E05961">
        <w:rPr>
          <w:sz w:val="22"/>
          <w:szCs w:val="22"/>
        </w:rPr>
        <w:t xml:space="preserve"> must pay the difference between the total amount of this bill and the amount the City would have paid </w:t>
      </w:r>
      <w:r w:rsidR="006A4A05" w:rsidRPr="00E05961">
        <w:rPr>
          <w:sz w:val="22"/>
          <w:szCs w:val="22"/>
        </w:rPr>
        <w:t>Auditor</w:t>
      </w:r>
      <w:r w:rsidRPr="00E05961">
        <w:rPr>
          <w:sz w:val="22"/>
          <w:szCs w:val="22"/>
        </w:rPr>
        <w:t xml:space="preserve"> under the terms and conditions of this Agreement for the Services that were assumed by the City as agent for </w:t>
      </w:r>
      <w:r w:rsidR="006A4A05" w:rsidRPr="00E05961">
        <w:rPr>
          <w:sz w:val="22"/>
          <w:szCs w:val="22"/>
        </w:rPr>
        <w:t>Auditor</w:t>
      </w:r>
      <w:r w:rsidRPr="00E05961">
        <w:rPr>
          <w:sz w:val="22"/>
          <w:szCs w:val="22"/>
        </w:rPr>
        <w:t xml:space="preserve"> under this Section 8.2;</w:t>
      </w:r>
    </w:p>
    <w:p w14:paraId="588112C6" w14:textId="77777777" w:rsidR="00412E3A" w:rsidRPr="00E05961" w:rsidRDefault="00412E3A" w:rsidP="000A5035">
      <w:pPr>
        <w:tabs>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sz w:val="22"/>
          <w:szCs w:val="22"/>
        </w:rPr>
      </w:pPr>
    </w:p>
    <w:p w14:paraId="6ABA293E" w14:textId="77777777" w:rsidR="00412E3A" w:rsidRPr="00E05961" w:rsidRDefault="00412E3A" w:rsidP="000A5035">
      <w:pPr>
        <w:tabs>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sz w:val="22"/>
          <w:szCs w:val="22"/>
        </w:rPr>
      </w:pPr>
      <w:r w:rsidRPr="00E05961">
        <w:rPr>
          <w:sz w:val="22"/>
          <w:szCs w:val="22"/>
        </w:rPr>
        <w:t>(ii)</w:t>
      </w:r>
      <w:r w:rsidRPr="00E05961">
        <w:rPr>
          <w:sz w:val="22"/>
          <w:szCs w:val="22"/>
        </w:rPr>
        <w:tab/>
        <w:t>The right to terminate this Agreement as to any or all of  the Services yet to be performed effective at a time specified by the City;</w:t>
      </w:r>
    </w:p>
    <w:p w14:paraId="02CD1E46" w14:textId="77777777" w:rsidR="00412E3A" w:rsidRPr="00E05961" w:rsidRDefault="00412E3A" w:rsidP="000A5035">
      <w:pPr>
        <w:tabs>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sz w:val="22"/>
          <w:szCs w:val="22"/>
        </w:rPr>
      </w:pPr>
    </w:p>
    <w:p w14:paraId="120F0261" w14:textId="77777777" w:rsidR="00412E3A" w:rsidRPr="00E05961" w:rsidRDefault="00412E3A" w:rsidP="000A5035">
      <w:pPr>
        <w:tabs>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sz w:val="22"/>
          <w:szCs w:val="22"/>
        </w:rPr>
      </w:pPr>
      <w:r w:rsidRPr="00E05961">
        <w:rPr>
          <w:sz w:val="22"/>
          <w:szCs w:val="22"/>
        </w:rPr>
        <w:t>(iii)</w:t>
      </w:r>
      <w:r w:rsidRPr="00E05961">
        <w:rPr>
          <w:sz w:val="22"/>
          <w:szCs w:val="22"/>
        </w:rPr>
        <w:tab/>
        <w:t>The right of specific performance, an injunction or any other appropriate equitable remedy;</w:t>
      </w:r>
    </w:p>
    <w:p w14:paraId="64DAF764" w14:textId="77777777" w:rsidR="00412E3A" w:rsidRPr="00E05961" w:rsidRDefault="00412E3A" w:rsidP="000A503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sz w:val="22"/>
          <w:szCs w:val="22"/>
        </w:rPr>
      </w:pPr>
    </w:p>
    <w:p w14:paraId="3F5191FE" w14:textId="77777777" w:rsidR="00412E3A" w:rsidRPr="00E05961" w:rsidRDefault="00412E3A" w:rsidP="000A503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sz w:val="22"/>
          <w:szCs w:val="22"/>
        </w:rPr>
      </w:pPr>
      <w:r w:rsidRPr="00E05961">
        <w:rPr>
          <w:sz w:val="22"/>
          <w:szCs w:val="22"/>
        </w:rPr>
        <w:t>(iv)</w:t>
      </w:r>
      <w:r w:rsidRPr="00E05961">
        <w:rPr>
          <w:sz w:val="22"/>
          <w:szCs w:val="22"/>
        </w:rPr>
        <w:tab/>
        <w:t>The right to money damages;</w:t>
      </w:r>
    </w:p>
    <w:p w14:paraId="375A8EDF" w14:textId="77777777" w:rsidR="00412E3A" w:rsidRPr="00E05961" w:rsidRDefault="00412E3A" w:rsidP="000A503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sz w:val="22"/>
          <w:szCs w:val="22"/>
        </w:rPr>
      </w:pPr>
    </w:p>
    <w:p w14:paraId="1AE71BAC" w14:textId="753F584A" w:rsidR="00412E3A" w:rsidRPr="00E05961" w:rsidRDefault="00412E3A" w:rsidP="000A503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sz w:val="22"/>
          <w:szCs w:val="22"/>
        </w:rPr>
      </w:pPr>
      <w:r w:rsidRPr="00E05961">
        <w:rPr>
          <w:sz w:val="22"/>
          <w:szCs w:val="22"/>
        </w:rPr>
        <w:t>(v)</w:t>
      </w:r>
      <w:r w:rsidRPr="00E05961">
        <w:rPr>
          <w:sz w:val="22"/>
          <w:szCs w:val="22"/>
        </w:rPr>
        <w:tab/>
        <w:t xml:space="preserve">The right to withhold all or any part of </w:t>
      </w:r>
      <w:r w:rsidR="006A4A05" w:rsidRPr="00E05961">
        <w:rPr>
          <w:sz w:val="22"/>
          <w:szCs w:val="22"/>
        </w:rPr>
        <w:t>Auditor</w:t>
      </w:r>
      <w:r w:rsidRPr="00E05961">
        <w:rPr>
          <w:sz w:val="22"/>
          <w:szCs w:val="22"/>
        </w:rPr>
        <w:t>'s compensation under</w:t>
      </w:r>
      <w:r w:rsidR="009645ED" w:rsidRPr="00E05961">
        <w:rPr>
          <w:sz w:val="22"/>
          <w:szCs w:val="22"/>
        </w:rPr>
        <w:t xml:space="preserve"> </w:t>
      </w:r>
      <w:r w:rsidRPr="00E05961">
        <w:rPr>
          <w:sz w:val="22"/>
          <w:szCs w:val="22"/>
        </w:rPr>
        <w:t>this Agreement;</w:t>
      </w:r>
    </w:p>
    <w:p w14:paraId="2F1D60DD" w14:textId="77777777" w:rsidR="00412E3A" w:rsidRPr="00E05961" w:rsidRDefault="00412E3A" w:rsidP="000A503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sz w:val="22"/>
          <w:szCs w:val="22"/>
        </w:rPr>
      </w:pPr>
    </w:p>
    <w:p w14:paraId="19F86725" w14:textId="7D201C81" w:rsidR="00412E3A" w:rsidRPr="00E05961" w:rsidRDefault="00412E3A" w:rsidP="000A503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sz w:val="22"/>
          <w:szCs w:val="22"/>
        </w:rPr>
      </w:pPr>
      <w:r w:rsidRPr="00E05961">
        <w:rPr>
          <w:sz w:val="22"/>
          <w:szCs w:val="22"/>
        </w:rPr>
        <w:t>(vi)</w:t>
      </w:r>
      <w:r w:rsidRPr="00E05961">
        <w:rPr>
          <w:sz w:val="22"/>
          <w:szCs w:val="22"/>
        </w:rPr>
        <w:tab/>
        <w:t xml:space="preserve">The right to deem </w:t>
      </w:r>
      <w:r w:rsidR="006A4A05" w:rsidRPr="00E05961">
        <w:rPr>
          <w:sz w:val="22"/>
          <w:szCs w:val="22"/>
        </w:rPr>
        <w:t>Auditor</w:t>
      </w:r>
      <w:r w:rsidRPr="00E05961">
        <w:rPr>
          <w:sz w:val="22"/>
          <w:szCs w:val="22"/>
        </w:rPr>
        <w:t xml:space="preserve"> non-responsible in future contracts to be</w:t>
      </w:r>
      <w:r w:rsidR="009645ED" w:rsidRPr="00E05961">
        <w:rPr>
          <w:sz w:val="22"/>
          <w:szCs w:val="22"/>
        </w:rPr>
        <w:t xml:space="preserve"> </w:t>
      </w:r>
      <w:r w:rsidRPr="00E05961">
        <w:rPr>
          <w:sz w:val="22"/>
          <w:szCs w:val="22"/>
        </w:rPr>
        <w:t>awarded by  the City;</w:t>
      </w:r>
    </w:p>
    <w:p w14:paraId="6999C916" w14:textId="77777777" w:rsidR="00412E3A" w:rsidRPr="00E05961" w:rsidRDefault="00412E3A" w:rsidP="000A503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sz w:val="22"/>
          <w:szCs w:val="22"/>
        </w:rPr>
      </w:pPr>
    </w:p>
    <w:p w14:paraId="41AE87E7" w14:textId="15E18272" w:rsidR="00412E3A" w:rsidRPr="00E05961" w:rsidRDefault="00412E3A" w:rsidP="000A503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sz w:val="22"/>
          <w:szCs w:val="22"/>
        </w:rPr>
      </w:pPr>
      <w:r w:rsidRPr="00E05961">
        <w:rPr>
          <w:sz w:val="22"/>
          <w:szCs w:val="22"/>
        </w:rPr>
        <w:t>(vii)</w:t>
      </w:r>
      <w:r w:rsidRPr="00E05961">
        <w:rPr>
          <w:sz w:val="22"/>
          <w:szCs w:val="22"/>
        </w:rPr>
        <w:tab/>
        <w:t xml:space="preserve">The right to declare default on any other contract or agreement </w:t>
      </w:r>
      <w:r w:rsidR="006A4A05" w:rsidRPr="00E05961">
        <w:rPr>
          <w:sz w:val="22"/>
          <w:szCs w:val="22"/>
        </w:rPr>
        <w:t>Auditor</w:t>
      </w:r>
      <w:r w:rsidR="009645ED" w:rsidRPr="00E05961">
        <w:rPr>
          <w:sz w:val="22"/>
          <w:szCs w:val="22"/>
        </w:rPr>
        <w:t xml:space="preserve"> </w:t>
      </w:r>
      <w:r w:rsidRPr="00E05961">
        <w:rPr>
          <w:sz w:val="22"/>
          <w:szCs w:val="22"/>
        </w:rPr>
        <w:t>may have with the City.</w:t>
      </w:r>
    </w:p>
    <w:p w14:paraId="5FA0798A" w14:textId="77777777" w:rsidR="00A52E48" w:rsidRPr="00E05961" w:rsidRDefault="00A52E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2A638E0F" w14:textId="019FE605" w:rsidR="00A52E48" w:rsidRPr="00E05961" w:rsidRDefault="00A52E48" w:rsidP="000A50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r w:rsidRPr="00E05961">
        <w:rPr>
          <w:sz w:val="22"/>
          <w:szCs w:val="22"/>
        </w:rPr>
        <w:t>(c)</w:t>
      </w:r>
      <w:r w:rsidRPr="00E05961">
        <w:rPr>
          <w:sz w:val="22"/>
          <w:szCs w:val="22"/>
        </w:rPr>
        <w:tab/>
        <w:t xml:space="preserve">City’s Reservation of Rights.  If the </w:t>
      </w:r>
      <w:r w:rsidR="00AA3004" w:rsidRPr="00E05961">
        <w:rPr>
          <w:sz w:val="22"/>
          <w:szCs w:val="22"/>
        </w:rPr>
        <w:t>Comptroller</w:t>
      </w:r>
      <w:r w:rsidRPr="00E05961">
        <w:rPr>
          <w:sz w:val="22"/>
          <w:szCs w:val="22"/>
        </w:rPr>
        <w:t xml:space="preserve"> considers it to be in the City’s best interests, </w:t>
      </w:r>
      <w:r w:rsidR="00EB1D9E" w:rsidRPr="00E05961">
        <w:rPr>
          <w:sz w:val="22"/>
          <w:szCs w:val="22"/>
        </w:rPr>
        <w:t xml:space="preserve">the </w:t>
      </w:r>
      <w:r w:rsidR="00AA3004" w:rsidRPr="00E05961">
        <w:rPr>
          <w:sz w:val="22"/>
          <w:szCs w:val="22"/>
        </w:rPr>
        <w:t>Comptroller</w:t>
      </w:r>
      <w:r w:rsidR="00EB1D9E" w:rsidRPr="00E05961">
        <w:rPr>
          <w:sz w:val="22"/>
          <w:szCs w:val="22"/>
        </w:rPr>
        <w:t xml:space="preserve"> </w:t>
      </w:r>
      <w:r w:rsidRPr="00E05961">
        <w:rPr>
          <w:sz w:val="22"/>
          <w:szCs w:val="22"/>
        </w:rPr>
        <w:t xml:space="preserve">may elect not to declare default or to terminate this Agreement.  The parties acknowledge that this provision is solely for the benefit of the City and that if the City permits </w:t>
      </w:r>
      <w:r w:rsidR="006A4A05" w:rsidRPr="00E05961">
        <w:rPr>
          <w:sz w:val="22"/>
          <w:szCs w:val="22"/>
        </w:rPr>
        <w:t>Auditor</w:t>
      </w:r>
      <w:r w:rsidRPr="00E05961">
        <w:rPr>
          <w:sz w:val="22"/>
          <w:szCs w:val="22"/>
        </w:rPr>
        <w:t xml:space="preserve"> to continue to provide the Services despite one or more events of default, </w:t>
      </w:r>
      <w:r w:rsidR="006A4A05" w:rsidRPr="00E05961">
        <w:rPr>
          <w:sz w:val="22"/>
          <w:szCs w:val="22"/>
        </w:rPr>
        <w:t>Auditor</w:t>
      </w:r>
      <w:r w:rsidRPr="00E05961">
        <w:rPr>
          <w:sz w:val="22"/>
          <w:szCs w:val="22"/>
        </w:rPr>
        <w:t xml:space="preserve"> is in no way relieved of any of its responsibilities, duties or obligations under this Agreement, nor does the City waive or relinquish any of its rights.</w:t>
      </w:r>
    </w:p>
    <w:p w14:paraId="484D90A4" w14:textId="77777777" w:rsidR="00A52E48" w:rsidRPr="00E05961" w:rsidRDefault="00A52E48" w:rsidP="00964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62B2D072" w14:textId="57B7514F" w:rsidR="003D25F8" w:rsidRDefault="00A52E48" w:rsidP="000A50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r w:rsidRPr="00E05961">
        <w:rPr>
          <w:sz w:val="22"/>
          <w:szCs w:val="22"/>
        </w:rPr>
        <w:t>(d)</w:t>
      </w:r>
      <w:r w:rsidRPr="00E05961">
        <w:rPr>
          <w:sz w:val="22"/>
          <w:szCs w:val="22"/>
        </w:rPr>
        <w:tab/>
        <w:t>Non-Exclusivity of Remedies.  The remedies under the terms of this Agreement are not intended to be exclusive of any other remedies provided, but each and every such remedy is cumulative and is in addition to any other remedies, existing now or later, at law, in equity or by statute.  No delay or omission to exercise any right or power accruing upon any event of default impairs any such right or power, nor is it a waiver of any event of default nor acquiescence in it, and every such right and power may be exercised from time to time and as often as the City considers expedient.</w:t>
      </w:r>
    </w:p>
    <w:p w14:paraId="2EB737C4" w14:textId="77777777" w:rsidR="003D25F8" w:rsidRDefault="003D25F8">
      <w:pPr>
        <w:rPr>
          <w:sz w:val="22"/>
          <w:szCs w:val="22"/>
        </w:rPr>
      </w:pPr>
      <w:r>
        <w:rPr>
          <w:sz w:val="22"/>
          <w:szCs w:val="22"/>
        </w:rPr>
        <w:br w:type="page"/>
      </w:r>
    </w:p>
    <w:p w14:paraId="00F3A2B3" w14:textId="68BA4516" w:rsidR="00A52E48" w:rsidRPr="00E05961" w:rsidRDefault="00A52E48" w:rsidP="000B3657">
      <w:pPr>
        <w:pStyle w:val="Heading2"/>
        <w:jc w:val="both"/>
        <w:rPr>
          <w:rFonts w:ascii="Times New Roman" w:hAnsi="Times New Roman"/>
          <w:i w:val="0"/>
          <w:sz w:val="22"/>
          <w:szCs w:val="22"/>
        </w:rPr>
      </w:pPr>
      <w:bookmarkStart w:id="59" w:name="_Toc32498405"/>
      <w:r w:rsidRPr="00E05961">
        <w:rPr>
          <w:rFonts w:ascii="Times New Roman" w:hAnsi="Times New Roman"/>
          <w:bCs w:val="0"/>
          <w:i w:val="0"/>
          <w:sz w:val="22"/>
          <w:szCs w:val="22"/>
        </w:rPr>
        <w:t>8.3</w:t>
      </w:r>
      <w:r w:rsidRPr="00E05961">
        <w:rPr>
          <w:rFonts w:ascii="Times New Roman" w:hAnsi="Times New Roman"/>
          <w:bCs w:val="0"/>
          <w:i w:val="0"/>
          <w:sz w:val="22"/>
          <w:szCs w:val="22"/>
        </w:rPr>
        <w:tab/>
        <w:t>Early Termination</w:t>
      </w:r>
      <w:bookmarkEnd w:id="59"/>
    </w:p>
    <w:p w14:paraId="1DB5551E" w14:textId="77777777" w:rsidR="006B065B" w:rsidRPr="00E05961" w:rsidRDefault="006B065B" w:rsidP="000B36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08F1A31" w14:textId="267DCD7C" w:rsidR="00A52E48" w:rsidRPr="00E05961" w:rsidRDefault="00A52E48" w:rsidP="00BC540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r w:rsidRPr="00E05961">
        <w:rPr>
          <w:sz w:val="22"/>
          <w:szCs w:val="22"/>
        </w:rPr>
        <w:t>(a)</w:t>
      </w:r>
      <w:r w:rsidRPr="00E05961">
        <w:rPr>
          <w:sz w:val="22"/>
          <w:szCs w:val="22"/>
        </w:rPr>
        <w:tab/>
        <w:t xml:space="preserve">In addition to termination under Sections 8.1 and 8.2 of this Agreement, the City may terminate this Agreement, or all or any portion of the Services to be performed under it, at any time by a notice in writing from the City to </w:t>
      </w:r>
      <w:r w:rsidR="006A4A05" w:rsidRPr="00E05961">
        <w:rPr>
          <w:sz w:val="22"/>
          <w:szCs w:val="22"/>
        </w:rPr>
        <w:t>Auditor</w:t>
      </w:r>
      <w:r w:rsidRPr="00E05961">
        <w:rPr>
          <w:sz w:val="22"/>
          <w:szCs w:val="22"/>
        </w:rPr>
        <w:t xml:space="preserve">. The City will give notice to </w:t>
      </w:r>
      <w:r w:rsidR="006A4A05" w:rsidRPr="00E05961">
        <w:rPr>
          <w:sz w:val="22"/>
          <w:szCs w:val="22"/>
        </w:rPr>
        <w:t>Auditor</w:t>
      </w:r>
      <w:r w:rsidRPr="00E05961">
        <w:rPr>
          <w:sz w:val="22"/>
          <w:szCs w:val="22"/>
        </w:rPr>
        <w:t xml:space="preserve"> in accordance with the provisions of Article 10. The effective date of termination will be the date the notice is received by </w:t>
      </w:r>
      <w:r w:rsidR="006A4A05" w:rsidRPr="00E05961">
        <w:rPr>
          <w:sz w:val="22"/>
          <w:szCs w:val="22"/>
        </w:rPr>
        <w:t>Auditor</w:t>
      </w:r>
      <w:r w:rsidRPr="00E05961">
        <w:rPr>
          <w:sz w:val="22"/>
          <w:szCs w:val="22"/>
        </w:rPr>
        <w:t xml:space="preserve"> or the date stated in the notice, whichever is later.  If the City elects to terminate this Agreement in full, all Services to be provided under it must cease and all </w:t>
      </w:r>
      <w:r w:rsidR="002242AD" w:rsidRPr="00E05961">
        <w:rPr>
          <w:sz w:val="22"/>
          <w:szCs w:val="22"/>
        </w:rPr>
        <w:t xml:space="preserve">data and </w:t>
      </w:r>
      <w:r w:rsidRPr="00E05961">
        <w:rPr>
          <w:sz w:val="22"/>
          <w:szCs w:val="22"/>
        </w:rPr>
        <w:t>materials that may have been accumulated in performing this Agreement, whether completed or in the process, must be delivered to the City effective 10 days after the date the notice is considered received as provided under Article 10 of this Agreement (if no date is given) or upon the effective date stated in the notice.</w:t>
      </w:r>
    </w:p>
    <w:p w14:paraId="1CECBB48" w14:textId="77777777" w:rsidR="00A52E48" w:rsidRPr="00E05961" w:rsidRDefault="00A52E48" w:rsidP="00BC540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p>
    <w:p w14:paraId="40D9837C" w14:textId="60E147D5" w:rsidR="00A52E48" w:rsidRPr="00E05961" w:rsidRDefault="00A52E48" w:rsidP="00BC540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r w:rsidRPr="00E05961">
        <w:rPr>
          <w:sz w:val="22"/>
          <w:szCs w:val="22"/>
        </w:rPr>
        <w:t>(b)</w:t>
      </w:r>
      <w:r w:rsidRPr="00E05961">
        <w:rPr>
          <w:sz w:val="22"/>
          <w:szCs w:val="22"/>
        </w:rPr>
        <w:tab/>
        <w:t xml:space="preserve">After the notice is received, </w:t>
      </w:r>
      <w:r w:rsidR="006A4A05" w:rsidRPr="00E05961">
        <w:rPr>
          <w:sz w:val="22"/>
          <w:szCs w:val="22"/>
        </w:rPr>
        <w:t>Auditor</w:t>
      </w:r>
      <w:r w:rsidRPr="00E05961">
        <w:rPr>
          <w:sz w:val="22"/>
          <w:szCs w:val="22"/>
        </w:rPr>
        <w:t xml:space="preserve"> must restrict its activities, and those of its Subcontractors, to winding down any reports, analyses, or other activities previously begun.  No costs incurred after the effective date of the termination are allowed.  Payment for any Services actually and satisfactorily performed before the effective date of the termination is on the same basis as set forth in Article 4, but if any compensation is described or provided for on the basis of a period longer than 10 days, then the compensation must be prorated accordingly.  No amount of compensation, however, is permitted for anticipated profits on unperformed Services.  The City and </w:t>
      </w:r>
      <w:r w:rsidR="006A4A05" w:rsidRPr="00E05961">
        <w:rPr>
          <w:sz w:val="22"/>
          <w:szCs w:val="22"/>
        </w:rPr>
        <w:t>Auditor</w:t>
      </w:r>
      <w:r w:rsidRPr="00E05961">
        <w:rPr>
          <w:sz w:val="22"/>
          <w:szCs w:val="22"/>
        </w:rPr>
        <w:t xml:space="preserve"> must attempt to agree on the amount of compensation to be paid to </w:t>
      </w:r>
      <w:r w:rsidR="006A4A05" w:rsidRPr="00E05961">
        <w:rPr>
          <w:sz w:val="22"/>
          <w:szCs w:val="22"/>
        </w:rPr>
        <w:t>Auditor</w:t>
      </w:r>
      <w:r w:rsidRPr="00E05961">
        <w:rPr>
          <w:sz w:val="22"/>
          <w:szCs w:val="22"/>
        </w:rPr>
        <w:t xml:space="preserve">, but if not agreed on, the dispute must be settled in accordance with Article 5 of this Agreement.  The payment so made to </w:t>
      </w:r>
      <w:r w:rsidR="006A4A05" w:rsidRPr="00E05961">
        <w:rPr>
          <w:sz w:val="22"/>
          <w:szCs w:val="22"/>
        </w:rPr>
        <w:t>Auditor</w:t>
      </w:r>
      <w:r w:rsidRPr="00E05961">
        <w:rPr>
          <w:sz w:val="22"/>
          <w:szCs w:val="22"/>
        </w:rPr>
        <w:t xml:space="preserve"> is in full settlement for all Services satisfactorily performed under this Agreement.</w:t>
      </w:r>
    </w:p>
    <w:p w14:paraId="73960D14" w14:textId="77777777" w:rsidR="00A52E48" w:rsidRPr="00E05961" w:rsidRDefault="00A52E48" w:rsidP="00BC540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p>
    <w:p w14:paraId="5E809AB8" w14:textId="7B4A560B" w:rsidR="00A52E48" w:rsidRPr="00E05961" w:rsidRDefault="00A52E48" w:rsidP="00BC540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r w:rsidRPr="00E05961">
        <w:rPr>
          <w:sz w:val="22"/>
          <w:szCs w:val="22"/>
        </w:rPr>
        <w:t>(c)</w:t>
      </w:r>
      <w:r w:rsidRPr="00E05961">
        <w:rPr>
          <w:sz w:val="22"/>
          <w:szCs w:val="22"/>
        </w:rPr>
        <w:tab/>
      </w:r>
      <w:r w:rsidR="006A4A05" w:rsidRPr="00E05961">
        <w:rPr>
          <w:sz w:val="22"/>
          <w:szCs w:val="22"/>
        </w:rPr>
        <w:t>Auditor</w:t>
      </w:r>
      <w:r w:rsidRPr="00E05961">
        <w:rPr>
          <w:sz w:val="22"/>
          <w:szCs w:val="22"/>
        </w:rPr>
        <w:t xml:space="preserve"> must include in its contracts with Subcontractors an early termination provision in form and substance equivalent to this early termination provision to prevent claims against the City arising from termination of subcontracts after the early termination.  </w:t>
      </w:r>
      <w:r w:rsidR="006A4A05" w:rsidRPr="00E05961">
        <w:rPr>
          <w:sz w:val="22"/>
          <w:szCs w:val="22"/>
        </w:rPr>
        <w:t>Auditor</w:t>
      </w:r>
      <w:r w:rsidRPr="00E05961">
        <w:rPr>
          <w:sz w:val="22"/>
          <w:szCs w:val="22"/>
        </w:rPr>
        <w:t xml:space="preserve"> will not be entitled to make any early termination claims against the City resulting from any Subcontractor’s claims against </w:t>
      </w:r>
      <w:r w:rsidR="006A4A05" w:rsidRPr="00E05961">
        <w:rPr>
          <w:sz w:val="22"/>
          <w:szCs w:val="22"/>
        </w:rPr>
        <w:t>Auditor</w:t>
      </w:r>
      <w:r w:rsidRPr="00E05961">
        <w:rPr>
          <w:sz w:val="22"/>
          <w:szCs w:val="22"/>
        </w:rPr>
        <w:t xml:space="preserve"> or the City.</w:t>
      </w:r>
    </w:p>
    <w:p w14:paraId="06BC78C3" w14:textId="77777777" w:rsidR="00A52E48" w:rsidRPr="00E05961" w:rsidRDefault="00A52E48" w:rsidP="00BC540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p>
    <w:p w14:paraId="0771843F" w14:textId="77777777" w:rsidR="00A52E48" w:rsidRPr="00E05961" w:rsidRDefault="00A52E48" w:rsidP="00BC540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r w:rsidRPr="00E05961">
        <w:rPr>
          <w:sz w:val="22"/>
          <w:szCs w:val="22"/>
        </w:rPr>
        <w:t>(d)</w:t>
      </w:r>
      <w:r w:rsidRPr="00E05961">
        <w:rPr>
          <w:sz w:val="22"/>
          <w:szCs w:val="22"/>
        </w:rPr>
        <w:tab/>
        <w:t>If the City's election to terminate this Agreement for default under Sections 8.1 and 8.2 is determined in a court of competent jurisdiction to have been wrongful, then in that case the termination is to be considered to be an early termination under this Section 8.3.</w:t>
      </w:r>
    </w:p>
    <w:p w14:paraId="28EB093B" w14:textId="3892F2DB" w:rsidR="00A52E48" w:rsidRPr="00E05961" w:rsidRDefault="00A52E48" w:rsidP="000B3657">
      <w:pPr>
        <w:pStyle w:val="Heading2"/>
        <w:jc w:val="both"/>
        <w:rPr>
          <w:rFonts w:ascii="Times New Roman" w:hAnsi="Times New Roman"/>
          <w:i w:val="0"/>
          <w:sz w:val="22"/>
          <w:szCs w:val="22"/>
        </w:rPr>
      </w:pPr>
      <w:bookmarkStart w:id="60" w:name="_Toc32498406"/>
      <w:r w:rsidRPr="00E05961">
        <w:rPr>
          <w:rFonts w:ascii="Times New Roman" w:hAnsi="Times New Roman"/>
          <w:bCs w:val="0"/>
          <w:i w:val="0"/>
          <w:sz w:val="22"/>
          <w:szCs w:val="22"/>
        </w:rPr>
        <w:t>8.4</w:t>
      </w:r>
      <w:r w:rsidRPr="00E05961">
        <w:rPr>
          <w:rFonts w:ascii="Times New Roman" w:hAnsi="Times New Roman"/>
          <w:bCs w:val="0"/>
          <w:i w:val="0"/>
          <w:sz w:val="22"/>
          <w:szCs w:val="22"/>
        </w:rPr>
        <w:tab/>
        <w:t>Suspension</w:t>
      </w:r>
      <w:bookmarkEnd w:id="60"/>
    </w:p>
    <w:p w14:paraId="5BCDD394" w14:textId="77777777" w:rsidR="00A52E48" w:rsidRPr="00E05961" w:rsidRDefault="00A52E48" w:rsidP="000328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23AC8FC" w14:textId="7FAAF498" w:rsidR="00A52E48" w:rsidRPr="00E05961" w:rsidRDefault="00A52E48" w:rsidP="00577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E05961">
        <w:rPr>
          <w:sz w:val="22"/>
          <w:szCs w:val="22"/>
        </w:rPr>
        <w:t xml:space="preserve">The City may at any time request that </w:t>
      </w:r>
      <w:r w:rsidR="006A4A05" w:rsidRPr="00E05961">
        <w:rPr>
          <w:sz w:val="22"/>
          <w:szCs w:val="22"/>
        </w:rPr>
        <w:t>Auditor</w:t>
      </w:r>
      <w:r w:rsidRPr="00E05961">
        <w:rPr>
          <w:sz w:val="22"/>
          <w:szCs w:val="22"/>
        </w:rPr>
        <w:t xml:space="preserve"> suspend its Services, or any part of them, by giving 15 days prior written notice to </w:t>
      </w:r>
      <w:r w:rsidR="006A4A05" w:rsidRPr="00E05961">
        <w:rPr>
          <w:sz w:val="22"/>
          <w:szCs w:val="22"/>
        </w:rPr>
        <w:t>Auditor</w:t>
      </w:r>
      <w:r w:rsidRPr="00E05961">
        <w:rPr>
          <w:sz w:val="22"/>
          <w:szCs w:val="22"/>
        </w:rPr>
        <w:t xml:space="preserve"> or upon informal oral, or even no notice, in the event of emergency.  No costs incurred after the effective date of such suspension are allowed.  </w:t>
      </w:r>
      <w:r w:rsidR="006A4A05" w:rsidRPr="00E05961">
        <w:rPr>
          <w:sz w:val="22"/>
          <w:szCs w:val="22"/>
        </w:rPr>
        <w:t>Auditor</w:t>
      </w:r>
      <w:r w:rsidRPr="00E05961">
        <w:rPr>
          <w:sz w:val="22"/>
          <w:szCs w:val="22"/>
        </w:rPr>
        <w:t xml:space="preserve"> must promptly resume its performance of the Services under the same terms and conditions as stated in this Agreement upon written notice by the </w:t>
      </w:r>
      <w:r w:rsidR="00AA3004" w:rsidRPr="00E05961">
        <w:rPr>
          <w:sz w:val="22"/>
          <w:szCs w:val="22"/>
        </w:rPr>
        <w:t>Comptroller</w:t>
      </w:r>
      <w:r w:rsidRPr="00E05961">
        <w:rPr>
          <w:sz w:val="22"/>
          <w:szCs w:val="22"/>
        </w:rPr>
        <w:t xml:space="preserve"> and such equitable extension of time as may be mutually agreed upon by the </w:t>
      </w:r>
      <w:r w:rsidR="00AA3004" w:rsidRPr="00E05961">
        <w:rPr>
          <w:sz w:val="22"/>
          <w:szCs w:val="22"/>
        </w:rPr>
        <w:t>Comptroller</w:t>
      </w:r>
      <w:r w:rsidRPr="00E05961">
        <w:rPr>
          <w:sz w:val="22"/>
          <w:szCs w:val="22"/>
        </w:rPr>
        <w:t xml:space="preserve"> and </w:t>
      </w:r>
      <w:r w:rsidR="006A4A05" w:rsidRPr="00E05961">
        <w:rPr>
          <w:sz w:val="22"/>
          <w:szCs w:val="22"/>
        </w:rPr>
        <w:t>Auditor</w:t>
      </w:r>
      <w:r w:rsidRPr="00E05961">
        <w:rPr>
          <w:sz w:val="22"/>
          <w:szCs w:val="22"/>
        </w:rPr>
        <w:t xml:space="preserve"> when necessary for continuation or completion of Services.  Any additional costs or expenses actually incurred by </w:t>
      </w:r>
      <w:r w:rsidR="006A4A05" w:rsidRPr="00E05961">
        <w:rPr>
          <w:sz w:val="22"/>
          <w:szCs w:val="22"/>
        </w:rPr>
        <w:t>Auditor</w:t>
      </w:r>
      <w:r w:rsidRPr="00E05961">
        <w:rPr>
          <w:sz w:val="22"/>
          <w:szCs w:val="22"/>
        </w:rPr>
        <w:t xml:space="preserve"> as a result of recommencing the Services must be treated in accordance with the compensation provisions under Article 4 of this Agreement.</w:t>
      </w:r>
    </w:p>
    <w:p w14:paraId="243D1476" w14:textId="77777777" w:rsidR="006B065B" w:rsidRPr="00E05961" w:rsidRDefault="006B065B" w:rsidP="00577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5646AD16" w14:textId="4321214B" w:rsidR="00A52E48" w:rsidRPr="00E05961" w:rsidRDefault="00A52E48" w:rsidP="00577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E05961">
        <w:rPr>
          <w:sz w:val="22"/>
          <w:szCs w:val="22"/>
        </w:rPr>
        <w:t xml:space="preserve">No suspension of this Agreement is permitted in the aggregate to exceed a period of 45 days within any one year of this Agreement.  If the total number of days of suspension exceeds 45 days, </w:t>
      </w:r>
      <w:r w:rsidR="006A4A05" w:rsidRPr="00E05961">
        <w:rPr>
          <w:sz w:val="22"/>
          <w:szCs w:val="22"/>
        </w:rPr>
        <w:t>Auditor</w:t>
      </w:r>
      <w:r w:rsidRPr="00E05961">
        <w:rPr>
          <w:sz w:val="22"/>
          <w:szCs w:val="22"/>
        </w:rPr>
        <w:t xml:space="preserve"> by written notice to the City may treat the suspension as an early termination of this Agreement under Section 8.3. </w:t>
      </w:r>
    </w:p>
    <w:p w14:paraId="706B1B00" w14:textId="7C592CC6" w:rsidR="00A52E48" w:rsidRPr="00E05961" w:rsidRDefault="00A52E48" w:rsidP="000B3657">
      <w:pPr>
        <w:pStyle w:val="Heading2"/>
        <w:jc w:val="both"/>
        <w:rPr>
          <w:rFonts w:ascii="Times New Roman" w:hAnsi="Times New Roman"/>
          <w:i w:val="0"/>
          <w:sz w:val="22"/>
          <w:szCs w:val="22"/>
        </w:rPr>
      </w:pPr>
      <w:bookmarkStart w:id="61" w:name="_Toc32498407"/>
      <w:r w:rsidRPr="00E05961">
        <w:rPr>
          <w:rFonts w:ascii="Times New Roman" w:hAnsi="Times New Roman"/>
          <w:bCs w:val="0"/>
          <w:i w:val="0"/>
          <w:sz w:val="22"/>
          <w:szCs w:val="22"/>
        </w:rPr>
        <w:t>8.5</w:t>
      </w:r>
      <w:r w:rsidRPr="00E05961">
        <w:rPr>
          <w:rFonts w:ascii="Times New Roman" w:hAnsi="Times New Roman"/>
          <w:bCs w:val="0"/>
          <w:i w:val="0"/>
          <w:sz w:val="22"/>
          <w:szCs w:val="22"/>
        </w:rPr>
        <w:tab/>
        <w:t>Right to Offset</w:t>
      </w:r>
      <w:bookmarkEnd w:id="61"/>
    </w:p>
    <w:p w14:paraId="57F7D26C" w14:textId="77777777" w:rsidR="00A52E48" w:rsidRPr="00E05961" w:rsidRDefault="00A52E48" w:rsidP="000328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9506A26" w14:textId="4F5E0461" w:rsidR="00A52E48" w:rsidRPr="00E05961" w:rsidRDefault="00A52E48" w:rsidP="000A50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54" w:hanging="720"/>
        <w:jc w:val="both"/>
        <w:rPr>
          <w:sz w:val="22"/>
          <w:szCs w:val="22"/>
        </w:rPr>
      </w:pPr>
      <w:r w:rsidRPr="00E05961">
        <w:rPr>
          <w:sz w:val="22"/>
          <w:szCs w:val="22"/>
        </w:rPr>
        <w:t>(a)</w:t>
      </w:r>
      <w:r w:rsidRPr="00E05961">
        <w:rPr>
          <w:sz w:val="22"/>
          <w:szCs w:val="22"/>
        </w:rPr>
        <w:tab/>
        <w:t xml:space="preserve">In connection with </w:t>
      </w:r>
      <w:r w:rsidR="006A4A05" w:rsidRPr="00E05961">
        <w:rPr>
          <w:sz w:val="22"/>
          <w:szCs w:val="22"/>
        </w:rPr>
        <w:t>Auditor</w:t>
      </w:r>
      <w:r w:rsidRPr="00E05961">
        <w:rPr>
          <w:sz w:val="22"/>
          <w:szCs w:val="22"/>
        </w:rPr>
        <w:t>’s performance under this Agreement, the City may offset any incremental costs and other damages the City incurs in any or all of the following circumstances:</w:t>
      </w:r>
    </w:p>
    <w:p w14:paraId="7D0529BD" w14:textId="77777777" w:rsidR="00A52E48" w:rsidRPr="00E05961" w:rsidRDefault="00A52E48" w:rsidP="000328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A1F341E" w14:textId="3BE13BC6" w:rsidR="00A52E48" w:rsidRPr="00E05961" w:rsidRDefault="00A52E48" w:rsidP="000A5035">
      <w:pPr>
        <w:tabs>
          <w:tab w:val="left" w:pos="0"/>
          <w:tab w:val="left" w:pos="1440"/>
          <w:tab w:val="left" w:pos="2160"/>
          <w:tab w:val="left" w:pos="3600"/>
          <w:tab w:val="left" w:pos="4320"/>
          <w:tab w:val="left" w:pos="5040"/>
          <w:tab w:val="left" w:pos="5760"/>
          <w:tab w:val="left" w:pos="6480"/>
          <w:tab w:val="left" w:pos="7200"/>
          <w:tab w:val="left" w:pos="7920"/>
          <w:tab w:val="left" w:pos="8640"/>
        </w:tabs>
        <w:ind w:left="2160" w:hanging="720"/>
        <w:jc w:val="both"/>
        <w:rPr>
          <w:sz w:val="22"/>
          <w:szCs w:val="22"/>
        </w:rPr>
      </w:pPr>
      <w:r w:rsidRPr="00E05961">
        <w:rPr>
          <w:sz w:val="22"/>
          <w:szCs w:val="22"/>
        </w:rPr>
        <w:t>(i)</w:t>
      </w:r>
      <w:r w:rsidRPr="00E05961">
        <w:rPr>
          <w:sz w:val="22"/>
          <w:szCs w:val="22"/>
        </w:rPr>
        <w:tab/>
        <w:t xml:space="preserve">if the City terminates this Agreement for default or any other reason resulting from </w:t>
      </w:r>
      <w:r w:rsidR="006A4A05" w:rsidRPr="00E05961">
        <w:rPr>
          <w:sz w:val="22"/>
          <w:szCs w:val="22"/>
        </w:rPr>
        <w:t>Auditor</w:t>
      </w:r>
      <w:r w:rsidRPr="00E05961">
        <w:rPr>
          <w:sz w:val="22"/>
          <w:szCs w:val="22"/>
        </w:rPr>
        <w:t>’s performance or non-performance;</w:t>
      </w:r>
    </w:p>
    <w:p w14:paraId="2A1F3180" w14:textId="715FD80B" w:rsidR="00A52E48" w:rsidRPr="00E05961" w:rsidRDefault="00A52E48" w:rsidP="000A5035">
      <w:pPr>
        <w:tabs>
          <w:tab w:val="left" w:pos="0"/>
          <w:tab w:val="left" w:pos="1440"/>
          <w:tab w:val="left" w:pos="2160"/>
          <w:tab w:val="left" w:pos="3600"/>
          <w:tab w:val="left" w:pos="4320"/>
          <w:tab w:val="left" w:pos="5040"/>
          <w:tab w:val="left" w:pos="5760"/>
          <w:tab w:val="left" w:pos="6480"/>
          <w:tab w:val="left" w:pos="7200"/>
          <w:tab w:val="left" w:pos="7920"/>
          <w:tab w:val="left" w:pos="8640"/>
        </w:tabs>
        <w:ind w:left="2160" w:hanging="720"/>
        <w:jc w:val="both"/>
        <w:rPr>
          <w:sz w:val="22"/>
          <w:szCs w:val="22"/>
        </w:rPr>
      </w:pPr>
    </w:p>
    <w:p w14:paraId="74BD74E5" w14:textId="2C869F7D" w:rsidR="003D4330" w:rsidRPr="00E05961" w:rsidRDefault="00A52E48" w:rsidP="000A5035">
      <w:pPr>
        <w:tabs>
          <w:tab w:val="left" w:pos="0"/>
          <w:tab w:val="left" w:pos="1440"/>
          <w:tab w:val="left" w:pos="2160"/>
          <w:tab w:val="left" w:pos="3600"/>
          <w:tab w:val="left" w:pos="4320"/>
          <w:tab w:val="left" w:pos="5040"/>
          <w:tab w:val="left" w:pos="5760"/>
          <w:tab w:val="left" w:pos="6480"/>
          <w:tab w:val="left" w:pos="7200"/>
          <w:tab w:val="left" w:pos="7920"/>
          <w:tab w:val="left" w:pos="8640"/>
        </w:tabs>
        <w:ind w:left="2160" w:hanging="720"/>
        <w:jc w:val="both"/>
        <w:rPr>
          <w:sz w:val="22"/>
          <w:szCs w:val="22"/>
        </w:rPr>
      </w:pPr>
      <w:r w:rsidRPr="00E05961">
        <w:rPr>
          <w:sz w:val="22"/>
          <w:szCs w:val="22"/>
        </w:rPr>
        <w:t>(ii)</w:t>
      </w:r>
      <w:r w:rsidRPr="00E05961">
        <w:rPr>
          <w:sz w:val="22"/>
          <w:szCs w:val="22"/>
        </w:rPr>
        <w:tab/>
        <w:t>if the City exercises any of its remedies under Section 8.2 of  this</w:t>
      </w:r>
      <w:r w:rsidR="003D4330" w:rsidRPr="00E05961">
        <w:rPr>
          <w:sz w:val="22"/>
          <w:szCs w:val="22"/>
        </w:rPr>
        <w:t xml:space="preserve"> </w:t>
      </w:r>
      <w:r w:rsidRPr="00E05961">
        <w:rPr>
          <w:sz w:val="22"/>
          <w:szCs w:val="22"/>
        </w:rPr>
        <w:t>Agreement;</w:t>
      </w:r>
    </w:p>
    <w:p w14:paraId="1B636DED" w14:textId="77777777" w:rsidR="00932753" w:rsidRPr="00E05961" w:rsidRDefault="00932753" w:rsidP="000A5035">
      <w:pPr>
        <w:tabs>
          <w:tab w:val="left" w:pos="0"/>
          <w:tab w:val="left" w:pos="1440"/>
          <w:tab w:val="left" w:pos="2160"/>
          <w:tab w:val="left" w:pos="3600"/>
          <w:tab w:val="left" w:pos="4320"/>
          <w:tab w:val="left" w:pos="5040"/>
          <w:tab w:val="left" w:pos="5760"/>
          <w:tab w:val="left" w:pos="6480"/>
          <w:tab w:val="left" w:pos="7200"/>
          <w:tab w:val="left" w:pos="7920"/>
          <w:tab w:val="left" w:pos="8640"/>
        </w:tabs>
        <w:ind w:left="2160" w:hanging="720"/>
        <w:jc w:val="both"/>
        <w:rPr>
          <w:sz w:val="22"/>
          <w:szCs w:val="22"/>
        </w:rPr>
      </w:pPr>
    </w:p>
    <w:p w14:paraId="266CC803" w14:textId="183A3857" w:rsidR="00A52E48" w:rsidRPr="00E05961" w:rsidRDefault="00A52E48" w:rsidP="000A5035">
      <w:pPr>
        <w:tabs>
          <w:tab w:val="left" w:pos="0"/>
          <w:tab w:val="left" w:pos="1440"/>
          <w:tab w:val="left" w:pos="2160"/>
          <w:tab w:val="left" w:pos="3600"/>
          <w:tab w:val="left" w:pos="4320"/>
          <w:tab w:val="left" w:pos="5040"/>
          <w:tab w:val="left" w:pos="5760"/>
          <w:tab w:val="left" w:pos="6480"/>
          <w:tab w:val="left" w:pos="7200"/>
          <w:tab w:val="left" w:pos="7920"/>
          <w:tab w:val="left" w:pos="8640"/>
        </w:tabs>
        <w:ind w:left="2160" w:hanging="720"/>
        <w:jc w:val="both"/>
        <w:rPr>
          <w:sz w:val="22"/>
          <w:szCs w:val="22"/>
        </w:rPr>
      </w:pPr>
      <w:r w:rsidRPr="00E05961">
        <w:rPr>
          <w:sz w:val="22"/>
          <w:szCs w:val="22"/>
        </w:rPr>
        <w:t>(iii)</w:t>
      </w:r>
      <w:r w:rsidR="003D4330" w:rsidRPr="00E05961">
        <w:rPr>
          <w:sz w:val="22"/>
          <w:szCs w:val="22"/>
        </w:rPr>
        <w:tab/>
      </w:r>
      <w:r w:rsidRPr="00E05961">
        <w:rPr>
          <w:sz w:val="22"/>
          <w:szCs w:val="22"/>
        </w:rPr>
        <w:t>if the City has any credits due or has made any overpayments under this Agreement.</w:t>
      </w:r>
      <w:r w:rsidR="003D4330" w:rsidRPr="00E05961">
        <w:rPr>
          <w:sz w:val="22"/>
          <w:szCs w:val="22"/>
        </w:rPr>
        <w:t xml:space="preserve"> </w:t>
      </w:r>
      <w:r w:rsidRPr="00E05961">
        <w:rPr>
          <w:sz w:val="22"/>
          <w:szCs w:val="22"/>
        </w:rPr>
        <w:t xml:space="preserve">The City may offset these incremental costs and other damages by use of any payment due for Services completed before the City terminated this Agreement or before the City exercised any remedies.  If the amount offset is insufficient to cover those incremental costs and other damages, </w:t>
      </w:r>
      <w:r w:rsidR="006A4A05" w:rsidRPr="00E05961">
        <w:rPr>
          <w:sz w:val="22"/>
          <w:szCs w:val="22"/>
        </w:rPr>
        <w:t>Auditor</w:t>
      </w:r>
      <w:r w:rsidRPr="00E05961">
        <w:rPr>
          <w:sz w:val="22"/>
          <w:szCs w:val="22"/>
        </w:rPr>
        <w:t xml:space="preserve"> is liable for and must promptly remit to the City the balance upon written demand for it.  This right to offset is in addition to and not a limitation of any other remedies available to the City.</w:t>
      </w:r>
    </w:p>
    <w:p w14:paraId="3641EF89" w14:textId="77777777" w:rsidR="00A52E48" w:rsidRPr="00E05961" w:rsidRDefault="00A52E48" w:rsidP="000328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A8F2972" w14:textId="0CEA6D70" w:rsidR="00A52E48" w:rsidRPr="00E05961" w:rsidRDefault="00A52E48" w:rsidP="000A50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54" w:hanging="720"/>
        <w:jc w:val="both"/>
        <w:rPr>
          <w:sz w:val="22"/>
          <w:szCs w:val="22"/>
        </w:rPr>
      </w:pPr>
      <w:r w:rsidRPr="00E05961">
        <w:rPr>
          <w:sz w:val="22"/>
          <w:szCs w:val="22"/>
        </w:rPr>
        <w:t>(b)</w:t>
      </w:r>
      <w:r w:rsidRPr="00E05961">
        <w:rPr>
          <w:sz w:val="22"/>
          <w:szCs w:val="22"/>
        </w:rPr>
        <w:tab/>
        <w:t xml:space="preserve">As provided under </w:t>
      </w:r>
      <w:r w:rsidR="00DC311D" w:rsidRPr="00E05961">
        <w:rPr>
          <w:sz w:val="22"/>
          <w:szCs w:val="22"/>
        </w:rPr>
        <w:t xml:space="preserve">Section </w:t>
      </w:r>
      <w:r w:rsidRPr="00E05961">
        <w:rPr>
          <w:sz w:val="22"/>
          <w:szCs w:val="22"/>
        </w:rPr>
        <w:t xml:space="preserve">2-92-380 of the Municipal Code, the City may set off from </w:t>
      </w:r>
      <w:r w:rsidR="006A4A05" w:rsidRPr="00E05961">
        <w:rPr>
          <w:sz w:val="22"/>
          <w:szCs w:val="22"/>
        </w:rPr>
        <w:t>Auditor</w:t>
      </w:r>
      <w:r w:rsidRPr="00E05961">
        <w:rPr>
          <w:sz w:val="22"/>
          <w:szCs w:val="22"/>
        </w:rPr>
        <w:t xml:space="preserve">’s compensation under this Agreement an amount equal to the amount of the fines and penalties for each </w:t>
      </w:r>
      <w:r w:rsidRPr="00E05961">
        <w:rPr>
          <w:i/>
          <w:iCs/>
          <w:sz w:val="22"/>
          <w:szCs w:val="22"/>
        </w:rPr>
        <w:t>outstanding parking violation complaint</w:t>
      </w:r>
      <w:r w:rsidRPr="00E05961">
        <w:rPr>
          <w:sz w:val="22"/>
          <w:szCs w:val="22"/>
        </w:rPr>
        <w:t xml:space="preserve"> and the amount of any </w:t>
      </w:r>
      <w:r w:rsidRPr="00E05961">
        <w:rPr>
          <w:i/>
          <w:iCs/>
          <w:sz w:val="22"/>
          <w:szCs w:val="22"/>
        </w:rPr>
        <w:t>debt</w:t>
      </w:r>
      <w:r w:rsidRPr="00E05961">
        <w:rPr>
          <w:sz w:val="22"/>
          <w:szCs w:val="22"/>
        </w:rPr>
        <w:t xml:space="preserve"> owed by </w:t>
      </w:r>
      <w:r w:rsidR="006A4A05" w:rsidRPr="00E05961">
        <w:rPr>
          <w:sz w:val="22"/>
          <w:szCs w:val="22"/>
        </w:rPr>
        <w:t>Auditor</w:t>
      </w:r>
      <w:r w:rsidRPr="00E05961">
        <w:rPr>
          <w:sz w:val="22"/>
          <w:szCs w:val="22"/>
        </w:rPr>
        <w:t xml:space="preserve"> to the City as those italicized terms are defined in the Municipal Code.  </w:t>
      </w:r>
    </w:p>
    <w:p w14:paraId="0135C99E" w14:textId="77777777" w:rsidR="00A52E48" w:rsidRPr="00E05961" w:rsidRDefault="00A52E48" w:rsidP="000A50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54" w:hanging="720"/>
        <w:jc w:val="both"/>
        <w:rPr>
          <w:sz w:val="22"/>
          <w:szCs w:val="22"/>
        </w:rPr>
      </w:pPr>
    </w:p>
    <w:p w14:paraId="078465A7" w14:textId="6944F8F4" w:rsidR="00A52E48" w:rsidRPr="00E05961" w:rsidRDefault="00A52E48" w:rsidP="000A50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54" w:hanging="720"/>
        <w:jc w:val="both"/>
        <w:rPr>
          <w:sz w:val="22"/>
          <w:szCs w:val="22"/>
        </w:rPr>
      </w:pPr>
      <w:r w:rsidRPr="00E05961">
        <w:rPr>
          <w:sz w:val="22"/>
          <w:szCs w:val="22"/>
        </w:rPr>
        <w:t>(c)</w:t>
      </w:r>
      <w:r w:rsidRPr="00E05961">
        <w:rPr>
          <w:sz w:val="22"/>
          <w:szCs w:val="22"/>
        </w:rPr>
        <w:tab/>
        <w:t xml:space="preserve">In connection with any liquidated or unliquidated claims against </w:t>
      </w:r>
      <w:r w:rsidR="006A4A05" w:rsidRPr="00E05961">
        <w:rPr>
          <w:sz w:val="22"/>
          <w:szCs w:val="22"/>
        </w:rPr>
        <w:t>Auditor</w:t>
      </w:r>
      <w:r w:rsidRPr="00E05961">
        <w:rPr>
          <w:sz w:val="22"/>
          <w:szCs w:val="22"/>
        </w:rPr>
        <w:t xml:space="preserve">, and without breaching this Agreement, the City may set off a portion of the price or compensation due under this Agreement in an amount equal to the amount of any liquidated or unliquidated claims that the City has against </w:t>
      </w:r>
      <w:r w:rsidR="006A4A05" w:rsidRPr="00E05961">
        <w:rPr>
          <w:sz w:val="22"/>
          <w:szCs w:val="22"/>
        </w:rPr>
        <w:t>Auditor</w:t>
      </w:r>
      <w:r w:rsidRPr="00E05961">
        <w:rPr>
          <w:sz w:val="22"/>
          <w:szCs w:val="22"/>
        </w:rPr>
        <w:t xml:space="preserve"> unrelated to this Agreement.  When the City’s claims against </w:t>
      </w:r>
      <w:r w:rsidR="006A4A05" w:rsidRPr="00E05961">
        <w:rPr>
          <w:sz w:val="22"/>
          <w:szCs w:val="22"/>
        </w:rPr>
        <w:t>Auditor</w:t>
      </w:r>
      <w:r w:rsidRPr="00E05961">
        <w:rPr>
          <w:sz w:val="22"/>
          <w:szCs w:val="22"/>
        </w:rPr>
        <w:t xml:space="preserve"> are finally adjudicated in a court of competent jurisdiction or otherwise resolved, the City will reimburse </w:t>
      </w:r>
      <w:r w:rsidR="006A4A05" w:rsidRPr="00E05961">
        <w:rPr>
          <w:sz w:val="22"/>
          <w:szCs w:val="22"/>
        </w:rPr>
        <w:t>Auditor</w:t>
      </w:r>
      <w:r w:rsidRPr="00E05961">
        <w:rPr>
          <w:sz w:val="22"/>
          <w:szCs w:val="22"/>
        </w:rPr>
        <w:t xml:space="preserve"> to the extent of the amount the City has offset against this Agreement inconsistently with such determination or resolution.</w:t>
      </w:r>
    </w:p>
    <w:p w14:paraId="57009C88" w14:textId="07915648" w:rsidR="00D658B4" w:rsidRPr="00E05961" w:rsidRDefault="00D658B4">
      <w:pPr>
        <w:rPr>
          <w:b/>
          <w:kern w:val="32"/>
          <w:sz w:val="22"/>
          <w:szCs w:val="22"/>
        </w:rPr>
      </w:pPr>
    </w:p>
    <w:p w14:paraId="134BB795" w14:textId="679B971A" w:rsidR="00A52E48" w:rsidRPr="00E05961" w:rsidRDefault="00A52E48" w:rsidP="00D658B4">
      <w:pPr>
        <w:pStyle w:val="Heading1"/>
        <w:jc w:val="both"/>
        <w:rPr>
          <w:bCs w:val="0"/>
          <w:sz w:val="22"/>
          <w:szCs w:val="22"/>
        </w:rPr>
      </w:pPr>
      <w:bookmarkStart w:id="62" w:name="_Toc32498408"/>
      <w:r w:rsidRPr="00E05961">
        <w:rPr>
          <w:bCs w:val="0"/>
          <w:sz w:val="22"/>
          <w:szCs w:val="22"/>
        </w:rPr>
        <w:t>ARTICLE 9.</w:t>
      </w:r>
      <w:r w:rsidRPr="00E05961">
        <w:rPr>
          <w:bCs w:val="0"/>
          <w:sz w:val="22"/>
          <w:szCs w:val="22"/>
        </w:rPr>
        <w:tab/>
        <w:t>GENERAL CONDITIONS</w:t>
      </w:r>
      <w:bookmarkEnd w:id="62"/>
    </w:p>
    <w:p w14:paraId="5ACE848D" w14:textId="551A028A" w:rsidR="00A52E48" w:rsidRPr="00E05961" w:rsidRDefault="00A52E48" w:rsidP="000B3657">
      <w:pPr>
        <w:pStyle w:val="Heading2"/>
        <w:rPr>
          <w:rFonts w:ascii="Times New Roman" w:hAnsi="Times New Roman"/>
          <w:bCs w:val="0"/>
          <w:i w:val="0"/>
          <w:sz w:val="22"/>
          <w:szCs w:val="22"/>
        </w:rPr>
      </w:pPr>
      <w:bookmarkStart w:id="63" w:name="_Toc32498409"/>
      <w:r w:rsidRPr="00E05961">
        <w:rPr>
          <w:rFonts w:ascii="Times New Roman" w:hAnsi="Times New Roman"/>
          <w:bCs w:val="0"/>
          <w:i w:val="0"/>
          <w:sz w:val="22"/>
          <w:szCs w:val="22"/>
        </w:rPr>
        <w:t>9.1</w:t>
      </w:r>
      <w:r w:rsidRPr="00E05961">
        <w:rPr>
          <w:rFonts w:ascii="Times New Roman" w:hAnsi="Times New Roman"/>
          <w:bCs w:val="0"/>
          <w:i w:val="0"/>
          <w:sz w:val="22"/>
          <w:szCs w:val="22"/>
        </w:rPr>
        <w:tab/>
        <w:t>Entire Agreement</w:t>
      </w:r>
      <w:bookmarkEnd w:id="63"/>
    </w:p>
    <w:p w14:paraId="3FC0029E" w14:textId="77777777" w:rsidR="00A52E48" w:rsidRPr="00E05961" w:rsidRDefault="00A52E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p>
    <w:p w14:paraId="443148BB" w14:textId="77777777" w:rsidR="00A52E48" w:rsidRPr="00E05961" w:rsidRDefault="00A52E48" w:rsidP="00D211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r w:rsidRPr="00E05961">
        <w:rPr>
          <w:sz w:val="22"/>
          <w:szCs w:val="22"/>
        </w:rPr>
        <w:t>(a)</w:t>
      </w:r>
      <w:r w:rsidRPr="00E05961">
        <w:rPr>
          <w:b/>
          <w:bCs/>
          <w:sz w:val="22"/>
          <w:szCs w:val="22"/>
        </w:rPr>
        <w:tab/>
        <w:t>General</w:t>
      </w:r>
    </w:p>
    <w:p w14:paraId="31C005E7" w14:textId="77777777" w:rsidR="00A52E48" w:rsidRPr="00E05961" w:rsidRDefault="00A52E48" w:rsidP="00D211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2EAF2BD6" w14:textId="77777777" w:rsidR="00A52E48" w:rsidRPr="00E05961" w:rsidRDefault="00A52E48" w:rsidP="00D211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E05961">
        <w:rPr>
          <w:sz w:val="22"/>
          <w:szCs w:val="22"/>
        </w:rPr>
        <w:t>This Agreement, and the exhibits attached to it and incorporated in it, constitute the entire agreement between the parties and no other terms, conditions, warranties, inducements, considerations, promises or interpretations are implied or impressed upon this Agreement that are not addressed in this Agreement.</w:t>
      </w:r>
    </w:p>
    <w:p w14:paraId="11317E12" w14:textId="77777777" w:rsidR="00A52E48" w:rsidRPr="00E05961" w:rsidRDefault="00A52E48" w:rsidP="00D211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32BE3D66" w14:textId="77777777" w:rsidR="00A52E48" w:rsidRPr="00E05961" w:rsidRDefault="00A52E48" w:rsidP="00D211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E05961">
        <w:rPr>
          <w:sz w:val="22"/>
          <w:szCs w:val="22"/>
        </w:rPr>
        <w:t>(b)</w:t>
      </w:r>
      <w:r w:rsidRPr="00E05961">
        <w:rPr>
          <w:b/>
          <w:bCs/>
          <w:sz w:val="22"/>
          <w:szCs w:val="22"/>
        </w:rPr>
        <w:tab/>
        <w:t>No Collateral Agreements</w:t>
      </w:r>
    </w:p>
    <w:p w14:paraId="4746491F" w14:textId="77777777" w:rsidR="00A52E48" w:rsidRPr="00E05961" w:rsidRDefault="00A52E48" w:rsidP="00D211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6E7006A5" w14:textId="257726C2" w:rsidR="00A52E48" w:rsidRPr="00E05961" w:rsidRDefault="006A4A05" w:rsidP="00D211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E05961">
        <w:rPr>
          <w:sz w:val="22"/>
          <w:szCs w:val="22"/>
        </w:rPr>
        <w:t>Auditor</w:t>
      </w:r>
      <w:r w:rsidR="00A52E48" w:rsidRPr="00E05961">
        <w:rPr>
          <w:sz w:val="22"/>
          <w:szCs w:val="22"/>
        </w:rPr>
        <w:t xml:space="preserve"> acknowledges that, except only for those representations, statements or promises contained in this Agreement and any exhibits attached to it and incorporated by reference in it, no representation, statement or promise, oral or in writing, of any kind whatsoever, by the City, its officials, agents or employees, has induced </w:t>
      </w:r>
      <w:r w:rsidRPr="00E05961">
        <w:rPr>
          <w:sz w:val="22"/>
          <w:szCs w:val="22"/>
        </w:rPr>
        <w:t>Auditor</w:t>
      </w:r>
      <w:r w:rsidR="00A52E48" w:rsidRPr="00E05961">
        <w:rPr>
          <w:sz w:val="22"/>
          <w:szCs w:val="22"/>
        </w:rPr>
        <w:t xml:space="preserve"> to enter into this Agreement or has been relied upon by </w:t>
      </w:r>
      <w:r w:rsidRPr="00E05961">
        <w:rPr>
          <w:sz w:val="22"/>
          <w:szCs w:val="22"/>
        </w:rPr>
        <w:t>Auditor</w:t>
      </w:r>
      <w:r w:rsidR="00A52E48" w:rsidRPr="00E05961">
        <w:rPr>
          <w:sz w:val="22"/>
          <w:szCs w:val="22"/>
        </w:rPr>
        <w:t xml:space="preserve">, including any with reference to:  (i) the meaning, correctness, suitability or completeness of any provisions or requirements of this Agreement; (ii) the nature of the Services to be performed; (iii) the nature, quantity, quality or volume of any </w:t>
      </w:r>
      <w:r w:rsidR="00CA365A" w:rsidRPr="00E05961">
        <w:rPr>
          <w:sz w:val="22"/>
          <w:szCs w:val="22"/>
        </w:rPr>
        <w:t xml:space="preserve">data, </w:t>
      </w:r>
      <w:r w:rsidR="00A52E48" w:rsidRPr="00E05961">
        <w:rPr>
          <w:sz w:val="22"/>
          <w:szCs w:val="22"/>
        </w:rPr>
        <w:t>materials, equipment, labor and other facilities needed for the performance of this Agreement; (iv) the general conditions which may in any way affect this Agreement or its performance; (v) the compensation provisions of this Agreement; or (vi) any other matters, whether similar to or different from those referred to in (i) through (vi) immediately above, affecting or having any connection with this Agreement, its negotiation, any discussions of its performance or those employed or connected or concerned with it.</w:t>
      </w:r>
    </w:p>
    <w:p w14:paraId="5ABBE6B8" w14:textId="77777777" w:rsidR="00A52E48" w:rsidRPr="00E05961" w:rsidRDefault="00A52E48" w:rsidP="00D211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758F0791" w14:textId="77777777" w:rsidR="00A52E48" w:rsidRPr="00E05961" w:rsidRDefault="00A52E48" w:rsidP="00D211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E05961">
        <w:rPr>
          <w:sz w:val="22"/>
          <w:szCs w:val="22"/>
        </w:rPr>
        <w:t>(c)</w:t>
      </w:r>
      <w:r w:rsidRPr="00E05961">
        <w:rPr>
          <w:b/>
          <w:bCs/>
          <w:sz w:val="22"/>
          <w:szCs w:val="22"/>
        </w:rPr>
        <w:tab/>
        <w:t>No Omissions</w:t>
      </w:r>
    </w:p>
    <w:p w14:paraId="0B224701" w14:textId="77777777" w:rsidR="00A52E48" w:rsidRPr="00E05961" w:rsidRDefault="00A52E48" w:rsidP="00D211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3D0AB89F" w14:textId="795195B8" w:rsidR="00A52E48" w:rsidRPr="00E05961" w:rsidRDefault="006A4A05" w:rsidP="00D211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E05961">
        <w:rPr>
          <w:sz w:val="22"/>
          <w:szCs w:val="22"/>
        </w:rPr>
        <w:t>Auditor</w:t>
      </w:r>
      <w:r w:rsidR="00A52E48" w:rsidRPr="00E05961">
        <w:rPr>
          <w:sz w:val="22"/>
          <w:szCs w:val="22"/>
        </w:rPr>
        <w:t xml:space="preserve"> acknowledges that </w:t>
      </w:r>
      <w:r w:rsidRPr="00E05961">
        <w:rPr>
          <w:sz w:val="22"/>
          <w:szCs w:val="22"/>
        </w:rPr>
        <w:t>Auditor</w:t>
      </w:r>
      <w:r w:rsidR="00A52E48" w:rsidRPr="00E05961">
        <w:rPr>
          <w:sz w:val="22"/>
          <w:szCs w:val="22"/>
        </w:rPr>
        <w:t xml:space="preserve"> was given ample opportunity and time and was requested by the City to review thoroughly all documents forming this Agreement before signing this Agreement in order that it might request inclusion in this Agreement of any statement, representation, promise or provision that it desired or on that it wished to place reliance.  </w:t>
      </w:r>
      <w:r w:rsidRPr="00E05961">
        <w:rPr>
          <w:sz w:val="22"/>
          <w:szCs w:val="22"/>
        </w:rPr>
        <w:t>Auditor</w:t>
      </w:r>
      <w:r w:rsidR="00A52E48" w:rsidRPr="00E05961">
        <w:rPr>
          <w:sz w:val="22"/>
          <w:szCs w:val="22"/>
        </w:rPr>
        <w:t xml:space="preserve"> did so review those documents, and either every such statement, representation, promise or provision has been included in this Agreement or else, if omitted, </w:t>
      </w:r>
      <w:r w:rsidRPr="00E05961">
        <w:rPr>
          <w:sz w:val="22"/>
          <w:szCs w:val="22"/>
        </w:rPr>
        <w:t>Auditor</w:t>
      </w:r>
      <w:r w:rsidR="00A52E48" w:rsidRPr="00E05961">
        <w:rPr>
          <w:sz w:val="22"/>
          <w:szCs w:val="22"/>
        </w:rPr>
        <w:t xml:space="preserve"> relinquishes the benefit of any such omitted statement, representation, promise or provision and is willing to perform this Agreement in its entirety without claiming reliance on it or making any other claim on account of its omission.</w:t>
      </w:r>
    </w:p>
    <w:p w14:paraId="5F597BA2" w14:textId="49EE2B68" w:rsidR="00A52E48" w:rsidRPr="00E05961" w:rsidRDefault="00A52E48" w:rsidP="000B3657">
      <w:pPr>
        <w:pStyle w:val="Heading2"/>
        <w:jc w:val="both"/>
        <w:rPr>
          <w:rFonts w:ascii="Times New Roman" w:hAnsi="Times New Roman"/>
          <w:i w:val="0"/>
          <w:sz w:val="22"/>
          <w:szCs w:val="22"/>
        </w:rPr>
      </w:pPr>
      <w:bookmarkStart w:id="64" w:name="_Toc32498410"/>
      <w:r w:rsidRPr="00E05961">
        <w:rPr>
          <w:rFonts w:ascii="Times New Roman" w:hAnsi="Times New Roman"/>
          <w:bCs w:val="0"/>
          <w:i w:val="0"/>
          <w:sz w:val="22"/>
          <w:szCs w:val="22"/>
        </w:rPr>
        <w:t>9.2</w:t>
      </w:r>
      <w:r w:rsidRPr="00E05961">
        <w:rPr>
          <w:rFonts w:ascii="Times New Roman" w:hAnsi="Times New Roman"/>
          <w:bCs w:val="0"/>
          <w:i w:val="0"/>
          <w:sz w:val="22"/>
          <w:szCs w:val="22"/>
        </w:rPr>
        <w:tab/>
        <w:t>Counterparts</w:t>
      </w:r>
      <w:bookmarkEnd w:id="64"/>
    </w:p>
    <w:p w14:paraId="06E8E7D2" w14:textId="77777777" w:rsidR="00A52E48" w:rsidRPr="00E05961" w:rsidRDefault="00A52E48" w:rsidP="000328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0122155" w14:textId="77777777" w:rsidR="00A52E48" w:rsidRPr="00E05961" w:rsidRDefault="00A52E48" w:rsidP="00D211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E05961">
        <w:rPr>
          <w:sz w:val="22"/>
          <w:szCs w:val="22"/>
        </w:rPr>
        <w:t>This Agreement is comprised of several identical counterparts, each to be fully signed by the parties and each to be considered an original having identical legal effect.</w:t>
      </w:r>
    </w:p>
    <w:p w14:paraId="42957CA4" w14:textId="77C96D17" w:rsidR="00A52E48" w:rsidRPr="00E05961" w:rsidRDefault="00A52E48" w:rsidP="000B3657">
      <w:pPr>
        <w:pStyle w:val="Heading2"/>
        <w:jc w:val="both"/>
        <w:rPr>
          <w:rFonts w:ascii="Times New Roman" w:hAnsi="Times New Roman"/>
          <w:i w:val="0"/>
          <w:sz w:val="22"/>
          <w:szCs w:val="22"/>
        </w:rPr>
      </w:pPr>
      <w:bookmarkStart w:id="65" w:name="_Toc32498411"/>
      <w:r w:rsidRPr="00E05961">
        <w:rPr>
          <w:rFonts w:ascii="Times New Roman" w:hAnsi="Times New Roman"/>
          <w:bCs w:val="0"/>
          <w:i w:val="0"/>
          <w:sz w:val="22"/>
          <w:szCs w:val="22"/>
        </w:rPr>
        <w:t>9.3</w:t>
      </w:r>
      <w:r w:rsidRPr="00E05961">
        <w:rPr>
          <w:rFonts w:ascii="Times New Roman" w:hAnsi="Times New Roman"/>
          <w:bCs w:val="0"/>
          <w:i w:val="0"/>
          <w:sz w:val="22"/>
          <w:szCs w:val="22"/>
        </w:rPr>
        <w:tab/>
        <w:t>Amendments</w:t>
      </w:r>
      <w:bookmarkEnd w:id="65"/>
    </w:p>
    <w:p w14:paraId="7BDB7358" w14:textId="77777777" w:rsidR="00A52E48" w:rsidRPr="00E05961" w:rsidRDefault="00A52E48" w:rsidP="000328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CE4FA05" w14:textId="225188B4" w:rsidR="00A52E48" w:rsidRPr="00E05961" w:rsidRDefault="00A52E48" w:rsidP="00DB20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10"/>
        <w:jc w:val="both"/>
        <w:rPr>
          <w:sz w:val="22"/>
          <w:szCs w:val="22"/>
        </w:rPr>
      </w:pPr>
      <w:r w:rsidRPr="00E05961">
        <w:rPr>
          <w:sz w:val="22"/>
          <w:szCs w:val="22"/>
        </w:rPr>
        <w:t xml:space="preserve">Except as provided in Section 3.3 of this Agreement, no changes, amendments, modifications or discharge of this Agreement, or any part of it are valid unless in writing and signed by the authorized agent of </w:t>
      </w:r>
      <w:r w:rsidR="006A4A05" w:rsidRPr="00E05961">
        <w:rPr>
          <w:sz w:val="22"/>
          <w:szCs w:val="22"/>
        </w:rPr>
        <w:t>Auditor</w:t>
      </w:r>
      <w:r w:rsidRPr="00E05961">
        <w:rPr>
          <w:sz w:val="22"/>
          <w:szCs w:val="22"/>
        </w:rPr>
        <w:t xml:space="preserve"> and by the </w:t>
      </w:r>
      <w:r w:rsidR="00AA3004" w:rsidRPr="00E05961">
        <w:rPr>
          <w:sz w:val="22"/>
          <w:szCs w:val="22"/>
        </w:rPr>
        <w:t>Comptroller</w:t>
      </w:r>
      <w:r w:rsidRPr="00E05961">
        <w:rPr>
          <w:sz w:val="22"/>
          <w:szCs w:val="22"/>
        </w:rPr>
        <w:t xml:space="preserve"> or their respective successors and assigns.  The City incurs no liability for Additional Services without a written amendment to this Agreement under this Section 9.3.</w:t>
      </w:r>
    </w:p>
    <w:p w14:paraId="67585FD1" w14:textId="77777777" w:rsidR="00803339" w:rsidRPr="00E05961" w:rsidRDefault="00803339" w:rsidP="00DB20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10"/>
        <w:jc w:val="both"/>
        <w:rPr>
          <w:sz w:val="22"/>
          <w:szCs w:val="22"/>
        </w:rPr>
      </w:pPr>
    </w:p>
    <w:p w14:paraId="4460B223" w14:textId="47A84F17" w:rsidR="00A52E48" w:rsidRPr="00E05961" w:rsidRDefault="00A52E48" w:rsidP="00DB20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10"/>
        <w:jc w:val="both"/>
        <w:rPr>
          <w:sz w:val="22"/>
          <w:szCs w:val="22"/>
        </w:rPr>
      </w:pPr>
      <w:r w:rsidRPr="00E05961">
        <w:rPr>
          <w:sz w:val="22"/>
          <w:szCs w:val="22"/>
        </w:rPr>
        <w:t xml:space="preserve">Whenever under this Agreement </w:t>
      </w:r>
      <w:r w:rsidR="006A4A05" w:rsidRPr="00E05961">
        <w:rPr>
          <w:sz w:val="22"/>
          <w:szCs w:val="22"/>
        </w:rPr>
        <w:t>Auditor</w:t>
      </w:r>
      <w:r w:rsidRPr="00E05961">
        <w:rPr>
          <w:sz w:val="22"/>
          <w:szCs w:val="22"/>
        </w:rPr>
        <w:t xml:space="preserve"> is required to obtain the City’s prior written approval, the effect of any approval that may be granted pursuant to </w:t>
      </w:r>
      <w:r w:rsidR="006A4A05" w:rsidRPr="00E05961">
        <w:rPr>
          <w:sz w:val="22"/>
          <w:szCs w:val="22"/>
        </w:rPr>
        <w:t>Auditor</w:t>
      </w:r>
      <w:r w:rsidRPr="00E05961">
        <w:rPr>
          <w:sz w:val="22"/>
          <w:szCs w:val="22"/>
        </w:rPr>
        <w:t>'s request is prospective only from the later of the date approval was requested or the date on which the action for which the approval was sought is to begin.  In no event is approval permitted to apply retroactively to a date before the approval was requested.</w:t>
      </w:r>
    </w:p>
    <w:p w14:paraId="4C9EC10E" w14:textId="51739448" w:rsidR="00A52E48" w:rsidRPr="00E05961" w:rsidRDefault="00A52E48" w:rsidP="000B3657">
      <w:pPr>
        <w:pStyle w:val="Heading2"/>
        <w:jc w:val="both"/>
        <w:rPr>
          <w:rFonts w:ascii="Times New Roman" w:hAnsi="Times New Roman"/>
          <w:i w:val="0"/>
          <w:sz w:val="22"/>
          <w:szCs w:val="22"/>
        </w:rPr>
      </w:pPr>
      <w:bookmarkStart w:id="66" w:name="_Toc32498412"/>
      <w:r w:rsidRPr="00E05961">
        <w:rPr>
          <w:rFonts w:ascii="Times New Roman" w:hAnsi="Times New Roman"/>
          <w:bCs w:val="0"/>
          <w:i w:val="0"/>
          <w:sz w:val="22"/>
          <w:szCs w:val="22"/>
        </w:rPr>
        <w:t>9.4</w:t>
      </w:r>
      <w:r w:rsidRPr="00E05961">
        <w:rPr>
          <w:rFonts w:ascii="Times New Roman" w:hAnsi="Times New Roman"/>
          <w:bCs w:val="0"/>
          <w:i w:val="0"/>
          <w:sz w:val="22"/>
          <w:szCs w:val="22"/>
        </w:rPr>
        <w:tab/>
        <w:t>Governing Law and Jurisdiction</w:t>
      </w:r>
      <w:bookmarkEnd w:id="66"/>
    </w:p>
    <w:p w14:paraId="016115D9" w14:textId="77777777" w:rsidR="00A52E48" w:rsidRPr="00E05961" w:rsidRDefault="00A52E48" w:rsidP="000328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48FDE8F" w14:textId="77777777" w:rsidR="00A52E48" w:rsidRPr="00E05961" w:rsidRDefault="00A52E48" w:rsidP="00176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E05961">
        <w:rPr>
          <w:sz w:val="22"/>
          <w:szCs w:val="22"/>
        </w:rPr>
        <w:t xml:space="preserve">This Agreement is governed as to performance and interpretation in accordance with the laws of the State of Illinois.  </w:t>
      </w:r>
    </w:p>
    <w:p w14:paraId="72677EBE" w14:textId="591B7ED4" w:rsidR="00A52E48" w:rsidRPr="00E05961" w:rsidRDefault="006A4A05" w:rsidP="00176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E05961">
        <w:rPr>
          <w:sz w:val="22"/>
          <w:szCs w:val="22"/>
        </w:rPr>
        <w:t>Auditor</w:t>
      </w:r>
      <w:r w:rsidR="00A52E48" w:rsidRPr="00E05961">
        <w:rPr>
          <w:sz w:val="22"/>
          <w:szCs w:val="22"/>
        </w:rPr>
        <w:t xml:space="preserve"> irrevocably submits itself to the original jurisdiction of those courts located within the County of Cook, State of Illinois, with regard to any controversy arising out of, relating to, or in any way concerning the execution or performance of this Agreement.  Service of process on </w:t>
      </w:r>
      <w:r w:rsidRPr="00E05961">
        <w:rPr>
          <w:sz w:val="22"/>
          <w:szCs w:val="22"/>
        </w:rPr>
        <w:t>Auditor</w:t>
      </w:r>
      <w:r w:rsidR="00A52E48" w:rsidRPr="00E05961">
        <w:rPr>
          <w:sz w:val="22"/>
          <w:szCs w:val="22"/>
        </w:rPr>
        <w:t xml:space="preserve"> may be made, at the option of the City, either by registered or certified mail addressed to the applicable office as provided for in this Agreement, by registered or certified mail addressed to the office actually maintained by </w:t>
      </w:r>
      <w:r w:rsidRPr="00E05961">
        <w:rPr>
          <w:sz w:val="22"/>
          <w:szCs w:val="22"/>
        </w:rPr>
        <w:t>Auditor</w:t>
      </w:r>
      <w:r w:rsidR="00A52E48" w:rsidRPr="00E05961">
        <w:rPr>
          <w:sz w:val="22"/>
          <w:szCs w:val="22"/>
        </w:rPr>
        <w:t xml:space="preserve">, or by personal delivery on any officer, director, or managing or general agent of </w:t>
      </w:r>
      <w:r w:rsidRPr="00E05961">
        <w:rPr>
          <w:sz w:val="22"/>
          <w:szCs w:val="22"/>
        </w:rPr>
        <w:t>Auditor</w:t>
      </w:r>
      <w:r w:rsidR="00A52E48" w:rsidRPr="00E05961">
        <w:rPr>
          <w:sz w:val="22"/>
          <w:szCs w:val="22"/>
        </w:rPr>
        <w:t xml:space="preserve">.  If any action is brought by </w:t>
      </w:r>
      <w:r w:rsidRPr="00E05961">
        <w:rPr>
          <w:sz w:val="22"/>
          <w:szCs w:val="22"/>
        </w:rPr>
        <w:t>Auditor</w:t>
      </w:r>
      <w:r w:rsidR="00A52E48" w:rsidRPr="00E05961">
        <w:rPr>
          <w:sz w:val="22"/>
          <w:szCs w:val="22"/>
        </w:rPr>
        <w:t xml:space="preserve"> against the City concerning this Agreement, the action must be brought only in those courts located within the County of Cook, State of Illinois.</w:t>
      </w:r>
    </w:p>
    <w:p w14:paraId="07762E7C" w14:textId="2664255E" w:rsidR="00A52E48" w:rsidRPr="00E05961" w:rsidRDefault="00A52E48" w:rsidP="000B3657">
      <w:pPr>
        <w:pStyle w:val="Heading2"/>
        <w:jc w:val="both"/>
        <w:rPr>
          <w:rFonts w:ascii="Times New Roman" w:hAnsi="Times New Roman"/>
          <w:i w:val="0"/>
          <w:sz w:val="22"/>
          <w:szCs w:val="22"/>
        </w:rPr>
      </w:pPr>
      <w:bookmarkStart w:id="67" w:name="_Toc32498413"/>
      <w:r w:rsidRPr="00E05961">
        <w:rPr>
          <w:rFonts w:ascii="Times New Roman" w:hAnsi="Times New Roman"/>
          <w:bCs w:val="0"/>
          <w:i w:val="0"/>
          <w:sz w:val="22"/>
          <w:szCs w:val="22"/>
        </w:rPr>
        <w:t>9.5</w:t>
      </w:r>
      <w:r w:rsidRPr="00E05961">
        <w:rPr>
          <w:rFonts w:ascii="Times New Roman" w:hAnsi="Times New Roman"/>
          <w:bCs w:val="0"/>
          <w:i w:val="0"/>
          <w:sz w:val="22"/>
          <w:szCs w:val="22"/>
        </w:rPr>
        <w:tab/>
        <w:t>Severability</w:t>
      </w:r>
      <w:bookmarkEnd w:id="67"/>
    </w:p>
    <w:p w14:paraId="5BE1F2AF" w14:textId="77777777" w:rsidR="00A52E48" w:rsidRPr="00E05961" w:rsidRDefault="00A52E48" w:rsidP="000328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62800CA" w14:textId="77777777" w:rsidR="00A52E48" w:rsidRPr="00E05961" w:rsidRDefault="00A52E48" w:rsidP="00BA6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E05961">
        <w:rPr>
          <w:sz w:val="22"/>
          <w:szCs w:val="22"/>
        </w:rPr>
        <w:t>If any provision of this Agreement is held or deemed to be or is in fact invalid, illegal, inoperative or unenforceable as applied in any particular case in any jurisdiction or in all cases because it conflicts with any other provision or provisions of this Agreement or of any constitution, statute, ordinance, rule of law or public policy, or for any other reason, those circumstances do not have the effect of rendering the provision in question invalid, illegal, inoperative or unenforceable in any other case or circumstances, or of rendering any other provision or provisions in this Agreement invalid, illegal, inoperative or unenforceable to any extent whatsoever.  The invalidity, illegality, inoperativeness or unenforceability of any one or more phrases, sentences, clauses or sections in this Agreement does not affect the remaining portions of this Agreement or any part of it.</w:t>
      </w:r>
    </w:p>
    <w:p w14:paraId="47B2F75C" w14:textId="5ED4C1D9" w:rsidR="00A52E48" w:rsidRPr="00E05961" w:rsidRDefault="00A52E48" w:rsidP="000B3657">
      <w:pPr>
        <w:pStyle w:val="Heading2"/>
        <w:jc w:val="both"/>
        <w:rPr>
          <w:rFonts w:ascii="Times New Roman" w:hAnsi="Times New Roman"/>
          <w:i w:val="0"/>
          <w:sz w:val="22"/>
          <w:szCs w:val="22"/>
        </w:rPr>
      </w:pPr>
      <w:bookmarkStart w:id="68" w:name="_Toc32498414"/>
      <w:r w:rsidRPr="00E05961">
        <w:rPr>
          <w:rFonts w:ascii="Times New Roman" w:hAnsi="Times New Roman"/>
          <w:bCs w:val="0"/>
          <w:i w:val="0"/>
          <w:sz w:val="22"/>
          <w:szCs w:val="22"/>
        </w:rPr>
        <w:t>9.6</w:t>
      </w:r>
      <w:r w:rsidRPr="00E05961">
        <w:rPr>
          <w:rFonts w:ascii="Times New Roman" w:hAnsi="Times New Roman"/>
          <w:bCs w:val="0"/>
          <w:i w:val="0"/>
          <w:sz w:val="22"/>
          <w:szCs w:val="22"/>
        </w:rPr>
        <w:tab/>
        <w:t>Assigns</w:t>
      </w:r>
      <w:bookmarkEnd w:id="68"/>
    </w:p>
    <w:p w14:paraId="37C8642E" w14:textId="77777777" w:rsidR="00A52E48" w:rsidRPr="00E05961" w:rsidRDefault="00A52E48" w:rsidP="000328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DB817CC" w14:textId="77777777" w:rsidR="00A52E48" w:rsidRPr="00E05961" w:rsidRDefault="00A52E48" w:rsidP="00BA6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E05961">
        <w:rPr>
          <w:sz w:val="22"/>
          <w:szCs w:val="22"/>
        </w:rPr>
        <w:t>All of the terms and conditions of this Agreement are binding upon and inure to the benefit of the parties and their respective legal representatives, successors and assigns.</w:t>
      </w:r>
    </w:p>
    <w:p w14:paraId="3A75B3D8" w14:textId="244C8F21" w:rsidR="00A52E48" w:rsidRPr="00E05961" w:rsidRDefault="00A52E48" w:rsidP="000B3657">
      <w:pPr>
        <w:pStyle w:val="Heading2"/>
        <w:jc w:val="both"/>
        <w:rPr>
          <w:rFonts w:ascii="Times New Roman" w:hAnsi="Times New Roman"/>
          <w:i w:val="0"/>
          <w:sz w:val="22"/>
          <w:szCs w:val="22"/>
        </w:rPr>
      </w:pPr>
      <w:bookmarkStart w:id="69" w:name="_Toc32498415"/>
      <w:r w:rsidRPr="00E05961">
        <w:rPr>
          <w:rFonts w:ascii="Times New Roman" w:hAnsi="Times New Roman"/>
          <w:bCs w:val="0"/>
          <w:i w:val="0"/>
          <w:sz w:val="22"/>
          <w:szCs w:val="22"/>
        </w:rPr>
        <w:t>9.7</w:t>
      </w:r>
      <w:r w:rsidRPr="00E05961">
        <w:rPr>
          <w:rFonts w:ascii="Times New Roman" w:hAnsi="Times New Roman"/>
          <w:bCs w:val="0"/>
          <w:i w:val="0"/>
          <w:sz w:val="22"/>
          <w:szCs w:val="22"/>
        </w:rPr>
        <w:tab/>
        <w:t>Cooperation</w:t>
      </w:r>
      <w:bookmarkEnd w:id="69"/>
    </w:p>
    <w:p w14:paraId="50812AED" w14:textId="77777777" w:rsidR="00A52E48" w:rsidRPr="00E05961" w:rsidRDefault="00A52E48" w:rsidP="000328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658AE8D" w14:textId="62E518DC" w:rsidR="00A52E48" w:rsidRPr="00E05961" w:rsidRDefault="006A4A05" w:rsidP="00E45C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E05961">
        <w:rPr>
          <w:sz w:val="22"/>
          <w:szCs w:val="22"/>
        </w:rPr>
        <w:t>Auditor</w:t>
      </w:r>
      <w:r w:rsidR="00A52E48" w:rsidRPr="00E05961">
        <w:rPr>
          <w:sz w:val="22"/>
          <w:szCs w:val="22"/>
        </w:rPr>
        <w:t xml:space="preserve"> must at all times cooperate fully with the City and act in the City's best interests.  If this Agreement is terminated for any reason, or if it is to expire on its own terms, </w:t>
      </w:r>
      <w:r w:rsidRPr="00E05961">
        <w:rPr>
          <w:sz w:val="22"/>
          <w:szCs w:val="22"/>
        </w:rPr>
        <w:t>Auditor</w:t>
      </w:r>
      <w:r w:rsidR="00A52E48" w:rsidRPr="00E05961">
        <w:rPr>
          <w:sz w:val="22"/>
          <w:szCs w:val="22"/>
        </w:rPr>
        <w:t xml:space="preserve"> must make every effort to ensure an orderly transition to another provider of the Services, if any, orderly demobilization of its own operations in connection with the Services, uninterrupted provision of Services during any transition period and must otherwise comply with the reasonable requests and requirements of the </w:t>
      </w:r>
      <w:r w:rsidRPr="00E05961">
        <w:rPr>
          <w:sz w:val="22"/>
          <w:szCs w:val="22"/>
        </w:rPr>
        <w:t xml:space="preserve">Committee on </w:t>
      </w:r>
      <w:r w:rsidR="0002226E" w:rsidRPr="00E05961">
        <w:rPr>
          <w:sz w:val="22"/>
          <w:szCs w:val="22"/>
        </w:rPr>
        <w:t>Finance</w:t>
      </w:r>
      <w:r w:rsidR="00A52E48" w:rsidRPr="00E05961">
        <w:rPr>
          <w:sz w:val="22"/>
          <w:szCs w:val="22"/>
        </w:rPr>
        <w:t xml:space="preserve"> in connection with the termination or expiration.</w:t>
      </w:r>
      <w:r w:rsidR="00D93698" w:rsidRPr="00E05961">
        <w:rPr>
          <w:sz w:val="22"/>
          <w:szCs w:val="22"/>
        </w:rPr>
        <w:t xml:space="preserve"> </w:t>
      </w:r>
      <w:r w:rsidR="005F7CA3" w:rsidRPr="00E05961">
        <w:rPr>
          <w:sz w:val="22"/>
          <w:szCs w:val="22"/>
        </w:rPr>
        <w:t>Following termination or expiration of this Agreement, r</w:t>
      </w:r>
      <w:r w:rsidR="00D93698" w:rsidRPr="00E05961">
        <w:rPr>
          <w:sz w:val="22"/>
          <w:szCs w:val="22"/>
        </w:rPr>
        <w:t>ights and obligations that by their nature should survive or which this Agreement expressly states will survive will remain in full force and effect.</w:t>
      </w:r>
    </w:p>
    <w:p w14:paraId="132D12A5" w14:textId="78888134" w:rsidR="00A52E48" w:rsidRPr="00E05961" w:rsidRDefault="00A52E48" w:rsidP="000B3657">
      <w:pPr>
        <w:pStyle w:val="Heading2"/>
        <w:jc w:val="both"/>
        <w:rPr>
          <w:rFonts w:ascii="Times New Roman" w:hAnsi="Times New Roman"/>
          <w:i w:val="0"/>
          <w:sz w:val="22"/>
          <w:szCs w:val="22"/>
        </w:rPr>
      </w:pPr>
      <w:bookmarkStart w:id="70" w:name="_Toc32498416"/>
      <w:r w:rsidRPr="00E05961">
        <w:rPr>
          <w:rFonts w:ascii="Times New Roman" w:hAnsi="Times New Roman"/>
          <w:bCs w:val="0"/>
          <w:i w:val="0"/>
          <w:sz w:val="22"/>
          <w:szCs w:val="22"/>
        </w:rPr>
        <w:t>9.8</w:t>
      </w:r>
      <w:r w:rsidRPr="00E05961">
        <w:rPr>
          <w:rFonts w:ascii="Times New Roman" w:hAnsi="Times New Roman"/>
          <w:bCs w:val="0"/>
          <w:i w:val="0"/>
          <w:sz w:val="22"/>
          <w:szCs w:val="22"/>
        </w:rPr>
        <w:tab/>
        <w:t>Waiver</w:t>
      </w:r>
      <w:bookmarkEnd w:id="70"/>
    </w:p>
    <w:p w14:paraId="4330F8FE" w14:textId="77777777" w:rsidR="00A52E48" w:rsidRPr="00E05961" w:rsidRDefault="00A52E48" w:rsidP="000328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8CCF2D4" w14:textId="77777777" w:rsidR="00A52E48" w:rsidRPr="00E05961" w:rsidRDefault="00A52E48" w:rsidP="00D223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E05961">
        <w:rPr>
          <w:sz w:val="22"/>
          <w:szCs w:val="22"/>
        </w:rPr>
        <w:t>Nothing in this Agreement authorizes the waiver of a requirement or condition contrary to law or ordinance or that would result in or promote the violation of any federal, state or local law or ordinance.</w:t>
      </w:r>
    </w:p>
    <w:p w14:paraId="798C7E96" w14:textId="77777777" w:rsidR="00A52E48" w:rsidRPr="00E05961" w:rsidRDefault="00A52E48" w:rsidP="00D223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1DE13CF3" w14:textId="61A1EC58" w:rsidR="00A52E48" w:rsidRPr="00E05961" w:rsidRDefault="00A52E48" w:rsidP="00D223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E05961">
        <w:rPr>
          <w:sz w:val="22"/>
          <w:szCs w:val="22"/>
        </w:rPr>
        <w:t xml:space="preserve">Whenever under this Agreement the City by a proper authority waives </w:t>
      </w:r>
      <w:r w:rsidR="006A4A05" w:rsidRPr="00E05961">
        <w:rPr>
          <w:sz w:val="22"/>
          <w:szCs w:val="22"/>
        </w:rPr>
        <w:t>Auditor</w:t>
      </w:r>
      <w:r w:rsidRPr="00E05961">
        <w:rPr>
          <w:sz w:val="22"/>
          <w:szCs w:val="22"/>
        </w:rPr>
        <w:t xml:space="preserve">'s performance in any respect or waives a requirement or condition to either the City's or </w:t>
      </w:r>
      <w:r w:rsidR="006A4A05" w:rsidRPr="00E05961">
        <w:rPr>
          <w:sz w:val="22"/>
          <w:szCs w:val="22"/>
        </w:rPr>
        <w:t>Auditor</w:t>
      </w:r>
      <w:r w:rsidRPr="00E05961">
        <w:rPr>
          <w:sz w:val="22"/>
          <w:szCs w:val="22"/>
        </w:rPr>
        <w:t xml:space="preserve">'s performance, the waiver so granted, whether express or implied, only applies to the particular instance and is not a waiver forever or for subsequent instances of the performance, requirement or condition.  No such waiver is a modification of this Agreement regardless of the number of times the City may have waived the performance, requirement or condition.  Such waivers must be provided to </w:t>
      </w:r>
      <w:r w:rsidR="006A4A05" w:rsidRPr="00E05961">
        <w:rPr>
          <w:sz w:val="22"/>
          <w:szCs w:val="22"/>
        </w:rPr>
        <w:t>Auditor</w:t>
      </w:r>
      <w:r w:rsidRPr="00E05961">
        <w:rPr>
          <w:sz w:val="22"/>
          <w:szCs w:val="22"/>
        </w:rPr>
        <w:t xml:space="preserve"> in writing.</w:t>
      </w:r>
    </w:p>
    <w:p w14:paraId="64EC04E0" w14:textId="1D2C5B99" w:rsidR="00A52E48" w:rsidRPr="00E05961" w:rsidRDefault="00A52E48" w:rsidP="000B3657">
      <w:pPr>
        <w:pStyle w:val="Heading2"/>
        <w:jc w:val="both"/>
        <w:rPr>
          <w:rFonts w:ascii="Times New Roman" w:hAnsi="Times New Roman"/>
          <w:i w:val="0"/>
          <w:sz w:val="22"/>
          <w:szCs w:val="22"/>
        </w:rPr>
      </w:pPr>
      <w:bookmarkStart w:id="71" w:name="_Toc32498417"/>
      <w:r w:rsidRPr="00E05961">
        <w:rPr>
          <w:rFonts w:ascii="Times New Roman" w:hAnsi="Times New Roman"/>
          <w:bCs w:val="0"/>
          <w:i w:val="0"/>
          <w:sz w:val="22"/>
          <w:szCs w:val="22"/>
        </w:rPr>
        <w:t>9.9</w:t>
      </w:r>
      <w:r w:rsidRPr="00E05961">
        <w:rPr>
          <w:rFonts w:ascii="Times New Roman" w:hAnsi="Times New Roman"/>
          <w:bCs w:val="0"/>
          <w:i w:val="0"/>
          <w:sz w:val="22"/>
          <w:szCs w:val="22"/>
        </w:rPr>
        <w:tab/>
        <w:t xml:space="preserve">Independent </w:t>
      </w:r>
      <w:r w:rsidR="006A4A05" w:rsidRPr="00E05961">
        <w:rPr>
          <w:rFonts w:ascii="Times New Roman" w:hAnsi="Times New Roman"/>
          <w:bCs w:val="0"/>
          <w:i w:val="0"/>
          <w:sz w:val="22"/>
          <w:szCs w:val="22"/>
        </w:rPr>
        <w:t>Auditor</w:t>
      </w:r>
      <w:bookmarkEnd w:id="71"/>
    </w:p>
    <w:p w14:paraId="4D83F3F8" w14:textId="77777777" w:rsidR="00A52E48" w:rsidRPr="00E05961" w:rsidRDefault="00A52E48" w:rsidP="000328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A334ED4" w14:textId="0583F821" w:rsidR="00A52E48" w:rsidRPr="00E05961" w:rsidRDefault="00A52E48" w:rsidP="00757C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E05961">
        <w:rPr>
          <w:sz w:val="22"/>
          <w:szCs w:val="22"/>
        </w:rPr>
        <w:t>(a)</w:t>
      </w:r>
      <w:r w:rsidRPr="00E05961">
        <w:rPr>
          <w:sz w:val="22"/>
          <w:szCs w:val="22"/>
        </w:rPr>
        <w:tab/>
        <w:t xml:space="preserve">This Agreement is not intended to and does not constitute, create, give  rise to, or otherwise recognize a joint venture, partnership, corporation or other formal business association or organization of any kind between </w:t>
      </w:r>
      <w:r w:rsidR="006A4A05" w:rsidRPr="00E05961">
        <w:rPr>
          <w:sz w:val="22"/>
          <w:szCs w:val="22"/>
        </w:rPr>
        <w:t>Auditor</w:t>
      </w:r>
      <w:r w:rsidRPr="00E05961">
        <w:rPr>
          <w:sz w:val="22"/>
          <w:szCs w:val="22"/>
        </w:rPr>
        <w:t xml:space="preserve"> and the City.  The rights and the obligations of the parties are only those set forth in this Agreement.  </w:t>
      </w:r>
      <w:r w:rsidR="006A4A05" w:rsidRPr="00E05961">
        <w:rPr>
          <w:sz w:val="22"/>
          <w:szCs w:val="22"/>
        </w:rPr>
        <w:t>Auditor</w:t>
      </w:r>
      <w:r w:rsidRPr="00E05961">
        <w:rPr>
          <w:sz w:val="22"/>
          <w:szCs w:val="22"/>
        </w:rPr>
        <w:t xml:space="preserve"> must perform under this Agreement as an independent contractor and not as a representative, employee, agent, </w:t>
      </w:r>
    </w:p>
    <w:p w14:paraId="7D63FDC5" w14:textId="77777777" w:rsidR="00A52E48" w:rsidRPr="00E05961" w:rsidRDefault="00A52E48" w:rsidP="00757C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b/>
          <w:bCs/>
          <w:sz w:val="22"/>
          <w:szCs w:val="22"/>
        </w:rPr>
      </w:pPr>
      <w:r w:rsidRPr="00E05961">
        <w:rPr>
          <w:sz w:val="22"/>
          <w:szCs w:val="22"/>
        </w:rPr>
        <w:t>or partner of the City.</w:t>
      </w:r>
      <w:r w:rsidRPr="00E05961">
        <w:rPr>
          <w:b/>
          <w:bCs/>
          <w:sz w:val="22"/>
          <w:szCs w:val="22"/>
        </w:rPr>
        <w:t xml:space="preserve"> </w:t>
      </w:r>
    </w:p>
    <w:p w14:paraId="000B57D8" w14:textId="77777777" w:rsidR="00A52E48" w:rsidRPr="00E05961" w:rsidRDefault="00A52E48" w:rsidP="00757C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b/>
          <w:bCs/>
          <w:sz w:val="22"/>
          <w:szCs w:val="22"/>
        </w:rPr>
      </w:pPr>
    </w:p>
    <w:p w14:paraId="4E35B4E3" w14:textId="57DB4580" w:rsidR="00A52E48" w:rsidRPr="00E05961" w:rsidRDefault="00A52E48" w:rsidP="00757C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E05961">
        <w:rPr>
          <w:sz w:val="22"/>
          <w:szCs w:val="22"/>
        </w:rPr>
        <w:t>(b)</w:t>
      </w:r>
      <w:r w:rsidRPr="00E05961">
        <w:rPr>
          <w:sz w:val="22"/>
          <w:szCs w:val="22"/>
        </w:rPr>
        <w:tab/>
        <w:t xml:space="preserve">This Agreement is between the City and an independent contractor and, if </w:t>
      </w:r>
      <w:r w:rsidR="006A4A05" w:rsidRPr="00E05961">
        <w:rPr>
          <w:sz w:val="22"/>
          <w:szCs w:val="22"/>
        </w:rPr>
        <w:t>Auditor</w:t>
      </w:r>
      <w:r w:rsidRPr="00E05961">
        <w:rPr>
          <w:sz w:val="22"/>
          <w:szCs w:val="22"/>
        </w:rPr>
        <w:t xml:space="preserve"> is an individual, nothing provided for under this Agreement constitutes or implies an employer-employee relationship such that:</w:t>
      </w:r>
    </w:p>
    <w:p w14:paraId="7D6943E0" w14:textId="77777777" w:rsidR="00A52E48" w:rsidRPr="00E05961" w:rsidRDefault="00A52E48" w:rsidP="000328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A5DE6EE" w14:textId="0E9C9511" w:rsidR="00A52E48" w:rsidRPr="00E05961" w:rsidRDefault="00A52E48" w:rsidP="000A5035">
      <w:pPr>
        <w:tabs>
          <w:tab w:val="left" w:pos="0"/>
          <w:tab w:val="left" w:pos="1440"/>
          <w:tab w:val="left" w:pos="2160"/>
          <w:tab w:val="left" w:pos="3600"/>
          <w:tab w:val="left" w:pos="4320"/>
          <w:tab w:val="left" w:pos="5040"/>
          <w:tab w:val="left" w:pos="5760"/>
          <w:tab w:val="left" w:pos="6480"/>
          <w:tab w:val="left" w:pos="7200"/>
          <w:tab w:val="left" w:pos="7920"/>
          <w:tab w:val="left" w:pos="8640"/>
        </w:tabs>
        <w:ind w:left="1980" w:hanging="540"/>
        <w:jc w:val="both"/>
        <w:rPr>
          <w:sz w:val="22"/>
          <w:szCs w:val="22"/>
        </w:rPr>
      </w:pPr>
      <w:r w:rsidRPr="00E05961">
        <w:rPr>
          <w:sz w:val="22"/>
          <w:szCs w:val="22"/>
        </w:rPr>
        <w:t>(i)</w:t>
      </w:r>
      <w:r w:rsidRPr="00E05961">
        <w:rPr>
          <w:sz w:val="22"/>
          <w:szCs w:val="22"/>
        </w:rPr>
        <w:tab/>
        <w:t xml:space="preserve">The City will not be liable under or by reason of this Agreement for the payment of any compensation award or damages in connection with the </w:t>
      </w:r>
      <w:r w:rsidR="006A4A05" w:rsidRPr="00E05961">
        <w:rPr>
          <w:sz w:val="22"/>
          <w:szCs w:val="22"/>
        </w:rPr>
        <w:t>Auditor</w:t>
      </w:r>
      <w:r w:rsidRPr="00E05961">
        <w:rPr>
          <w:sz w:val="22"/>
          <w:szCs w:val="22"/>
        </w:rPr>
        <w:t xml:space="preserve"> performing the Services required under this Agreement.</w:t>
      </w:r>
    </w:p>
    <w:p w14:paraId="0F710A5C" w14:textId="77777777" w:rsidR="00A52E48" w:rsidRPr="00E05961" w:rsidRDefault="00A52E48" w:rsidP="000A5035">
      <w:pPr>
        <w:tabs>
          <w:tab w:val="left" w:pos="0"/>
          <w:tab w:val="left" w:pos="1440"/>
          <w:tab w:val="left" w:pos="2160"/>
          <w:tab w:val="left" w:pos="3600"/>
          <w:tab w:val="left" w:pos="4320"/>
          <w:tab w:val="left" w:pos="5040"/>
          <w:tab w:val="left" w:pos="5760"/>
          <w:tab w:val="left" w:pos="6480"/>
          <w:tab w:val="left" w:pos="7200"/>
          <w:tab w:val="left" w:pos="7920"/>
          <w:tab w:val="left" w:pos="8640"/>
        </w:tabs>
        <w:ind w:left="1980" w:hanging="540"/>
        <w:jc w:val="both"/>
        <w:rPr>
          <w:sz w:val="22"/>
          <w:szCs w:val="22"/>
        </w:rPr>
      </w:pPr>
    </w:p>
    <w:p w14:paraId="7EA73359" w14:textId="70C51ACB" w:rsidR="00A52E48" w:rsidRPr="00E05961" w:rsidRDefault="00A52E48" w:rsidP="000A5035">
      <w:pPr>
        <w:tabs>
          <w:tab w:val="left" w:pos="0"/>
          <w:tab w:val="left" w:pos="1440"/>
          <w:tab w:val="left" w:pos="2160"/>
          <w:tab w:val="left" w:pos="3600"/>
          <w:tab w:val="left" w:pos="4320"/>
          <w:tab w:val="left" w:pos="5040"/>
          <w:tab w:val="left" w:pos="5760"/>
          <w:tab w:val="left" w:pos="6480"/>
          <w:tab w:val="left" w:pos="7200"/>
          <w:tab w:val="left" w:pos="7920"/>
          <w:tab w:val="left" w:pos="8640"/>
        </w:tabs>
        <w:ind w:left="1980" w:hanging="540"/>
        <w:jc w:val="both"/>
        <w:rPr>
          <w:sz w:val="22"/>
          <w:szCs w:val="22"/>
        </w:rPr>
      </w:pPr>
      <w:r w:rsidRPr="00E05961">
        <w:rPr>
          <w:sz w:val="22"/>
          <w:szCs w:val="22"/>
        </w:rPr>
        <w:t>(ii)</w:t>
      </w:r>
      <w:r w:rsidRPr="00E05961">
        <w:rPr>
          <w:sz w:val="22"/>
          <w:szCs w:val="22"/>
        </w:rPr>
        <w:tab/>
      </w:r>
      <w:r w:rsidR="006A4A05" w:rsidRPr="00E05961">
        <w:rPr>
          <w:sz w:val="22"/>
          <w:szCs w:val="22"/>
        </w:rPr>
        <w:t>Auditor</w:t>
      </w:r>
      <w:r w:rsidRPr="00E05961">
        <w:rPr>
          <w:sz w:val="22"/>
          <w:szCs w:val="22"/>
        </w:rPr>
        <w:t xml:space="preserve"> is not entitled to membership in any City Pension Fund, Group Medical Insurance Program, Group Dental Program, Group Vision Care, Group Life Insurance Program, Deferred Income Program, vacation, sick leave, extended sick leave, or any other benefits ordinarily provided to individuals employed and paid through the regular payrolls of the City.</w:t>
      </w:r>
    </w:p>
    <w:p w14:paraId="6F69EBEB" w14:textId="77777777" w:rsidR="00A52E48" w:rsidRPr="00E05961" w:rsidRDefault="00A52E48" w:rsidP="000A5035">
      <w:pPr>
        <w:tabs>
          <w:tab w:val="left" w:pos="0"/>
          <w:tab w:val="left" w:pos="1440"/>
          <w:tab w:val="left" w:pos="2160"/>
          <w:tab w:val="left" w:pos="3600"/>
          <w:tab w:val="left" w:pos="4320"/>
          <w:tab w:val="left" w:pos="5040"/>
          <w:tab w:val="left" w:pos="5760"/>
          <w:tab w:val="left" w:pos="6480"/>
          <w:tab w:val="left" w:pos="7200"/>
          <w:tab w:val="left" w:pos="7920"/>
          <w:tab w:val="left" w:pos="8640"/>
        </w:tabs>
        <w:ind w:left="1980" w:hanging="540"/>
        <w:jc w:val="both"/>
        <w:rPr>
          <w:sz w:val="22"/>
          <w:szCs w:val="22"/>
        </w:rPr>
      </w:pPr>
    </w:p>
    <w:p w14:paraId="4D8C89AF" w14:textId="60F7A328" w:rsidR="00A52E48" w:rsidRPr="00E05961" w:rsidRDefault="00A52E48" w:rsidP="000A5035">
      <w:pPr>
        <w:tabs>
          <w:tab w:val="left" w:pos="0"/>
          <w:tab w:val="left" w:pos="1440"/>
          <w:tab w:val="left" w:pos="2160"/>
          <w:tab w:val="left" w:pos="3600"/>
          <w:tab w:val="left" w:pos="4320"/>
          <w:tab w:val="left" w:pos="5040"/>
          <w:tab w:val="left" w:pos="5760"/>
          <w:tab w:val="left" w:pos="6480"/>
          <w:tab w:val="left" w:pos="7200"/>
          <w:tab w:val="left" w:pos="7920"/>
          <w:tab w:val="left" w:pos="8640"/>
        </w:tabs>
        <w:ind w:left="1980" w:hanging="540"/>
        <w:jc w:val="both"/>
        <w:rPr>
          <w:sz w:val="22"/>
          <w:szCs w:val="22"/>
        </w:rPr>
      </w:pPr>
      <w:r w:rsidRPr="00E05961">
        <w:rPr>
          <w:sz w:val="22"/>
          <w:szCs w:val="22"/>
        </w:rPr>
        <w:t>(iii)</w:t>
      </w:r>
      <w:r w:rsidRPr="00E05961">
        <w:rPr>
          <w:sz w:val="22"/>
          <w:szCs w:val="22"/>
        </w:rPr>
        <w:tab/>
        <w:t xml:space="preserve">The City is not required to deduct or withhold any taxes, FICA or other deductions from any compensation provided to </w:t>
      </w:r>
      <w:r w:rsidR="006A4A05" w:rsidRPr="00E05961">
        <w:rPr>
          <w:sz w:val="22"/>
          <w:szCs w:val="22"/>
        </w:rPr>
        <w:t>Auditor</w:t>
      </w:r>
      <w:r w:rsidRPr="00E05961">
        <w:rPr>
          <w:sz w:val="22"/>
          <w:szCs w:val="22"/>
        </w:rPr>
        <w:t>.</w:t>
      </w:r>
    </w:p>
    <w:p w14:paraId="238AED65" w14:textId="77777777" w:rsidR="00A52E48" w:rsidRPr="00E05961" w:rsidRDefault="00A52E48" w:rsidP="000328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D43689F" w14:textId="5804120F" w:rsidR="00B85942" w:rsidRPr="00E05961" w:rsidRDefault="0014347C" w:rsidP="000A5035">
      <w:pPr>
        <w:pStyle w:val="ListParagraph"/>
        <w:numPr>
          <w:ilvl w:val="0"/>
          <w:numId w:val="28"/>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530" w:hanging="810"/>
        <w:jc w:val="both"/>
        <w:rPr>
          <w:rFonts w:ascii="Times New Roman" w:hAnsi="Times New Roman"/>
        </w:rPr>
      </w:pPr>
      <w:r w:rsidRPr="00E05961">
        <w:rPr>
          <w:rFonts w:ascii="Times New Roman" w:hAnsi="Times New Roman"/>
        </w:rPr>
        <w:t>Employment</w:t>
      </w:r>
      <w:r w:rsidR="00B85942" w:rsidRPr="00E05961">
        <w:rPr>
          <w:rFonts w:ascii="Times New Roman" w:hAnsi="Times New Roman"/>
        </w:rPr>
        <w:t xml:space="preserve"> of Personnel</w:t>
      </w:r>
    </w:p>
    <w:p w14:paraId="23C207F8" w14:textId="36514B4E" w:rsidR="00A52E48" w:rsidRPr="00E05961" w:rsidRDefault="00A52E48" w:rsidP="000A5035">
      <w:pPr>
        <w:tabs>
          <w:tab w:val="left" w:pos="1440"/>
          <w:tab w:val="left" w:pos="2160"/>
          <w:tab w:val="left" w:pos="3600"/>
          <w:tab w:val="left" w:pos="4320"/>
          <w:tab w:val="left" w:pos="5040"/>
          <w:tab w:val="left" w:pos="5760"/>
          <w:tab w:val="left" w:pos="6480"/>
          <w:tab w:val="left" w:pos="7200"/>
          <w:tab w:val="left" w:pos="7920"/>
          <w:tab w:val="left" w:pos="8640"/>
        </w:tabs>
        <w:ind w:left="2070" w:hanging="630"/>
        <w:jc w:val="both"/>
        <w:rPr>
          <w:sz w:val="22"/>
          <w:szCs w:val="22"/>
        </w:rPr>
      </w:pPr>
      <w:r w:rsidRPr="00E05961">
        <w:rPr>
          <w:sz w:val="22"/>
          <w:szCs w:val="22"/>
        </w:rPr>
        <w:t>(i)</w:t>
      </w:r>
      <w:r w:rsidRPr="00E05961">
        <w:rPr>
          <w:sz w:val="22"/>
          <w:szCs w:val="22"/>
        </w:rPr>
        <w:tab/>
        <w:t xml:space="preserve">The City is subject to </w:t>
      </w:r>
      <w:r w:rsidR="00A74305" w:rsidRPr="00E05961">
        <w:rPr>
          <w:sz w:val="22"/>
          <w:szCs w:val="22"/>
        </w:rPr>
        <w:t xml:space="preserve">the </w:t>
      </w:r>
      <w:r w:rsidR="00C14E93" w:rsidRPr="00E05961">
        <w:rPr>
          <w:sz w:val="22"/>
          <w:szCs w:val="22"/>
        </w:rPr>
        <w:t xml:space="preserve">June </w:t>
      </w:r>
      <w:r w:rsidR="00A74305" w:rsidRPr="00E05961">
        <w:rPr>
          <w:sz w:val="22"/>
          <w:szCs w:val="22"/>
        </w:rPr>
        <w:t>16</w:t>
      </w:r>
      <w:r w:rsidR="00C14E93" w:rsidRPr="00E05961">
        <w:rPr>
          <w:sz w:val="22"/>
          <w:szCs w:val="22"/>
        </w:rPr>
        <w:t>, 201</w:t>
      </w:r>
      <w:r w:rsidR="00A74305" w:rsidRPr="00E05961">
        <w:rPr>
          <w:sz w:val="22"/>
          <w:szCs w:val="22"/>
        </w:rPr>
        <w:t>4</w:t>
      </w:r>
      <w:r w:rsidR="00C14E93" w:rsidRPr="00E05961">
        <w:rPr>
          <w:sz w:val="22"/>
          <w:szCs w:val="22"/>
        </w:rPr>
        <w:t xml:space="preserve"> </w:t>
      </w:r>
      <w:r w:rsidRPr="00E05961">
        <w:rPr>
          <w:sz w:val="22"/>
          <w:szCs w:val="22"/>
        </w:rPr>
        <w:t>the “City of Chicago Hiring Plan” (the “</w:t>
      </w:r>
      <w:r w:rsidR="00A74305" w:rsidRPr="00E05961">
        <w:rPr>
          <w:sz w:val="22"/>
          <w:szCs w:val="22"/>
        </w:rPr>
        <w:t xml:space="preserve">2014 </w:t>
      </w:r>
      <w:r w:rsidRPr="00E05961">
        <w:rPr>
          <w:sz w:val="22"/>
          <w:szCs w:val="22"/>
        </w:rPr>
        <w:t xml:space="preserve">City Hiring Plan”) entered in Shakman v. Democratic Organization of Cook County, Case No 69 C 2145 (United State District Court for the Northern District of Illinois). Among other things, the </w:t>
      </w:r>
      <w:r w:rsidR="00A74305" w:rsidRPr="00E05961">
        <w:rPr>
          <w:sz w:val="22"/>
          <w:szCs w:val="22"/>
        </w:rPr>
        <w:t xml:space="preserve">2014 </w:t>
      </w:r>
      <w:r w:rsidRPr="00E05961">
        <w:rPr>
          <w:sz w:val="22"/>
          <w:szCs w:val="22"/>
        </w:rPr>
        <w:t>City Hiring Plan prohibit</w:t>
      </w:r>
      <w:r w:rsidR="00C14E93" w:rsidRPr="00E05961">
        <w:rPr>
          <w:sz w:val="22"/>
          <w:szCs w:val="22"/>
        </w:rPr>
        <w:t>s</w:t>
      </w:r>
      <w:r w:rsidRPr="00E05961">
        <w:rPr>
          <w:sz w:val="22"/>
          <w:szCs w:val="22"/>
        </w:rPr>
        <w:t xml:space="preserve"> the City from hiring persons as governmental employees in non-exempt positions on the basis of political reasons or factors.  </w:t>
      </w:r>
    </w:p>
    <w:p w14:paraId="65B88B7C" w14:textId="77777777" w:rsidR="00A52E48" w:rsidRPr="00E05961" w:rsidRDefault="00A52E48" w:rsidP="000A5035">
      <w:pPr>
        <w:tabs>
          <w:tab w:val="left" w:pos="0"/>
          <w:tab w:val="left" w:pos="1440"/>
          <w:tab w:val="left" w:pos="2160"/>
          <w:tab w:val="left" w:pos="3600"/>
          <w:tab w:val="left" w:pos="4320"/>
          <w:tab w:val="left" w:pos="5040"/>
          <w:tab w:val="left" w:pos="5760"/>
          <w:tab w:val="left" w:pos="6480"/>
          <w:tab w:val="left" w:pos="7200"/>
          <w:tab w:val="left" w:pos="7920"/>
          <w:tab w:val="left" w:pos="8640"/>
        </w:tabs>
        <w:ind w:left="2070" w:hanging="630"/>
        <w:jc w:val="both"/>
        <w:rPr>
          <w:sz w:val="22"/>
          <w:szCs w:val="22"/>
        </w:rPr>
      </w:pPr>
    </w:p>
    <w:p w14:paraId="73CBFE71" w14:textId="50D3630B" w:rsidR="00A52E48" w:rsidRPr="00E05961" w:rsidRDefault="00200085" w:rsidP="000A5035">
      <w:pPr>
        <w:tabs>
          <w:tab w:val="left" w:pos="1440"/>
          <w:tab w:val="left" w:pos="2160"/>
          <w:tab w:val="left" w:pos="3600"/>
          <w:tab w:val="left" w:pos="4320"/>
          <w:tab w:val="left" w:pos="5040"/>
          <w:tab w:val="left" w:pos="5760"/>
          <w:tab w:val="left" w:pos="6480"/>
          <w:tab w:val="left" w:pos="7200"/>
          <w:tab w:val="left" w:pos="7920"/>
          <w:tab w:val="left" w:pos="8640"/>
        </w:tabs>
        <w:ind w:left="2070" w:hanging="630"/>
        <w:jc w:val="both"/>
        <w:rPr>
          <w:sz w:val="22"/>
          <w:szCs w:val="22"/>
        </w:rPr>
      </w:pPr>
      <w:r w:rsidRPr="00E05961">
        <w:rPr>
          <w:sz w:val="22"/>
          <w:szCs w:val="22"/>
        </w:rPr>
        <w:t>(ii)</w:t>
      </w:r>
      <w:r w:rsidR="00A52E48" w:rsidRPr="00E05961">
        <w:rPr>
          <w:sz w:val="22"/>
          <w:szCs w:val="22"/>
        </w:rPr>
        <w:tab/>
      </w:r>
      <w:r w:rsidR="006A4A05" w:rsidRPr="00E05961">
        <w:rPr>
          <w:sz w:val="22"/>
          <w:szCs w:val="22"/>
        </w:rPr>
        <w:t>Auditor</w:t>
      </w:r>
      <w:r w:rsidR="00A52E48" w:rsidRPr="00E05961">
        <w:rPr>
          <w:sz w:val="22"/>
          <w:szCs w:val="22"/>
        </w:rPr>
        <w:t xml:space="preserve"> is aware that City policy prohibits City employees from directing any individual to apply for a position with </w:t>
      </w:r>
      <w:r w:rsidR="006A4A05" w:rsidRPr="00E05961">
        <w:rPr>
          <w:sz w:val="22"/>
          <w:szCs w:val="22"/>
        </w:rPr>
        <w:t>Auditor</w:t>
      </w:r>
      <w:r w:rsidR="00A52E48" w:rsidRPr="00E05961">
        <w:rPr>
          <w:sz w:val="22"/>
          <w:szCs w:val="22"/>
        </w:rPr>
        <w:t xml:space="preserve">, either as an employee or as a subcontractor, and from directing </w:t>
      </w:r>
      <w:r w:rsidR="006A4A05" w:rsidRPr="00E05961">
        <w:rPr>
          <w:sz w:val="22"/>
          <w:szCs w:val="22"/>
        </w:rPr>
        <w:t>Auditor</w:t>
      </w:r>
      <w:r w:rsidR="00A52E48" w:rsidRPr="00E05961">
        <w:rPr>
          <w:sz w:val="22"/>
          <w:szCs w:val="22"/>
        </w:rPr>
        <w:t xml:space="preserve"> to hire an individual as an employee or as a subcontractor. Accordingly, </w:t>
      </w:r>
      <w:r w:rsidR="006A4A05" w:rsidRPr="00E05961">
        <w:rPr>
          <w:sz w:val="22"/>
          <w:szCs w:val="22"/>
        </w:rPr>
        <w:t>Auditor</w:t>
      </w:r>
      <w:r w:rsidR="00A52E48" w:rsidRPr="00E05961">
        <w:rPr>
          <w:sz w:val="22"/>
          <w:szCs w:val="22"/>
        </w:rPr>
        <w:t xml:space="preserve"> must follow its own hiring and contracting procedures, without being influenced by City employees. Any and all personnel provided by </w:t>
      </w:r>
      <w:r w:rsidR="006A4A05" w:rsidRPr="00E05961">
        <w:rPr>
          <w:sz w:val="22"/>
          <w:szCs w:val="22"/>
        </w:rPr>
        <w:t>Auditor</w:t>
      </w:r>
      <w:r w:rsidR="00A52E48" w:rsidRPr="00E05961">
        <w:rPr>
          <w:sz w:val="22"/>
          <w:szCs w:val="22"/>
        </w:rPr>
        <w:t xml:space="preserve"> under this Agreement are employees or subcontractors of </w:t>
      </w:r>
      <w:r w:rsidR="006A4A05" w:rsidRPr="00E05961">
        <w:rPr>
          <w:sz w:val="22"/>
          <w:szCs w:val="22"/>
        </w:rPr>
        <w:t>Auditor</w:t>
      </w:r>
      <w:r w:rsidR="00A52E48" w:rsidRPr="00E05961">
        <w:rPr>
          <w:sz w:val="22"/>
          <w:szCs w:val="22"/>
        </w:rPr>
        <w:t xml:space="preserve">, not employees of the City of Chicago. This Agreement is not intended to and does not constitute, create, give rise to, or otherwise recognize an employer-employee relationship of any kind between the City and any personnel provided by </w:t>
      </w:r>
      <w:r w:rsidR="006A4A05" w:rsidRPr="00E05961">
        <w:rPr>
          <w:sz w:val="22"/>
          <w:szCs w:val="22"/>
        </w:rPr>
        <w:t>Auditor</w:t>
      </w:r>
      <w:r w:rsidR="00A52E48" w:rsidRPr="00E05961">
        <w:rPr>
          <w:sz w:val="22"/>
          <w:szCs w:val="22"/>
        </w:rPr>
        <w:t>.</w:t>
      </w:r>
    </w:p>
    <w:p w14:paraId="73ED328E" w14:textId="77777777" w:rsidR="00A52E48" w:rsidRPr="00E05961" w:rsidRDefault="00A52E48" w:rsidP="000A5035">
      <w:pPr>
        <w:tabs>
          <w:tab w:val="left" w:pos="1440"/>
          <w:tab w:val="left" w:pos="2160"/>
          <w:tab w:val="left" w:pos="3600"/>
          <w:tab w:val="left" w:pos="4320"/>
          <w:tab w:val="left" w:pos="5040"/>
          <w:tab w:val="left" w:pos="5760"/>
          <w:tab w:val="left" w:pos="6480"/>
          <w:tab w:val="left" w:pos="7200"/>
          <w:tab w:val="left" w:pos="7920"/>
          <w:tab w:val="left" w:pos="8640"/>
        </w:tabs>
        <w:ind w:left="2070" w:hanging="630"/>
        <w:jc w:val="both"/>
        <w:rPr>
          <w:sz w:val="22"/>
          <w:szCs w:val="22"/>
        </w:rPr>
      </w:pPr>
    </w:p>
    <w:p w14:paraId="6DB95503" w14:textId="7C0402C3" w:rsidR="00A52E48" w:rsidRPr="00E05961" w:rsidRDefault="00200085" w:rsidP="000A5035">
      <w:pPr>
        <w:tabs>
          <w:tab w:val="left" w:pos="1440"/>
          <w:tab w:val="left" w:pos="2160"/>
          <w:tab w:val="left" w:pos="3600"/>
          <w:tab w:val="left" w:pos="4320"/>
          <w:tab w:val="left" w:pos="5040"/>
          <w:tab w:val="left" w:pos="5760"/>
          <w:tab w:val="left" w:pos="6480"/>
          <w:tab w:val="left" w:pos="7200"/>
          <w:tab w:val="left" w:pos="7920"/>
          <w:tab w:val="left" w:pos="8640"/>
        </w:tabs>
        <w:ind w:left="2070" w:hanging="630"/>
        <w:jc w:val="both"/>
        <w:rPr>
          <w:sz w:val="22"/>
          <w:szCs w:val="22"/>
        </w:rPr>
      </w:pPr>
      <w:r w:rsidRPr="00E05961">
        <w:rPr>
          <w:sz w:val="22"/>
          <w:szCs w:val="22"/>
        </w:rPr>
        <w:t>(iii)</w:t>
      </w:r>
      <w:r w:rsidR="00A52E48" w:rsidRPr="00E05961">
        <w:rPr>
          <w:sz w:val="22"/>
          <w:szCs w:val="22"/>
        </w:rPr>
        <w:tab/>
      </w:r>
      <w:r w:rsidR="006A4A05" w:rsidRPr="00E05961">
        <w:rPr>
          <w:sz w:val="22"/>
          <w:szCs w:val="22"/>
        </w:rPr>
        <w:t>Auditor</w:t>
      </w:r>
      <w:r w:rsidR="00A52E48" w:rsidRPr="00E05961">
        <w:rPr>
          <w:sz w:val="22"/>
          <w:szCs w:val="22"/>
        </w:rPr>
        <w:t xml:space="preserve"> will not condition, base, or knowingly prejudice or affect any term or aspect of the employment of any personnel provided under this Agreement, or offer employment to any individual to provide services under this Agreement, based upon or because of any political reason or factor, including, without limitation, any individual’s political affiliation, membership in a political organization or party, political support or activity, political financial contributions, promises of such political support, activity or financial contributions, or such individual’s political sponsorship or recommendation. For purposes of this Agreement, a political organization or party is an identifiable group or entity that has as its primary purpose the support of or opposition to candidates for elected public office. Individual political activities are the activities of individual persons in support of or in opposition to political organizations or parties or candidates for elected public office.</w:t>
      </w:r>
    </w:p>
    <w:p w14:paraId="79FF55CA" w14:textId="77777777" w:rsidR="00A52E48" w:rsidRPr="00E05961" w:rsidRDefault="00A52E48" w:rsidP="000A5035">
      <w:pPr>
        <w:tabs>
          <w:tab w:val="left" w:pos="1440"/>
          <w:tab w:val="left" w:pos="2160"/>
          <w:tab w:val="left" w:pos="3600"/>
          <w:tab w:val="left" w:pos="4320"/>
          <w:tab w:val="left" w:pos="5040"/>
          <w:tab w:val="left" w:pos="5760"/>
          <w:tab w:val="left" w:pos="6480"/>
          <w:tab w:val="left" w:pos="7200"/>
          <w:tab w:val="left" w:pos="7920"/>
          <w:tab w:val="left" w:pos="8640"/>
        </w:tabs>
        <w:ind w:left="2070" w:hanging="630"/>
        <w:jc w:val="both"/>
        <w:rPr>
          <w:sz w:val="22"/>
          <w:szCs w:val="22"/>
        </w:rPr>
      </w:pPr>
    </w:p>
    <w:p w14:paraId="538B1068" w14:textId="62D49C58" w:rsidR="00A52E48" w:rsidRPr="00E05961" w:rsidRDefault="00A52E48" w:rsidP="000A5035">
      <w:pPr>
        <w:spacing w:before="99"/>
        <w:ind w:left="2070" w:hanging="630"/>
        <w:jc w:val="both"/>
        <w:rPr>
          <w:sz w:val="22"/>
          <w:szCs w:val="22"/>
        </w:rPr>
      </w:pPr>
      <w:r w:rsidRPr="00E05961">
        <w:rPr>
          <w:sz w:val="22"/>
          <w:szCs w:val="22"/>
        </w:rPr>
        <w:t>(iv)</w:t>
      </w:r>
      <w:r w:rsidR="00F95255" w:rsidRPr="00E05961">
        <w:rPr>
          <w:sz w:val="22"/>
          <w:szCs w:val="22"/>
        </w:rPr>
        <w:tab/>
      </w:r>
      <w:r w:rsidRPr="00E05961">
        <w:rPr>
          <w:sz w:val="22"/>
          <w:szCs w:val="22"/>
        </w:rPr>
        <w:t xml:space="preserve">In the event of any communication to </w:t>
      </w:r>
      <w:r w:rsidR="006A4A05" w:rsidRPr="00E05961">
        <w:rPr>
          <w:sz w:val="22"/>
          <w:szCs w:val="22"/>
        </w:rPr>
        <w:t>Auditor</w:t>
      </w:r>
      <w:r w:rsidRPr="00E05961">
        <w:rPr>
          <w:sz w:val="22"/>
          <w:szCs w:val="22"/>
        </w:rPr>
        <w:t xml:space="preserve"> by a City employee or City official in violation of Section (ii) above, or advocating a violation of Section (iii) above, </w:t>
      </w:r>
      <w:r w:rsidR="006A4A05" w:rsidRPr="00E05961">
        <w:rPr>
          <w:sz w:val="22"/>
          <w:szCs w:val="22"/>
        </w:rPr>
        <w:t>Auditor</w:t>
      </w:r>
      <w:r w:rsidRPr="00E05961">
        <w:rPr>
          <w:sz w:val="22"/>
          <w:szCs w:val="22"/>
        </w:rPr>
        <w:t xml:space="preserve"> will, as soon as is reasonably practicable, report such communication to the Hiring Oversight Section of the City’s Office of the Inspector General, and also to the head of the relevant City </w:t>
      </w:r>
      <w:r w:rsidR="00AA72F7" w:rsidRPr="00E05961">
        <w:rPr>
          <w:sz w:val="22"/>
          <w:szCs w:val="22"/>
        </w:rPr>
        <w:t>d</w:t>
      </w:r>
      <w:r w:rsidRPr="00E05961">
        <w:rPr>
          <w:sz w:val="22"/>
          <w:szCs w:val="22"/>
        </w:rPr>
        <w:t xml:space="preserve">epartment utilizing services provided under this Agreement. </w:t>
      </w:r>
      <w:r w:rsidR="006A4A05" w:rsidRPr="00E05961">
        <w:rPr>
          <w:sz w:val="22"/>
          <w:szCs w:val="22"/>
        </w:rPr>
        <w:t>Auditor</w:t>
      </w:r>
      <w:r w:rsidRPr="00E05961">
        <w:rPr>
          <w:sz w:val="22"/>
          <w:szCs w:val="22"/>
        </w:rPr>
        <w:t xml:space="preserve"> will also cooperate with any inquiries by </w:t>
      </w:r>
      <w:r w:rsidR="009C4A3F" w:rsidRPr="00E05961">
        <w:rPr>
          <w:sz w:val="22"/>
          <w:szCs w:val="22"/>
        </w:rPr>
        <w:t>OIG</w:t>
      </w:r>
      <w:r w:rsidRPr="00E05961">
        <w:rPr>
          <w:sz w:val="22"/>
          <w:szCs w:val="22"/>
        </w:rPr>
        <w:t xml:space="preserve"> Hiring Oversight related to the </w:t>
      </w:r>
      <w:r w:rsidR="00AA72F7" w:rsidRPr="00E05961">
        <w:rPr>
          <w:sz w:val="22"/>
          <w:szCs w:val="22"/>
        </w:rPr>
        <w:t>Agreement</w:t>
      </w:r>
      <w:r w:rsidRPr="00E05961">
        <w:rPr>
          <w:sz w:val="22"/>
          <w:szCs w:val="22"/>
        </w:rPr>
        <w:t>.</w:t>
      </w:r>
    </w:p>
    <w:p w14:paraId="19014086" w14:textId="77777777" w:rsidR="00AE0068" w:rsidRPr="00E05961" w:rsidRDefault="00AE0068" w:rsidP="000B36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01506E1" w14:textId="3495DDC4" w:rsidR="00AE0068" w:rsidRPr="00E05961" w:rsidRDefault="00AE0068" w:rsidP="000A50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 w:val="22"/>
          <w:szCs w:val="22"/>
        </w:rPr>
      </w:pPr>
      <w:r w:rsidRPr="00E05961">
        <w:rPr>
          <w:sz w:val="22"/>
          <w:szCs w:val="22"/>
        </w:rPr>
        <w:t>(d)</w:t>
      </w:r>
      <w:r w:rsidRPr="00E05961">
        <w:rPr>
          <w:sz w:val="22"/>
          <w:szCs w:val="22"/>
        </w:rPr>
        <w:tab/>
        <w:t xml:space="preserve">The parties agree that this </w:t>
      </w:r>
      <w:r w:rsidR="00443FD6" w:rsidRPr="00E05961">
        <w:rPr>
          <w:sz w:val="22"/>
          <w:szCs w:val="22"/>
        </w:rPr>
        <w:t xml:space="preserve">Agreement </w:t>
      </w:r>
      <w:r w:rsidRPr="00E05961">
        <w:rPr>
          <w:sz w:val="22"/>
          <w:szCs w:val="22"/>
        </w:rPr>
        <w:t>is solely for the benefit of the parties and nothing herein is intended to create any third party beneficiary rights for subcontractors or other third parties.</w:t>
      </w:r>
    </w:p>
    <w:p w14:paraId="58887423" w14:textId="6C16A18A" w:rsidR="00A52E48" w:rsidRPr="00E05961" w:rsidRDefault="00A52E48" w:rsidP="000B3657">
      <w:pPr>
        <w:pStyle w:val="Heading1"/>
        <w:jc w:val="both"/>
        <w:rPr>
          <w:sz w:val="22"/>
          <w:szCs w:val="22"/>
        </w:rPr>
      </w:pPr>
      <w:bookmarkStart w:id="72" w:name="_Toc32498418"/>
      <w:r w:rsidRPr="00E05961">
        <w:rPr>
          <w:bCs w:val="0"/>
          <w:sz w:val="22"/>
          <w:szCs w:val="22"/>
        </w:rPr>
        <w:t>ARTICLE 10.   NOTICES</w:t>
      </w:r>
      <w:bookmarkEnd w:id="72"/>
    </w:p>
    <w:p w14:paraId="05DC50F0" w14:textId="77777777" w:rsidR="00A52E48" w:rsidRPr="00E05961" w:rsidRDefault="00A52E48" w:rsidP="000328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019C214" w14:textId="77777777" w:rsidR="00A52E48" w:rsidRPr="00E05961" w:rsidRDefault="00A52E48" w:rsidP="000B36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E05961">
        <w:rPr>
          <w:sz w:val="22"/>
          <w:szCs w:val="22"/>
        </w:rPr>
        <w:t>Notices provided for in this Agreement, unless provided for otherwise in this Agreement, must be given in writing and may be delivered personally or by placing in the United States mail, first class and certified, return receipt requested, with postage prepaid and addressed as follows:</w:t>
      </w:r>
    </w:p>
    <w:p w14:paraId="273770A1" w14:textId="77777777" w:rsidR="00A52E48" w:rsidRPr="00E05961" w:rsidRDefault="00A52E48" w:rsidP="000328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6339635" w14:textId="2D83458A" w:rsidR="009C43BE" w:rsidRPr="00E05961" w:rsidRDefault="00A52E48" w:rsidP="000A5035">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E05961">
        <w:rPr>
          <w:sz w:val="22"/>
          <w:szCs w:val="22"/>
        </w:rPr>
        <w:t>If to the City:</w:t>
      </w:r>
      <w:r w:rsidRPr="00E05961">
        <w:rPr>
          <w:sz w:val="22"/>
          <w:szCs w:val="22"/>
        </w:rPr>
        <w:tab/>
      </w:r>
      <w:r w:rsidR="009C43BE" w:rsidRPr="00E05961">
        <w:rPr>
          <w:sz w:val="22"/>
          <w:szCs w:val="22"/>
        </w:rPr>
        <w:t xml:space="preserve">City of Chicago </w:t>
      </w:r>
    </w:p>
    <w:p w14:paraId="1BC3A286" w14:textId="74E8FABE" w:rsidR="00DF5594" w:rsidRPr="00E05961" w:rsidRDefault="009C43BE" w:rsidP="000A5035">
      <w:pPr>
        <w:tabs>
          <w:tab w:val="left" w:pos="72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E05961">
        <w:rPr>
          <w:sz w:val="22"/>
          <w:szCs w:val="22"/>
        </w:rPr>
        <w:tab/>
      </w:r>
      <w:r w:rsidR="006A4A05" w:rsidRPr="00E05961">
        <w:rPr>
          <w:sz w:val="22"/>
          <w:szCs w:val="22"/>
        </w:rPr>
        <w:t>Committee on Finance</w:t>
      </w:r>
    </w:p>
    <w:p w14:paraId="392694DE" w14:textId="5A980F82" w:rsidR="00A52E48" w:rsidRPr="00E05961" w:rsidRDefault="00DF5594" w:rsidP="000A5035">
      <w:pPr>
        <w:tabs>
          <w:tab w:val="left" w:pos="72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E05961">
        <w:rPr>
          <w:sz w:val="22"/>
          <w:szCs w:val="22"/>
        </w:rPr>
        <w:tab/>
        <w:t>Room 700, City Hall</w:t>
      </w:r>
    </w:p>
    <w:p w14:paraId="1829CCE9" w14:textId="1697E2E5" w:rsidR="00A52E48" w:rsidRPr="00E05961" w:rsidRDefault="009C43BE" w:rsidP="000328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80"/>
        <w:jc w:val="both"/>
        <w:rPr>
          <w:sz w:val="22"/>
          <w:szCs w:val="22"/>
        </w:rPr>
      </w:pPr>
      <w:r w:rsidRPr="00E05961">
        <w:rPr>
          <w:sz w:val="22"/>
          <w:szCs w:val="22"/>
        </w:rPr>
        <w:t>121 North LaSalle Street</w:t>
      </w:r>
    </w:p>
    <w:p w14:paraId="16A6CC55" w14:textId="5BE8178C" w:rsidR="00A52E48" w:rsidRPr="00E05961" w:rsidRDefault="00A52E48" w:rsidP="000328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80"/>
        <w:jc w:val="both"/>
        <w:rPr>
          <w:sz w:val="22"/>
          <w:szCs w:val="22"/>
        </w:rPr>
      </w:pPr>
      <w:r w:rsidRPr="00E05961">
        <w:rPr>
          <w:sz w:val="22"/>
          <w:szCs w:val="22"/>
        </w:rPr>
        <w:t>Chicago, Illinois 6060</w:t>
      </w:r>
      <w:r w:rsidR="00D01AF0" w:rsidRPr="00E05961">
        <w:rPr>
          <w:sz w:val="22"/>
          <w:szCs w:val="22"/>
        </w:rPr>
        <w:t>2-1246</w:t>
      </w:r>
    </w:p>
    <w:p w14:paraId="17F98983" w14:textId="71DC4414" w:rsidR="00A52E48" w:rsidRPr="00E05961" w:rsidRDefault="00A52E48" w:rsidP="00DF55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firstLine="3150"/>
        <w:jc w:val="both"/>
        <w:rPr>
          <w:sz w:val="22"/>
          <w:szCs w:val="22"/>
        </w:rPr>
      </w:pPr>
      <w:r w:rsidRPr="00E05961">
        <w:rPr>
          <w:sz w:val="22"/>
          <w:szCs w:val="22"/>
        </w:rPr>
        <w:t xml:space="preserve">Attention: </w:t>
      </w:r>
      <w:r w:rsidR="00AA3004" w:rsidRPr="00E05961">
        <w:rPr>
          <w:sz w:val="22"/>
          <w:szCs w:val="22"/>
        </w:rPr>
        <w:t>Comptroller</w:t>
      </w:r>
      <w:r w:rsidR="004328D7" w:rsidRPr="00E05961">
        <w:rPr>
          <w:sz w:val="22"/>
          <w:szCs w:val="22"/>
        </w:rPr>
        <w:t xml:space="preserve"> </w:t>
      </w:r>
    </w:p>
    <w:p w14:paraId="5B1D15A5" w14:textId="0B4AA9D5" w:rsidR="00A52E48" w:rsidRPr="00E05961" w:rsidRDefault="00FF70C8" w:rsidP="000328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E05961">
        <w:rPr>
          <w:sz w:val="22"/>
          <w:szCs w:val="22"/>
        </w:rPr>
        <w:t xml:space="preserve">A copy of any communications or notices to the City relating to </w:t>
      </w:r>
      <w:r w:rsidR="00C111E3" w:rsidRPr="00E05961">
        <w:rPr>
          <w:sz w:val="22"/>
          <w:szCs w:val="22"/>
        </w:rPr>
        <w:t xml:space="preserve">the Agreement </w:t>
      </w:r>
      <w:r w:rsidRPr="00E05961">
        <w:rPr>
          <w:sz w:val="22"/>
          <w:szCs w:val="22"/>
        </w:rPr>
        <w:t>interpretation, a dispute, or indemnification obligations shall also be sent by the same means set forth above to:</w:t>
      </w:r>
    </w:p>
    <w:p w14:paraId="05D4377B" w14:textId="77777777" w:rsidR="00FF70C8" w:rsidRPr="00E05961" w:rsidRDefault="00FF70C8" w:rsidP="000328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96129AC" w14:textId="4A61F8FD" w:rsidR="00A52E48" w:rsidRPr="00E05961" w:rsidRDefault="00A52E48" w:rsidP="00DF5594">
      <w:pPr>
        <w:tabs>
          <w:tab w:val="left" w:pos="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E05961">
        <w:rPr>
          <w:sz w:val="22"/>
          <w:szCs w:val="22"/>
        </w:rPr>
        <w:tab/>
        <w:t>Department of Law</w:t>
      </w:r>
    </w:p>
    <w:p w14:paraId="5F8889F8" w14:textId="77777777" w:rsidR="00A52E48" w:rsidRPr="00E05961" w:rsidRDefault="00A52E48" w:rsidP="000328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80"/>
        <w:jc w:val="both"/>
        <w:rPr>
          <w:sz w:val="22"/>
          <w:szCs w:val="22"/>
        </w:rPr>
      </w:pPr>
      <w:r w:rsidRPr="00E05961">
        <w:rPr>
          <w:sz w:val="22"/>
          <w:szCs w:val="22"/>
        </w:rPr>
        <w:t>Room 600, City Hall</w:t>
      </w:r>
    </w:p>
    <w:p w14:paraId="1421CACF" w14:textId="77777777" w:rsidR="00A52E48" w:rsidRPr="00E05961" w:rsidRDefault="00A52E48" w:rsidP="000328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80"/>
        <w:jc w:val="both"/>
        <w:rPr>
          <w:sz w:val="22"/>
          <w:szCs w:val="22"/>
        </w:rPr>
      </w:pPr>
      <w:r w:rsidRPr="00E05961">
        <w:rPr>
          <w:sz w:val="22"/>
          <w:szCs w:val="22"/>
        </w:rPr>
        <w:t>121 North LaSalle Street</w:t>
      </w:r>
    </w:p>
    <w:p w14:paraId="6F6E2743" w14:textId="4D5415E7" w:rsidR="00A52E48" w:rsidRPr="00E05961" w:rsidRDefault="00A52E48" w:rsidP="000328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80"/>
        <w:jc w:val="both"/>
        <w:rPr>
          <w:sz w:val="22"/>
          <w:szCs w:val="22"/>
        </w:rPr>
      </w:pPr>
      <w:r w:rsidRPr="00E05961">
        <w:rPr>
          <w:sz w:val="22"/>
          <w:szCs w:val="22"/>
        </w:rPr>
        <w:t>Chicago, Illinois  60602</w:t>
      </w:r>
      <w:r w:rsidR="007D72B2" w:rsidRPr="00E05961">
        <w:rPr>
          <w:sz w:val="22"/>
          <w:szCs w:val="22"/>
        </w:rPr>
        <w:t>-1244</w:t>
      </w:r>
    </w:p>
    <w:p w14:paraId="6FE51ACA" w14:textId="77777777" w:rsidR="00A52E48" w:rsidRPr="00E05961" w:rsidRDefault="00A52E48" w:rsidP="00C111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150"/>
        <w:jc w:val="both"/>
        <w:rPr>
          <w:sz w:val="22"/>
          <w:szCs w:val="22"/>
        </w:rPr>
      </w:pPr>
      <w:r w:rsidRPr="00E05961">
        <w:rPr>
          <w:sz w:val="22"/>
          <w:szCs w:val="22"/>
        </w:rPr>
        <w:t>Attention:  Corporation Counsel</w:t>
      </w:r>
    </w:p>
    <w:p w14:paraId="4341B57D" w14:textId="77777777" w:rsidR="00A52E48" w:rsidRPr="00E05961" w:rsidRDefault="00A52E48" w:rsidP="000328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14D4C09" w14:textId="2EA0AFF1" w:rsidR="00A52E48" w:rsidRPr="00E05961" w:rsidRDefault="00A52E48" w:rsidP="006A4A05">
      <w:pPr>
        <w:tabs>
          <w:tab w:val="left" w:pos="72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r w:rsidRPr="00E05961">
        <w:rPr>
          <w:sz w:val="22"/>
          <w:szCs w:val="22"/>
        </w:rPr>
        <w:t xml:space="preserve">If to </w:t>
      </w:r>
      <w:r w:rsidR="006A4A05" w:rsidRPr="00E05961">
        <w:rPr>
          <w:sz w:val="22"/>
          <w:szCs w:val="22"/>
        </w:rPr>
        <w:t>Auditor</w:t>
      </w:r>
      <w:r w:rsidRPr="00E05961">
        <w:rPr>
          <w:sz w:val="22"/>
          <w:szCs w:val="22"/>
        </w:rPr>
        <w:t>:</w:t>
      </w:r>
      <w:r w:rsidRPr="00E05961">
        <w:rPr>
          <w:sz w:val="22"/>
          <w:szCs w:val="22"/>
        </w:rPr>
        <w:tab/>
      </w:r>
    </w:p>
    <w:p w14:paraId="658A7F86" w14:textId="0D4B22C1" w:rsidR="006A4A05" w:rsidRPr="00E05961" w:rsidRDefault="006A4A05" w:rsidP="006A4A05">
      <w:pPr>
        <w:tabs>
          <w:tab w:val="left" w:pos="72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16810F3F" w14:textId="77777777" w:rsidR="006A4A05" w:rsidRPr="00E05961" w:rsidRDefault="006A4A05" w:rsidP="006A4A05">
      <w:pPr>
        <w:tabs>
          <w:tab w:val="left" w:pos="72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15E1C63D" w14:textId="77777777" w:rsidR="00856F71" w:rsidRPr="00E05961" w:rsidRDefault="00856F71" w:rsidP="007D72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firstLine="3150"/>
        <w:jc w:val="both"/>
        <w:rPr>
          <w:sz w:val="22"/>
          <w:szCs w:val="22"/>
        </w:rPr>
      </w:pPr>
    </w:p>
    <w:p w14:paraId="5D6AA73F" w14:textId="77777777" w:rsidR="00A52E48" w:rsidRPr="00E05961" w:rsidRDefault="00A52E48" w:rsidP="000B36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sz w:val="22"/>
          <w:szCs w:val="22"/>
        </w:rPr>
      </w:pPr>
      <w:r w:rsidRPr="00E05961">
        <w:rPr>
          <w:sz w:val="22"/>
          <w:szCs w:val="22"/>
        </w:rPr>
        <w:t>Changes in these addresses must be in writing and delivered in accordance with the provisions of this Article 10.  Notices delivered by mail are considered received three days after mailing in accordance with this Article 10.  Notices delivered personally are considered effective upon receipt.  Refusal to accept delivery has the same effect as receipt.</w:t>
      </w:r>
    </w:p>
    <w:p w14:paraId="5F9EFBA5" w14:textId="3C0B3866" w:rsidR="00A52E48" w:rsidRPr="00E05961" w:rsidRDefault="00A52E48" w:rsidP="000B3657">
      <w:pPr>
        <w:pStyle w:val="Heading1"/>
        <w:jc w:val="both"/>
        <w:rPr>
          <w:sz w:val="22"/>
          <w:szCs w:val="22"/>
        </w:rPr>
      </w:pPr>
      <w:bookmarkStart w:id="73" w:name="_Toc32498419"/>
      <w:r w:rsidRPr="00E05961">
        <w:rPr>
          <w:bCs w:val="0"/>
          <w:sz w:val="22"/>
          <w:szCs w:val="22"/>
        </w:rPr>
        <w:t>ARTICLE 11.   AUTHORITY</w:t>
      </w:r>
      <w:bookmarkEnd w:id="73"/>
    </w:p>
    <w:p w14:paraId="7128C806" w14:textId="21490729" w:rsidR="00A52E48" w:rsidRPr="00E05961" w:rsidRDefault="00A52E48" w:rsidP="000B36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sz w:val="22"/>
          <w:szCs w:val="22"/>
        </w:rPr>
      </w:pPr>
      <w:r w:rsidRPr="00E05961">
        <w:rPr>
          <w:sz w:val="22"/>
          <w:szCs w:val="22"/>
        </w:rPr>
        <w:t xml:space="preserve">Execution of this Agreement by </w:t>
      </w:r>
      <w:r w:rsidR="006A4A05" w:rsidRPr="00E05961">
        <w:rPr>
          <w:sz w:val="22"/>
          <w:szCs w:val="22"/>
        </w:rPr>
        <w:t>Auditor</w:t>
      </w:r>
      <w:r w:rsidRPr="00E05961">
        <w:rPr>
          <w:sz w:val="22"/>
          <w:szCs w:val="22"/>
        </w:rPr>
        <w:t xml:space="preserve"> is authorized by a resolution of its Board of Directors, if a corporation, or similar governing document, and the signature(s) of each person signing on behalf of </w:t>
      </w:r>
      <w:r w:rsidR="006A4A05" w:rsidRPr="00E05961">
        <w:rPr>
          <w:sz w:val="22"/>
          <w:szCs w:val="22"/>
        </w:rPr>
        <w:t>Auditor</w:t>
      </w:r>
      <w:r w:rsidRPr="00E05961">
        <w:rPr>
          <w:sz w:val="22"/>
          <w:szCs w:val="22"/>
        </w:rPr>
        <w:t xml:space="preserve"> have been made with complete and full authority to commit </w:t>
      </w:r>
      <w:r w:rsidR="006A4A05" w:rsidRPr="00E05961">
        <w:rPr>
          <w:sz w:val="22"/>
          <w:szCs w:val="22"/>
        </w:rPr>
        <w:t>Auditor</w:t>
      </w:r>
      <w:r w:rsidRPr="00E05961">
        <w:rPr>
          <w:sz w:val="22"/>
          <w:szCs w:val="22"/>
        </w:rPr>
        <w:t xml:space="preserve"> to all terms and conditions of this Agreement, including each and every representation, certification and warranty contained in it, including the representations, certifications and warranties collectively incorporated by reference in it.</w:t>
      </w:r>
    </w:p>
    <w:p w14:paraId="448E7B46" w14:textId="77777777" w:rsidR="0003287C" w:rsidRPr="00E05961" w:rsidRDefault="0003287C" w:rsidP="000B36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sz w:val="22"/>
          <w:szCs w:val="22"/>
        </w:rPr>
      </w:pPr>
    </w:p>
    <w:p w14:paraId="291C1841" w14:textId="77777777" w:rsidR="00A52E48" w:rsidRPr="00E05961" w:rsidRDefault="00A52E48" w:rsidP="0003287C">
      <w:pPr>
        <w:tabs>
          <w:tab w:val="center" w:pos="4680"/>
          <w:tab w:val="left" w:pos="5040"/>
          <w:tab w:val="left" w:pos="5760"/>
          <w:tab w:val="left" w:pos="6480"/>
          <w:tab w:val="left" w:pos="7200"/>
          <w:tab w:val="left" w:pos="7920"/>
          <w:tab w:val="left" w:pos="8640"/>
        </w:tabs>
        <w:spacing w:after="120"/>
        <w:jc w:val="both"/>
        <w:rPr>
          <w:sz w:val="22"/>
          <w:szCs w:val="22"/>
        </w:rPr>
      </w:pPr>
      <w:r w:rsidRPr="00E05961">
        <w:rPr>
          <w:sz w:val="22"/>
          <w:szCs w:val="22"/>
        </w:rPr>
        <w:tab/>
      </w:r>
      <w:r w:rsidRPr="00E05961">
        <w:rPr>
          <w:i/>
          <w:iCs/>
          <w:sz w:val="22"/>
          <w:szCs w:val="22"/>
        </w:rPr>
        <w:t>[Signature Pages, Exhibits and Schedules follow.]</w:t>
      </w:r>
    </w:p>
    <w:p w14:paraId="3B5FF0BC" w14:textId="77777777" w:rsidR="00A74A3A" w:rsidRPr="00E05961" w:rsidRDefault="00A74A3A">
      <w:pPr>
        <w:rPr>
          <w:b/>
          <w:kern w:val="32"/>
          <w:sz w:val="22"/>
          <w:szCs w:val="22"/>
        </w:rPr>
      </w:pPr>
      <w:r w:rsidRPr="00E05961">
        <w:rPr>
          <w:bCs/>
          <w:sz w:val="22"/>
          <w:szCs w:val="22"/>
        </w:rPr>
        <w:br w:type="page"/>
      </w:r>
    </w:p>
    <w:p w14:paraId="35F4AFCF" w14:textId="18871CA6" w:rsidR="00A52E48" w:rsidRPr="00E05961" w:rsidRDefault="00EA2F66" w:rsidP="000A5035">
      <w:pPr>
        <w:pStyle w:val="Heading1"/>
        <w:rPr>
          <w:sz w:val="22"/>
          <w:szCs w:val="22"/>
        </w:rPr>
      </w:pPr>
      <w:bookmarkStart w:id="74" w:name="_Toc32498420"/>
      <w:r w:rsidRPr="00E05961">
        <w:rPr>
          <w:bCs w:val="0"/>
          <w:sz w:val="22"/>
          <w:szCs w:val="22"/>
        </w:rPr>
        <w:t>Signature Execution Page</w:t>
      </w:r>
      <w:bookmarkEnd w:id="74"/>
    </w:p>
    <w:p w14:paraId="0709739E" w14:textId="1C13D817" w:rsidR="00A52E48" w:rsidRPr="00E05961" w:rsidRDefault="00A52E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b/>
          <w:bCs/>
          <w:sz w:val="22"/>
          <w:szCs w:val="22"/>
        </w:rPr>
      </w:pPr>
    </w:p>
    <w:p w14:paraId="3A393422" w14:textId="061CDBCE" w:rsidR="00775784" w:rsidRPr="00E05961" w:rsidRDefault="006A4A05" w:rsidP="006639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firstLine="3870"/>
        <w:rPr>
          <w:b/>
          <w:smallCaps/>
          <w:sz w:val="22"/>
          <w:szCs w:val="22"/>
        </w:rPr>
      </w:pPr>
      <w:r w:rsidRPr="00E05961">
        <w:rPr>
          <w:b/>
          <w:smallCaps/>
          <w:sz w:val="22"/>
          <w:szCs w:val="22"/>
        </w:rPr>
        <w:t>Auditor</w:t>
      </w:r>
      <w:r w:rsidR="005848AB" w:rsidRPr="00E05961">
        <w:rPr>
          <w:b/>
          <w:smallCaps/>
          <w:sz w:val="22"/>
          <w:szCs w:val="22"/>
        </w:rPr>
        <w:t xml:space="preserve"> </w:t>
      </w:r>
    </w:p>
    <w:p w14:paraId="07F40477" w14:textId="77777777" w:rsidR="004438AB" w:rsidRPr="00E05961" w:rsidRDefault="004438AB" w:rsidP="0066399E">
      <w:pPr>
        <w:tabs>
          <w:tab w:val="left" w:pos="0"/>
          <w:tab w:val="left" w:pos="720"/>
          <w:tab w:val="left" w:pos="1440"/>
          <w:tab w:val="left" w:pos="2160"/>
          <w:tab w:val="left" w:pos="2880"/>
          <w:tab w:val="left" w:pos="3600"/>
          <w:tab w:val="left" w:pos="4320"/>
          <w:tab w:val="right" w:pos="4950"/>
          <w:tab w:val="left" w:pos="5040"/>
          <w:tab w:val="left" w:pos="5760"/>
          <w:tab w:val="left" w:pos="6480"/>
          <w:tab w:val="left" w:pos="7200"/>
          <w:tab w:val="left" w:pos="7920"/>
          <w:tab w:val="left" w:pos="8640"/>
        </w:tabs>
        <w:spacing w:after="120"/>
        <w:ind w:firstLine="3870"/>
        <w:rPr>
          <w:sz w:val="22"/>
          <w:szCs w:val="22"/>
        </w:rPr>
      </w:pPr>
    </w:p>
    <w:p w14:paraId="55B309BE" w14:textId="15572A22" w:rsidR="00FE1836" w:rsidRPr="00E05961" w:rsidRDefault="00160C5F" w:rsidP="000A5035">
      <w:pPr>
        <w:tabs>
          <w:tab w:val="left" w:pos="0"/>
          <w:tab w:val="left" w:pos="720"/>
          <w:tab w:val="left" w:pos="1440"/>
          <w:tab w:val="left" w:pos="2160"/>
          <w:tab w:val="left" w:pos="2880"/>
          <w:tab w:val="left" w:pos="3600"/>
          <w:tab w:val="right" w:pos="5490"/>
          <w:tab w:val="left" w:pos="5760"/>
          <w:tab w:val="left" w:pos="6480"/>
          <w:tab w:val="left" w:pos="7200"/>
          <w:tab w:val="left" w:pos="7920"/>
          <w:tab w:val="left" w:pos="8640"/>
        </w:tabs>
        <w:spacing w:after="120" w:line="480" w:lineRule="auto"/>
        <w:ind w:firstLine="3870"/>
        <w:rPr>
          <w:sz w:val="22"/>
          <w:szCs w:val="22"/>
        </w:rPr>
      </w:pPr>
      <w:r w:rsidRPr="00E05961">
        <w:rPr>
          <w:sz w:val="22"/>
          <w:szCs w:val="22"/>
        </w:rPr>
        <w:tab/>
      </w:r>
      <w:r w:rsidR="00FE1836" w:rsidRPr="00E05961">
        <w:rPr>
          <w:sz w:val="22"/>
          <w:szCs w:val="22"/>
        </w:rPr>
        <w:t>B</w:t>
      </w:r>
      <w:r w:rsidR="0066399E" w:rsidRPr="00E05961">
        <w:rPr>
          <w:sz w:val="22"/>
          <w:szCs w:val="22"/>
        </w:rPr>
        <w:t>y Authorized Officer</w:t>
      </w:r>
      <w:r w:rsidR="00FE1836" w:rsidRPr="00E05961">
        <w:rPr>
          <w:sz w:val="22"/>
          <w:szCs w:val="22"/>
        </w:rPr>
        <w:t>:</w:t>
      </w:r>
      <w:r w:rsidR="0066399E" w:rsidRPr="00E05961">
        <w:rPr>
          <w:sz w:val="22"/>
          <w:szCs w:val="22"/>
        </w:rPr>
        <w:t xml:space="preserve"> </w:t>
      </w:r>
      <w:r w:rsidR="00FE1836" w:rsidRPr="00E05961">
        <w:rPr>
          <w:sz w:val="22"/>
          <w:szCs w:val="22"/>
        </w:rPr>
        <w:t>___________________</w:t>
      </w:r>
      <w:r w:rsidR="00074C43" w:rsidRPr="00E05961">
        <w:rPr>
          <w:sz w:val="22"/>
          <w:szCs w:val="22"/>
        </w:rPr>
        <w:t>_____</w:t>
      </w:r>
      <w:r w:rsidR="00FE1836" w:rsidRPr="00E05961">
        <w:rPr>
          <w:sz w:val="22"/>
          <w:szCs w:val="22"/>
        </w:rPr>
        <w:t>__</w:t>
      </w:r>
    </w:p>
    <w:p w14:paraId="68D2E060" w14:textId="4BF8116C" w:rsidR="00F56C49" w:rsidRPr="00E05961" w:rsidRDefault="00775784" w:rsidP="000A5035">
      <w:pPr>
        <w:tabs>
          <w:tab w:val="left" w:pos="0"/>
          <w:tab w:val="left" w:pos="720"/>
          <w:tab w:val="left" w:pos="1440"/>
          <w:tab w:val="left" w:pos="2160"/>
          <w:tab w:val="left" w:pos="2880"/>
          <w:tab w:val="left" w:pos="3600"/>
          <w:tab w:val="right" w:pos="4950"/>
          <w:tab w:val="left" w:pos="5040"/>
          <w:tab w:val="left" w:pos="5760"/>
          <w:tab w:val="left" w:pos="6480"/>
          <w:tab w:val="left" w:pos="7200"/>
          <w:tab w:val="left" w:pos="7920"/>
          <w:tab w:val="left" w:pos="8640"/>
        </w:tabs>
        <w:spacing w:after="120" w:line="480" w:lineRule="auto"/>
        <w:ind w:firstLine="3870"/>
        <w:rPr>
          <w:sz w:val="22"/>
          <w:szCs w:val="22"/>
        </w:rPr>
      </w:pPr>
      <w:r w:rsidRPr="00E05961">
        <w:rPr>
          <w:sz w:val="22"/>
          <w:szCs w:val="22"/>
        </w:rPr>
        <w:t>Print Name</w:t>
      </w:r>
      <w:r w:rsidR="00FE1836" w:rsidRPr="00E05961">
        <w:rPr>
          <w:sz w:val="22"/>
          <w:szCs w:val="22"/>
        </w:rPr>
        <w:t>:</w:t>
      </w:r>
      <w:r w:rsidR="00E920FD" w:rsidRPr="00E05961">
        <w:rPr>
          <w:sz w:val="22"/>
          <w:szCs w:val="22"/>
        </w:rPr>
        <w:tab/>
      </w:r>
      <w:r w:rsidR="00FE1836" w:rsidRPr="00E05961">
        <w:rPr>
          <w:sz w:val="22"/>
          <w:szCs w:val="22"/>
        </w:rPr>
        <w:t>_________</w:t>
      </w:r>
      <w:r w:rsidR="00074C43" w:rsidRPr="00E05961">
        <w:rPr>
          <w:sz w:val="22"/>
          <w:szCs w:val="22"/>
        </w:rPr>
        <w:t>_______</w:t>
      </w:r>
      <w:r w:rsidR="00FE1836" w:rsidRPr="00E05961">
        <w:rPr>
          <w:sz w:val="22"/>
          <w:szCs w:val="22"/>
        </w:rPr>
        <w:t>___________________</w:t>
      </w:r>
    </w:p>
    <w:p w14:paraId="5089B36F" w14:textId="06C1497C" w:rsidR="00FE1836" w:rsidRPr="00E05961" w:rsidRDefault="00F56C49" w:rsidP="000A5035">
      <w:pPr>
        <w:tabs>
          <w:tab w:val="left" w:pos="0"/>
          <w:tab w:val="left" w:pos="720"/>
          <w:tab w:val="left" w:pos="1440"/>
          <w:tab w:val="left" w:pos="2160"/>
          <w:tab w:val="left" w:pos="2880"/>
          <w:tab w:val="left" w:pos="3870"/>
          <w:tab w:val="left" w:pos="5760"/>
          <w:tab w:val="left" w:pos="6480"/>
          <w:tab w:val="left" w:pos="7200"/>
          <w:tab w:val="left" w:pos="7920"/>
          <w:tab w:val="left" w:pos="8640"/>
        </w:tabs>
        <w:spacing w:after="120" w:line="480" w:lineRule="auto"/>
        <w:ind w:firstLine="3870"/>
        <w:rPr>
          <w:sz w:val="22"/>
          <w:szCs w:val="22"/>
        </w:rPr>
      </w:pPr>
      <w:r w:rsidRPr="00E05961">
        <w:rPr>
          <w:sz w:val="22"/>
          <w:szCs w:val="22"/>
        </w:rPr>
        <w:t>Title:</w:t>
      </w:r>
      <w:r w:rsidR="00A95393" w:rsidRPr="00E05961">
        <w:rPr>
          <w:sz w:val="22"/>
          <w:szCs w:val="22"/>
        </w:rPr>
        <w:t xml:space="preserve"> </w:t>
      </w:r>
      <w:r w:rsidRPr="00E05961">
        <w:rPr>
          <w:sz w:val="22"/>
          <w:szCs w:val="22"/>
        </w:rPr>
        <w:t>_________</w:t>
      </w:r>
      <w:r w:rsidR="00074C43" w:rsidRPr="00E05961">
        <w:rPr>
          <w:sz w:val="22"/>
          <w:szCs w:val="22"/>
        </w:rPr>
        <w:t>____________</w:t>
      </w:r>
      <w:r w:rsidRPr="00E05961">
        <w:rPr>
          <w:sz w:val="22"/>
          <w:szCs w:val="22"/>
        </w:rPr>
        <w:t>___________________</w:t>
      </w:r>
    </w:p>
    <w:p w14:paraId="0BBBEF34" w14:textId="10DE2A7A" w:rsidR="00FE1D6B" w:rsidRPr="00E05961" w:rsidRDefault="00FE1D6B" w:rsidP="00FE18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firstLine="4320"/>
        <w:rPr>
          <w:sz w:val="22"/>
          <w:szCs w:val="22"/>
        </w:rPr>
      </w:pPr>
    </w:p>
    <w:p w14:paraId="4B162A28" w14:textId="296CFDC8" w:rsidR="00FE1836" w:rsidRPr="00E05961" w:rsidRDefault="00FE1836" w:rsidP="00FE1836">
      <w:pPr>
        <w:tabs>
          <w:tab w:val="left" w:pos="504"/>
          <w:tab w:val="left" w:pos="2232"/>
          <w:tab w:val="left" w:pos="3960"/>
          <w:tab w:val="left" w:pos="4680"/>
        </w:tabs>
        <w:spacing w:after="120"/>
        <w:rPr>
          <w:sz w:val="22"/>
          <w:szCs w:val="22"/>
          <w:u w:val="single"/>
        </w:rPr>
      </w:pPr>
      <w:r w:rsidRPr="00E05961">
        <w:rPr>
          <w:sz w:val="22"/>
          <w:szCs w:val="22"/>
        </w:rPr>
        <w:t>State of</w:t>
      </w:r>
      <w:r w:rsidR="00EE07F7" w:rsidRPr="00E05961">
        <w:rPr>
          <w:sz w:val="22"/>
          <w:szCs w:val="22"/>
        </w:rPr>
        <w:t xml:space="preserve"> _______________________</w:t>
      </w:r>
    </w:p>
    <w:p w14:paraId="2C5C2589" w14:textId="127E281C" w:rsidR="00FE1836" w:rsidRPr="00E05961" w:rsidRDefault="00FE1836" w:rsidP="00FE1836">
      <w:pPr>
        <w:tabs>
          <w:tab w:val="left" w:pos="504"/>
          <w:tab w:val="left" w:pos="2232"/>
          <w:tab w:val="left" w:pos="3960"/>
          <w:tab w:val="left" w:pos="4680"/>
        </w:tabs>
        <w:spacing w:after="120"/>
        <w:rPr>
          <w:sz w:val="22"/>
          <w:szCs w:val="22"/>
        </w:rPr>
      </w:pPr>
      <w:r w:rsidRPr="00E05961">
        <w:rPr>
          <w:sz w:val="22"/>
          <w:szCs w:val="22"/>
        </w:rPr>
        <w:t>County of</w:t>
      </w:r>
      <w:r w:rsidR="00EE07F7" w:rsidRPr="00E05961">
        <w:rPr>
          <w:sz w:val="22"/>
          <w:szCs w:val="22"/>
        </w:rPr>
        <w:t xml:space="preserve"> _____________________</w:t>
      </w:r>
    </w:p>
    <w:p w14:paraId="6618CCE9" w14:textId="6BC12D4A" w:rsidR="00FE1836" w:rsidRPr="00E05961" w:rsidRDefault="00FE1836" w:rsidP="000A5035">
      <w:pPr>
        <w:tabs>
          <w:tab w:val="left" w:pos="504"/>
          <w:tab w:val="left" w:pos="2232"/>
          <w:tab w:val="left" w:pos="3960"/>
          <w:tab w:val="left" w:pos="4680"/>
          <w:tab w:val="left" w:pos="9000"/>
        </w:tabs>
        <w:spacing w:after="120" w:line="480" w:lineRule="auto"/>
        <w:ind w:left="540"/>
        <w:rPr>
          <w:sz w:val="22"/>
          <w:szCs w:val="22"/>
        </w:rPr>
      </w:pPr>
      <w:r w:rsidRPr="00E05961">
        <w:rPr>
          <w:sz w:val="22"/>
          <w:szCs w:val="22"/>
        </w:rPr>
        <w:t>This instrument was acknowledged before me on</w:t>
      </w:r>
      <w:r w:rsidR="009D4321" w:rsidRPr="00E05961">
        <w:rPr>
          <w:sz w:val="22"/>
          <w:szCs w:val="22"/>
          <w:u w:val="single"/>
        </w:rPr>
        <w:tab/>
      </w:r>
      <w:r w:rsidRPr="00E05961">
        <w:rPr>
          <w:sz w:val="22"/>
          <w:szCs w:val="22"/>
        </w:rPr>
        <w:t xml:space="preserve"> (date) by</w:t>
      </w:r>
      <w:r w:rsidRPr="00E05961">
        <w:rPr>
          <w:sz w:val="22"/>
          <w:szCs w:val="22"/>
          <w:u w:val="single"/>
        </w:rPr>
        <w:t xml:space="preserve"> </w:t>
      </w:r>
      <w:r w:rsidR="00FE1D6B" w:rsidRPr="00946873">
        <w:rPr>
          <w:sz w:val="22"/>
          <w:szCs w:val="22"/>
        </w:rPr>
        <w:t>_________________________________________</w:t>
      </w:r>
      <w:r w:rsidR="00B540AE" w:rsidRPr="00946873">
        <w:rPr>
          <w:sz w:val="22"/>
          <w:szCs w:val="22"/>
        </w:rPr>
        <w:t>______</w:t>
      </w:r>
      <w:r w:rsidR="00FE1D6B" w:rsidRPr="00946873">
        <w:rPr>
          <w:sz w:val="22"/>
          <w:szCs w:val="22"/>
        </w:rPr>
        <w:t>__</w:t>
      </w:r>
      <w:r w:rsidRPr="00E05961">
        <w:rPr>
          <w:sz w:val="22"/>
          <w:szCs w:val="22"/>
        </w:rPr>
        <w:t>(</w:t>
      </w:r>
      <w:r w:rsidR="00F54B15" w:rsidRPr="00E05961">
        <w:rPr>
          <w:sz w:val="22"/>
          <w:szCs w:val="22"/>
        </w:rPr>
        <w:t xml:space="preserve">print </w:t>
      </w:r>
      <w:r w:rsidRPr="00E05961">
        <w:rPr>
          <w:sz w:val="22"/>
          <w:szCs w:val="22"/>
        </w:rPr>
        <w:t>name</w:t>
      </w:r>
      <w:r w:rsidR="00F54B15" w:rsidRPr="00E05961">
        <w:rPr>
          <w:sz w:val="22"/>
          <w:szCs w:val="22"/>
        </w:rPr>
        <w:t xml:space="preserve"> </w:t>
      </w:r>
      <w:r w:rsidRPr="00E05961">
        <w:rPr>
          <w:sz w:val="22"/>
          <w:szCs w:val="22"/>
        </w:rPr>
        <w:t>of</w:t>
      </w:r>
      <w:r w:rsidR="00523E47" w:rsidRPr="00E05961">
        <w:rPr>
          <w:sz w:val="22"/>
          <w:szCs w:val="22"/>
        </w:rPr>
        <w:t xml:space="preserve"> signer</w:t>
      </w:r>
      <w:r w:rsidRPr="00E05961">
        <w:rPr>
          <w:sz w:val="22"/>
          <w:szCs w:val="22"/>
        </w:rPr>
        <w:t>) as</w:t>
      </w:r>
      <w:r w:rsidR="009D4321" w:rsidRPr="00E05961">
        <w:rPr>
          <w:sz w:val="22"/>
          <w:szCs w:val="22"/>
        </w:rPr>
        <w:t xml:space="preserve"> </w:t>
      </w:r>
      <w:r w:rsidR="00FE1D6B" w:rsidRPr="00E05961">
        <w:rPr>
          <w:sz w:val="22"/>
          <w:szCs w:val="22"/>
        </w:rPr>
        <w:t>__________</w:t>
      </w:r>
      <w:r w:rsidR="002F53B4" w:rsidRPr="00E05961">
        <w:rPr>
          <w:sz w:val="22"/>
          <w:szCs w:val="22"/>
        </w:rPr>
        <w:t>______________</w:t>
      </w:r>
      <w:r w:rsidR="00B540AE" w:rsidRPr="00E05961">
        <w:rPr>
          <w:sz w:val="22"/>
          <w:szCs w:val="22"/>
        </w:rPr>
        <w:t>____</w:t>
      </w:r>
      <w:r w:rsidR="002F53B4" w:rsidRPr="00E05961">
        <w:rPr>
          <w:sz w:val="22"/>
          <w:szCs w:val="22"/>
        </w:rPr>
        <w:t>__</w:t>
      </w:r>
      <w:r w:rsidRPr="00E05961">
        <w:rPr>
          <w:sz w:val="22"/>
          <w:szCs w:val="22"/>
        </w:rPr>
        <w:t>(</w:t>
      </w:r>
      <w:r w:rsidR="00E356DF" w:rsidRPr="00E05961">
        <w:rPr>
          <w:sz w:val="22"/>
          <w:szCs w:val="22"/>
        </w:rPr>
        <w:t xml:space="preserve">print </w:t>
      </w:r>
      <w:r w:rsidR="00F946FA" w:rsidRPr="00E05961">
        <w:rPr>
          <w:sz w:val="22"/>
          <w:szCs w:val="22"/>
        </w:rPr>
        <w:t>title</w:t>
      </w:r>
      <w:r w:rsidR="00B90AA4" w:rsidRPr="00E05961">
        <w:rPr>
          <w:sz w:val="22"/>
          <w:szCs w:val="22"/>
        </w:rPr>
        <w:t xml:space="preserve"> authorized officer</w:t>
      </w:r>
      <w:r w:rsidRPr="00E05961">
        <w:rPr>
          <w:sz w:val="22"/>
          <w:szCs w:val="22"/>
        </w:rPr>
        <w:t>) of</w:t>
      </w:r>
      <w:r w:rsidR="002F53B4" w:rsidRPr="00E05961">
        <w:rPr>
          <w:b/>
          <w:sz w:val="22"/>
          <w:szCs w:val="22"/>
        </w:rPr>
        <w:t xml:space="preserve"> </w:t>
      </w:r>
      <w:r w:rsidR="00946873">
        <w:rPr>
          <w:b/>
          <w:sz w:val="22"/>
          <w:szCs w:val="22"/>
        </w:rPr>
        <w:t>________________ (Auditor)</w:t>
      </w:r>
      <w:r w:rsidRPr="00E05961">
        <w:rPr>
          <w:b/>
          <w:sz w:val="22"/>
          <w:szCs w:val="22"/>
        </w:rPr>
        <w:t>.</w:t>
      </w:r>
    </w:p>
    <w:p w14:paraId="607A062C" w14:textId="5EF2CAEF" w:rsidR="00FE1836" w:rsidRPr="00E05961" w:rsidRDefault="00FE1836" w:rsidP="00FE1836">
      <w:pPr>
        <w:tabs>
          <w:tab w:val="left" w:pos="504"/>
          <w:tab w:val="left" w:pos="2232"/>
          <w:tab w:val="left" w:pos="3960"/>
          <w:tab w:val="left" w:pos="4680"/>
        </w:tabs>
        <w:rPr>
          <w:sz w:val="22"/>
          <w:szCs w:val="22"/>
        </w:rPr>
      </w:pPr>
      <w:r w:rsidRPr="00E05961">
        <w:rPr>
          <w:sz w:val="22"/>
          <w:szCs w:val="22"/>
          <w:u w:val="single"/>
        </w:rPr>
        <w:t xml:space="preserve"> </w:t>
      </w:r>
      <w:r w:rsidR="002F53B4" w:rsidRPr="00E05961">
        <w:rPr>
          <w:sz w:val="22"/>
          <w:szCs w:val="22"/>
          <w:u w:val="single"/>
        </w:rPr>
        <w:t>______________________________________</w:t>
      </w:r>
      <w:r w:rsidRPr="00E05961">
        <w:rPr>
          <w:sz w:val="22"/>
          <w:szCs w:val="22"/>
          <w:u w:val="single"/>
        </w:rPr>
        <w:t xml:space="preserve"> </w:t>
      </w:r>
    </w:p>
    <w:p w14:paraId="444BA5AB" w14:textId="77777777" w:rsidR="00FE1836" w:rsidRPr="00E05961" w:rsidRDefault="00FE1836" w:rsidP="00FE1836">
      <w:pPr>
        <w:tabs>
          <w:tab w:val="left" w:pos="504"/>
          <w:tab w:val="left" w:pos="2232"/>
          <w:tab w:val="left" w:pos="3960"/>
          <w:tab w:val="left" w:pos="4680"/>
        </w:tabs>
        <w:ind w:left="4680" w:hanging="4680"/>
        <w:rPr>
          <w:sz w:val="22"/>
          <w:szCs w:val="22"/>
        </w:rPr>
      </w:pPr>
      <w:r w:rsidRPr="00E05961">
        <w:rPr>
          <w:sz w:val="22"/>
          <w:szCs w:val="22"/>
        </w:rPr>
        <w:t xml:space="preserve"> (Signature of Notary Public)</w:t>
      </w:r>
      <w:r w:rsidRPr="00E05961">
        <w:rPr>
          <w:sz w:val="22"/>
          <w:szCs w:val="22"/>
        </w:rPr>
        <w:tab/>
      </w:r>
      <w:r w:rsidRPr="00E05961">
        <w:rPr>
          <w:sz w:val="22"/>
          <w:szCs w:val="22"/>
        </w:rPr>
        <w:tab/>
        <w:t>Seal:</w:t>
      </w:r>
    </w:p>
    <w:p w14:paraId="11DCCBF4" w14:textId="77777777" w:rsidR="00EA2F66" w:rsidRPr="00E05961" w:rsidRDefault="00EA2F66" w:rsidP="00FE1836">
      <w:pPr>
        <w:tabs>
          <w:tab w:val="left" w:pos="504"/>
          <w:tab w:val="left" w:pos="2232"/>
          <w:tab w:val="left" w:pos="3960"/>
          <w:tab w:val="left" w:pos="4680"/>
        </w:tabs>
        <w:ind w:left="4680" w:hanging="4680"/>
        <w:rPr>
          <w:sz w:val="22"/>
          <w:szCs w:val="22"/>
        </w:rPr>
      </w:pPr>
    </w:p>
    <w:p w14:paraId="5E89055D" w14:textId="77777777" w:rsidR="00EA2F66" w:rsidRPr="00E05961" w:rsidRDefault="00EA2F66" w:rsidP="00FE1836">
      <w:pPr>
        <w:tabs>
          <w:tab w:val="left" w:pos="504"/>
          <w:tab w:val="left" w:pos="2232"/>
          <w:tab w:val="left" w:pos="3960"/>
          <w:tab w:val="left" w:pos="4680"/>
        </w:tabs>
        <w:ind w:left="4680" w:hanging="4680"/>
        <w:rPr>
          <w:sz w:val="22"/>
          <w:szCs w:val="22"/>
        </w:rPr>
      </w:pPr>
    </w:p>
    <w:p w14:paraId="499FA3B1" w14:textId="77777777" w:rsidR="00EA2F66" w:rsidRPr="00E05961" w:rsidRDefault="00EA2F66" w:rsidP="00FE1836">
      <w:pPr>
        <w:tabs>
          <w:tab w:val="left" w:pos="504"/>
          <w:tab w:val="left" w:pos="2232"/>
          <w:tab w:val="left" w:pos="3960"/>
          <w:tab w:val="left" w:pos="4680"/>
        </w:tabs>
        <w:ind w:left="4680" w:hanging="4680"/>
        <w:rPr>
          <w:sz w:val="22"/>
          <w:szCs w:val="22"/>
        </w:rPr>
      </w:pPr>
    </w:p>
    <w:p w14:paraId="608F80E7" w14:textId="77777777" w:rsidR="00EA2F66" w:rsidRPr="00E05961" w:rsidRDefault="00EA2F66" w:rsidP="00EA2F66">
      <w:pPr>
        <w:tabs>
          <w:tab w:val="left" w:pos="504"/>
          <w:tab w:val="left" w:pos="2232"/>
          <w:tab w:val="left" w:pos="3960"/>
          <w:tab w:val="left" w:pos="4680"/>
        </w:tabs>
        <w:ind w:left="4680" w:hanging="4680"/>
        <w:rPr>
          <w:b/>
          <w:bCs/>
          <w:sz w:val="22"/>
          <w:szCs w:val="22"/>
        </w:rPr>
      </w:pPr>
    </w:p>
    <w:p w14:paraId="7C50FD39" w14:textId="77777777" w:rsidR="00EA2F66" w:rsidRPr="00E05961" w:rsidRDefault="00EA2F66" w:rsidP="00EA2F66">
      <w:pPr>
        <w:tabs>
          <w:tab w:val="left" w:pos="504"/>
          <w:tab w:val="left" w:pos="2232"/>
          <w:tab w:val="left" w:pos="3960"/>
          <w:tab w:val="left" w:pos="4680"/>
        </w:tabs>
        <w:ind w:left="4680" w:hanging="4680"/>
        <w:rPr>
          <w:b/>
          <w:bCs/>
          <w:sz w:val="22"/>
          <w:szCs w:val="22"/>
        </w:rPr>
      </w:pPr>
      <w:r w:rsidRPr="00E05961">
        <w:rPr>
          <w:b/>
          <w:bCs/>
          <w:sz w:val="22"/>
          <w:szCs w:val="22"/>
        </w:rPr>
        <w:t>SIGNED at Chicago, Illinois:</w:t>
      </w:r>
    </w:p>
    <w:p w14:paraId="78291A4A" w14:textId="77777777" w:rsidR="00B022B4" w:rsidRPr="00E05961" w:rsidRDefault="00B022B4" w:rsidP="00EA2F66">
      <w:pPr>
        <w:tabs>
          <w:tab w:val="left" w:pos="504"/>
          <w:tab w:val="left" w:pos="2232"/>
          <w:tab w:val="left" w:pos="3960"/>
          <w:tab w:val="left" w:pos="4680"/>
        </w:tabs>
        <w:ind w:left="4680" w:hanging="4680"/>
        <w:rPr>
          <w:sz w:val="22"/>
          <w:szCs w:val="22"/>
        </w:rPr>
      </w:pPr>
    </w:p>
    <w:tbl>
      <w:tblPr>
        <w:tblStyle w:val="TableGrid"/>
        <w:tblW w:w="954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5"/>
        <w:gridCol w:w="4855"/>
      </w:tblGrid>
      <w:tr w:rsidR="004D3AE7" w:rsidRPr="00E05961" w14:paraId="2B473850" w14:textId="77777777" w:rsidTr="00852A9E">
        <w:tc>
          <w:tcPr>
            <w:tcW w:w="4685" w:type="dxa"/>
            <w:shd w:val="clear" w:color="auto" w:fill="auto"/>
          </w:tcPr>
          <w:p w14:paraId="668AC89A" w14:textId="4EC72B33" w:rsidR="00852A9E" w:rsidRPr="00E05961" w:rsidRDefault="00852A9E" w:rsidP="00852A9E">
            <w:pPr>
              <w:tabs>
                <w:tab w:val="left" w:pos="504"/>
                <w:tab w:val="left" w:pos="2232"/>
                <w:tab w:val="left" w:pos="3960"/>
                <w:tab w:val="left" w:pos="4680"/>
              </w:tabs>
              <w:ind w:left="4680" w:hanging="4680"/>
              <w:rPr>
                <w:b/>
                <w:sz w:val="22"/>
                <w:szCs w:val="22"/>
              </w:rPr>
            </w:pPr>
            <w:r w:rsidRPr="00E05961">
              <w:rPr>
                <w:b/>
                <w:sz w:val="22"/>
                <w:szCs w:val="22"/>
              </w:rPr>
              <w:t xml:space="preserve">City of Chicago </w:t>
            </w:r>
          </w:p>
          <w:p w14:paraId="753EB0D5" w14:textId="713931A6" w:rsidR="00852A9E" w:rsidRPr="00E05961" w:rsidRDefault="006A4A05" w:rsidP="00852A9E">
            <w:pPr>
              <w:tabs>
                <w:tab w:val="left" w:pos="504"/>
                <w:tab w:val="left" w:pos="2232"/>
                <w:tab w:val="left" w:pos="3960"/>
                <w:tab w:val="left" w:pos="4680"/>
              </w:tabs>
              <w:ind w:left="4680" w:hanging="4680"/>
              <w:rPr>
                <w:b/>
                <w:sz w:val="22"/>
                <w:szCs w:val="22"/>
              </w:rPr>
            </w:pPr>
            <w:r w:rsidRPr="00E05961">
              <w:rPr>
                <w:b/>
                <w:sz w:val="22"/>
                <w:szCs w:val="22"/>
              </w:rPr>
              <w:t>Committee on Finance</w:t>
            </w:r>
            <w:r w:rsidR="00852A9E" w:rsidRPr="00E05961">
              <w:rPr>
                <w:b/>
                <w:sz w:val="22"/>
                <w:szCs w:val="22"/>
              </w:rPr>
              <w:t xml:space="preserve"> </w:t>
            </w:r>
          </w:p>
          <w:p w14:paraId="2EDF148A" w14:textId="77777777" w:rsidR="00852A9E" w:rsidRPr="00E05961" w:rsidRDefault="00852A9E" w:rsidP="00852A9E">
            <w:pPr>
              <w:tabs>
                <w:tab w:val="left" w:pos="504"/>
                <w:tab w:val="left" w:pos="2232"/>
                <w:tab w:val="left" w:pos="3960"/>
                <w:tab w:val="left" w:pos="4680"/>
              </w:tabs>
              <w:ind w:left="4680" w:hanging="4680"/>
              <w:rPr>
                <w:sz w:val="22"/>
                <w:szCs w:val="22"/>
              </w:rPr>
            </w:pPr>
          </w:p>
          <w:p w14:paraId="2E458003" w14:textId="77777777" w:rsidR="00852A9E" w:rsidRPr="00E05961" w:rsidRDefault="00852A9E" w:rsidP="00852A9E">
            <w:pPr>
              <w:tabs>
                <w:tab w:val="left" w:pos="504"/>
                <w:tab w:val="left" w:pos="2232"/>
                <w:tab w:val="left" w:pos="3960"/>
                <w:tab w:val="left" w:pos="4680"/>
              </w:tabs>
              <w:ind w:left="4680" w:hanging="4680"/>
              <w:rPr>
                <w:sz w:val="22"/>
                <w:szCs w:val="22"/>
              </w:rPr>
            </w:pPr>
          </w:p>
          <w:p w14:paraId="3B4CB7F3" w14:textId="77777777" w:rsidR="00852A9E" w:rsidRPr="00E05961" w:rsidRDefault="00852A9E" w:rsidP="00852A9E">
            <w:pPr>
              <w:tabs>
                <w:tab w:val="left" w:pos="504"/>
                <w:tab w:val="left" w:pos="2232"/>
                <w:tab w:val="left" w:pos="3960"/>
                <w:tab w:val="left" w:pos="4680"/>
              </w:tabs>
              <w:ind w:left="4680" w:hanging="4680"/>
              <w:rPr>
                <w:sz w:val="22"/>
                <w:szCs w:val="22"/>
              </w:rPr>
            </w:pPr>
          </w:p>
          <w:p w14:paraId="3F23B0FF" w14:textId="1A7C8D90" w:rsidR="00852A9E" w:rsidRPr="00E05961" w:rsidRDefault="00852A9E" w:rsidP="00852A9E">
            <w:pPr>
              <w:tabs>
                <w:tab w:val="left" w:pos="504"/>
                <w:tab w:val="left" w:pos="2232"/>
                <w:tab w:val="left" w:pos="3960"/>
                <w:tab w:val="left" w:pos="4680"/>
              </w:tabs>
              <w:ind w:left="4680" w:hanging="4680"/>
              <w:rPr>
                <w:sz w:val="22"/>
                <w:szCs w:val="22"/>
              </w:rPr>
            </w:pPr>
            <w:r w:rsidRPr="00E05961">
              <w:rPr>
                <w:sz w:val="22"/>
                <w:szCs w:val="22"/>
              </w:rPr>
              <w:t>By:</w:t>
            </w:r>
            <w:r w:rsidRPr="00E05961">
              <w:rPr>
                <w:sz w:val="22"/>
                <w:szCs w:val="22"/>
              </w:rPr>
              <w:tab/>
              <w:t>______________________</w:t>
            </w:r>
            <w:r w:rsidR="00946873">
              <w:rPr>
                <w:sz w:val="22"/>
                <w:szCs w:val="22"/>
              </w:rPr>
              <w:t xml:space="preserve"> Date_______</w:t>
            </w:r>
          </w:p>
          <w:p w14:paraId="574A0FAF" w14:textId="520BAE92" w:rsidR="00852A9E" w:rsidRPr="00E05961" w:rsidRDefault="00852A9E" w:rsidP="00946873">
            <w:pPr>
              <w:tabs>
                <w:tab w:val="left" w:pos="504"/>
                <w:tab w:val="left" w:pos="2232"/>
                <w:tab w:val="left" w:pos="3798"/>
                <w:tab w:val="left" w:pos="3960"/>
                <w:tab w:val="left" w:pos="4680"/>
              </w:tabs>
              <w:ind w:left="4680" w:hanging="4140"/>
              <w:rPr>
                <w:sz w:val="22"/>
                <w:szCs w:val="22"/>
              </w:rPr>
            </w:pPr>
          </w:p>
          <w:p w14:paraId="5C1E25B8" w14:textId="77777777" w:rsidR="00BE6548" w:rsidRPr="00E05961" w:rsidRDefault="00BE6548" w:rsidP="00946873">
            <w:pPr>
              <w:tabs>
                <w:tab w:val="left" w:pos="504"/>
                <w:tab w:val="left" w:pos="2232"/>
                <w:tab w:val="left" w:pos="3960"/>
                <w:tab w:val="left" w:pos="4680"/>
              </w:tabs>
              <w:ind w:left="4680" w:hanging="4140"/>
              <w:rPr>
                <w:sz w:val="22"/>
                <w:szCs w:val="22"/>
              </w:rPr>
            </w:pPr>
          </w:p>
        </w:tc>
        <w:tc>
          <w:tcPr>
            <w:tcW w:w="4855" w:type="dxa"/>
            <w:shd w:val="clear" w:color="auto" w:fill="auto"/>
          </w:tcPr>
          <w:p w14:paraId="13B30AE6" w14:textId="77777777" w:rsidR="00BE6548" w:rsidRPr="00E05961" w:rsidRDefault="00852A9E" w:rsidP="00EA2F66">
            <w:pPr>
              <w:tabs>
                <w:tab w:val="left" w:pos="504"/>
                <w:tab w:val="left" w:pos="2232"/>
                <w:tab w:val="left" w:pos="3960"/>
                <w:tab w:val="left" w:pos="4680"/>
              </w:tabs>
              <w:rPr>
                <w:b/>
                <w:sz w:val="22"/>
                <w:szCs w:val="22"/>
              </w:rPr>
            </w:pPr>
            <w:r w:rsidRPr="00E05961">
              <w:rPr>
                <w:b/>
                <w:sz w:val="22"/>
                <w:szCs w:val="22"/>
              </w:rPr>
              <w:t>City of Chicago</w:t>
            </w:r>
          </w:p>
          <w:p w14:paraId="6EB9F26A" w14:textId="2534E6FD" w:rsidR="00852A9E" w:rsidRPr="00E05961" w:rsidRDefault="00852A9E" w:rsidP="00EA2F66">
            <w:pPr>
              <w:tabs>
                <w:tab w:val="left" w:pos="504"/>
                <w:tab w:val="left" w:pos="2232"/>
                <w:tab w:val="left" w:pos="3960"/>
                <w:tab w:val="left" w:pos="4680"/>
              </w:tabs>
              <w:rPr>
                <w:sz w:val="22"/>
                <w:szCs w:val="22"/>
              </w:rPr>
            </w:pPr>
          </w:p>
          <w:p w14:paraId="6E95B3E8" w14:textId="77777777" w:rsidR="00852A9E" w:rsidRPr="00E05961" w:rsidRDefault="00852A9E" w:rsidP="00EA2F66">
            <w:pPr>
              <w:tabs>
                <w:tab w:val="left" w:pos="504"/>
                <w:tab w:val="left" w:pos="2232"/>
                <w:tab w:val="left" w:pos="3960"/>
                <w:tab w:val="left" w:pos="4680"/>
              </w:tabs>
              <w:rPr>
                <w:sz w:val="22"/>
                <w:szCs w:val="22"/>
              </w:rPr>
            </w:pPr>
          </w:p>
          <w:p w14:paraId="056197EA" w14:textId="77777777" w:rsidR="00852A9E" w:rsidRPr="00E05961" w:rsidRDefault="00852A9E" w:rsidP="00852A9E">
            <w:pPr>
              <w:tabs>
                <w:tab w:val="left" w:pos="504"/>
                <w:tab w:val="left" w:pos="2232"/>
                <w:tab w:val="left" w:pos="3960"/>
                <w:tab w:val="left" w:pos="4680"/>
              </w:tabs>
              <w:ind w:left="4680" w:hanging="4680"/>
              <w:rPr>
                <w:sz w:val="22"/>
                <w:szCs w:val="22"/>
              </w:rPr>
            </w:pPr>
          </w:p>
          <w:p w14:paraId="0939BC59" w14:textId="77777777" w:rsidR="00852A9E" w:rsidRPr="00E05961" w:rsidRDefault="00852A9E" w:rsidP="00852A9E">
            <w:pPr>
              <w:tabs>
                <w:tab w:val="left" w:pos="504"/>
                <w:tab w:val="left" w:pos="2232"/>
                <w:tab w:val="left" w:pos="3960"/>
                <w:tab w:val="left" w:pos="4680"/>
              </w:tabs>
              <w:ind w:left="4680" w:hanging="4680"/>
              <w:rPr>
                <w:sz w:val="22"/>
                <w:szCs w:val="22"/>
              </w:rPr>
            </w:pPr>
          </w:p>
          <w:p w14:paraId="0C0DAA6D" w14:textId="1BD3A41A" w:rsidR="00852A9E" w:rsidRPr="00E05961" w:rsidRDefault="00852A9E" w:rsidP="00852A9E">
            <w:pPr>
              <w:tabs>
                <w:tab w:val="left" w:pos="504"/>
                <w:tab w:val="left" w:pos="2232"/>
                <w:tab w:val="left" w:pos="3960"/>
                <w:tab w:val="left" w:pos="4680"/>
              </w:tabs>
              <w:ind w:left="4680" w:hanging="4680"/>
              <w:rPr>
                <w:sz w:val="22"/>
                <w:szCs w:val="22"/>
              </w:rPr>
            </w:pPr>
            <w:r w:rsidRPr="00E05961">
              <w:rPr>
                <w:sz w:val="22"/>
                <w:szCs w:val="22"/>
              </w:rPr>
              <w:t>By:</w:t>
            </w:r>
            <w:r w:rsidRPr="00E05961">
              <w:rPr>
                <w:sz w:val="22"/>
                <w:szCs w:val="22"/>
              </w:rPr>
              <w:tab/>
              <w:t>______________________</w:t>
            </w:r>
            <w:r w:rsidR="00946873">
              <w:rPr>
                <w:sz w:val="22"/>
                <w:szCs w:val="22"/>
              </w:rPr>
              <w:t xml:space="preserve"> Date ________</w:t>
            </w:r>
          </w:p>
          <w:p w14:paraId="0B99EDDF" w14:textId="5BC3F6A0" w:rsidR="00852A9E" w:rsidRPr="00E05961" w:rsidRDefault="00852A9E" w:rsidP="00852A9E">
            <w:pPr>
              <w:tabs>
                <w:tab w:val="left" w:pos="504"/>
                <w:tab w:val="left" w:pos="2232"/>
                <w:tab w:val="left" w:pos="3960"/>
                <w:tab w:val="left" w:pos="4680"/>
              </w:tabs>
              <w:rPr>
                <w:sz w:val="22"/>
                <w:szCs w:val="22"/>
              </w:rPr>
            </w:pPr>
            <w:r w:rsidRPr="00E05961">
              <w:rPr>
                <w:sz w:val="22"/>
                <w:szCs w:val="22"/>
              </w:rPr>
              <w:br w:type="page"/>
            </w:r>
          </w:p>
        </w:tc>
      </w:tr>
    </w:tbl>
    <w:p w14:paraId="091411DF" w14:textId="56B5E169" w:rsidR="00BE6548" w:rsidRPr="00E05961" w:rsidRDefault="00BE6548" w:rsidP="00EA2F66">
      <w:pPr>
        <w:tabs>
          <w:tab w:val="left" w:pos="504"/>
          <w:tab w:val="left" w:pos="2232"/>
          <w:tab w:val="left" w:pos="3960"/>
          <w:tab w:val="left" w:pos="4680"/>
        </w:tabs>
        <w:ind w:left="4680" w:hanging="4680"/>
        <w:rPr>
          <w:b/>
          <w:sz w:val="22"/>
          <w:szCs w:val="22"/>
        </w:rPr>
      </w:pPr>
    </w:p>
    <w:p w14:paraId="61FE5048" w14:textId="77777777" w:rsidR="00BE6548" w:rsidRPr="00E05961" w:rsidRDefault="00BE6548" w:rsidP="00EA2F66">
      <w:pPr>
        <w:tabs>
          <w:tab w:val="left" w:pos="504"/>
          <w:tab w:val="left" w:pos="2232"/>
          <w:tab w:val="left" w:pos="3960"/>
          <w:tab w:val="left" w:pos="4680"/>
        </w:tabs>
        <w:ind w:left="4680" w:hanging="4680"/>
        <w:rPr>
          <w:b/>
          <w:sz w:val="22"/>
          <w:szCs w:val="22"/>
        </w:rPr>
      </w:pPr>
    </w:p>
    <w:p w14:paraId="42FD6110" w14:textId="77777777" w:rsidR="00EA2F66" w:rsidRPr="00E05961" w:rsidRDefault="00EA2F66" w:rsidP="00EA2F66">
      <w:pPr>
        <w:tabs>
          <w:tab w:val="left" w:pos="504"/>
          <w:tab w:val="left" w:pos="2232"/>
          <w:tab w:val="left" w:pos="3960"/>
          <w:tab w:val="left" w:pos="4680"/>
        </w:tabs>
        <w:ind w:left="4680" w:hanging="4680"/>
        <w:rPr>
          <w:b/>
          <w:sz w:val="22"/>
          <w:szCs w:val="22"/>
        </w:rPr>
      </w:pPr>
    </w:p>
    <w:p w14:paraId="0D8175E9" w14:textId="77777777" w:rsidR="00EA2F66" w:rsidRPr="00E05961" w:rsidRDefault="00EA2F66" w:rsidP="00BE688E">
      <w:pPr>
        <w:tabs>
          <w:tab w:val="left" w:pos="504"/>
          <w:tab w:val="left" w:pos="2232"/>
          <w:tab w:val="left" w:pos="3960"/>
          <w:tab w:val="left" w:pos="4680"/>
        </w:tabs>
        <w:ind w:left="4680" w:hanging="4680"/>
        <w:rPr>
          <w:sz w:val="22"/>
          <w:szCs w:val="22"/>
        </w:rPr>
      </w:pPr>
    </w:p>
    <w:p w14:paraId="41151404" w14:textId="572A7E5C" w:rsidR="00FE1836" w:rsidRPr="00E05961" w:rsidRDefault="00FE1836" w:rsidP="004648D0">
      <w:pPr>
        <w:pStyle w:val="Heading1"/>
        <w:rPr>
          <w:sz w:val="22"/>
          <w:szCs w:val="22"/>
        </w:rPr>
      </w:pPr>
      <w:r w:rsidRPr="00E05961">
        <w:rPr>
          <w:sz w:val="22"/>
          <w:szCs w:val="22"/>
        </w:rPr>
        <w:br w:type="page"/>
      </w:r>
      <w:bookmarkStart w:id="75" w:name="_Toc32498421"/>
      <w:r w:rsidRPr="00E05961">
        <w:rPr>
          <w:sz w:val="22"/>
          <w:szCs w:val="22"/>
        </w:rPr>
        <w:t>EXHIBIT 1</w:t>
      </w:r>
      <w:r w:rsidR="004648D0" w:rsidRPr="00E05961">
        <w:rPr>
          <w:sz w:val="22"/>
          <w:szCs w:val="22"/>
        </w:rPr>
        <w:t xml:space="preserve"> </w:t>
      </w:r>
      <w:r w:rsidRPr="00E05961">
        <w:rPr>
          <w:sz w:val="22"/>
          <w:szCs w:val="22"/>
        </w:rPr>
        <w:t>SCOPE OF SERVICES AND TIME LIMITS FOR PERFORMANCE</w:t>
      </w:r>
      <w:bookmarkEnd w:id="75"/>
    </w:p>
    <w:p w14:paraId="6450420C" w14:textId="7C1060A2" w:rsidR="00FE1836" w:rsidRPr="00E05961" w:rsidRDefault="00FE1836" w:rsidP="00FE1836">
      <w:pPr>
        <w:tabs>
          <w:tab w:val="center" w:pos="4680"/>
        </w:tabs>
        <w:jc w:val="center"/>
        <w:rPr>
          <w:b/>
          <w:sz w:val="22"/>
          <w:szCs w:val="22"/>
        </w:rPr>
      </w:pPr>
      <w:r w:rsidRPr="00E05961">
        <w:rPr>
          <w:sz w:val="22"/>
          <w:szCs w:val="22"/>
        </w:rPr>
        <w:br w:type="page"/>
      </w:r>
      <w:bookmarkStart w:id="76" w:name="_Toc457296394"/>
      <w:bookmarkStart w:id="77" w:name="_Toc457298464"/>
      <w:bookmarkEnd w:id="76"/>
      <w:bookmarkEnd w:id="77"/>
    </w:p>
    <w:p w14:paraId="5DBD251A" w14:textId="299557AA" w:rsidR="00FE1836" w:rsidRPr="00E05961" w:rsidRDefault="00FE1836" w:rsidP="00A46E61">
      <w:pPr>
        <w:pStyle w:val="Heading1"/>
        <w:rPr>
          <w:sz w:val="22"/>
          <w:szCs w:val="22"/>
        </w:rPr>
      </w:pPr>
      <w:bookmarkStart w:id="78" w:name="_Toc32498422"/>
      <w:r w:rsidRPr="00E05961">
        <w:rPr>
          <w:sz w:val="22"/>
          <w:szCs w:val="22"/>
        </w:rPr>
        <w:t>EXHIBIT 2</w:t>
      </w:r>
      <w:r w:rsidR="00364171" w:rsidRPr="00E05961">
        <w:rPr>
          <w:sz w:val="22"/>
          <w:szCs w:val="22"/>
        </w:rPr>
        <w:t xml:space="preserve"> -</w:t>
      </w:r>
      <w:r w:rsidRPr="00E05961">
        <w:rPr>
          <w:sz w:val="22"/>
          <w:szCs w:val="22"/>
        </w:rPr>
        <w:t>SCHEDULE OF COMPENSATION</w:t>
      </w:r>
      <w:bookmarkEnd w:id="78"/>
    </w:p>
    <w:p w14:paraId="62A4F9F8" w14:textId="60751A8F" w:rsidR="00613C56" w:rsidRDefault="00613C56" w:rsidP="00A06DED">
      <w:pPr>
        <w:tabs>
          <w:tab w:val="left" w:pos="504"/>
          <w:tab w:val="left" w:pos="1440"/>
          <w:tab w:val="left" w:pos="2160"/>
          <w:tab w:val="left" w:pos="2232"/>
          <w:tab w:val="left" w:pos="2880"/>
          <w:tab w:val="left" w:pos="3600"/>
          <w:tab w:val="left" w:pos="3960"/>
          <w:tab w:val="left" w:pos="4320"/>
          <w:tab w:val="left" w:pos="4680"/>
        </w:tabs>
        <w:spacing w:after="110"/>
        <w:ind w:left="-90" w:right="-90"/>
        <w:jc w:val="center"/>
        <w:rPr>
          <w:sz w:val="22"/>
          <w:szCs w:val="22"/>
        </w:rPr>
      </w:pPr>
    </w:p>
    <w:p w14:paraId="2DAE6A81" w14:textId="77777777" w:rsidR="00613C56" w:rsidRDefault="00613C56">
      <w:pPr>
        <w:rPr>
          <w:sz w:val="22"/>
          <w:szCs w:val="22"/>
        </w:rPr>
      </w:pPr>
      <w:r>
        <w:rPr>
          <w:sz w:val="22"/>
          <w:szCs w:val="22"/>
        </w:rPr>
        <w:br w:type="page"/>
      </w:r>
    </w:p>
    <w:p w14:paraId="1EEE5C6E" w14:textId="77777777" w:rsidR="00E1304A" w:rsidRPr="00E05961" w:rsidRDefault="00A52E48" w:rsidP="00063C97">
      <w:pPr>
        <w:pStyle w:val="Heading1"/>
        <w:spacing w:before="0" w:after="0" w:line="240" w:lineRule="auto"/>
        <w:rPr>
          <w:sz w:val="22"/>
          <w:szCs w:val="22"/>
        </w:rPr>
      </w:pPr>
      <w:bookmarkStart w:id="79" w:name="_Toc32498423"/>
      <w:r w:rsidRPr="00E05961">
        <w:rPr>
          <w:sz w:val="22"/>
          <w:szCs w:val="22"/>
        </w:rPr>
        <w:t>EXHIBIT 3</w:t>
      </w:r>
      <w:r w:rsidR="00700736" w:rsidRPr="00E05961">
        <w:rPr>
          <w:sz w:val="22"/>
          <w:szCs w:val="22"/>
        </w:rPr>
        <w:t xml:space="preserve"> </w:t>
      </w:r>
      <w:r w:rsidR="00FE1836" w:rsidRPr="00E05961">
        <w:rPr>
          <w:sz w:val="22"/>
          <w:szCs w:val="22"/>
        </w:rPr>
        <w:t>SPECIAL CONDITIONS REGARDING MBE/WBE COMMITMENT</w:t>
      </w:r>
      <w:bookmarkEnd w:id="79"/>
      <w:r w:rsidR="00FE1836" w:rsidRPr="00E05961">
        <w:rPr>
          <w:sz w:val="22"/>
          <w:szCs w:val="22"/>
        </w:rPr>
        <w:t xml:space="preserve"> </w:t>
      </w:r>
    </w:p>
    <w:p w14:paraId="205DF963" w14:textId="395CAEB2" w:rsidR="00FE1836" w:rsidRPr="00E05961" w:rsidRDefault="00FE1836" w:rsidP="00F405D4">
      <w:pPr>
        <w:jc w:val="center"/>
        <w:rPr>
          <w:sz w:val="22"/>
          <w:szCs w:val="22"/>
        </w:rPr>
      </w:pPr>
      <w:r w:rsidRPr="00E05961">
        <w:rPr>
          <w:sz w:val="22"/>
          <w:szCs w:val="22"/>
        </w:rPr>
        <w:t>AND MBE/WBE COMPLIANCE PLAN</w:t>
      </w:r>
    </w:p>
    <w:p w14:paraId="46D89DD6" w14:textId="77777777" w:rsidR="00063C97" w:rsidRPr="00E05961" w:rsidRDefault="00063C97" w:rsidP="00063C97">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00"/>
        <w:gridCol w:w="7350"/>
      </w:tblGrid>
      <w:tr w:rsidR="0075470B" w:rsidRPr="00E05961" w14:paraId="4F3E3EC0" w14:textId="77777777" w:rsidTr="00451B7C">
        <w:trPr>
          <w:trHeight w:val="1790"/>
          <w:tblHeader/>
          <w:jc w:val="center"/>
        </w:trPr>
        <w:tc>
          <w:tcPr>
            <w:tcW w:w="1991" w:type="dxa"/>
            <w:tcBorders>
              <w:right w:val="nil"/>
            </w:tcBorders>
            <w:shd w:val="clear" w:color="auto" w:fill="auto"/>
            <w:vAlign w:val="center"/>
          </w:tcPr>
          <w:p w14:paraId="5034FE5D" w14:textId="4CE2D72F" w:rsidR="0075470B" w:rsidRPr="00E05961" w:rsidRDefault="0075470B" w:rsidP="0075470B">
            <w:pPr>
              <w:spacing w:after="200" w:line="276" w:lineRule="auto"/>
              <w:rPr>
                <w:rFonts w:ascii="Calibri" w:eastAsia="Calibri" w:hAnsi="Calibri"/>
                <w:sz w:val="22"/>
                <w:szCs w:val="22"/>
              </w:rPr>
            </w:pPr>
            <w:r w:rsidRPr="00E05961">
              <w:rPr>
                <w:rFonts w:ascii="Arial" w:eastAsia="Calibri" w:hAnsi="Arial" w:cs="Arial"/>
                <w:b/>
                <w:bCs/>
                <w:sz w:val="22"/>
                <w:szCs w:val="22"/>
              </w:rPr>
              <w:tab/>
            </w:r>
            <w:r w:rsidR="00D86679" w:rsidRPr="00E05961">
              <w:rPr>
                <w:rFonts w:ascii="Calibri" w:eastAsia="Calibri" w:hAnsi="Calibri"/>
                <w:noProof/>
                <w:sz w:val="22"/>
                <w:szCs w:val="22"/>
              </w:rPr>
              <w:drawing>
                <wp:anchor distT="0" distB="0" distL="114300" distR="114300" simplePos="0" relativeHeight="251658752" behindDoc="0" locked="0" layoutInCell="1" allowOverlap="0" wp14:anchorId="194A1FF4" wp14:editId="7F35C566">
                  <wp:simplePos x="0" y="0"/>
                  <wp:positionH relativeFrom="column">
                    <wp:posOffset>140970</wp:posOffset>
                  </wp:positionH>
                  <wp:positionV relativeFrom="margin">
                    <wp:posOffset>114300</wp:posOffset>
                  </wp:positionV>
                  <wp:extent cx="1114425" cy="1089025"/>
                  <wp:effectExtent l="0" t="0" r="9525" b="0"/>
                  <wp:wrapSquare wrapText="bothSides"/>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14425" cy="1089025"/>
                          </a:xfrm>
                          <a:prstGeom prst="rect">
                            <a:avLst/>
                          </a:prstGeom>
                          <a:noFill/>
                        </pic:spPr>
                      </pic:pic>
                    </a:graphicData>
                  </a:graphic>
                  <wp14:sizeRelH relativeFrom="page">
                    <wp14:pctWidth>0</wp14:pctWidth>
                  </wp14:sizeRelH>
                  <wp14:sizeRelV relativeFrom="page">
                    <wp14:pctHeight>0</wp14:pctHeight>
                  </wp14:sizeRelV>
                </wp:anchor>
              </w:drawing>
            </w:r>
            <w:r w:rsidRPr="00E05961">
              <w:rPr>
                <w:rFonts w:ascii="Calibri" w:eastAsia="Calibri" w:hAnsi="Calibri"/>
                <w:sz w:val="22"/>
                <w:szCs w:val="22"/>
              </w:rPr>
              <w:t xml:space="preserve"> </w:t>
            </w:r>
          </w:p>
        </w:tc>
        <w:tc>
          <w:tcPr>
            <w:tcW w:w="7478" w:type="dxa"/>
            <w:tcBorders>
              <w:left w:val="nil"/>
            </w:tcBorders>
            <w:shd w:val="clear" w:color="auto" w:fill="auto"/>
            <w:vAlign w:val="center"/>
          </w:tcPr>
          <w:p w14:paraId="1C0F26DB" w14:textId="77777777" w:rsidR="0075470B" w:rsidRPr="00E05961" w:rsidRDefault="0075470B" w:rsidP="0075470B">
            <w:pPr>
              <w:jc w:val="center"/>
              <w:rPr>
                <w:rFonts w:ascii="Tahoma" w:hAnsi="Tahoma" w:cs="Tahoma"/>
                <w:b/>
                <w:bCs/>
                <w:sz w:val="22"/>
                <w:szCs w:val="22"/>
              </w:rPr>
            </w:pPr>
            <w:r w:rsidRPr="00E05961">
              <w:rPr>
                <w:rFonts w:ascii="Tahoma" w:hAnsi="Tahoma" w:cs="Tahoma"/>
                <w:b/>
                <w:bCs/>
                <w:sz w:val="22"/>
                <w:szCs w:val="22"/>
              </w:rPr>
              <w:t>CITY OF CHICAGO</w:t>
            </w:r>
          </w:p>
          <w:p w14:paraId="0C5256B6" w14:textId="77777777" w:rsidR="0075470B" w:rsidRPr="00E05961" w:rsidRDefault="0075470B" w:rsidP="0075470B">
            <w:pPr>
              <w:jc w:val="center"/>
              <w:rPr>
                <w:rFonts w:ascii="Tahoma" w:hAnsi="Tahoma" w:cs="Tahoma"/>
                <w:b/>
                <w:bCs/>
                <w:sz w:val="22"/>
                <w:szCs w:val="22"/>
              </w:rPr>
            </w:pPr>
            <w:r w:rsidRPr="00E05961">
              <w:rPr>
                <w:rFonts w:ascii="Tahoma" w:hAnsi="Tahoma" w:cs="Tahoma"/>
                <w:b/>
                <w:bCs/>
                <w:sz w:val="22"/>
                <w:szCs w:val="22"/>
              </w:rPr>
              <w:t>Department of Procurement Services</w:t>
            </w:r>
          </w:p>
          <w:p w14:paraId="4DD52B9B" w14:textId="4AAB9EDB" w:rsidR="0075470B" w:rsidRPr="00E05961" w:rsidRDefault="00C65549" w:rsidP="0075470B">
            <w:pPr>
              <w:jc w:val="center"/>
              <w:rPr>
                <w:rFonts w:ascii="Tahoma" w:hAnsi="Tahoma" w:cs="Tahoma"/>
                <w:b/>
                <w:bCs/>
                <w:sz w:val="22"/>
                <w:szCs w:val="22"/>
              </w:rPr>
            </w:pPr>
            <w:r w:rsidRPr="00E05961">
              <w:rPr>
                <w:rFonts w:ascii="Tahoma" w:hAnsi="Tahoma" w:cs="Tahoma"/>
                <w:b/>
                <w:bCs/>
                <w:sz w:val="22"/>
                <w:szCs w:val="22"/>
              </w:rPr>
              <w:t>Shannon E. Andrews</w:t>
            </w:r>
            <w:r w:rsidR="0075470B" w:rsidRPr="00E05961">
              <w:rPr>
                <w:rFonts w:ascii="Tahoma" w:hAnsi="Tahoma" w:cs="Tahoma"/>
                <w:b/>
                <w:bCs/>
                <w:sz w:val="22"/>
                <w:szCs w:val="22"/>
              </w:rPr>
              <w:t>, Chief Procurement Officer</w:t>
            </w:r>
          </w:p>
          <w:p w14:paraId="05F6A896" w14:textId="77777777" w:rsidR="0075470B" w:rsidRPr="00E05961" w:rsidRDefault="0075470B" w:rsidP="0075470B">
            <w:pPr>
              <w:jc w:val="center"/>
              <w:rPr>
                <w:rFonts w:ascii="Tahoma" w:hAnsi="Tahoma" w:cs="Tahoma"/>
                <w:bCs/>
                <w:sz w:val="22"/>
                <w:szCs w:val="22"/>
              </w:rPr>
            </w:pPr>
            <w:r w:rsidRPr="00E05961">
              <w:rPr>
                <w:rFonts w:ascii="Tahoma" w:hAnsi="Tahoma" w:cs="Tahoma"/>
                <w:bCs/>
                <w:sz w:val="22"/>
                <w:szCs w:val="22"/>
              </w:rPr>
              <w:t>121 North LaSalle Street, Room 806</w:t>
            </w:r>
          </w:p>
          <w:p w14:paraId="62AE3CB6" w14:textId="77777777" w:rsidR="0075470B" w:rsidRPr="00E05961" w:rsidRDefault="0075470B" w:rsidP="0075470B">
            <w:pPr>
              <w:spacing w:after="200" w:line="276" w:lineRule="auto"/>
              <w:jc w:val="center"/>
              <w:rPr>
                <w:rFonts w:ascii="Tahoma" w:eastAsia="Calibri" w:hAnsi="Tahoma" w:cs="Tahoma"/>
                <w:bCs/>
                <w:sz w:val="22"/>
                <w:szCs w:val="22"/>
              </w:rPr>
            </w:pPr>
            <w:r w:rsidRPr="00E05961">
              <w:rPr>
                <w:rFonts w:ascii="Tahoma" w:eastAsia="Calibri" w:hAnsi="Tahoma" w:cs="Tahoma"/>
                <w:bCs/>
                <w:sz w:val="22"/>
                <w:szCs w:val="22"/>
              </w:rPr>
              <w:t>Chicago, Illinois 60602-1284</w:t>
            </w:r>
          </w:p>
          <w:p w14:paraId="515BF120" w14:textId="77777777" w:rsidR="0075470B" w:rsidRPr="00E05961" w:rsidRDefault="0075470B" w:rsidP="0075470B">
            <w:pPr>
              <w:spacing w:after="200" w:line="276" w:lineRule="auto"/>
              <w:jc w:val="center"/>
              <w:rPr>
                <w:rFonts w:ascii="Tahoma" w:eastAsia="Calibri" w:hAnsi="Tahoma" w:cs="Tahoma"/>
                <w:b/>
                <w:bCs/>
                <w:sz w:val="22"/>
                <w:szCs w:val="22"/>
              </w:rPr>
            </w:pPr>
            <w:r w:rsidRPr="00E05961">
              <w:rPr>
                <w:rFonts w:ascii="Tahoma" w:eastAsia="Calibri" w:hAnsi="Tahoma" w:cs="Tahoma"/>
                <w:b/>
                <w:bCs/>
                <w:sz w:val="22"/>
                <w:szCs w:val="22"/>
              </w:rPr>
              <w:t>Fax:  312-744-3281</w:t>
            </w:r>
          </w:p>
        </w:tc>
      </w:tr>
      <w:tr w:rsidR="0075470B" w:rsidRPr="00E05961" w14:paraId="17D0DD61" w14:textId="77777777" w:rsidTr="00451B7C">
        <w:trPr>
          <w:trHeight w:val="521"/>
          <w:tblHeader/>
          <w:jc w:val="center"/>
        </w:trPr>
        <w:tc>
          <w:tcPr>
            <w:tcW w:w="9469" w:type="dxa"/>
            <w:gridSpan w:val="2"/>
            <w:shd w:val="clear" w:color="auto" w:fill="auto"/>
            <w:vAlign w:val="center"/>
          </w:tcPr>
          <w:p w14:paraId="21FA3BB2" w14:textId="77777777" w:rsidR="0075470B" w:rsidRPr="00E05961" w:rsidRDefault="0075470B" w:rsidP="0075470B">
            <w:pPr>
              <w:jc w:val="center"/>
              <w:rPr>
                <w:rFonts w:ascii="Tahoma" w:hAnsi="Tahoma" w:cs="Tahoma"/>
                <w:b/>
                <w:bCs/>
                <w:smallCaps/>
                <w:sz w:val="22"/>
                <w:szCs w:val="22"/>
              </w:rPr>
            </w:pPr>
            <w:r w:rsidRPr="00E05961">
              <w:rPr>
                <w:rFonts w:ascii="Tahoma" w:hAnsi="Tahoma" w:cs="Tahoma"/>
                <w:b/>
                <w:bCs/>
                <w:smallCaps/>
                <w:sz w:val="22"/>
                <w:szCs w:val="22"/>
              </w:rPr>
              <w:t>MBE &amp; WBE SPECIAL CONDITIONS FOR COMMODITIES OR SERVICES CONTRACTS</w:t>
            </w:r>
          </w:p>
        </w:tc>
      </w:tr>
    </w:tbl>
    <w:p w14:paraId="42C9912E" w14:textId="77777777" w:rsidR="0075470B" w:rsidRPr="00E05961" w:rsidRDefault="0075470B" w:rsidP="0075470B">
      <w:pPr>
        <w:spacing w:after="120"/>
        <w:rPr>
          <w:rFonts w:ascii="Calibri" w:eastAsia="Calibri" w:hAnsi="Calibri"/>
          <w:sz w:val="22"/>
          <w:szCs w:val="22"/>
        </w:rPr>
      </w:pPr>
    </w:p>
    <w:p w14:paraId="49D35B5D" w14:textId="77777777" w:rsidR="0075470B" w:rsidRPr="00E05961" w:rsidRDefault="0075470B" w:rsidP="00A06DED">
      <w:pPr>
        <w:numPr>
          <w:ilvl w:val="0"/>
          <w:numId w:val="5"/>
        </w:numPr>
        <w:spacing w:after="200" w:line="276" w:lineRule="auto"/>
        <w:ind w:left="450"/>
        <w:jc w:val="both"/>
        <w:outlineLvl w:val="0"/>
        <w:rPr>
          <w:rFonts w:ascii="Calibri" w:eastAsia="Calibri" w:hAnsi="Calibri"/>
          <w:b/>
          <w:caps/>
          <w:sz w:val="22"/>
          <w:szCs w:val="22"/>
        </w:rPr>
      </w:pPr>
      <w:bookmarkStart w:id="80" w:name="_Toc437620028"/>
      <w:bookmarkStart w:id="81" w:name="_Toc32497051"/>
      <w:bookmarkStart w:id="82" w:name="_Toc32497585"/>
      <w:bookmarkStart w:id="83" w:name="_Toc32498424"/>
      <w:bookmarkStart w:id="84" w:name="_Toc327971167"/>
      <w:bookmarkStart w:id="85" w:name="_Toc331602286"/>
      <w:bookmarkStart w:id="86" w:name="_Toc332904082"/>
      <w:bookmarkStart w:id="87" w:name="_Toc352943674"/>
      <w:r w:rsidRPr="00E05961">
        <w:rPr>
          <w:rFonts w:ascii="Calibri" w:eastAsia="Calibri" w:hAnsi="Calibri"/>
          <w:b/>
          <w:caps/>
          <w:sz w:val="22"/>
          <w:szCs w:val="22"/>
        </w:rPr>
        <w:t>Special Conditions Regarding Minority Business Enterprise Commitment and Women Business Enterprise Commitment For Commodities or Services</w:t>
      </w:r>
      <w:bookmarkEnd w:id="80"/>
      <w:bookmarkEnd w:id="81"/>
      <w:bookmarkEnd w:id="82"/>
      <w:bookmarkEnd w:id="83"/>
      <w:r w:rsidRPr="00E05961">
        <w:rPr>
          <w:rFonts w:ascii="Calibri" w:eastAsia="Calibri" w:hAnsi="Calibri"/>
          <w:b/>
          <w:caps/>
          <w:sz w:val="22"/>
          <w:szCs w:val="22"/>
        </w:rPr>
        <w:t xml:space="preserve"> </w:t>
      </w:r>
    </w:p>
    <w:p w14:paraId="4C64EDD4" w14:textId="77777777" w:rsidR="0075470B" w:rsidRPr="00E05961" w:rsidRDefault="0075470B" w:rsidP="00A06DED">
      <w:pPr>
        <w:numPr>
          <w:ilvl w:val="1"/>
          <w:numId w:val="5"/>
        </w:numPr>
        <w:spacing w:after="200" w:line="276" w:lineRule="auto"/>
        <w:jc w:val="both"/>
        <w:outlineLvl w:val="1"/>
        <w:rPr>
          <w:rFonts w:ascii="Calibri" w:eastAsia="Calibri" w:hAnsi="Calibri"/>
          <w:b/>
          <w:sz w:val="22"/>
          <w:szCs w:val="22"/>
        </w:rPr>
      </w:pPr>
      <w:bookmarkStart w:id="88" w:name="_Toc327971133"/>
      <w:r w:rsidRPr="00E05961">
        <w:rPr>
          <w:rFonts w:ascii="Calibri" w:eastAsia="Calibri" w:hAnsi="Calibri"/>
          <w:b/>
          <w:sz w:val="22"/>
          <w:szCs w:val="22"/>
        </w:rPr>
        <w:t xml:space="preserve">  </w:t>
      </w:r>
      <w:bookmarkStart w:id="89" w:name="_Toc437620029"/>
      <w:bookmarkStart w:id="90" w:name="_Toc32497052"/>
      <w:bookmarkStart w:id="91" w:name="_Toc32497586"/>
      <w:bookmarkStart w:id="92" w:name="_Toc32498425"/>
      <w:r w:rsidRPr="00E05961">
        <w:rPr>
          <w:rFonts w:ascii="Calibri" w:eastAsia="Calibri" w:hAnsi="Calibri"/>
          <w:b/>
          <w:sz w:val="22"/>
          <w:szCs w:val="22"/>
        </w:rPr>
        <w:t>Policy and Terms</w:t>
      </w:r>
      <w:bookmarkEnd w:id="89"/>
      <w:bookmarkEnd w:id="90"/>
      <w:bookmarkEnd w:id="91"/>
      <w:bookmarkEnd w:id="92"/>
    </w:p>
    <w:p w14:paraId="5704BF32" w14:textId="389899D7" w:rsidR="0075470B" w:rsidRPr="00E05961" w:rsidRDefault="0075470B" w:rsidP="00A06DED">
      <w:pPr>
        <w:spacing w:after="120"/>
        <w:ind w:left="360"/>
        <w:jc w:val="both"/>
        <w:rPr>
          <w:rFonts w:ascii="Calibri" w:eastAsia="Calibri" w:hAnsi="Calibri"/>
          <w:sz w:val="22"/>
          <w:szCs w:val="22"/>
        </w:rPr>
      </w:pPr>
      <w:r w:rsidRPr="00E05961">
        <w:rPr>
          <w:rFonts w:ascii="Calibri" w:eastAsia="Calibri" w:hAnsi="Calibri"/>
          <w:sz w:val="22"/>
          <w:szCs w:val="22"/>
        </w:rPr>
        <w:t xml:space="preserve">It is the policy of the City of Chicago that Local Businesses certified as Minority Owned Business Enterprises (MBE) and Women Owned Business Enterprises (WBE) in accordance with Section 2-92-420 et seq. of the Municipal Code of Chicago and Regulations Governing Certification of Minority and Women-owned Businesses and all other Regulations promulgated under the aforementioned sections of the Municipal Code, as well as MBEs and WBEs certified by Cook County, Illinois, will have full and fair opportunities to participate fully in the performance of this contract.  Therefore, the </w:t>
      </w:r>
      <w:r w:rsidR="006A4A05" w:rsidRPr="00E05961">
        <w:rPr>
          <w:rFonts w:ascii="Calibri" w:eastAsia="Calibri" w:hAnsi="Calibri"/>
          <w:sz w:val="22"/>
          <w:szCs w:val="22"/>
        </w:rPr>
        <w:t>Auditor</w:t>
      </w:r>
      <w:r w:rsidRPr="00E05961">
        <w:rPr>
          <w:rFonts w:ascii="Calibri" w:eastAsia="Calibri" w:hAnsi="Calibri"/>
          <w:sz w:val="22"/>
          <w:szCs w:val="22"/>
        </w:rPr>
        <w:t xml:space="preserve"> will not discriminate against any person or business on the basis of race, color, sex, gender identity, age, religion, disability, national origin, ancestry, sexual orientation, marital status, parental status, military discharge status or source of income and will take affirmative action to ensure that women and minority businesses will have the maximum opportunity to compete for and perform subcontracts for supplies or services.</w:t>
      </w:r>
    </w:p>
    <w:p w14:paraId="6C27D18E" w14:textId="77777777" w:rsidR="0075470B" w:rsidRPr="00E05961" w:rsidRDefault="0075470B" w:rsidP="00A06DED">
      <w:pPr>
        <w:spacing w:after="120"/>
        <w:ind w:left="360"/>
        <w:jc w:val="both"/>
        <w:rPr>
          <w:rFonts w:ascii="Calibri" w:eastAsia="Calibri" w:hAnsi="Calibri"/>
          <w:sz w:val="22"/>
          <w:szCs w:val="22"/>
        </w:rPr>
      </w:pPr>
      <w:r w:rsidRPr="00E05961">
        <w:rPr>
          <w:rFonts w:ascii="Calibri" w:eastAsia="Calibri" w:hAnsi="Calibri"/>
          <w:sz w:val="22"/>
          <w:szCs w:val="22"/>
        </w:rPr>
        <w:t>Pursuant to Section 2-92-430 of the Municipal Code of Chicago, the Chief Procurement Officer has established a goal of awarding not less than 25% of the annual dollar value of all non-construction contracts to certified MBEs and 5% of the annual dollar value of all non-construction contracts to certified WBEs.</w:t>
      </w:r>
    </w:p>
    <w:p w14:paraId="4E9F201C" w14:textId="67C4E726" w:rsidR="0075470B" w:rsidRPr="00E05961" w:rsidRDefault="0075470B" w:rsidP="00A06DED">
      <w:pPr>
        <w:spacing w:after="120"/>
        <w:ind w:left="360"/>
        <w:jc w:val="both"/>
        <w:rPr>
          <w:rFonts w:ascii="Calibri" w:eastAsia="Calibri" w:hAnsi="Calibri"/>
          <w:sz w:val="22"/>
          <w:szCs w:val="22"/>
        </w:rPr>
      </w:pPr>
      <w:r w:rsidRPr="00E05961">
        <w:rPr>
          <w:rFonts w:ascii="Calibri" w:eastAsia="Calibri" w:hAnsi="Calibri"/>
          <w:sz w:val="22"/>
          <w:szCs w:val="22"/>
        </w:rPr>
        <w:t xml:space="preserve">Accordingly, the </w:t>
      </w:r>
      <w:r w:rsidR="006A4A05" w:rsidRPr="00E05961">
        <w:rPr>
          <w:rFonts w:ascii="Calibri" w:eastAsia="Calibri" w:hAnsi="Calibri"/>
          <w:sz w:val="22"/>
          <w:szCs w:val="22"/>
        </w:rPr>
        <w:t>Auditor</w:t>
      </w:r>
      <w:r w:rsidRPr="00E05961">
        <w:rPr>
          <w:rFonts w:ascii="Calibri" w:eastAsia="Calibri" w:hAnsi="Calibri"/>
          <w:sz w:val="22"/>
          <w:szCs w:val="22"/>
        </w:rPr>
        <w:t xml:space="preserve"> commits to make Good Faith Efforts to expend at least the following percentages of the total contract price (inclusive of any and all modifications and amendments), if awarded, for contract participation by MBEs and WBEs:</w:t>
      </w:r>
    </w:p>
    <w:p w14:paraId="499F9ED3" w14:textId="77777777" w:rsidR="0075470B" w:rsidRPr="00E05961" w:rsidRDefault="0075470B" w:rsidP="00A06DED">
      <w:pPr>
        <w:spacing w:after="120"/>
        <w:ind w:left="1800" w:firstLine="360"/>
        <w:jc w:val="both"/>
        <w:rPr>
          <w:rFonts w:ascii="Calibri" w:eastAsia="Calibri" w:hAnsi="Calibri"/>
          <w:sz w:val="22"/>
          <w:szCs w:val="22"/>
        </w:rPr>
      </w:pPr>
      <w:r w:rsidRPr="00E05961">
        <w:rPr>
          <w:rFonts w:ascii="Calibri" w:eastAsia="Calibri" w:hAnsi="Calibri"/>
          <w:sz w:val="22"/>
          <w:szCs w:val="22"/>
        </w:rPr>
        <w:t>MBE Percentage</w:t>
      </w:r>
      <w:r w:rsidRPr="00E05961">
        <w:rPr>
          <w:rFonts w:ascii="Calibri" w:eastAsia="Calibri" w:hAnsi="Calibri"/>
          <w:sz w:val="22"/>
          <w:szCs w:val="22"/>
        </w:rPr>
        <w:tab/>
      </w:r>
      <w:r w:rsidRPr="00E05961">
        <w:rPr>
          <w:rFonts w:ascii="Calibri" w:eastAsia="Calibri" w:hAnsi="Calibri"/>
          <w:sz w:val="22"/>
          <w:szCs w:val="22"/>
        </w:rPr>
        <w:tab/>
        <w:t>WBE Percentage</w:t>
      </w:r>
    </w:p>
    <w:p w14:paraId="0B9CD787" w14:textId="2E2B00DD" w:rsidR="0075470B" w:rsidRPr="00E05961" w:rsidRDefault="00613C56" w:rsidP="00A06DED">
      <w:pPr>
        <w:tabs>
          <w:tab w:val="right" w:pos="4590"/>
        </w:tabs>
        <w:spacing w:after="120"/>
        <w:ind w:left="2340"/>
        <w:jc w:val="both"/>
        <w:rPr>
          <w:rFonts w:ascii="Calibri" w:eastAsia="Calibri" w:hAnsi="Calibri"/>
          <w:sz w:val="22"/>
          <w:szCs w:val="22"/>
        </w:rPr>
      </w:pPr>
      <w:r>
        <w:rPr>
          <w:rFonts w:ascii="Calibri" w:eastAsia="Calibri" w:hAnsi="Calibri"/>
          <w:sz w:val="22"/>
          <w:szCs w:val="22"/>
        </w:rPr>
        <w:t>30</w:t>
      </w:r>
      <w:r w:rsidR="00896D31" w:rsidRPr="00E05961">
        <w:rPr>
          <w:rFonts w:ascii="Calibri" w:eastAsia="Calibri" w:hAnsi="Calibri"/>
          <w:sz w:val="22"/>
          <w:szCs w:val="22"/>
        </w:rPr>
        <w:t>.0</w:t>
      </w:r>
      <w:r w:rsidR="00CD3897" w:rsidRPr="00E05961">
        <w:rPr>
          <w:rFonts w:ascii="Calibri" w:eastAsia="Calibri" w:hAnsi="Calibri"/>
          <w:sz w:val="22"/>
          <w:szCs w:val="22"/>
        </w:rPr>
        <w:t>%</w:t>
      </w:r>
      <w:r w:rsidR="0075470B" w:rsidRPr="00E05961">
        <w:rPr>
          <w:rFonts w:ascii="Calibri" w:eastAsia="Calibri" w:hAnsi="Calibri"/>
          <w:sz w:val="22"/>
          <w:szCs w:val="22"/>
        </w:rPr>
        <w:tab/>
      </w:r>
      <w:r w:rsidR="0075470B" w:rsidRPr="00E05961">
        <w:rPr>
          <w:rFonts w:ascii="Calibri" w:eastAsia="Calibri" w:hAnsi="Calibri"/>
          <w:sz w:val="22"/>
          <w:szCs w:val="22"/>
        </w:rPr>
        <w:tab/>
      </w:r>
      <w:r>
        <w:rPr>
          <w:rFonts w:ascii="Calibri" w:eastAsia="Calibri" w:hAnsi="Calibri"/>
          <w:sz w:val="22"/>
          <w:szCs w:val="22"/>
        </w:rPr>
        <w:t>6</w:t>
      </w:r>
      <w:r w:rsidR="00CD3897" w:rsidRPr="00E05961">
        <w:rPr>
          <w:rFonts w:ascii="Calibri" w:eastAsia="Calibri" w:hAnsi="Calibri"/>
          <w:sz w:val="22"/>
          <w:szCs w:val="22"/>
        </w:rPr>
        <w:t>.0</w:t>
      </w:r>
      <w:r w:rsidR="0075470B" w:rsidRPr="00E05961">
        <w:rPr>
          <w:rFonts w:ascii="Calibri" w:eastAsia="Calibri" w:hAnsi="Calibri"/>
          <w:sz w:val="22"/>
          <w:szCs w:val="22"/>
        </w:rPr>
        <w:t>%</w:t>
      </w:r>
    </w:p>
    <w:p w14:paraId="1B05057A" w14:textId="77777777" w:rsidR="0075470B" w:rsidRPr="00E05961" w:rsidRDefault="0075470B" w:rsidP="00A06DED">
      <w:pPr>
        <w:spacing w:after="120"/>
        <w:ind w:left="360"/>
        <w:jc w:val="both"/>
        <w:rPr>
          <w:rFonts w:ascii="Calibri" w:eastAsia="Calibri" w:hAnsi="Calibri"/>
          <w:sz w:val="22"/>
          <w:szCs w:val="22"/>
        </w:rPr>
      </w:pPr>
    </w:p>
    <w:p w14:paraId="2AAFCBF9" w14:textId="77777777" w:rsidR="0075470B" w:rsidRPr="00E05961" w:rsidRDefault="0075470B" w:rsidP="00A06DED">
      <w:pPr>
        <w:spacing w:after="120"/>
        <w:ind w:left="360"/>
        <w:jc w:val="both"/>
        <w:rPr>
          <w:rFonts w:ascii="Calibri" w:eastAsia="Calibri" w:hAnsi="Calibri"/>
          <w:sz w:val="22"/>
          <w:szCs w:val="22"/>
        </w:rPr>
      </w:pPr>
      <w:r w:rsidRPr="00E05961">
        <w:rPr>
          <w:rFonts w:ascii="Calibri" w:eastAsia="Calibri" w:hAnsi="Calibri"/>
          <w:sz w:val="22"/>
          <w:szCs w:val="22"/>
        </w:rPr>
        <w:t xml:space="preserve">(See Form </w:t>
      </w:r>
      <w:r w:rsidRPr="00E05961">
        <w:rPr>
          <w:rFonts w:ascii="Calibri" w:eastAsia="Calibri" w:hAnsi="Calibri"/>
          <w:i/>
          <w:sz w:val="22"/>
          <w:szCs w:val="22"/>
        </w:rPr>
        <w:t>"Bidders Commitment to Utilize MBE and WBE Firms on No Stated Goals Contract</w:t>
      </w:r>
      <w:r w:rsidRPr="00E05961">
        <w:rPr>
          <w:rFonts w:ascii="Calibri" w:eastAsia="Calibri" w:hAnsi="Calibri"/>
          <w:sz w:val="22"/>
          <w:szCs w:val="22"/>
        </w:rPr>
        <w:t>" for Contract Specific Goals in the case of a contract subject to a bid preference pursuant to MCC 2-92-525.)</w:t>
      </w:r>
    </w:p>
    <w:p w14:paraId="3530E134" w14:textId="65B36690" w:rsidR="0075470B" w:rsidRPr="00E05961" w:rsidRDefault="0075470B" w:rsidP="00A06DED">
      <w:pPr>
        <w:spacing w:after="120"/>
        <w:ind w:left="360"/>
        <w:jc w:val="both"/>
        <w:rPr>
          <w:rFonts w:ascii="Calibri" w:eastAsia="Calibri" w:hAnsi="Calibri"/>
          <w:sz w:val="22"/>
          <w:szCs w:val="22"/>
        </w:rPr>
      </w:pPr>
      <w:r w:rsidRPr="00E05961">
        <w:rPr>
          <w:rFonts w:ascii="Calibri" w:eastAsia="Calibri" w:hAnsi="Calibri"/>
          <w:sz w:val="22"/>
          <w:szCs w:val="22"/>
        </w:rPr>
        <w:t xml:space="preserve">This commitment is met by the </w:t>
      </w:r>
      <w:r w:rsidR="006A4A05" w:rsidRPr="00E05961">
        <w:rPr>
          <w:rFonts w:ascii="Calibri" w:eastAsia="Calibri" w:hAnsi="Calibri"/>
          <w:sz w:val="22"/>
          <w:szCs w:val="22"/>
        </w:rPr>
        <w:t>Auditor</w:t>
      </w:r>
      <w:r w:rsidRPr="00E05961">
        <w:rPr>
          <w:rFonts w:ascii="Calibri" w:eastAsia="Calibri" w:hAnsi="Calibri"/>
          <w:sz w:val="22"/>
          <w:szCs w:val="22"/>
        </w:rPr>
        <w:t xml:space="preserve">'s status as a MBE or WBE, or by a joint venture with one or more MBEs or WBEs as prime contractor (to the extent of the MBE or WBE participation in such joint venture), or by subcontracting a portion of the work to one or more MBEs or WBEs, or by the purchase of materials used in the performance of the contract from one or more MBEs or WBEs, or by any combination of the foregoing.  </w:t>
      </w:r>
    </w:p>
    <w:p w14:paraId="2F3C6840" w14:textId="77777777" w:rsidR="0075470B" w:rsidRPr="00E05961" w:rsidRDefault="0075470B" w:rsidP="00A06DED">
      <w:pPr>
        <w:spacing w:after="120"/>
        <w:ind w:left="360"/>
        <w:jc w:val="both"/>
        <w:rPr>
          <w:rFonts w:ascii="Calibri" w:eastAsia="Calibri" w:hAnsi="Calibri"/>
          <w:sz w:val="22"/>
          <w:szCs w:val="22"/>
        </w:rPr>
      </w:pPr>
      <w:r w:rsidRPr="00E05961">
        <w:rPr>
          <w:rFonts w:ascii="Calibri" w:eastAsia="Calibri" w:hAnsi="Calibri"/>
          <w:b/>
          <w:sz w:val="22"/>
          <w:szCs w:val="22"/>
        </w:rPr>
        <w:t>Note:</w:t>
      </w:r>
      <w:r w:rsidRPr="00E05961">
        <w:rPr>
          <w:rFonts w:ascii="Calibri" w:eastAsia="Calibri" w:hAnsi="Calibri"/>
          <w:sz w:val="22"/>
          <w:szCs w:val="22"/>
        </w:rPr>
        <w:t xml:space="preserve"> MBE/WBE participation goals are separate and those businesses certified with the City of Chicago as both MBE and WBE may only be listed on a bidder’s compliance plan as either an MBE or a WBE, but not both, to demonstrate compliance with the Contract Specific Goals.</w:t>
      </w:r>
    </w:p>
    <w:p w14:paraId="3B78295B" w14:textId="7E1C5BC5" w:rsidR="0075470B" w:rsidRPr="00E05961" w:rsidRDefault="0075470B" w:rsidP="00A06DED">
      <w:pPr>
        <w:spacing w:after="240"/>
        <w:ind w:left="360"/>
        <w:jc w:val="both"/>
        <w:rPr>
          <w:rFonts w:ascii="Calibri" w:eastAsia="Calibri" w:hAnsi="Calibri"/>
          <w:sz w:val="22"/>
          <w:szCs w:val="22"/>
        </w:rPr>
      </w:pPr>
      <w:r w:rsidRPr="00E05961">
        <w:rPr>
          <w:rFonts w:ascii="Calibri" w:eastAsia="Calibri" w:hAnsi="Calibri"/>
          <w:sz w:val="22"/>
          <w:szCs w:val="22"/>
        </w:rPr>
        <w:t xml:space="preserve">The </w:t>
      </w:r>
      <w:r w:rsidR="006A4A05" w:rsidRPr="00E05961">
        <w:rPr>
          <w:rFonts w:ascii="Calibri" w:eastAsia="Calibri" w:hAnsi="Calibri"/>
          <w:sz w:val="22"/>
          <w:szCs w:val="22"/>
        </w:rPr>
        <w:t>Auditor</w:t>
      </w:r>
      <w:r w:rsidRPr="00E05961">
        <w:rPr>
          <w:rFonts w:ascii="Calibri" w:eastAsia="Calibri" w:hAnsi="Calibri"/>
          <w:sz w:val="22"/>
          <w:szCs w:val="22"/>
        </w:rPr>
        <w:t xml:space="preserve"> also may meet all or part of this commitment through credits received pursuant to Section 2-92-530 of the Municipal Code of Chicago for the voluntary use of MBEs or WBEs in private sector contracts.</w:t>
      </w:r>
    </w:p>
    <w:p w14:paraId="0BD75430" w14:textId="77777777" w:rsidR="0075470B" w:rsidRPr="00E05961" w:rsidRDefault="0075470B" w:rsidP="00A06DED">
      <w:pPr>
        <w:spacing w:after="240"/>
        <w:ind w:left="360"/>
        <w:jc w:val="both"/>
        <w:rPr>
          <w:rFonts w:ascii="Calibri" w:eastAsia="Calibri" w:hAnsi="Calibri"/>
          <w:sz w:val="22"/>
          <w:szCs w:val="22"/>
        </w:rPr>
      </w:pPr>
      <w:r w:rsidRPr="00E05961">
        <w:rPr>
          <w:rFonts w:ascii="Calibri" w:eastAsia="Calibri" w:hAnsi="Calibri"/>
          <w:sz w:val="22"/>
          <w:szCs w:val="22"/>
        </w:rPr>
        <w:t xml:space="preserve">Pursuant to MCC 2-92-535, the prime contractor may apply be awarded an additional 0.5 percent credit, up to a maximum of a total of 5% additional credit, for every 1% of the value of a contract self-performed by MBEs or WBEs, or combination thereof, that have entered into a mentoring agreement with the contractor or subcontractor-to-subcontractor mentoring agreement.   This up to 5% may be applied to the Contract Specific Goals, or it may be in addition to the Contract Specific Goals.   </w:t>
      </w:r>
    </w:p>
    <w:p w14:paraId="5EC57DE4" w14:textId="77777777" w:rsidR="0075470B" w:rsidRPr="00E05961" w:rsidRDefault="0075470B" w:rsidP="00A06DED">
      <w:pPr>
        <w:numPr>
          <w:ilvl w:val="1"/>
          <w:numId w:val="5"/>
        </w:numPr>
        <w:spacing w:after="200" w:line="276" w:lineRule="auto"/>
        <w:jc w:val="both"/>
        <w:outlineLvl w:val="1"/>
        <w:rPr>
          <w:rFonts w:ascii="Calibri" w:eastAsia="Calibri" w:hAnsi="Calibri"/>
          <w:b/>
          <w:sz w:val="22"/>
          <w:szCs w:val="22"/>
        </w:rPr>
      </w:pPr>
      <w:bookmarkStart w:id="93" w:name="_Toc437620030"/>
      <w:bookmarkStart w:id="94" w:name="_Toc32497053"/>
      <w:bookmarkStart w:id="95" w:name="_Toc32497587"/>
      <w:bookmarkStart w:id="96" w:name="_Toc32498426"/>
      <w:r w:rsidRPr="00E05961">
        <w:rPr>
          <w:rFonts w:ascii="Calibri" w:eastAsia="Calibri" w:hAnsi="Calibri"/>
          <w:b/>
          <w:sz w:val="22"/>
          <w:szCs w:val="22"/>
        </w:rPr>
        <w:t>Definitions</w:t>
      </w:r>
      <w:bookmarkEnd w:id="93"/>
      <w:bookmarkEnd w:id="94"/>
      <w:bookmarkEnd w:id="95"/>
      <w:bookmarkEnd w:id="96"/>
    </w:p>
    <w:p w14:paraId="597B8678" w14:textId="77777777" w:rsidR="0075470B" w:rsidRPr="00E05961" w:rsidRDefault="0075470B" w:rsidP="00A06DED">
      <w:pPr>
        <w:spacing w:before="120" w:after="120"/>
        <w:ind w:left="360"/>
        <w:jc w:val="both"/>
        <w:rPr>
          <w:rFonts w:ascii="Calibri" w:eastAsia="Calibri" w:hAnsi="Calibri"/>
          <w:sz w:val="22"/>
          <w:szCs w:val="22"/>
        </w:rPr>
      </w:pPr>
      <w:r w:rsidRPr="00E05961">
        <w:rPr>
          <w:rFonts w:ascii="Calibri" w:eastAsia="Calibri" w:hAnsi="Calibri"/>
          <w:b/>
          <w:sz w:val="22"/>
          <w:szCs w:val="22"/>
        </w:rPr>
        <w:t>"Area of Specialty"</w:t>
      </w:r>
      <w:r w:rsidRPr="00E05961">
        <w:rPr>
          <w:rFonts w:ascii="Calibri" w:eastAsia="Calibri" w:hAnsi="Calibri"/>
          <w:sz w:val="22"/>
          <w:szCs w:val="22"/>
        </w:rPr>
        <w:t xml:space="preserve"> means the description of an MBE or WBE firm’s business which has been determined by the Chief Procurement Officer to be most reflective of the MBE or WBE firm’s claimed specialty or expertise.  Each MBE/WBE letter of certification contains a description of the firm’s Area of Specialty.  This information is also contained in the Directory (defined below).  Credit toward this Contract’s MBE and WBE participation goals shall be limited to the participation of firms performing within their Area of Specialty. </w:t>
      </w:r>
    </w:p>
    <w:p w14:paraId="72E27FFC" w14:textId="77777777" w:rsidR="0075470B" w:rsidRPr="00E05961" w:rsidRDefault="0075470B" w:rsidP="00A06DED">
      <w:pPr>
        <w:spacing w:after="120"/>
        <w:ind w:left="720"/>
        <w:jc w:val="both"/>
        <w:rPr>
          <w:rFonts w:ascii="Calibri" w:eastAsia="Calibri" w:hAnsi="Calibri"/>
          <w:sz w:val="22"/>
          <w:szCs w:val="22"/>
        </w:rPr>
      </w:pPr>
      <w:r w:rsidRPr="00E05961">
        <w:rPr>
          <w:rFonts w:ascii="Calibri" w:eastAsia="Calibri" w:hAnsi="Calibri"/>
          <w:b/>
          <w:sz w:val="22"/>
          <w:szCs w:val="22"/>
        </w:rPr>
        <w:t>NOTICE:</w:t>
      </w:r>
      <w:r w:rsidRPr="00E05961">
        <w:rPr>
          <w:rFonts w:ascii="Calibri" w:eastAsia="Calibri" w:hAnsi="Calibri"/>
          <w:sz w:val="22"/>
          <w:szCs w:val="22"/>
        </w:rPr>
        <w:t xml:space="preserve">  </w:t>
      </w:r>
      <w:r w:rsidRPr="00E05961">
        <w:rPr>
          <w:rFonts w:ascii="Calibri" w:eastAsia="Calibri" w:hAnsi="Calibri"/>
          <w:i/>
          <w:sz w:val="22"/>
          <w:szCs w:val="22"/>
        </w:rPr>
        <w:t>The City of Chicago does not make any representation concerning the ability of any MBE/WBE to perform work within their Area of Specialty.  It is the responsibility of all contractors to determine the capability and capacity of MBEs/WBEs to satisfactorily perform the work proposed.</w:t>
      </w:r>
    </w:p>
    <w:p w14:paraId="7654D0F1" w14:textId="77777777" w:rsidR="0075470B" w:rsidRPr="00E05961" w:rsidRDefault="0075470B" w:rsidP="00A06DED">
      <w:pPr>
        <w:spacing w:after="120"/>
        <w:ind w:left="360"/>
        <w:jc w:val="both"/>
        <w:rPr>
          <w:rFonts w:ascii="Calibri" w:eastAsia="Calibri" w:hAnsi="Calibri"/>
          <w:sz w:val="22"/>
          <w:szCs w:val="22"/>
        </w:rPr>
      </w:pPr>
      <w:r w:rsidRPr="00E05961">
        <w:rPr>
          <w:rFonts w:ascii="Calibri" w:eastAsia="Calibri" w:hAnsi="Calibri"/>
          <w:b/>
          <w:sz w:val="22"/>
          <w:szCs w:val="22"/>
        </w:rPr>
        <w:t>"Bid"</w:t>
      </w:r>
      <w:r w:rsidRPr="00E05961">
        <w:rPr>
          <w:rFonts w:ascii="Calibri" w:eastAsia="Calibri" w:hAnsi="Calibri"/>
          <w:sz w:val="22"/>
          <w:szCs w:val="22"/>
        </w:rPr>
        <w:t xml:space="preserve"> means a bid, proposal, or submittal detailing a description of the services or work to be provided by the contractor in response to a bid solicitation, request for proposal, request for qualification of task order request (issued in accordance with the Master Consulting Agreement) that is issued by the City. </w:t>
      </w:r>
    </w:p>
    <w:p w14:paraId="2EE0AB0F" w14:textId="77777777" w:rsidR="0075470B" w:rsidRPr="00E05961" w:rsidRDefault="0075470B" w:rsidP="00A06DED">
      <w:pPr>
        <w:spacing w:after="120"/>
        <w:ind w:left="360"/>
        <w:jc w:val="both"/>
        <w:rPr>
          <w:rFonts w:ascii="Calibri" w:eastAsia="Calibri" w:hAnsi="Calibri"/>
          <w:sz w:val="22"/>
          <w:szCs w:val="22"/>
        </w:rPr>
      </w:pPr>
      <w:r w:rsidRPr="00E05961">
        <w:rPr>
          <w:rFonts w:ascii="Calibri" w:eastAsia="Calibri" w:hAnsi="Calibri"/>
          <w:b/>
          <w:sz w:val="22"/>
          <w:szCs w:val="22"/>
        </w:rPr>
        <w:t>"Bidder"</w:t>
      </w:r>
      <w:r w:rsidRPr="00E05961">
        <w:rPr>
          <w:rFonts w:ascii="Calibri" w:eastAsia="Calibri" w:hAnsi="Calibri"/>
          <w:sz w:val="22"/>
          <w:szCs w:val="22"/>
        </w:rPr>
        <w:t xml:space="preserve"> means any person or business entity that submits a bid, proposal, qualification or submittal that seeks to enter into a contract with the City, and includes all partners, affiliates and joint ventures of such person or entity.</w:t>
      </w:r>
    </w:p>
    <w:p w14:paraId="7C0F1B83" w14:textId="77777777" w:rsidR="0075470B" w:rsidRPr="00E05961" w:rsidRDefault="0075470B" w:rsidP="00A06DED">
      <w:pPr>
        <w:spacing w:after="120"/>
        <w:ind w:left="360"/>
        <w:jc w:val="both"/>
        <w:rPr>
          <w:rFonts w:ascii="Calibri" w:eastAsia="Calibri" w:hAnsi="Calibri"/>
          <w:sz w:val="22"/>
          <w:szCs w:val="22"/>
        </w:rPr>
      </w:pPr>
      <w:r w:rsidRPr="00E05961">
        <w:rPr>
          <w:rFonts w:ascii="Calibri" w:eastAsia="Calibri" w:hAnsi="Calibri"/>
          <w:b/>
          <w:sz w:val="22"/>
          <w:szCs w:val="22"/>
        </w:rPr>
        <w:t>"Broker"</w:t>
      </w:r>
      <w:r w:rsidRPr="00E05961">
        <w:rPr>
          <w:rFonts w:ascii="Calibri" w:eastAsia="Calibri" w:hAnsi="Calibri"/>
          <w:sz w:val="22"/>
          <w:szCs w:val="22"/>
        </w:rPr>
        <w:t xml:space="preserve"> means a person or entity that fills orders by purchasing or receiving supplies from a third party supplier rather than out of its own existing inventory and provides no commercially useful function other than acting as a conduit between his or her supplier and his or her customer.</w:t>
      </w:r>
    </w:p>
    <w:p w14:paraId="6A9F7237" w14:textId="77777777" w:rsidR="0075470B" w:rsidRPr="00E05961" w:rsidRDefault="0075470B" w:rsidP="00A06DED">
      <w:pPr>
        <w:spacing w:after="120"/>
        <w:ind w:left="360"/>
        <w:jc w:val="both"/>
        <w:rPr>
          <w:rFonts w:ascii="Calibri" w:eastAsia="Calibri" w:hAnsi="Calibri"/>
          <w:sz w:val="22"/>
          <w:szCs w:val="22"/>
        </w:rPr>
      </w:pPr>
      <w:r w:rsidRPr="00E05961">
        <w:rPr>
          <w:rFonts w:ascii="Calibri" w:eastAsia="Calibri" w:hAnsi="Calibri"/>
          <w:b/>
          <w:sz w:val="22"/>
          <w:szCs w:val="22"/>
        </w:rPr>
        <w:t>"Chief Procurement Officer" or "CPO"</w:t>
      </w:r>
      <w:r w:rsidRPr="00E05961">
        <w:rPr>
          <w:rFonts w:ascii="Calibri" w:eastAsia="Calibri" w:hAnsi="Calibri"/>
          <w:sz w:val="22"/>
          <w:szCs w:val="22"/>
        </w:rPr>
        <w:t xml:space="preserve"> means the chief procurement officer of the City of Chicago or his or her designee.</w:t>
      </w:r>
    </w:p>
    <w:p w14:paraId="01ED8B1D" w14:textId="77777777" w:rsidR="0075470B" w:rsidRPr="00E05961" w:rsidRDefault="0075470B" w:rsidP="00A06DED">
      <w:pPr>
        <w:spacing w:after="120"/>
        <w:ind w:left="360"/>
        <w:jc w:val="both"/>
        <w:rPr>
          <w:rFonts w:ascii="Calibri" w:eastAsia="Calibri" w:hAnsi="Calibri"/>
          <w:sz w:val="22"/>
          <w:szCs w:val="22"/>
        </w:rPr>
      </w:pPr>
      <w:r w:rsidRPr="00E05961">
        <w:rPr>
          <w:rFonts w:ascii="Calibri" w:eastAsia="Calibri" w:hAnsi="Calibri"/>
          <w:b/>
          <w:sz w:val="22"/>
          <w:szCs w:val="22"/>
        </w:rPr>
        <w:t>"Commercially Useful Function"</w:t>
      </w:r>
      <w:r w:rsidRPr="00E05961">
        <w:rPr>
          <w:rFonts w:ascii="Calibri" w:eastAsia="Calibri" w:hAnsi="Calibri"/>
          <w:sz w:val="22"/>
          <w:szCs w:val="22"/>
        </w:rPr>
        <w:t xml:space="preserve"> means responsibility for the execution of a distinct element of the work of the contract, which is carried out by actually performing, managing, and supervising the work involved, evidencing the responsibilities and risks of a business owner such as negotiating the terms of (sub)contracts, taking on a financial risk commensurate with the contract or its subcontract, responsibility for acquiring the appropriate lines of credit and/or loans, or fulfilling responsibilities as a joint venture partner as described in the joint venture agreement.  </w:t>
      </w:r>
    </w:p>
    <w:p w14:paraId="10FE96ED" w14:textId="77777777" w:rsidR="0075470B" w:rsidRPr="00E05961" w:rsidRDefault="0075470B" w:rsidP="00A06DED">
      <w:pPr>
        <w:spacing w:after="120"/>
        <w:ind w:left="360"/>
        <w:jc w:val="both"/>
        <w:rPr>
          <w:rFonts w:ascii="Calibri" w:eastAsia="Calibri" w:hAnsi="Calibri"/>
          <w:sz w:val="22"/>
          <w:szCs w:val="22"/>
        </w:rPr>
      </w:pPr>
      <w:r w:rsidRPr="00E05961">
        <w:rPr>
          <w:rFonts w:ascii="Calibri" w:eastAsia="Calibri" w:hAnsi="Calibri"/>
          <w:b/>
          <w:sz w:val="22"/>
          <w:szCs w:val="22"/>
        </w:rPr>
        <w:t>"Contract Specific Goals"</w:t>
      </w:r>
      <w:r w:rsidRPr="00E05961">
        <w:rPr>
          <w:rFonts w:ascii="Calibri" w:eastAsia="Calibri" w:hAnsi="Calibri"/>
          <w:sz w:val="22"/>
          <w:szCs w:val="22"/>
        </w:rPr>
        <w:t xml:space="preserve"> means the subcontracting goals for MBE and WBE participation established for a particular contract.  In the case of a contract subject to the bid incentive set forth in MCC 2-92-525, "Contract Specific Goals" means the utilization percentage for MBEs or WBEs to which contractor committed with its bid.</w:t>
      </w:r>
    </w:p>
    <w:p w14:paraId="11F0CF34" w14:textId="2065CB8E" w:rsidR="0075470B" w:rsidRPr="00E05961" w:rsidRDefault="0075470B" w:rsidP="00A06DED">
      <w:pPr>
        <w:spacing w:after="120"/>
        <w:ind w:left="360"/>
        <w:jc w:val="both"/>
        <w:rPr>
          <w:rFonts w:ascii="Calibri" w:eastAsia="Calibri" w:hAnsi="Calibri"/>
          <w:sz w:val="22"/>
          <w:szCs w:val="22"/>
        </w:rPr>
      </w:pPr>
      <w:r w:rsidRPr="00E05961">
        <w:rPr>
          <w:rFonts w:ascii="Calibri" w:eastAsia="Calibri" w:hAnsi="Calibri"/>
          <w:b/>
          <w:sz w:val="22"/>
          <w:szCs w:val="22"/>
        </w:rPr>
        <w:t>"</w:t>
      </w:r>
      <w:r w:rsidR="006A4A05" w:rsidRPr="00E05961">
        <w:rPr>
          <w:rFonts w:ascii="Calibri" w:eastAsia="Calibri" w:hAnsi="Calibri"/>
          <w:b/>
          <w:sz w:val="22"/>
          <w:szCs w:val="22"/>
        </w:rPr>
        <w:t>Auditor</w:t>
      </w:r>
      <w:r w:rsidRPr="00E05961">
        <w:rPr>
          <w:rFonts w:ascii="Calibri" w:eastAsia="Calibri" w:hAnsi="Calibri"/>
          <w:b/>
          <w:sz w:val="22"/>
          <w:szCs w:val="22"/>
        </w:rPr>
        <w:t>"</w:t>
      </w:r>
      <w:r w:rsidRPr="00E05961">
        <w:rPr>
          <w:rFonts w:ascii="Calibri" w:eastAsia="Calibri" w:hAnsi="Calibri"/>
          <w:sz w:val="22"/>
          <w:szCs w:val="22"/>
        </w:rPr>
        <w:t xml:space="preserve"> means any person or business entity that has entered into a contract with the City as described herein, and includes all partners, affiliates, and joint ventures of such person or entity.</w:t>
      </w:r>
    </w:p>
    <w:p w14:paraId="5E49C4D9" w14:textId="77777777" w:rsidR="0075470B" w:rsidRPr="00E05961" w:rsidRDefault="0075470B" w:rsidP="00A06DED">
      <w:pPr>
        <w:spacing w:after="120"/>
        <w:ind w:left="360"/>
        <w:jc w:val="both"/>
        <w:rPr>
          <w:rFonts w:ascii="Calibri" w:eastAsia="Calibri" w:hAnsi="Calibri"/>
          <w:sz w:val="22"/>
          <w:szCs w:val="22"/>
        </w:rPr>
      </w:pPr>
      <w:r w:rsidRPr="00E05961">
        <w:rPr>
          <w:rFonts w:ascii="Calibri" w:eastAsia="Calibri" w:hAnsi="Calibri"/>
          <w:b/>
          <w:sz w:val="22"/>
          <w:szCs w:val="22"/>
        </w:rPr>
        <w:t>"Direct Participation"</w:t>
      </w:r>
      <w:r w:rsidRPr="00E05961">
        <w:rPr>
          <w:rFonts w:ascii="Calibri" w:eastAsia="Calibri" w:hAnsi="Calibri"/>
          <w:sz w:val="22"/>
          <w:szCs w:val="22"/>
        </w:rPr>
        <w:t xml:space="preserve"> means the value of payments made to MBE or WBE firms for work that is performed in their Area of Specialty directly related to the performance of the subject matter of the Contract will count as Direct Participation toward the Contract Specific Goals.  </w:t>
      </w:r>
    </w:p>
    <w:p w14:paraId="4F119332" w14:textId="0B6A313F" w:rsidR="0075470B" w:rsidRPr="00E05961" w:rsidRDefault="0075470B" w:rsidP="00A06DED">
      <w:pPr>
        <w:spacing w:after="120"/>
        <w:ind w:left="360"/>
        <w:jc w:val="both"/>
        <w:rPr>
          <w:rFonts w:ascii="Calibri" w:eastAsia="Calibri" w:hAnsi="Calibri"/>
          <w:sz w:val="22"/>
          <w:szCs w:val="22"/>
        </w:rPr>
      </w:pPr>
      <w:r w:rsidRPr="00E05961">
        <w:rPr>
          <w:rFonts w:ascii="Calibri" w:eastAsia="Calibri" w:hAnsi="Calibri"/>
          <w:b/>
          <w:sz w:val="22"/>
          <w:szCs w:val="22"/>
        </w:rPr>
        <w:t>"Directory"</w:t>
      </w:r>
      <w:r w:rsidRPr="00E05961">
        <w:rPr>
          <w:rFonts w:ascii="Calibri" w:eastAsia="Calibri" w:hAnsi="Calibri"/>
          <w:sz w:val="22"/>
          <w:szCs w:val="22"/>
        </w:rPr>
        <w:t xml:space="preserve"> means the Directory of Certified</w:t>
      </w:r>
      <w:r w:rsidR="00613C56">
        <w:rPr>
          <w:rFonts w:ascii="Calibri" w:eastAsia="Calibri" w:hAnsi="Calibri"/>
          <w:sz w:val="22"/>
          <w:szCs w:val="22"/>
        </w:rPr>
        <w:t xml:space="preserve"> </w:t>
      </w:r>
      <w:r w:rsidRPr="00E05961">
        <w:rPr>
          <w:rFonts w:ascii="Calibri" w:eastAsia="Calibri" w:hAnsi="Calibri"/>
          <w:sz w:val="22"/>
          <w:szCs w:val="22"/>
        </w:rPr>
        <w:t xml:space="preserve">"Minority Business Enterprises" and "Women Business Enterprises" maintained and published by the City of Chicago.  The Directory identifies firms that have been certified as MBEs and WBEs, and includes both the date of their last certification and the area of specialty in which they have been certified.  Contractors are responsible for verifying the current certification status of all proposed MBE, and WBE firms. </w:t>
      </w:r>
    </w:p>
    <w:p w14:paraId="7048C140" w14:textId="77777777" w:rsidR="0075470B" w:rsidRPr="00E05961" w:rsidRDefault="0075470B" w:rsidP="00A06DED">
      <w:pPr>
        <w:spacing w:after="120"/>
        <w:ind w:left="360"/>
        <w:jc w:val="both"/>
        <w:rPr>
          <w:rFonts w:ascii="Calibri" w:eastAsia="Calibri" w:hAnsi="Calibri"/>
          <w:sz w:val="22"/>
          <w:szCs w:val="22"/>
        </w:rPr>
      </w:pPr>
      <w:r w:rsidRPr="00E05961">
        <w:rPr>
          <w:rFonts w:ascii="Calibri" w:eastAsia="Calibri" w:hAnsi="Calibri"/>
          <w:b/>
          <w:sz w:val="22"/>
          <w:szCs w:val="22"/>
        </w:rPr>
        <w:t>"Good Faith Efforts"</w:t>
      </w:r>
      <w:r w:rsidRPr="00E05961">
        <w:rPr>
          <w:rFonts w:ascii="Calibri" w:eastAsia="Calibri" w:hAnsi="Calibri"/>
          <w:sz w:val="22"/>
          <w:szCs w:val="22"/>
        </w:rPr>
        <w:t xml:space="preserve"> means actions undertaken by a bidder or contractor to achieve a Contract Specific Goal that  the CPO or his or her designee has determined, by their scope, intensity, and appropriateness to the objective, can reasonably be expected to fulfill the program’s requirements.</w:t>
      </w:r>
    </w:p>
    <w:p w14:paraId="322A9728" w14:textId="11EFB5E3" w:rsidR="0075470B" w:rsidRPr="00E05961" w:rsidRDefault="0075470B" w:rsidP="00A06DED">
      <w:pPr>
        <w:spacing w:after="120"/>
        <w:ind w:left="360"/>
        <w:jc w:val="both"/>
        <w:rPr>
          <w:rFonts w:ascii="Calibri" w:eastAsia="Calibri" w:hAnsi="Calibri"/>
          <w:sz w:val="22"/>
          <w:szCs w:val="22"/>
        </w:rPr>
      </w:pPr>
      <w:r w:rsidRPr="00E05961">
        <w:rPr>
          <w:rFonts w:ascii="Calibri" w:eastAsia="Calibri" w:hAnsi="Calibri"/>
          <w:b/>
          <w:sz w:val="22"/>
          <w:szCs w:val="22"/>
        </w:rPr>
        <w:t>"Indirect Participation"</w:t>
      </w:r>
      <w:r w:rsidRPr="00E05961">
        <w:rPr>
          <w:rFonts w:ascii="Calibri" w:eastAsia="Calibri" w:hAnsi="Calibri"/>
          <w:sz w:val="22"/>
          <w:szCs w:val="22"/>
        </w:rPr>
        <w:t xml:space="preserve"> refers to the value of payments made to MBE or WBE firms for work that is done in their Area of Specialty related to other aspects of the </w:t>
      </w:r>
      <w:r w:rsidR="006A4A05" w:rsidRPr="00E05961">
        <w:rPr>
          <w:rFonts w:ascii="Calibri" w:eastAsia="Calibri" w:hAnsi="Calibri"/>
          <w:sz w:val="22"/>
          <w:szCs w:val="22"/>
        </w:rPr>
        <w:t>Auditor</w:t>
      </w:r>
      <w:r w:rsidRPr="00E05961">
        <w:rPr>
          <w:rFonts w:ascii="Calibri" w:eastAsia="Calibri" w:hAnsi="Calibri"/>
          <w:sz w:val="22"/>
          <w:szCs w:val="22"/>
        </w:rPr>
        <w:t xml:space="preserve">’s business.  (Note: no dollar of such </w:t>
      </w:r>
      <w:r w:rsidRPr="00E05961">
        <w:rPr>
          <w:rFonts w:ascii="Calibri" w:eastAsia="Calibri" w:hAnsi="Calibri"/>
          <w:sz w:val="22"/>
          <w:szCs w:val="22"/>
        </w:rPr>
        <w:tab/>
        <w:t xml:space="preserve">indirect MBE or WBE participation shall be considered in a Good Faith Efforts determination more than once against a contractor’s MBE or WBE commitment with respect to all government contracts held by that contractor.)  </w:t>
      </w:r>
    </w:p>
    <w:p w14:paraId="26F5AA61" w14:textId="77777777" w:rsidR="0075470B" w:rsidRPr="00E05961" w:rsidRDefault="0075470B" w:rsidP="00A06DED">
      <w:pPr>
        <w:spacing w:after="120"/>
        <w:ind w:left="360"/>
        <w:jc w:val="both"/>
        <w:rPr>
          <w:rFonts w:ascii="Calibri" w:eastAsia="Calibri" w:hAnsi="Calibri"/>
          <w:sz w:val="22"/>
          <w:szCs w:val="22"/>
        </w:rPr>
      </w:pPr>
      <w:r w:rsidRPr="00E05961">
        <w:rPr>
          <w:rFonts w:ascii="Calibri" w:eastAsia="Calibri" w:hAnsi="Calibri"/>
          <w:b/>
          <w:sz w:val="22"/>
          <w:szCs w:val="22"/>
        </w:rPr>
        <w:t>"Joint venture"</w:t>
      </w:r>
      <w:r w:rsidRPr="00E05961">
        <w:rPr>
          <w:rFonts w:ascii="Calibri" w:eastAsia="Calibri" w:hAnsi="Calibri"/>
          <w:sz w:val="22"/>
          <w:szCs w:val="22"/>
        </w:rPr>
        <w:t xml:space="preserve"> means an association of a MBE or WBE firm and one or more other firms to carry out a single, for-profit business enterprise, for which each joint venture partner contributes property, capital, efforts, skills and knowledge, and in which the MBE or WBE is responsible for a distinct, clearly defined portion of the work of the contract and whose share in the capital contribution, control, management, risks, and profits of the joint venture are commensurate with its ownership interest.</w:t>
      </w:r>
    </w:p>
    <w:p w14:paraId="399624B4" w14:textId="77777777" w:rsidR="0075470B" w:rsidRPr="00E05961" w:rsidRDefault="0075470B" w:rsidP="00A06DED">
      <w:pPr>
        <w:spacing w:after="120"/>
        <w:ind w:left="360"/>
        <w:jc w:val="both"/>
        <w:rPr>
          <w:rFonts w:ascii="Calibri" w:eastAsia="Calibri" w:hAnsi="Calibri"/>
          <w:sz w:val="22"/>
          <w:szCs w:val="22"/>
        </w:rPr>
      </w:pPr>
      <w:r w:rsidRPr="00E05961">
        <w:rPr>
          <w:rFonts w:ascii="Calibri" w:eastAsia="Calibri" w:hAnsi="Calibri"/>
          <w:b/>
          <w:sz w:val="22"/>
          <w:szCs w:val="22"/>
        </w:rPr>
        <w:t>"Mentor-Protégé Agreement"</w:t>
      </w:r>
      <w:r w:rsidRPr="00E05961">
        <w:rPr>
          <w:rFonts w:ascii="Calibri" w:eastAsia="Calibri" w:hAnsi="Calibri"/>
          <w:sz w:val="22"/>
          <w:szCs w:val="22"/>
        </w:rPr>
        <w:t xml:space="preserve"> means an agreement between a prime and MBE or WBE subcontractor (“Mentoring Agreement”) or an agreement between a prime’s subcontractor and MBE or WBE subcontractor (“Subcontractor-to-Subcontractor Mentoring Agreement”), pursuant to MCC 2-92-535, that is approved by the City of Chicago and complies with all requirements of MCC 2-92-535 and any rules and regulations promulgated by the Chief Procurement Officer.</w:t>
      </w:r>
    </w:p>
    <w:p w14:paraId="500AE295" w14:textId="77777777" w:rsidR="0075470B" w:rsidRPr="00E05961" w:rsidRDefault="0075470B" w:rsidP="00A06DED">
      <w:pPr>
        <w:spacing w:after="120"/>
        <w:ind w:left="360"/>
        <w:jc w:val="both"/>
        <w:rPr>
          <w:rFonts w:ascii="Calibri" w:eastAsia="Calibri" w:hAnsi="Calibri"/>
          <w:sz w:val="22"/>
          <w:szCs w:val="22"/>
        </w:rPr>
      </w:pPr>
      <w:r w:rsidRPr="00E05961">
        <w:rPr>
          <w:rFonts w:ascii="Calibri" w:eastAsia="Calibri" w:hAnsi="Calibri"/>
          <w:b/>
          <w:sz w:val="22"/>
          <w:szCs w:val="22"/>
        </w:rPr>
        <w:t>"Minority Owned Business Enterprise"</w:t>
      </w:r>
      <w:r w:rsidRPr="00E05961">
        <w:rPr>
          <w:rFonts w:ascii="Calibri" w:eastAsia="Calibri" w:hAnsi="Calibri"/>
          <w:sz w:val="22"/>
          <w:szCs w:val="22"/>
        </w:rPr>
        <w:t xml:space="preserve"> or </w:t>
      </w:r>
      <w:r w:rsidRPr="00E05961">
        <w:rPr>
          <w:rFonts w:ascii="Calibri" w:eastAsia="Calibri" w:hAnsi="Calibri"/>
          <w:b/>
          <w:sz w:val="22"/>
          <w:szCs w:val="22"/>
        </w:rPr>
        <w:t>"MBE"</w:t>
      </w:r>
      <w:r w:rsidRPr="00E05961">
        <w:rPr>
          <w:rFonts w:ascii="Calibri" w:eastAsia="Calibri" w:hAnsi="Calibri"/>
          <w:sz w:val="22"/>
          <w:szCs w:val="22"/>
        </w:rPr>
        <w:t xml:space="preserve"> means a firm awarded certification as a minority owned and controlled business in accordance with City Ordinances and Regulations as well as a firm awarded certification as a minority owned and controlled business by Cook County, Illinois.  However, it does not mean a firm that has been found ineligible or which has been decertified by the City or Cook County. </w:t>
      </w:r>
    </w:p>
    <w:p w14:paraId="4CA35C20" w14:textId="77777777" w:rsidR="0075470B" w:rsidRPr="00E05961" w:rsidRDefault="0075470B" w:rsidP="00A06DED">
      <w:pPr>
        <w:spacing w:after="120"/>
        <w:ind w:left="360"/>
        <w:jc w:val="both"/>
        <w:rPr>
          <w:rFonts w:ascii="Calibri" w:eastAsia="Calibri" w:hAnsi="Calibri"/>
          <w:sz w:val="22"/>
          <w:szCs w:val="22"/>
        </w:rPr>
      </w:pPr>
      <w:r w:rsidRPr="00E05961">
        <w:rPr>
          <w:rFonts w:ascii="Calibri" w:eastAsia="Calibri" w:hAnsi="Calibri"/>
          <w:b/>
          <w:sz w:val="22"/>
          <w:szCs w:val="22"/>
        </w:rPr>
        <w:t>"Municipal Code of Chicago"</w:t>
      </w:r>
      <w:r w:rsidRPr="00E05961">
        <w:rPr>
          <w:rFonts w:ascii="Calibri" w:eastAsia="Calibri" w:hAnsi="Calibri"/>
          <w:sz w:val="22"/>
          <w:szCs w:val="22"/>
        </w:rPr>
        <w:t xml:space="preserve"> or </w:t>
      </w:r>
      <w:r w:rsidRPr="00E05961">
        <w:rPr>
          <w:rFonts w:ascii="Calibri" w:eastAsia="Calibri" w:hAnsi="Calibri"/>
          <w:b/>
          <w:sz w:val="22"/>
          <w:szCs w:val="22"/>
        </w:rPr>
        <w:t>"MCC"</w:t>
      </w:r>
      <w:r w:rsidRPr="00E05961">
        <w:rPr>
          <w:rFonts w:ascii="Calibri" w:eastAsia="Calibri" w:hAnsi="Calibri"/>
          <w:sz w:val="22"/>
          <w:szCs w:val="22"/>
        </w:rPr>
        <w:t xml:space="preserve"> means the Municipal Code of the City of Chicago.</w:t>
      </w:r>
    </w:p>
    <w:p w14:paraId="321203FA" w14:textId="77777777" w:rsidR="0075470B" w:rsidRPr="00E05961" w:rsidRDefault="0075470B" w:rsidP="00A06DED">
      <w:pPr>
        <w:spacing w:after="120"/>
        <w:ind w:left="360"/>
        <w:jc w:val="both"/>
        <w:rPr>
          <w:rFonts w:ascii="Calibri" w:eastAsia="Calibri" w:hAnsi="Calibri"/>
          <w:sz w:val="22"/>
          <w:szCs w:val="22"/>
        </w:rPr>
      </w:pPr>
      <w:r w:rsidRPr="00E05961">
        <w:rPr>
          <w:rFonts w:ascii="Calibri" w:eastAsia="Calibri" w:hAnsi="Calibri"/>
          <w:b/>
          <w:sz w:val="22"/>
          <w:szCs w:val="22"/>
        </w:rPr>
        <w:t xml:space="preserve">"Supplier" </w:t>
      </w:r>
      <w:r w:rsidRPr="00E05961">
        <w:rPr>
          <w:rFonts w:ascii="Calibri" w:eastAsia="Calibri" w:hAnsi="Calibri"/>
          <w:sz w:val="22"/>
          <w:szCs w:val="22"/>
        </w:rPr>
        <w:t xml:space="preserve">or </w:t>
      </w:r>
      <w:r w:rsidRPr="00E05961">
        <w:rPr>
          <w:rFonts w:ascii="Calibri" w:eastAsia="Calibri" w:hAnsi="Calibri"/>
          <w:b/>
          <w:sz w:val="22"/>
          <w:szCs w:val="22"/>
        </w:rPr>
        <w:t>"Distributor"</w:t>
      </w:r>
      <w:r w:rsidRPr="00E05961">
        <w:rPr>
          <w:rFonts w:ascii="Calibri" w:eastAsia="Calibri" w:hAnsi="Calibri"/>
          <w:sz w:val="22"/>
          <w:szCs w:val="22"/>
        </w:rPr>
        <w:t xml:space="preserve"> refers to a company that owns, operates, or maintains a store, warehouse or other establishment in which materials, supplies, articles or equipment are bought, kept in stock and regularly sold or leased to the public in the usual course of business. A regular distributor or supplier is a firm that owns, operates, or maintains a store, warehouse, or other establishment in which the materials or supplies required for performance of a contract are bought, kept in stock, and regularly sold to the public in the usual course of business.  To be a regular distributor the firm must engage in, as its principal business and in its own name, the purchase and sale of the products in question.  A regular distributor in such bulk items as steel, cement, gravel, stone, and petroleum products need not keep such products in stock if it owns or operates distribution equipment.  </w:t>
      </w:r>
    </w:p>
    <w:p w14:paraId="782F6B2E" w14:textId="77777777" w:rsidR="0075470B" w:rsidRPr="00E05961" w:rsidRDefault="0075470B" w:rsidP="00A06DED">
      <w:pPr>
        <w:spacing w:after="120"/>
        <w:ind w:left="360"/>
        <w:jc w:val="both"/>
        <w:rPr>
          <w:rFonts w:ascii="Calibri" w:eastAsia="Calibri" w:hAnsi="Calibri"/>
          <w:sz w:val="22"/>
          <w:szCs w:val="22"/>
        </w:rPr>
      </w:pPr>
      <w:r w:rsidRPr="00E05961">
        <w:rPr>
          <w:rFonts w:ascii="Calibri" w:eastAsia="Calibri" w:hAnsi="Calibri"/>
          <w:b/>
          <w:sz w:val="22"/>
          <w:szCs w:val="22"/>
        </w:rPr>
        <w:t>"Women Owned  Business Enterprise"</w:t>
      </w:r>
      <w:r w:rsidRPr="00E05961">
        <w:rPr>
          <w:rFonts w:ascii="Calibri" w:eastAsia="Calibri" w:hAnsi="Calibri"/>
          <w:sz w:val="22"/>
          <w:szCs w:val="22"/>
        </w:rPr>
        <w:t xml:space="preserve"> or </w:t>
      </w:r>
      <w:r w:rsidRPr="00E05961">
        <w:rPr>
          <w:rFonts w:ascii="Calibri" w:eastAsia="Calibri" w:hAnsi="Calibri"/>
          <w:b/>
          <w:sz w:val="22"/>
          <w:szCs w:val="22"/>
        </w:rPr>
        <w:t xml:space="preserve">"WBE" </w:t>
      </w:r>
      <w:r w:rsidRPr="00E05961">
        <w:rPr>
          <w:rFonts w:ascii="Calibri" w:eastAsia="Calibri" w:hAnsi="Calibri"/>
          <w:sz w:val="22"/>
          <w:szCs w:val="22"/>
        </w:rPr>
        <w:t>means a firm awarded certification as a women owned and controlled business in accordance with City Ordinances and Regulations as well as a firm awarded certification as a women owned business by Cook County, Illinois.  However, it does not mean a firm that has been found ineligible or which has been decertified by the City or Cook County.</w:t>
      </w:r>
    </w:p>
    <w:p w14:paraId="4E2FA9FD" w14:textId="77777777" w:rsidR="0075470B" w:rsidRPr="00E05961" w:rsidRDefault="0075470B" w:rsidP="00A06DED">
      <w:pPr>
        <w:numPr>
          <w:ilvl w:val="1"/>
          <w:numId w:val="5"/>
        </w:numPr>
        <w:spacing w:after="200" w:line="276" w:lineRule="auto"/>
        <w:jc w:val="both"/>
        <w:outlineLvl w:val="1"/>
        <w:rPr>
          <w:rFonts w:ascii="Calibri" w:eastAsia="Calibri" w:hAnsi="Calibri"/>
          <w:b/>
          <w:sz w:val="22"/>
          <w:szCs w:val="22"/>
        </w:rPr>
      </w:pPr>
      <w:r w:rsidRPr="00E05961">
        <w:rPr>
          <w:rFonts w:ascii="Calibri" w:eastAsia="Calibri" w:hAnsi="Calibri"/>
          <w:b/>
          <w:sz w:val="22"/>
          <w:szCs w:val="22"/>
        </w:rPr>
        <w:tab/>
      </w:r>
      <w:bookmarkStart w:id="97" w:name="_Ref352850399"/>
      <w:bookmarkStart w:id="98" w:name="_Toc437620031"/>
      <w:bookmarkStart w:id="99" w:name="_Toc32497054"/>
      <w:bookmarkStart w:id="100" w:name="_Toc32497588"/>
      <w:bookmarkStart w:id="101" w:name="_Toc32498427"/>
      <w:r w:rsidRPr="00E05961">
        <w:rPr>
          <w:rFonts w:ascii="Calibri" w:eastAsia="Calibri" w:hAnsi="Calibri"/>
          <w:b/>
          <w:sz w:val="22"/>
          <w:szCs w:val="22"/>
        </w:rPr>
        <w:t>Joint Ventures</w:t>
      </w:r>
      <w:bookmarkEnd w:id="97"/>
      <w:bookmarkEnd w:id="98"/>
      <w:bookmarkEnd w:id="99"/>
      <w:bookmarkEnd w:id="100"/>
      <w:bookmarkEnd w:id="101"/>
    </w:p>
    <w:p w14:paraId="15992681" w14:textId="77777777" w:rsidR="0075470B" w:rsidRPr="00E05961" w:rsidRDefault="0075470B" w:rsidP="00A06DED">
      <w:pPr>
        <w:spacing w:after="120"/>
        <w:ind w:left="360"/>
        <w:jc w:val="both"/>
        <w:rPr>
          <w:rFonts w:ascii="Calibri" w:eastAsia="Calibri" w:hAnsi="Calibri"/>
          <w:sz w:val="22"/>
          <w:szCs w:val="22"/>
        </w:rPr>
      </w:pPr>
      <w:r w:rsidRPr="00E05961">
        <w:rPr>
          <w:rFonts w:ascii="Calibri" w:eastAsia="Calibri" w:hAnsi="Calibri"/>
          <w:sz w:val="22"/>
          <w:szCs w:val="22"/>
        </w:rPr>
        <w:t xml:space="preserve">The formation of joint ventures to provide MBEs and WBEs with capacity and experience at the prime contracting level, and thereby meet Contract Specific Goals (in whole or in part) is encouraged.  A joint venture may consist of any combination of MBEs, WBEs, and non-certified firms as long as one member is an MBE or WBE. </w:t>
      </w:r>
    </w:p>
    <w:p w14:paraId="2F66E34E" w14:textId="77777777" w:rsidR="0075470B" w:rsidRPr="00E05961" w:rsidRDefault="0075470B" w:rsidP="00A06DED">
      <w:pPr>
        <w:spacing w:after="120"/>
        <w:ind w:left="360" w:firstLine="360"/>
        <w:jc w:val="both"/>
        <w:rPr>
          <w:rFonts w:ascii="Calibri" w:eastAsia="Calibri" w:hAnsi="Calibri"/>
          <w:sz w:val="22"/>
          <w:szCs w:val="22"/>
        </w:rPr>
      </w:pPr>
      <w:r w:rsidRPr="00E05961">
        <w:rPr>
          <w:rFonts w:ascii="Calibri" w:eastAsia="Calibri" w:hAnsi="Calibri"/>
          <w:sz w:val="22"/>
          <w:szCs w:val="22"/>
        </w:rPr>
        <w:t>a.</w:t>
      </w:r>
      <w:r w:rsidRPr="00E05961">
        <w:rPr>
          <w:rFonts w:ascii="Calibri" w:eastAsia="Calibri" w:hAnsi="Calibri"/>
          <w:sz w:val="22"/>
          <w:szCs w:val="22"/>
        </w:rPr>
        <w:tab/>
        <w:t>The joint venture may be eligible for credit towards the Contract Specific Goals only if:</w:t>
      </w:r>
    </w:p>
    <w:p w14:paraId="192AE2E8" w14:textId="77777777" w:rsidR="0075470B" w:rsidRPr="00E05961" w:rsidRDefault="0075470B" w:rsidP="00A06DED">
      <w:pPr>
        <w:spacing w:after="120"/>
        <w:ind w:left="2160" w:hanging="720"/>
        <w:jc w:val="both"/>
        <w:rPr>
          <w:rFonts w:ascii="Calibri" w:eastAsia="Calibri" w:hAnsi="Calibri"/>
          <w:sz w:val="22"/>
          <w:szCs w:val="22"/>
        </w:rPr>
      </w:pPr>
      <w:r w:rsidRPr="00E05961">
        <w:rPr>
          <w:rFonts w:ascii="Calibri" w:eastAsia="Calibri" w:hAnsi="Calibri"/>
          <w:sz w:val="22"/>
          <w:szCs w:val="22"/>
        </w:rPr>
        <w:t>i.</w:t>
      </w:r>
      <w:r w:rsidRPr="00E05961">
        <w:rPr>
          <w:rFonts w:ascii="Calibri" w:eastAsia="Calibri" w:hAnsi="Calibri"/>
          <w:sz w:val="22"/>
          <w:szCs w:val="22"/>
        </w:rPr>
        <w:tab/>
        <w:t>The MBE or WBE joint venture partner’s share in the capital contribution, control, management, risks and profits of the joint venture is equal to its ownership interest;</w:t>
      </w:r>
    </w:p>
    <w:p w14:paraId="1D4FA145" w14:textId="77777777" w:rsidR="0075470B" w:rsidRPr="00E05961" w:rsidRDefault="0075470B" w:rsidP="00A06DED">
      <w:pPr>
        <w:spacing w:after="120"/>
        <w:ind w:left="2160" w:hanging="720"/>
        <w:jc w:val="both"/>
        <w:rPr>
          <w:rFonts w:ascii="Calibri" w:eastAsia="Calibri" w:hAnsi="Calibri"/>
          <w:sz w:val="22"/>
          <w:szCs w:val="22"/>
        </w:rPr>
      </w:pPr>
      <w:r w:rsidRPr="00E05961">
        <w:rPr>
          <w:rFonts w:ascii="Calibri" w:eastAsia="Calibri" w:hAnsi="Calibri"/>
          <w:sz w:val="22"/>
          <w:szCs w:val="22"/>
        </w:rPr>
        <w:t>ii.</w:t>
      </w:r>
      <w:r w:rsidRPr="00E05961">
        <w:rPr>
          <w:rFonts w:ascii="Calibri" w:eastAsia="Calibri" w:hAnsi="Calibri"/>
          <w:sz w:val="22"/>
          <w:szCs w:val="22"/>
        </w:rPr>
        <w:tab/>
        <w:t xml:space="preserve">The MBE or WBE joint venture partner is responsible for a distinct, clearly defined portion of the requirements of the contract for which it is at risk; </w:t>
      </w:r>
    </w:p>
    <w:p w14:paraId="12EA9662" w14:textId="77777777" w:rsidR="0075470B" w:rsidRPr="00E05961" w:rsidRDefault="0075470B" w:rsidP="00A06DED">
      <w:pPr>
        <w:spacing w:after="120"/>
        <w:ind w:left="1080" w:firstLine="360"/>
        <w:jc w:val="both"/>
        <w:rPr>
          <w:rFonts w:ascii="Calibri" w:eastAsia="Calibri" w:hAnsi="Calibri"/>
          <w:sz w:val="22"/>
          <w:szCs w:val="22"/>
        </w:rPr>
      </w:pPr>
      <w:r w:rsidRPr="00E05961">
        <w:rPr>
          <w:rFonts w:ascii="Calibri" w:eastAsia="Calibri" w:hAnsi="Calibri"/>
          <w:sz w:val="22"/>
          <w:szCs w:val="22"/>
        </w:rPr>
        <w:t>iii.</w:t>
      </w:r>
      <w:r w:rsidRPr="00E05961">
        <w:rPr>
          <w:rFonts w:ascii="Calibri" w:eastAsia="Calibri" w:hAnsi="Calibri"/>
          <w:sz w:val="22"/>
          <w:szCs w:val="22"/>
        </w:rPr>
        <w:tab/>
        <w:t xml:space="preserve"> Each joint venture partner executes the bid to the City; and</w:t>
      </w:r>
    </w:p>
    <w:p w14:paraId="4C97D790" w14:textId="77777777" w:rsidR="0075470B" w:rsidRPr="00E05961" w:rsidRDefault="0075470B" w:rsidP="00A06DED">
      <w:pPr>
        <w:spacing w:after="120"/>
        <w:ind w:left="2160" w:hanging="720"/>
        <w:jc w:val="both"/>
        <w:rPr>
          <w:rFonts w:ascii="Calibri" w:eastAsia="Calibri" w:hAnsi="Calibri"/>
          <w:sz w:val="22"/>
          <w:szCs w:val="22"/>
        </w:rPr>
      </w:pPr>
      <w:r w:rsidRPr="00E05961">
        <w:rPr>
          <w:rFonts w:ascii="Calibri" w:eastAsia="Calibri" w:hAnsi="Calibri"/>
          <w:sz w:val="22"/>
          <w:szCs w:val="22"/>
        </w:rPr>
        <w:t>iv.</w:t>
      </w:r>
      <w:r w:rsidRPr="00E05961">
        <w:rPr>
          <w:rFonts w:ascii="Calibri" w:eastAsia="Calibri" w:hAnsi="Calibri"/>
          <w:sz w:val="22"/>
          <w:szCs w:val="22"/>
        </w:rPr>
        <w:tab/>
        <w:t xml:space="preserve"> The joint venture partners have entered into a written agreement specifying the terms and conditions of the relationship between the partners and their relationship and responsibilities to the contract, and all such terms and conditions are in accordance with the conditions set forth in Items i, ii, and iii above in this Paragraph a.</w:t>
      </w:r>
    </w:p>
    <w:p w14:paraId="78357E5C" w14:textId="77777777" w:rsidR="0075470B" w:rsidRPr="00E05961" w:rsidRDefault="0075470B" w:rsidP="00A06DED">
      <w:pPr>
        <w:spacing w:after="120"/>
        <w:ind w:left="1440" w:hanging="720"/>
        <w:jc w:val="both"/>
        <w:rPr>
          <w:rFonts w:ascii="Calibri" w:eastAsia="Calibri" w:hAnsi="Calibri"/>
          <w:sz w:val="22"/>
          <w:szCs w:val="22"/>
        </w:rPr>
      </w:pPr>
      <w:r w:rsidRPr="00E05961">
        <w:rPr>
          <w:rFonts w:ascii="Calibri" w:eastAsia="Calibri" w:hAnsi="Calibri"/>
          <w:sz w:val="22"/>
          <w:szCs w:val="22"/>
        </w:rPr>
        <w:t>b.</w:t>
      </w:r>
      <w:r w:rsidRPr="00E05961">
        <w:rPr>
          <w:rFonts w:ascii="Calibri" w:eastAsia="Calibri" w:hAnsi="Calibri"/>
          <w:sz w:val="22"/>
          <w:szCs w:val="22"/>
        </w:rPr>
        <w:tab/>
        <w:t>The Chief Procurement Officer shall evaluate the proposed joint venture agreement, the Schedule B submitted on behalf of the proposed joint venture, and all related documents to determine whether these requirements have been satisfied.  The Chief Procurement Officer shall also consider the record of the joint venture partners on other City of Chicago contracts.  The decision of the Chief Procurement Officer regarding the eligibility of the joint venture for credit towards meeting the Contract Specific Goals, and the portion of those goals met by the joint venture, shall be final.</w:t>
      </w:r>
    </w:p>
    <w:p w14:paraId="373D8177" w14:textId="77777777" w:rsidR="0075470B" w:rsidRPr="00E05961" w:rsidRDefault="0075470B" w:rsidP="00A06DED">
      <w:pPr>
        <w:spacing w:after="120"/>
        <w:ind w:left="1440"/>
        <w:jc w:val="both"/>
        <w:rPr>
          <w:rFonts w:ascii="Calibri" w:eastAsia="Calibri" w:hAnsi="Calibri"/>
          <w:sz w:val="22"/>
          <w:szCs w:val="22"/>
        </w:rPr>
      </w:pPr>
      <w:r w:rsidRPr="00E05961">
        <w:rPr>
          <w:rFonts w:ascii="Calibri" w:eastAsia="Calibri" w:hAnsi="Calibri"/>
          <w:sz w:val="22"/>
          <w:szCs w:val="22"/>
        </w:rPr>
        <w:t>The joint venture may receive MBE or WBE credit for work performed by the MBE or WBE joint venture partner(s) equal to the value of work performed by the MBE or WBE with its own forces for a distinct, clearly defined portion of the work.</w:t>
      </w:r>
    </w:p>
    <w:p w14:paraId="4D9C7764" w14:textId="77777777" w:rsidR="0075470B" w:rsidRPr="00E05961" w:rsidRDefault="0075470B" w:rsidP="00A06DED">
      <w:pPr>
        <w:spacing w:after="120"/>
        <w:ind w:left="1440"/>
        <w:jc w:val="both"/>
        <w:rPr>
          <w:rFonts w:ascii="Calibri" w:eastAsia="Calibri" w:hAnsi="Calibri"/>
          <w:sz w:val="22"/>
          <w:szCs w:val="22"/>
        </w:rPr>
      </w:pPr>
      <w:r w:rsidRPr="00E05961">
        <w:rPr>
          <w:rFonts w:ascii="Calibri" w:eastAsia="Calibri" w:hAnsi="Calibri"/>
          <w:sz w:val="22"/>
          <w:szCs w:val="22"/>
        </w:rPr>
        <w:t xml:space="preserve">Additionally, if employees of the joint venture entity itself (as opposed to employees of the MBE or WBE partner) perform the work, then the value of the work may be counted toward the Contract Specific Goals at a rate equal to the MBE or WBE firm’s percentage of participation in the joint venture as described in </w:t>
      </w:r>
      <w:r w:rsidRPr="00E05961">
        <w:rPr>
          <w:rFonts w:ascii="Calibri" w:eastAsia="Calibri" w:hAnsi="Calibri"/>
          <w:sz w:val="22"/>
          <w:szCs w:val="22"/>
          <w:u w:val="single"/>
        </w:rPr>
        <w:t>Schedule B.</w:t>
      </w:r>
      <w:r w:rsidRPr="00E05961">
        <w:rPr>
          <w:rFonts w:ascii="Calibri" w:eastAsia="Calibri" w:hAnsi="Calibri"/>
          <w:sz w:val="22"/>
          <w:szCs w:val="22"/>
        </w:rPr>
        <w:t xml:space="preserve">  </w:t>
      </w:r>
    </w:p>
    <w:p w14:paraId="069D03E9" w14:textId="77777777" w:rsidR="0075470B" w:rsidRPr="00E05961" w:rsidRDefault="0075470B" w:rsidP="00A06DED">
      <w:pPr>
        <w:spacing w:after="120"/>
        <w:ind w:left="1440"/>
        <w:jc w:val="both"/>
        <w:rPr>
          <w:rFonts w:ascii="Calibri" w:eastAsia="Calibri" w:hAnsi="Calibri"/>
          <w:sz w:val="22"/>
          <w:szCs w:val="22"/>
        </w:rPr>
      </w:pPr>
      <w:r w:rsidRPr="00E05961">
        <w:rPr>
          <w:rFonts w:ascii="Calibri" w:eastAsia="Calibri" w:hAnsi="Calibri"/>
          <w:sz w:val="22"/>
          <w:szCs w:val="22"/>
        </w:rPr>
        <w:t>The Chief Procurement Officer may also count the dollar value of work subcontracted to other MBEs and WBEs.  Work performed by the forces of a non-certified joint venture partner shall not be counted toward the Contract Specific Goals.</w:t>
      </w:r>
    </w:p>
    <w:p w14:paraId="50ABA72F" w14:textId="77777777" w:rsidR="0075470B" w:rsidRPr="00E05961" w:rsidRDefault="0075470B" w:rsidP="00A06DED">
      <w:pPr>
        <w:spacing w:after="120"/>
        <w:ind w:left="360" w:firstLine="360"/>
        <w:jc w:val="both"/>
        <w:rPr>
          <w:rFonts w:ascii="Calibri" w:eastAsia="Calibri" w:hAnsi="Calibri"/>
          <w:sz w:val="22"/>
          <w:szCs w:val="22"/>
        </w:rPr>
      </w:pPr>
      <w:r w:rsidRPr="00E05961">
        <w:rPr>
          <w:rFonts w:ascii="Calibri" w:eastAsia="Calibri" w:hAnsi="Calibri"/>
          <w:sz w:val="22"/>
          <w:szCs w:val="22"/>
        </w:rPr>
        <w:t>c.</w:t>
      </w:r>
      <w:r w:rsidRPr="00E05961">
        <w:rPr>
          <w:rFonts w:ascii="Calibri" w:eastAsia="Calibri" w:hAnsi="Calibri"/>
          <w:sz w:val="22"/>
          <w:szCs w:val="22"/>
        </w:rPr>
        <w:tab/>
      </w:r>
      <w:r w:rsidRPr="00E05961">
        <w:rPr>
          <w:rFonts w:ascii="Calibri" w:eastAsia="Calibri" w:hAnsi="Calibri"/>
          <w:b/>
          <w:sz w:val="22"/>
          <w:szCs w:val="22"/>
        </w:rPr>
        <w:t>Schedule B:  MBE/WBE Affidavit of Joint Venture</w:t>
      </w:r>
      <w:r w:rsidRPr="00E05961">
        <w:rPr>
          <w:rFonts w:ascii="Calibri" w:eastAsia="Calibri" w:hAnsi="Calibri"/>
          <w:sz w:val="22"/>
          <w:szCs w:val="22"/>
        </w:rPr>
        <w:t xml:space="preserve"> </w:t>
      </w:r>
    </w:p>
    <w:p w14:paraId="64398FFC" w14:textId="77777777" w:rsidR="0075470B" w:rsidRPr="00E05961" w:rsidRDefault="0075470B" w:rsidP="00A06DED">
      <w:pPr>
        <w:spacing w:after="120"/>
        <w:ind w:left="1440"/>
        <w:jc w:val="both"/>
        <w:rPr>
          <w:rFonts w:ascii="Calibri" w:eastAsia="Calibri" w:hAnsi="Calibri"/>
          <w:sz w:val="22"/>
          <w:szCs w:val="22"/>
        </w:rPr>
      </w:pPr>
      <w:r w:rsidRPr="00E05961">
        <w:rPr>
          <w:rFonts w:ascii="Calibri" w:eastAsia="Calibri" w:hAnsi="Calibri"/>
          <w:sz w:val="22"/>
          <w:szCs w:val="22"/>
        </w:rPr>
        <w:t>Where the bidder’s Compliance Plan includes the participation of any MBE or WBE as a joint venture partner, the bidder must submit with its bid a Schedule B and the proposed joint venture agreement.  These documents must both clearly evidence that the MBE or WBE joint venture partner(s) will be responsible for a clearly defined portion of the work to be performed, and that the MBE’s or WBE’s responsibilities and risks are proportionate to its ownership percentage.  The proposed joint venture agreement must include specific details related to:</w:t>
      </w:r>
    </w:p>
    <w:p w14:paraId="0F55B58E" w14:textId="77777777" w:rsidR="0075470B" w:rsidRPr="00E05961" w:rsidRDefault="0075470B" w:rsidP="00A06DED">
      <w:pPr>
        <w:spacing w:after="120"/>
        <w:ind w:left="2160" w:hanging="720"/>
        <w:jc w:val="both"/>
        <w:rPr>
          <w:rFonts w:ascii="Calibri" w:eastAsia="Calibri" w:hAnsi="Calibri"/>
          <w:sz w:val="22"/>
          <w:szCs w:val="22"/>
        </w:rPr>
      </w:pPr>
      <w:r w:rsidRPr="00E05961">
        <w:rPr>
          <w:rFonts w:ascii="Calibri" w:eastAsia="Calibri" w:hAnsi="Calibri"/>
          <w:sz w:val="22"/>
          <w:szCs w:val="22"/>
        </w:rPr>
        <w:t>i.</w:t>
      </w:r>
      <w:r w:rsidRPr="00E05961">
        <w:rPr>
          <w:rFonts w:ascii="Calibri" w:eastAsia="Calibri" w:hAnsi="Calibri"/>
          <w:sz w:val="22"/>
          <w:szCs w:val="22"/>
        </w:rPr>
        <w:tab/>
        <w:t>The parties’ contributions of capital, personnel, and equipment and share of the costs of insurance and bonding;</w:t>
      </w:r>
    </w:p>
    <w:p w14:paraId="6622B77D" w14:textId="77777777" w:rsidR="0075470B" w:rsidRPr="00E05961" w:rsidRDefault="0075470B" w:rsidP="00A06DED">
      <w:pPr>
        <w:spacing w:after="120"/>
        <w:ind w:left="2160" w:hanging="720"/>
        <w:jc w:val="both"/>
        <w:rPr>
          <w:rFonts w:ascii="Calibri" w:eastAsia="Calibri" w:hAnsi="Calibri"/>
          <w:sz w:val="22"/>
          <w:szCs w:val="22"/>
        </w:rPr>
      </w:pPr>
      <w:r w:rsidRPr="00E05961">
        <w:rPr>
          <w:rFonts w:ascii="Calibri" w:eastAsia="Calibri" w:hAnsi="Calibri"/>
          <w:sz w:val="22"/>
          <w:szCs w:val="22"/>
        </w:rPr>
        <w:t>ii.</w:t>
      </w:r>
      <w:r w:rsidRPr="00E05961">
        <w:rPr>
          <w:rFonts w:ascii="Calibri" w:eastAsia="Calibri" w:hAnsi="Calibri"/>
          <w:sz w:val="22"/>
          <w:szCs w:val="22"/>
        </w:rPr>
        <w:tab/>
        <w:t>Work items to be performed by the MBE’s or WBE’s own forces and/or work to be performed by employees of the newly formed joint venture entity;</w:t>
      </w:r>
    </w:p>
    <w:p w14:paraId="5CE62B5F" w14:textId="77777777" w:rsidR="0075470B" w:rsidRPr="00E05961" w:rsidRDefault="0075470B" w:rsidP="00A06DED">
      <w:pPr>
        <w:spacing w:after="120"/>
        <w:ind w:left="2160" w:hanging="720"/>
        <w:jc w:val="both"/>
        <w:rPr>
          <w:rFonts w:ascii="Calibri" w:eastAsia="Calibri" w:hAnsi="Calibri"/>
          <w:sz w:val="22"/>
          <w:szCs w:val="22"/>
        </w:rPr>
      </w:pPr>
      <w:r w:rsidRPr="00E05961">
        <w:rPr>
          <w:rFonts w:ascii="Calibri" w:eastAsia="Calibri" w:hAnsi="Calibri"/>
          <w:sz w:val="22"/>
          <w:szCs w:val="22"/>
        </w:rPr>
        <w:t>iii.</w:t>
      </w:r>
      <w:r w:rsidRPr="00E05961">
        <w:rPr>
          <w:rFonts w:ascii="Calibri" w:eastAsia="Calibri" w:hAnsi="Calibri"/>
          <w:sz w:val="22"/>
          <w:szCs w:val="22"/>
        </w:rPr>
        <w:tab/>
        <w:t>Work items to be performed under the supervision of the MBE or WBE joint venture partner; and</w:t>
      </w:r>
    </w:p>
    <w:p w14:paraId="051ACA1C" w14:textId="77777777" w:rsidR="0075470B" w:rsidRPr="00E05961" w:rsidRDefault="0075470B" w:rsidP="00A06DED">
      <w:pPr>
        <w:spacing w:after="120"/>
        <w:ind w:left="2160" w:hanging="720"/>
        <w:jc w:val="both"/>
        <w:rPr>
          <w:rFonts w:ascii="Calibri" w:eastAsia="Calibri" w:hAnsi="Calibri"/>
          <w:sz w:val="22"/>
          <w:szCs w:val="22"/>
        </w:rPr>
      </w:pPr>
      <w:r w:rsidRPr="00E05961">
        <w:rPr>
          <w:rFonts w:ascii="Calibri" w:eastAsia="Calibri" w:hAnsi="Calibri"/>
          <w:sz w:val="22"/>
          <w:szCs w:val="22"/>
        </w:rPr>
        <w:t>iv.</w:t>
      </w:r>
      <w:r w:rsidRPr="00E05961">
        <w:rPr>
          <w:rFonts w:ascii="Calibri" w:eastAsia="Calibri" w:hAnsi="Calibri"/>
          <w:sz w:val="22"/>
          <w:szCs w:val="22"/>
        </w:rPr>
        <w:tab/>
        <w:t xml:space="preserve"> The MBE’s or WBE’s commitment of management, supervisory, and operative personnel to the performance of the contract.</w:t>
      </w:r>
    </w:p>
    <w:p w14:paraId="6FC84B8B" w14:textId="77777777" w:rsidR="0075470B" w:rsidRPr="00E05961" w:rsidRDefault="0075470B" w:rsidP="00A06DED">
      <w:pPr>
        <w:spacing w:after="120"/>
        <w:ind w:left="360"/>
        <w:jc w:val="both"/>
        <w:rPr>
          <w:rFonts w:ascii="Calibri" w:eastAsia="Calibri" w:hAnsi="Calibri"/>
          <w:sz w:val="22"/>
          <w:szCs w:val="22"/>
        </w:rPr>
      </w:pPr>
      <w:r w:rsidRPr="00E05961">
        <w:rPr>
          <w:rFonts w:ascii="Calibri" w:eastAsia="Calibri" w:hAnsi="Calibri"/>
          <w:b/>
          <w:sz w:val="22"/>
          <w:szCs w:val="22"/>
        </w:rPr>
        <w:t>NOTE:</w:t>
      </w:r>
      <w:r w:rsidRPr="00E05961">
        <w:rPr>
          <w:rFonts w:ascii="Calibri" w:eastAsia="Calibri" w:hAnsi="Calibri"/>
          <w:sz w:val="22"/>
          <w:szCs w:val="22"/>
        </w:rPr>
        <w:t xml:space="preserve">  Vague, general descriptions of the responsibilities of the MBE or WBE joint venture partner do not provide any basis for awarding credit.  For example, descriptions such as "participate in the budgeting process," "assist with hiring," or "work with managers to improve customer service" do not identify distinct, clearly defined portions of the work.  Roles assigned should require activities that are performed on a regular, recurring basis rather than as needed.  The roles must also be pertinent to the nature of the business for which credit is being sought.  For instance, if the scope of work required by the City entails the delivery of goods or services to various sites in the City, stating that the MBE or WBE joint venture partner will be responsible for the performance of all routine maintenance and all repairs required to the vehicles used to deliver such goods or services is pertinent to the nature of the business for which credit is being sought.</w:t>
      </w:r>
    </w:p>
    <w:p w14:paraId="7206F640" w14:textId="77777777" w:rsidR="0075470B" w:rsidRPr="00E05961" w:rsidRDefault="0075470B" w:rsidP="00A06DED">
      <w:pPr>
        <w:numPr>
          <w:ilvl w:val="1"/>
          <w:numId w:val="5"/>
        </w:numPr>
        <w:spacing w:after="200" w:line="276" w:lineRule="auto"/>
        <w:jc w:val="both"/>
        <w:outlineLvl w:val="1"/>
        <w:rPr>
          <w:rFonts w:ascii="Calibri" w:eastAsia="Calibri" w:hAnsi="Calibri"/>
          <w:b/>
          <w:sz w:val="22"/>
          <w:szCs w:val="22"/>
        </w:rPr>
      </w:pPr>
      <w:bookmarkStart w:id="102" w:name="_Toc437620032"/>
      <w:bookmarkStart w:id="103" w:name="_Toc32497055"/>
      <w:bookmarkStart w:id="104" w:name="_Toc32497589"/>
      <w:bookmarkStart w:id="105" w:name="_Toc32498428"/>
      <w:r w:rsidRPr="00E05961">
        <w:rPr>
          <w:rFonts w:ascii="Calibri" w:eastAsia="Calibri" w:hAnsi="Calibri"/>
          <w:b/>
          <w:sz w:val="22"/>
          <w:szCs w:val="22"/>
        </w:rPr>
        <w:t>Counting MBE/WBE Participation Toward the Contract Specific Goals</w:t>
      </w:r>
      <w:bookmarkEnd w:id="102"/>
      <w:bookmarkEnd w:id="103"/>
      <w:bookmarkEnd w:id="104"/>
      <w:bookmarkEnd w:id="105"/>
      <w:r w:rsidRPr="00E05961">
        <w:rPr>
          <w:rFonts w:ascii="Calibri" w:eastAsia="Calibri" w:hAnsi="Calibri"/>
          <w:b/>
          <w:sz w:val="22"/>
          <w:szCs w:val="22"/>
        </w:rPr>
        <w:t xml:space="preserve"> </w:t>
      </w:r>
    </w:p>
    <w:p w14:paraId="1021DEAD" w14:textId="77777777" w:rsidR="0075470B" w:rsidRPr="00E05961" w:rsidRDefault="0075470B" w:rsidP="00A06DED">
      <w:pPr>
        <w:spacing w:after="120"/>
        <w:ind w:left="360"/>
        <w:jc w:val="both"/>
        <w:rPr>
          <w:rFonts w:ascii="Calibri" w:eastAsia="Calibri" w:hAnsi="Calibri"/>
          <w:sz w:val="22"/>
          <w:szCs w:val="22"/>
        </w:rPr>
      </w:pPr>
      <w:r w:rsidRPr="00E05961">
        <w:rPr>
          <w:rFonts w:ascii="Calibri" w:eastAsia="Calibri" w:hAnsi="Calibri"/>
          <w:sz w:val="22"/>
          <w:szCs w:val="22"/>
        </w:rPr>
        <w:t xml:space="preserve">Refer to this section when preparing the MBE/WBE compliance plan and completing Schedule D-1 for guidance on what value of the participation by MBEs and WBEs will be counted toward the stated Contract Specific Goals. The "Percent Amount of Participation" depends on whether and with whom a MBE or WBE subcontracts out any portion of its work and other factors.  </w:t>
      </w:r>
    </w:p>
    <w:p w14:paraId="7E685C33" w14:textId="77777777" w:rsidR="0075470B" w:rsidRPr="00E05961" w:rsidRDefault="0075470B" w:rsidP="00A06DED">
      <w:pPr>
        <w:spacing w:after="120"/>
        <w:ind w:left="360"/>
        <w:jc w:val="both"/>
        <w:rPr>
          <w:rFonts w:ascii="Calibri" w:eastAsia="Calibri" w:hAnsi="Calibri"/>
          <w:sz w:val="22"/>
          <w:szCs w:val="22"/>
        </w:rPr>
      </w:pPr>
      <w:r w:rsidRPr="00E05961">
        <w:rPr>
          <w:rFonts w:ascii="Calibri" w:eastAsia="Calibri" w:hAnsi="Calibri"/>
          <w:sz w:val="22"/>
          <w:szCs w:val="22"/>
        </w:rPr>
        <w:t>Firms that are certified as both MBE and WBE may only be listed on a bidder’s compliance plan as either a MBE or a WBE to demonstrate compliance with the Contract Specific Goals.  For example, a firm that is certified as both a MBE and a WBE may only be listed on the bidder’s compliance plan under one of the categories, but not both. Except as provided in MCC 2-92-525(b)(2), only Payments made to MBE and WBE firms that meet BOTH the Commercially Useful Function and Area of Specialty requirements above will be counted toward the Contract Specific Goals.</w:t>
      </w:r>
    </w:p>
    <w:p w14:paraId="04A60A11" w14:textId="77777777" w:rsidR="0075470B" w:rsidRPr="00E05961" w:rsidRDefault="0075470B" w:rsidP="00A06DED">
      <w:pPr>
        <w:spacing w:after="120"/>
        <w:ind w:left="1440" w:hanging="720"/>
        <w:jc w:val="both"/>
        <w:rPr>
          <w:rFonts w:ascii="Calibri" w:eastAsia="Calibri" w:hAnsi="Calibri"/>
          <w:sz w:val="22"/>
          <w:szCs w:val="22"/>
        </w:rPr>
      </w:pPr>
      <w:r w:rsidRPr="00E05961">
        <w:rPr>
          <w:rFonts w:ascii="Calibri" w:eastAsia="Calibri" w:hAnsi="Calibri"/>
          <w:sz w:val="22"/>
          <w:szCs w:val="22"/>
        </w:rPr>
        <w:t>a.</w:t>
      </w:r>
      <w:r w:rsidRPr="00E05961">
        <w:rPr>
          <w:rFonts w:ascii="Calibri" w:eastAsia="Calibri" w:hAnsi="Calibri"/>
          <w:sz w:val="22"/>
          <w:szCs w:val="22"/>
        </w:rPr>
        <w:tab/>
        <w:t xml:space="preserve">Only expenditures to firms that </w:t>
      </w:r>
      <w:r w:rsidRPr="00E05961">
        <w:rPr>
          <w:rFonts w:ascii="Calibri" w:eastAsia="Calibri" w:hAnsi="Calibri"/>
          <w:sz w:val="22"/>
          <w:szCs w:val="22"/>
          <w:u w:val="single"/>
        </w:rPr>
        <w:t>perform a Commercially Useful Function as defined above may count toward the Contract Specific Goals</w:t>
      </w:r>
      <w:r w:rsidRPr="00E05961">
        <w:rPr>
          <w:rFonts w:ascii="Calibri" w:eastAsia="Calibri" w:hAnsi="Calibri"/>
          <w:sz w:val="22"/>
          <w:szCs w:val="22"/>
        </w:rPr>
        <w:t xml:space="preserve">.  </w:t>
      </w:r>
    </w:p>
    <w:p w14:paraId="70DCD343" w14:textId="77777777" w:rsidR="0075470B" w:rsidRPr="00E05961" w:rsidRDefault="0075470B" w:rsidP="00A06DED">
      <w:pPr>
        <w:spacing w:after="120"/>
        <w:ind w:left="2160" w:hanging="720"/>
        <w:jc w:val="both"/>
        <w:rPr>
          <w:rFonts w:ascii="Calibri" w:eastAsia="Calibri" w:hAnsi="Calibri"/>
          <w:sz w:val="22"/>
          <w:szCs w:val="22"/>
        </w:rPr>
      </w:pPr>
      <w:r w:rsidRPr="00E05961">
        <w:rPr>
          <w:rFonts w:ascii="Calibri" w:eastAsia="Calibri" w:hAnsi="Calibri"/>
          <w:sz w:val="22"/>
          <w:szCs w:val="22"/>
        </w:rPr>
        <w:t>i.</w:t>
      </w:r>
      <w:r w:rsidRPr="00E05961">
        <w:rPr>
          <w:rFonts w:ascii="Calibri" w:eastAsia="Calibri" w:hAnsi="Calibri"/>
          <w:sz w:val="22"/>
          <w:szCs w:val="22"/>
        </w:rPr>
        <w:tab/>
        <w:t>The CPO will determine whether a firm is performing a commercially useful function by evaluating the amount of work subcontracted, whether the amount the firm is to be paid under the contract is commensurate with the work it is actually performing and the credit claimed for its performance of the work, industry practices, and other relevant factors.</w:t>
      </w:r>
    </w:p>
    <w:p w14:paraId="62A1AE2B" w14:textId="77777777" w:rsidR="0075470B" w:rsidRPr="00E05961" w:rsidRDefault="0075470B" w:rsidP="00A06DED">
      <w:pPr>
        <w:spacing w:after="120"/>
        <w:ind w:left="2160" w:hanging="720"/>
        <w:jc w:val="both"/>
        <w:rPr>
          <w:rFonts w:ascii="Calibri" w:eastAsia="Calibri" w:hAnsi="Calibri"/>
          <w:sz w:val="22"/>
          <w:szCs w:val="22"/>
        </w:rPr>
      </w:pPr>
      <w:r w:rsidRPr="00E05961">
        <w:rPr>
          <w:rFonts w:ascii="Calibri" w:eastAsia="Calibri" w:hAnsi="Calibri"/>
          <w:sz w:val="22"/>
          <w:szCs w:val="22"/>
        </w:rPr>
        <w:t>ii.</w:t>
      </w:r>
      <w:r w:rsidRPr="00E05961">
        <w:rPr>
          <w:rFonts w:ascii="Calibri" w:eastAsia="Calibri" w:hAnsi="Calibri"/>
          <w:sz w:val="22"/>
          <w:szCs w:val="22"/>
        </w:rPr>
        <w:tab/>
        <w:t xml:space="preserve">A MBE or WBE does not perform a commercially useful function if its participation is only required to receive payments in order to obtain the appearance of MBE or WBE participation.  The CPO may examine similar commercial transactions, particularly those in which MBEs or WBEs do not participate, to determine whether non MBE and non WBE firms perform the same function in the marketplace to make a determination. </w:t>
      </w:r>
    </w:p>
    <w:p w14:paraId="6FA39923" w14:textId="77777777" w:rsidR="0075470B" w:rsidRPr="00E05961" w:rsidRDefault="0075470B" w:rsidP="00A06DED">
      <w:pPr>
        <w:spacing w:after="120"/>
        <w:ind w:left="2160" w:hanging="720"/>
        <w:jc w:val="both"/>
        <w:rPr>
          <w:rFonts w:ascii="Calibri" w:eastAsia="Calibri" w:hAnsi="Calibri"/>
          <w:sz w:val="22"/>
          <w:szCs w:val="22"/>
        </w:rPr>
      </w:pPr>
      <w:r w:rsidRPr="00E05961">
        <w:rPr>
          <w:rFonts w:ascii="Calibri" w:eastAsia="Calibri" w:hAnsi="Calibri"/>
          <w:sz w:val="22"/>
          <w:szCs w:val="22"/>
        </w:rPr>
        <w:t>iii.</w:t>
      </w:r>
      <w:r w:rsidRPr="00E05961">
        <w:rPr>
          <w:rFonts w:ascii="Calibri" w:eastAsia="Calibri" w:hAnsi="Calibri"/>
          <w:sz w:val="22"/>
          <w:szCs w:val="22"/>
        </w:rPr>
        <w:tab/>
        <w:t xml:space="preserve">Indications that a subcontractor is not performing a commercially useful function include, but are not limited to, labor shifting and equipment sharing or leasing arrangements with the prime contractor or a first tier subcontractor. </w:t>
      </w:r>
    </w:p>
    <w:p w14:paraId="7236B4AB" w14:textId="77777777" w:rsidR="0075470B" w:rsidRPr="00E05961" w:rsidRDefault="0075470B" w:rsidP="00A06DED">
      <w:pPr>
        <w:spacing w:after="120"/>
        <w:ind w:left="1440" w:hanging="720"/>
        <w:jc w:val="both"/>
        <w:rPr>
          <w:rFonts w:ascii="Calibri" w:eastAsia="Calibri" w:hAnsi="Calibri"/>
          <w:sz w:val="22"/>
          <w:szCs w:val="22"/>
        </w:rPr>
      </w:pPr>
      <w:r w:rsidRPr="00E05961">
        <w:rPr>
          <w:rFonts w:ascii="Calibri" w:eastAsia="Calibri" w:hAnsi="Calibri"/>
          <w:sz w:val="22"/>
          <w:szCs w:val="22"/>
        </w:rPr>
        <w:t>b.</w:t>
      </w:r>
      <w:r w:rsidRPr="00E05961">
        <w:rPr>
          <w:rFonts w:ascii="Calibri" w:eastAsia="Calibri" w:hAnsi="Calibri"/>
          <w:sz w:val="22"/>
          <w:szCs w:val="22"/>
        </w:rPr>
        <w:tab/>
        <w:t>Only the value of the dollars paid to the MBE or WBE firm</w:t>
      </w:r>
      <w:r w:rsidRPr="00E05961">
        <w:rPr>
          <w:rFonts w:ascii="Calibri" w:eastAsia="Calibri" w:hAnsi="Calibri"/>
          <w:sz w:val="22"/>
          <w:szCs w:val="22"/>
          <w:u w:val="single"/>
        </w:rPr>
        <w:t xml:space="preserve"> for work that it performs in its Area of Specialty</w:t>
      </w:r>
      <w:r w:rsidRPr="00E05961">
        <w:rPr>
          <w:rFonts w:ascii="Calibri" w:eastAsia="Calibri" w:hAnsi="Calibri"/>
          <w:sz w:val="22"/>
          <w:szCs w:val="22"/>
        </w:rPr>
        <w:t xml:space="preserve"> in which it is certified counts toward the Contract Specific Goals, except as provided in MCC 2-92-525(b)(2).  </w:t>
      </w:r>
    </w:p>
    <w:p w14:paraId="37BE061F" w14:textId="77777777" w:rsidR="0075470B" w:rsidRPr="00E05961" w:rsidRDefault="0075470B" w:rsidP="00A06DED">
      <w:pPr>
        <w:spacing w:after="120"/>
        <w:ind w:left="1440" w:hanging="720"/>
        <w:jc w:val="both"/>
        <w:rPr>
          <w:rFonts w:ascii="Calibri" w:eastAsia="Calibri" w:hAnsi="Calibri"/>
          <w:sz w:val="22"/>
          <w:szCs w:val="22"/>
        </w:rPr>
      </w:pPr>
      <w:r w:rsidRPr="00E05961">
        <w:rPr>
          <w:rFonts w:ascii="Calibri" w:eastAsia="Calibri" w:hAnsi="Calibri"/>
          <w:sz w:val="22"/>
          <w:szCs w:val="22"/>
        </w:rPr>
        <w:t>c.</w:t>
      </w:r>
      <w:r w:rsidRPr="00E05961">
        <w:rPr>
          <w:rFonts w:ascii="Calibri" w:eastAsia="Calibri" w:hAnsi="Calibri"/>
          <w:sz w:val="22"/>
          <w:szCs w:val="22"/>
        </w:rPr>
        <w:tab/>
      </w:r>
      <w:r w:rsidRPr="00E05961">
        <w:rPr>
          <w:rFonts w:ascii="Calibri" w:eastAsia="Calibri" w:hAnsi="Calibri"/>
          <w:sz w:val="22"/>
          <w:szCs w:val="22"/>
          <w:u w:val="single"/>
        </w:rPr>
        <w:t>For maintenance, installation, repairs or inspection, or professional services, if the MBE or WBE performs the work itself</w:t>
      </w:r>
      <w:r w:rsidRPr="00E05961">
        <w:rPr>
          <w:rFonts w:ascii="Calibri" w:eastAsia="Calibri" w:hAnsi="Calibri"/>
          <w:sz w:val="22"/>
          <w:szCs w:val="22"/>
        </w:rPr>
        <w:t>: 100% of the value of work actually performed by the MBE’s or WBE’s own forces shall be counted toward the Contract Specific Goals, including the cost of supplies and materials purchased or equipment leased by the MBE or WBE from third parties or second tier subcontractors in order to perform its (sub)contract with its own forces (except supplies and equipment the MBE or WBE subcontractor purchases or leases from the prime contractor or its affiliate). 0% of the value of work at the project site that a MBE or WBE subcontracts to a non-certified firm counts toward the Contract Specific Goals.</w:t>
      </w:r>
    </w:p>
    <w:p w14:paraId="0FFDB2CC" w14:textId="77777777" w:rsidR="0075470B" w:rsidRPr="00E05961" w:rsidRDefault="0075470B" w:rsidP="00A06DED">
      <w:pPr>
        <w:spacing w:after="120"/>
        <w:ind w:left="1440" w:hanging="720"/>
        <w:jc w:val="both"/>
        <w:rPr>
          <w:rFonts w:ascii="Calibri" w:eastAsia="Calibri" w:hAnsi="Calibri"/>
          <w:sz w:val="22"/>
          <w:szCs w:val="22"/>
        </w:rPr>
      </w:pPr>
      <w:r w:rsidRPr="00E05961">
        <w:rPr>
          <w:rFonts w:ascii="Calibri" w:eastAsia="Calibri" w:hAnsi="Calibri"/>
          <w:sz w:val="22"/>
          <w:szCs w:val="22"/>
        </w:rPr>
        <w:t>d.</w:t>
      </w:r>
      <w:r w:rsidRPr="00E05961">
        <w:rPr>
          <w:rFonts w:ascii="Calibri" w:eastAsia="Calibri" w:hAnsi="Calibri"/>
          <w:sz w:val="22"/>
          <w:szCs w:val="22"/>
        </w:rPr>
        <w:tab/>
      </w:r>
      <w:r w:rsidRPr="00E05961">
        <w:rPr>
          <w:rFonts w:ascii="Calibri" w:eastAsia="Calibri" w:hAnsi="Calibri"/>
          <w:sz w:val="22"/>
          <w:szCs w:val="22"/>
          <w:u w:val="single"/>
        </w:rPr>
        <w:t>If the MBE or WBE is a manufacturer</w:t>
      </w:r>
      <w:r w:rsidRPr="00E05961">
        <w:rPr>
          <w:rFonts w:ascii="Calibri" w:eastAsia="Calibri" w:hAnsi="Calibri"/>
          <w:sz w:val="22"/>
          <w:szCs w:val="22"/>
        </w:rPr>
        <w:t>: 100% of expenditures to a MBE or WBE manufacturer for items needed for the Contract shall be counted toward the Contract Specific Goals.  A manufacturer is a firm that operates or maintains a factory or establishment that produces on the premises the materials or supplies obtained by the bidder or contractor.</w:t>
      </w:r>
    </w:p>
    <w:p w14:paraId="12C1064B" w14:textId="77777777" w:rsidR="0075470B" w:rsidRPr="00E05961" w:rsidRDefault="0075470B" w:rsidP="00A06DED">
      <w:pPr>
        <w:spacing w:after="120"/>
        <w:ind w:left="1440" w:hanging="720"/>
        <w:jc w:val="both"/>
        <w:rPr>
          <w:rFonts w:ascii="Calibri" w:eastAsia="Calibri" w:hAnsi="Calibri"/>
          <w:sz w:val="22"/>
          <w:szCs w:val="22"/>
        </w:rPr>
      </w:pPr>
      <w:r w:rsidRPr="00E05961">
        <w:rPr>
          <w:rFonts w:ascii="Calibri" w:eastAsia="Calibri" w:hAnsi="Calibri"/>
          <w:sz w:val="22"/>
          <w:szCs w:val="22"/>
        </w:rPr>
        <w:t>e.</w:t>
      </w:r>
      <w:r w:rsidRPr="00E05961">
        <w:rPr>
          <w:rFonts w:ascii="Calibri" w:eastAsia="Calibri" w:hAnsi="Calibri"/>
          <w:sz w:val="22"/>
          <w:szCs w:val="22"/>
        </w:rPr>
        <w:tab/>
      </w:r>
      <w:r w:rsidRPr="00E05961">
        <w:rPr>
          <w:rFonts w:ascii="Calibri" w:eastAsia="Calibri" w:hAnsi="Calibri"/>
          <w:sz w:val="22"/>
          <w:szCs w:val="22"/>
          <w:u w:val="single"/>
        </w:rPr>
        <w:t>If the MBE or WBE is a distributor or supplier</w:t>
      </w:r>
      <w:r w:rsidRPr="00E05961">
        <w:rPr>
          <w:rFonts w:ascii="Calibri" w:eastAsia="Calibri" w:hAnsi="Calibri"/>
          <w:sz w:val="22"/>
          <w:szCs w:val="22"/>
        </w:rPr>
        <w:t xml:space="preserve">:  60% of expenditures for materials and supplies purchased from a MBE or WBE that is certified as a regular dealer or supplier shall be counted toward the Contract Specific Goals.  </w:t>
      </w:r>
    </w:p>
    <w:p w14:paraId="121B17FB" w14:textId="77777777" w:rsidR="0075470B" w:rsidRPr="00E05961" w:rsidRDefault="0075470B" w:rsidP="00A06DED">
      <w:pPr>
        <w:spacing w:after="120"/>
        <w:ind w:left="360" w:firstLine="360"/>
        <w:jc w:val="both"/>
        <w:rPr>
          <w:rFonts w:ascii="Calibri" w:eastAsia="Calibri" w:hAnsi="Calibri"/>
          <w:sz w:val="22"/>
          <w:szCs w:val="22"/>
        </w:rPr>
      </w:pPr>
      <w:r w:rsidRPr="00E05961">
        <w:rPr>
          <w:rFonts w:ascii="Calibri" w:eastAsia="Calibri" w:hAnsi="Calibri"/>
          <w:sz w:val="22"/>
          <w:szCs w:val="22"/>
        </w:rPr>
        <w:t>f.</w:t>
      </w:r>
      <w:r w:rsidRPr="00E05961">
        <w:rPr>
          <w:rFonts w:ascii="Calibri" w:eastAsia="Calibri" w:hAnsi="Calibri"/>
          <w:sz w:val="22"/>
          <w:szCs w:val="22"/>
        </w:rPr>
        <w:tab/>
      </w:r>
      <w:r w:rsidRPr="00E05961">
        <w:rPr>
          <w:rFonts w:ascii="Calibri" w:eastAsia="Calibri" w:hAnsi="Calibri"/>
          <w:sz w:val="22"/>
          <w:szCs w:val="22"/>
          <w:u w:val="single"/>
        </w:rPr>
        <w:t>If the MBE or WBE is a broker</w:t>
      </w:r>
      <w:r w:rsidRPr="00E05961">
        <w:rPr>
          <w:rFonts w:ascii="Calibri" w:eastAsia="Calibri" w:hAnsi="Calibri"/>
          <w:sz w:val="22"/>
          <w:szCs w:val="22"/>
        </w:rPr>
        <w:t>:</w:t>
      </w:r>
    </w:p>
    <w:p w14:paraId="3473BC85" w14:textId="77777777" w:rsidR="0075470B" w:rsidRPr="00E05961" w:rsidRDefault="0075470B" w:rsidP="00A06DED">
      <w:pPr>
        <w:spacing w:after="120"/>
        <w:ind w:left="2160" w:hanging="720"/>
        <w:jc w:val="both"/>
        <w:rPr>
          <w:rFonts w:ascii="Calibri" w:eastAsia="Calibri" w:hAnsi="Calibri"/>
          <w:sz w:val="22"/>
          <w:szCs w:val="22"/>
        </w:rPr>
      </w:pPr>
      <w:r w:rsidRPr="00E05961">
        <w:rPr>
          <w:rFonts w:ascii="Calibri" w:eastAsia="Calibri" w:hAnsi="Calibri"/>
          <w:sz w:val="22"/>
          <w:szCs w:val="22"/>
        </w:rPr>
        <w:t>i.</w:t>
      </w:r>
      <w:r w:rsidRPr="00E05961">
        <w:rPr>
          <w:rFonts w:ascii="Calibri" w:eastAsia="Calibri" w:hAnsi="Calibri"/>
          <w:sz w:val="22"/>
          <w:szCs w:val="22"/>
        </w:rPr>
        <w:tab/>
        <w:t xml:space="preserve">Zero percent (0%) of expenditures paid to brokers will be counted toward the Contract Specific Goals.  </w:t>
      </w:r>
    </w:p>
    <w:p w14:paraId="571406F8" w14:textId="3AC72B19" w:rsidR="00613C56" w:rsidRDefault="0075470B" w:rsidP="00A06DED">
      <w:pPr>
        <w:spacing w:after="120"/>
        <w:ind w:left="1440"/>
        <w:jc w:val="both"/>
        <w:rPr>
          <w:rFonts w:ascii="Calibri" w:eastAsia="Calibri" w:hAnsi="Calibri"/>
          <w:sz w:val="22"/>
          <w:szCs w:val="22"/>
        </w:rPr>
      </w:pPr>
      <w:r w:rsidRPr="00E05961">
        <w:rPr>
          <w:rFonts w:ascii="Calibri" w:eastAsia="Calibri" w:hAnsi="Calibri"/>
          <w:sz w:val="22"/>
          <w:szCs w:val="22"/>
        </w:rPr>
        <w:t>ii.</w:t>
      </w:r>
      <w:r w:rsidRPr="00E05961">
        <w:rPr>
          <w:rFonts w:ascii="Calibri" w:eastAsia="Calibri" w:hAnsi="Calibri"/>
          <w:sz w:val="22"/>
          <w:szCs w:val="22"/>
        </w:rPr>
        <w:tab/>
        <w:t xml:space="preserve">As defined above, Brokers provide no commercially useful function.  </w:t>
      </w:r>
    </w:p>
    <w:p w14:paraId="05CD2831" w14:textId="77777777" w:rsidR="00613C56" w:rsidRDefault="00613C56">
      <w:pPr>
        <w:rPr>
          <w:rFonts w:ascii="Calibri" w:eastAsia="Calibri" w:hAnsi="Calibri"/>
          <w:sz w:val="22"/>
          <w:szCs w:val="22"/>
        </w:rPr>
      </w:pPr>
      <w:r>
        <w:rPr>
          <w:rFonts w:ascii="Calibri" w:eastAsia="Calibri" w:hAnsi="Calibri"/>
          <w:sz w:val="22"/>
          <w:szCs w:val="22"/>
        </w:rPr>
        <w:br w:type="page"/>
      </w:r>
    </w:p>
    <w:p w14:paraId="365C2AF7" w14:textId="77777777" w:rsidR="0075470B" w:rsidRPr="00E05961" w:rsidRDefault="0075470B" w:rsidP="00A06DED">
      <w:pPr>
        <w:spacing w:after="120"/>
        <w:ind w:left="360" w:firstLine="360"/>
        <w:jc w:val="both"/>
        <w:rPr>
          <w:rFonts w:ascii="Calibri" w:eastAsia="Calibri" w:hAnsi="Calibri"/>
          <w:sz w:val="22"/>
          <w:szCs w:val="22"/>
        </w:rPr>
      </w:pPr>
      <w:r w:rsidRPr="00E05961">
        <w:rPr>
          <w:rFonts w:ascii="Calibri" w:eastAsia="Calibri" w:hAnsi="Calibri"/>
          <w:sz w:val="22"/>
          <w:szCs w:val="22"/>
        </w:rPr>
        <w:t>g.</w:t>
      </w:r>
      <w:r w:rsidRPr="00E05961">
        <w:rPr>
          <w:rFonts w:ascii="Calibri" w:eastAsia="Calibri" w:hAnsi="Calibri"/>
          <w:sz w:val="22"/>
          <w:szCs w:val="22"/>
        </w:rPr>
        <w:tab/>
      </w:r>
      <w:r w:rsidRPr="00E05961">
        <w:rPr>
          <w:rFonts w:ascii="Calibri" w:eastAsia="Calibri" w:hAnsi="Calibri"/>
          <w:sz w:val="22"/>
          <w:szCs w:val="22"/>
          <w:u w:val="single"/>
        </w:rPr>
        <w:t>If the MBE or WBE is a member of the joint venture contractor/bidder</w:t>
      </w:r>
      <w:r w:rsidRPr="00E05961">
        <w:rPr>
          <w:rFonts w:ascii="Calibri" w:eastAsia="Calibri" w:hAnsi="Calibri"/>
          <w:sz w:val="22"/>
          <w:szCs w:val="22"/>
        </w:rPr>
        <w:t>:</w:t>
      </w:r>
    </w:p>
    <w:p w14:paraId="08E91B87" w14:textId="77777777" w:rsidR="0075470B" w:rsidRPr="00E05961" w:rsidRDefault="0075470B" w:rsidP="00A06DED">
      <w:pPr>
        <w:spacing w:after="120"/>
        <w:ind w:left="2160" w:hanging="720"/>
        <w:jc w:val="both"/>
        <w:rPr>
          <w:rFonts w:ascii="Calibri" w:eastAsia="Calibri" w:hAnsi="Calibri"/>
          <w:sz w:val="22"/>
          <w:szCs w:val="22"/>
        </w:rPr>
      </w:pPr>
      <w:r w:rsidRPr="00E05961">
        <w:rPr>
          <w:rFonts w:ascii="Calibri" w:eastAsia="Calibri" w:hAnsi="Calibri"/>
          <w:sz w:val="22"/>
          <w:szCs w:val="22"/>
        </w:rPr>
        <w:t>i.</w:t>
      </w:r>
      <w:r w:rsidRPr="00E05961">
        <w:rPr>
          <w:rFonts w:ascii="Calibri" w:eastAsia="Calibri" w:hAnsi="Calibri"/>
          <w:sz w:val="22"/>
          <w:szCs w:val="22"/>
        </w:rPr>
        <w:tab/>
        <w:t xml:space="preserve">A joint venture may count the portion of the total dollar value of the contract equal to the distinct, clearly defined portion of the work of the contract that the MBE or WBE performs with its own forces toward the Contract Specific Goals; or </w:t>
      </w:r>
    </w:p>
    <w:p w14:paraId="71D1BCB1" w14:textId="77777777" w:rsidR="0075470B" w:rsidRPr="00E05961" w:rsidRDefault="0075470B" w:rsidP="00A06DED">
      <w:pPr>
        <w:spacing w:after="120"/>
        <w:ind w:left="2160" w:hanging="720"/>
        <w:jc w:val="both"/>
        <w:rPr>
          <w:rFonts w:ascii="Calibri" w:eastAsia="Calibri" w:hAnsi="Calibri"/>
          <w:sz w:val="22"/>
          <w:szCs w:val="22"/>
        </w:rPr>
      </w:pPr>
      <w:r w:rsidRPr="00E05961">
        <w:rPr>
          <w:rFonts w:ascii="Calibri" w:eastAsia="Calibri" w:hAnsi="Calibri"/>
          <w:sz w:val="22"/>
          <w:szCs w:val="22"/>
        </w:rPr>
        <w:t>ii.</w:t>
      </w:r>
      <w:r w:rsidRPr="00E05961">
        <w:rPr>
          <w:rFonts w:ascii="Calibri" w:eastAsia="Calibri" w:hAnsi="Calibri"/>
          <w:sz w:val="22"/>
          <w:szCs w:val="22"/>
        </w:rPr>
        <w:tab/>
        <w:t xml:space="preserve">If employees of this distinct joint venture entity perform the work then the value of the work may be counted toward the Contract Specific Goals at a rate equal to the MBE or WBE firm’s percentage of participation in the joint venture as described in the </w:t>
      </w:r>
      <w:r w:rsidRPr="00E05961">
        <w:rPr>
          <w:rFonts w:ascii="Calibri" w:eastAsia="Calibri" w:hAnsi="Calibri"/>
          <w:sz w:val="22"/>
          <w:szCs w:val="22"/>
          <w:u w:val="single"/>
        </w:rPr>
        <w:t>Schedule B</w:t>
      </w:r>
      <w:r w:rsidRPr="00E05961">
        <w:rPr>
          <w:rFonts w:ascii="Calibri" w:eastAsia="Calibri" w:hAnsi="Calibri"/>
          <w:sz w:val="22"/>
          <w:szCs w:val="22"/>
        </w:rPr>
        <w:t xml:space="preserve">.  </w:t>
      </w:r>
    </w:p>
    <w:p w14:paraId="1640CA6A" w14:textId="77777777" w:rsidR="0075470B" w:rsidRPr="00E05961" w:rsidRDefault="0075470B" w:rsidP="00A06DED">
      <w:pPr>
        <w:spacing w:after="120"/>
        <w:ind w:left="2160" w:hanging="720"/>
        <w:jc w:val="both"/>
        <w:rPr>
          <w:rFonts w:ascii="Calibri" w:eastAsia="Calibri" w:hAnsi="Calibri"/>
          <w:sz w:val="22"/>
          <w:szCs w:val="22"/>
        </w:rPr>
      </w:pPr>
      <w:r w:rsidRPr="00E05961">
        <w:rPr>
          <w:rFonts w:ascii="Calibri" w:eastAsia="Calibri" w:hAnsi="Calibri"/>
          <w:sz w:val="22"/>
          <w:szCs w:val="22"/>
        </w:rPr>
        <w:t>iii.</w:t>
      </w:r>
      <w:r w:rsidRPr="00E05961">
        <w:rPr>
          <w:rFonts w:ascii="Calibri" w:eastAsia="Calibri" w:hAnsi="Calibri"/>
          <w:sz w:val="22"/>
          <w:szCs w:val="22"/>
        </w:rPr>
        <w:tab/>
        <w:t xml:space="preserve">A joint venture may also count the dollar value of work subcontracted to other MBEs and WBEs.  </w:t>
      </w:r>
    </w:p>
    <w:p w14:paraId="4EA1FE94" w14:textId="77777777" w:rsidR="0075470B" w:rsidRPr="00E05961" w:rsidRDefault="0075470B" w:rsidP="00A06DED">
      <w:pPr>
        <w:spacing w:after="120"/>
        <w:ind w:left="360" w:firstLine="360"/>
        <w:jc w:val="both"/>
        <w:rPr>
          <w:rFonts w:ascii="Calibri" w:eastAsia="Calibri" w:hAnsi="Calibri"/>
          <w:sz w:val="22"/>
          <w:szCs w:val="22"/>
        </w:rPr>
      </w:pPr>
      <w:r w:rsidRPr="00E05961">
        <w:rPr>
          <w:rFonts w:ascii="Calibri" w:eastAsia="Calibri" w:hAnsi="Calibri"/>
          <w:sz w:val="22"/>
          <w:szCs w:val="22"/>
        </w:rPr>
        <w:t>h.</w:t>
      </w:r>
      <w:r w:rsidRPr="00E05961">
        <w:rPr>
          <w:rFonts w:ascii="Calibri" w:eastAsia="Calibri" w:hAnsi="Calibri"/>
          <w:sz w:val="22"/>
          <w:szCs w:val="22"/>
        </w:rPr>
        <w:tab/>
        <w:t xml:space="preserve"> </w:t>
      </w:r>
      <w:r w:rsidRPr="00E05961">
        <w:rPr>
          <w:rFonts w:ascii="Calibri" w:eastAsia="Calibri" w:hAnsi="Calibri"/>
          <w:sz w:val="22"/>
          <w:szCs w:val="22"/>
          <w:u w:val="single"/>
        </w:rPr>
        <w:t>If the MBE or WBE subcontracts out any of its work</w:t>
      </w:r>
      <w:r w:rsidRPr="00E05961">
        <w:rPr>
          <w:rFonts w:ascii="Calibri" w:eastAsia="Calibri" w:hAnsi="Calibri"/>
          <w:sz w:val="22"/>
          <w:szCs w:val="22"/>
        </w:rPr>
        <w:t>:</w:t>
      </w:r>
    </w:p>
    <w:p w14:paraId="37B044D7" w14:textId="77777777" w:rsidR="0075470B" w:rsidRPr="00E05961" w:rsidRDefault="0075470B" w:rsidP="00A06DED">
      <w:pPr>
        <w:spacing w:after="120"/>
        <w:ind w:left="2160" w:hanging="720"/>
        <w:jc w:val="both"/>
        <w:rPr>
          <w:rFonts w:ascii="Calibri" w:eastAsia="Calibri" w:hAnsi="Calibri"/>
          <w:sz w:val="22"/>
          <w:szCs w:val="22"/>
        </w:rPr>
      </w:pPr>
      <w:r w:rsidRPr="00E05961">
        <w:rPr>
          <w:rFonts w:ascii="Calibri" w:eastAsia="Calibri" w:hAnsi="Calibri"/>
          <w:sz w:val="22"/>
          <w:szCs w:val="22"/>
        </w:rPr>
        <w:t>i.</w:t>
      </w:r>
      <w:r w:rsidRPr="00E05961">
        <w:rPr>
          <w:rFonts w:ascii="Calibri" w:eastAsia="Calibri" w:hAnsi="Calibri"/>
          <w:sz w:val="22"/>
          <w:szCs w:val="22"/>
        </w:rPr>
        <w:tab/>
        <w:t xml:space="preserve">100% of the value of the work subcontracted to other MBEs or WBEs performing work in its Area of Specialty may be counted toward the Contract Specific Goals.  </w:t>
      </w:r>
    </w:p>
    <w:p w14:paraId="004DB41E" w14:textId="77777777" w:rsidR="0075470B" w:rsidRPr="00E05961" w:rsidRDefault="0075470B" w:rsidP="00A06DED">
      <w:pPr>
        <w:spacing w:after="120"/>
        <w:ind w:left="2160" w:hanging="720"/>
        <w:jc w:val="both"/>
        <w:rPr>
          <w:rFonts w:ascii="Calibri" w:eastAsia="Calibri" w:hAnsi="Calibri"/>
          <w:sz w:val="22"/>
          <w:szCs w:val="22"/>
        </w:rPr>
      </w:pPr>
      <w:r w:rsidRPr="00E05961">
        <w:rPr>
          <w:rFonts w:ascii="Calibri" w:eastAsia="Calibri" w:hAnsi="Calibri"/>
          <w:sz w:val="22"/>
          <w:szCs w:val="22"/>
        </w:rPr>
        <w:t>ii.</w:t>
      </w:r>
      <w:r w:rsidRPr="00E05961">
        <w:rPr>
          <w:rFonts w:ascii="Calibri" w:eastAsia="Calibri" w:hAnsi="Calibri"/>
          <w:sz w:val="22"/>
          <w:szCs w:val="22"/>
        </w:rPr>
        <w:tab/>
        <w:t xml:space="preserve">0% of the value of work that a MBE or WBE subcontracts to a non-certified firm counts toward the Contract Specific Goals (except as allowed by (c) above).  </w:t>
      </w:r>
    </w:p>
    <w:p w14:paraId="4003855E" w14:textId="77777777" w:rsidR="0075470B" w:rsidRPr="00E05961" w:rsidRDefault="0075470B" w:rsidP="00A06DED">
      <w:pPr>
        <w:spacing w:after="120"/>
        <w:ind w:left="2160" w:hanging="720"/>
        <w:jc w:val="both"/>
        <w:rPr>
          <w:rFonts w:ascii="Calibri" w:eastAsia="Calibri" w:hAnsi="Calibri"/>
          <w:sz w:val="22"/>
          <w:szCs w:val="22"/>
        </w:rPr>
      </w:pPr>
      <w:r w:rsidRPr="00E05961">
        <w:rPr>
          <w:rFonts w:ascii="Calibri" w:eastAsia="Calibri" w:hAnsi="Calibri"/>
          <w:sz w:val="22"/>
          <w:szCs w:val="22"/>
        </w:rPr>
        <w:t>iii.</w:t>
      </w:r>
      <w:r w:rsidRPr="00E05961">
        <w:rPr>
          <w:rFonts w:ascii="Calibri" w:eastAsia="Calibri" w:hAnsi="Calibri"/>
          <w:sz w:val="22"/>
          <w:szCs w:val="22"/>
        </w:rPr>
        <w:tab/>
        <w:t>The fees or commissions charged for providing a bona fide service, such as professional, technical, consulting or managerial services or for providing bonds or insurance and assistance in the procurement of essential personnel, facilities, equipment, materials or supplies required for performance of the Contract, provided that the fee or commission is determined by the Chief Procurement Officer to be reasonable and not excessive as compared with fees customarily allowed for similar services.</w:t>
      </w:r>
    </w:p>
    <w:p w14:paraId="62202FE7" w14:textId="77777777" w:rsidR="0075470B" w:rsidRPr="00E05961" w:rsidRDefault="0075470B" w:rsidP="00A06DED">
      <w:pPr>
        <w:spacing w:after="120"/>
        <w:ind w:left="2160" w:hanging="720"/>
        <w:jc w:val="both"/>
        <w:rPr>
          <w:rFonts w:ascii="Calibri" w:eastAsia="Calibri" w:hAnsi="Calibri"/>
          <w:sz w:val="22"/>
          <w:szCs w:val="22"/>
        </w:rPr>
      </w:pPr>
      <w:r w:rsidRPr="00E05961">
        <w:rPr>
          <w:rFonts w:ascii="Calibri" w:eastAsia="Calibri" w:hAnsi="Calibri"/>
          <w:sz w:val="22"/>
          <w:szCs w:val="22"/>
        </w:rPr>
        <w:t>iv.</w:t>
      </w:r>
      <w:r w:rsidRPr="00E05961">
        <w:rPr>
          <w:rFonts w:ascii="Calibri" w:eastAsia="Calibri" w:hAnsi="Calibri"/>
          <w:sz w:val="22"/>
          <w:szCs w:val="22"/>
        </w:rPr>
        <w:tab/>
        <w:t xml:space="preserve">The fees charged for delivery of materials and supplies required on a job site (but not the cost of the materials and supplies themselves) when the hauler, trucker, or delivery service is not also the manufacturer of or a regular dealer in the materials and supplies, provided that the fee is determined by the Chief Procurement Officer to be reasonable and not excessive as compared with fees customarily allowed for similar services.  </w:t>
      </w:r>
    </w:p>
    <w:p w14:paraId="07DAA775" w14:textId="0E4E13AD" w:rsidR="009F1981" w:rsidRPr="00E05961" w:rsidRDefault="0075470B" w:rsidP="00A06DED">
      <w:pPr>
        <w:spacing w:after="120"/>
        <w:ind w:left="2160" w:hanging="720"/>
        <w:jc w:val="both"/>
        <w:rPr>
          <w:rFonts w:ascii="Calibri" w:eastAsia="Calibri" w:hAnsi="Calibri"/>
          <w:sz w:val="22"/>
          <w:szCs w:val="22"/>
        </w:rPr>
      </w:pPr>
      <w:r w:rsidRPr="00E05961">
        <w:rPr>
          <w:rFonts w:ascii="Calibri" w:eastAsia="Calibri" w:hAnsi="Calibri"/>
          <w:sz w:val="22"/>
          <w:szCs w:val="22"/>
        </w:rPr>
        <w:t>v.</w:t>
      </w:r>
      <w:r w:rsidRPr="00E05961">
        <w:rPr>
          <w:rFonts w:ascii="Calibri" w:eastAsia="Calibri" w:hAnsi="Calibri"/>
          <w:sz w:val="22"/>
          <w:szCs w:val="22"/>
        </w:rPr>
        <w:tab/>
        <w:t>The fees or commissions charged for providing any bonds or insurance, but not the cost of the premium itself, specifically required for the performance of the Contract, provided that the fee or commission is determined by the Chief Procurement Officer to be reasonable and not excessive as compared with fees customarily allowed for similar services.</w:t>
      </w:r>
    </w:p>
    <w:p w14:paraId="6A56F49D" w14:textId="77777777" w:rsidR="0075470B" w:rsidRPr="00E05961" w:rsidRDefault="0075470B" w:rsidP="00A06DED">
      <w:pPr>
        <w:numPr>
          <w:ilvl w:val="1"/>
          <w:numId w:val="5"/>
        </w:numPr>
        <w:spacing w:after="200" w:line="276" w:lineRule="auto"/>
        <w:jc w:val="both"/>
        <w:outlineLvl w:val="1"/>
        <w:rPr>
          <w:rFonts w:ascii="Calibri" w:eastAsia="Calibri" w:hAnsi="Calibri"/>
          <w:b/>
          <w:sz w:val="22"/>
          <w:szCs w:val="22"/>
        </w:rPr>
      </w:pPr>
      <w:r w:rsidRPr="00E05961">
        <w:rPr>
          <w:rFonts w:ascii="Calibri" w:eastAsia="Calibri" w:hAnsi="Calibri"/>
          <w:b/>
          <w:sz w:val="22"/>
          <w:szCs w:val="22"/>
        </w:rPr>
        <w:t xml:space="preserve"> </w:t>
      </w:r>
      <w:bookmarkStart w:id="106" w:name="_Ref352761891"/>
      <w:bookmarkStart w:id="107" w:name="_Toc437620033"/>
      <w:bookmarkStart w:id="108" w:name="_Toc32497056"/>
      <w:bookmarkStart w:id="109" w:name="_Toc32497590"/>
      <w:bookmarkStart w:id="110" w:name="_Toc32498429"/>
      <w:r w:rsidRPr="00E05961">
        <w:rPr>
          <w:rFonts w:ascii="Calibri" w:eastAsia="Calibri" w:hAnsi="Calibri"/>
          <w:b/>
          <w:sz w:val="22"/>
          <w:szCs w:val="22"/>
        </w:rPr>
        <w:t>Regulations Governing Reductions to or Waiver of MBE/WBE Goals</w:t>
      </w:r>
      <w:bookmarkEnd w:id="106"/>
      <w:bookmarkEnd w:id="107"/>
      <w:bookmarkEnd w:id="108"/>
      <w:bookmarkEnd w:id="109"/>
      <w:bookmarkEnd w:id="110"/>
      <w:r w:rsidRPr="00E05961">
        <w:rPr>
          <w:rFonts w:ascii="Calibri" w:eastAsia="Calibri" w:hAnsi="Calibri"/>
          <w:b/>
          <w:sz w:val="22"/>
          <w:szCs w:val="22"/>
        </w:rPr>
        <w:t xml:space="preserve"> </w:t>
      </w:r>
    </w:p>
    <w:p w14:paraId="24F32552" w14:textId="77777777" w:rsidR="0075470B" w:rsidRPr="00E05961" w:rsidRDefault="0075470B" w:rsidP="00A06DED">
      <w:pPr>
        <w:spacing w:after="120"/>
        <w:ind w:left="360"/>
        <w:jc w:val="both"/>
        <w:rPr>
          <w:rFonts w:ascii="Calibri" w:eastAsia="Calibri" w:hAnsi="Calibri"/>
          <w:sz w:val="22"/>
          <w:szCs w:val="22"/>
        </w:rPr>
      </w:pPr>
      <w:r w:rsidRPr="00E05961">
        <w:rPr>
          <w:rFonts w:ascii="Calibri" w:eastAsia="Calibri" w:hAnsi="Calibri"/>
          <w:sz w:val="22"/>
          <w:szCs w:val="22"/>
        </w:rPr>
        <w:t>The following Regulations set forth the standards to be used in determining whether or not a reduction or waiver of the MBE/WBE commitment goals of a particular contract is appropriate.  If a bidder determines that it is unable to meet the MBE and/or WBE Contract-Specific Goals on a City of Chicago contract, a written request for the reduction or waiver of the commitment must be included in the bid or proposal.</w:t>
      </w:r>
    </w:p>
    <w:p w14:paraId="1EEB7F0D" w14:textId="77777777" w:rsidR="0075470B" w:rsidRPr="00E05961" w:rsidRDefault="0075470B" w:rsidP="00A06DED">
      <w:pPr>
        <w:spacing w:after="120"/>
        <w:ind w:left="360"/>
        <w:jc w:val="both"/>
        <w:rPr>
          <w:rFonts w:ascii="Calibri" w:eastAsia="Calibri" w:hAnsi="Calibri"/>
          <w:sz w:val="22"/>
          <w:szCs w:val="22"/>
        </w:rPr>
      </w:pPr>
      <w:r w:rsidRPr="00E05961">
        <w:rPr>
          <w:rFonts w:ascii="Calibri" w:eastAsia="Calibri" w:hAnsi="Calibri"/>
          <w:sz w:val="22"/>
          <w:szCs w:val="22"/>
        </w:rPr>
        <w:t>The written request for reduction or waiver from the commitment must be in the form of a signed petition for grant of relief from the MBE/WBE percentages submitted on the bidder's letterhead, and must demonstrate that all required efforts as set forth in this document were taken to secure eligible Minority and Women Business Enterprises to meet the commitments.  The Chief Procurement Officer or designee shall determine whether the request for the reduction or waiver will be granted.</w:t>
      </w:r>
    </w:p>
    <w:p w14:paraId="4B75DB68" w14:textId="77777777" w:rsidR="0075470B" w:rsidRPr="00E05961" w:rsidRDefault="0075470B" w:rsidP="00A06DED">
      <w:pPr>
        <w:spacing w:after="120"/>
        <w:ind w:left="360"/>
        <w:jc w:val="both"/>
        <w:rPr>
          <w:rFonts w:ascii="Calibri" w:eastAsia="Calibri" w:hAnsi="Calibri"/>
          <w:sz w:val="22"/>
          <w:szCs w:val="22"/>
        </w:rPr>
      </w:pPr>
      <w:r w:rsidRPr="00E05961">
        <w:rPr>
          <w:rFonts w:ascii="Calibri" w:eastAsia="Calibri" w:hAnsi="Calibri"/>
          <w:sz w:val="22"/>
          <w:szCs w:val="22"/>
        </w:rPr>
        <w:t xml:space="preserve">A bidder will be considered responsive to the terms and conditions of these Regulations if, at the time of bid, it submits a waiver request and all supporting documentation that adequately addresses the conditions for waiver of MBE/WBE goals, including proof of notification to assist agencies except:  </w:t>
      </w:r>
    </w:p>
    <w:p w14:paraId="036EFBC7" w14:textId="77777777" w:rsidR="0075470B" w:rsidRPr="00E05961" w:rsidRDefault="0075470B" w:rsidP="00A06DED">
      <w:pPr>
        <w:numPr>
          <w:ilvl w:val="0"/>
          <w:numId w:val="6"/>
        </w:numPr>
        <w:spacing w:after="120" w:line="276" w:lineRule="auto"/>
        <w:jc w:val="both"/>
        <w:rPr>
          <w:rFonts w:ascii="Calibri" w:eastAsia="Calibri" w:hAnsi="Calibri"/>
          <w:sz w:val="22"/>
          <w:szCs w:val="22"/>
        </w:rPr>
      </w:pPr>
      <w:r w:rsidRPr="00E05961">
        <w:rPr>
          <w:rFonts w:ascii="Calibri" w:eastAsia="Calibri" w:hAnsi="Calibri"/>
          <w:sz w:val="22"/>
          <w:szCs w:val="22"/>
        </w:rPr>
        <w:t>Bidders responding to Request for Proposals (RFPs) who have been identified as a short listed candidate and/or a prospective awardee will be given a designated time allowance, but no more than fourteen (14) calendar days to submit to the Department of Procurement Services complete documentation that adequately addresses the conditions for waiver described herein; and</w:t>
      </w:r>
    </w:p>
    <w:p w14:paraId="53BDB059" w14:textId="77777777" w:rsidR="0075470B" w:rsidRPr="00E05961" w:rsidRDefault="0075470B" w:rsidP="00A06DED">
      <w:pPr>
        <w:numPr>
          <w:ilvl w:val="0"/>
          <w:numId w:val="6"/>
        </w:numPr>
        <w:spacing w:after="120" w:line="276" w:lineRule="auto"/>
        <w:jc w:val="both"/>
        <w:rPr>
          <w:rFonts w:ascii="Calibri" w:eastAsia="Calibri" w:hAnsi="Calibri"/>
          <w:sz w:val="22"/>
          <w:szCs w:val="22"/>
        </w:rPr>
      </w:pPr>
      <w:r w:rsidRPr="00E05961">
        <w:rPr>
          <w:rFonts w:ascii="Calibri" w:eastAsia="Calibri" w:hAnsi="Calibri"/>
          <w:sz w:val="22"/>
          <w:szCs w:val="22"/>
        </w:rPr>
        <w:t xml:space="preserve">Bidders responding to Request for Information and or Qualifications (RFI/RFQs) deemed by the Chief Procurement Officer or authorized designee to be the most responsive and responsible shall submit documentation that adequately addresses the conditions for waiver described herein during negotiations. </w:t>
      </w:r>
    </w:p>
    <w:p w14:paraId="2F2322DF" w14:textId="77777777" w:rsidR="0075470B" w:rsidRPr="00E05961" w:rsidRDefault="0075470B" w:rsidP="00A06DED">
      <w:pPr>
        <w:spacing w:after="120"/>
        <w:ind w:left="360"/>
        <w:jc w:val="both"/>
        <w:rPr>
          <w:rFonts w:ascii="Calibri" w:eastAsia="Calibri" w:hAnsi="Calibri"/>
          <w:sz w:val="22"/>
          <w:szCs w:val="22"/>
        </w:rPr>
      </w:pPr>
      <w:r w:rsidRPr="00E05961">
        <w:rPr>
          <w:rFonts w:ascii="Calibri" w:eastAsia="Calibri" w:hAnsi="Calibri"/>
          <w:sz w:val="22"/>
          <w:szCs w:val="22"/>
        </w:rPr>
        <w:t>Failure to submit documentation sufficient to support the waiver request will cause the bid/proposal to be found non-responsive by the Chief Procurement Officer, and the bid/proposal will be rejected.  In such cases the remedies to be taken by the Chief Procurement Officer, in his or her discretion, may include, but are not limited to, forfeiture of bid deposit; negotiating with the next lowest bidder; or re-advertising the bid/proposal.  All bidders must submit all required documents at the time of bid opening to expedite the contract award.</w:t>
      </w:r>
    </w:p>
    <w:p w14:paraId="71FD84FF" w14:textId="77777777" w:rsidR="0075470B" w:rsidRPr="00E05961" w:rsidRDefault="0075470B" w:rsidP="00613C56">
      <w:pPr>
        <w:numPr>
          <w:ilvl w:val="2"/>
          <w:numId w:val="5"/>
        </w:numPr>
        <w:spacing w:after="200" w:line="276" w:lineRule="auto"/>
        <w:jc w:val="both"/>
        <w:outlineLvl w:val="2"/>
        <w:rPr>
          <w:rFonts w:ascii="Calibri" w:eastAsia="Calibri" w:hAnsi="Calibri"/>
          <w:b/>
          <w:sz w:val="22"/>
          <w:szCs w:val="22"/>
        </w:rPr>
      </w:pPr>
      <w:bookmarkStart w:id="111" w:name="_Toc437620034"/>
      <w:r w:rsidRPr="00E05961">
        <w:rPr>
          <w:rFonts w:ascii="Calibri" w:eastAsia="Calibri" w:hAnsi="Calibri"/>
          <w:b/>
          <w:sz w:val="22"/>
          <w:szCs w:val="22"/>
        </w:rPr>
        <w:t>Direct Participation</w:t>
      </w:r>
      <w:bookmarkEnd w:id="111"/>
    </w:p>
    <w:p w14:paraId="25E42F7D" w14:textId="77777777" w:rsidR="0075470B" w:rsidRPr="00E05961" w:rsidRDefault="0075470B" w:rsidP="00A06DED">
      <w:pPr>
        <w:spacing w:after="120"/>
        <w:ind w:left="720"/>
        <w:jc w:val="both"/>
        <w:rPr>
          <w:rFonts w:ascii="Calibri" w:eastAsia="Calibri" w:hAnsi="Calibri"/>
          <w:sz w:val="22"/>
          <w:szCs w:val="22"/>
        </w:rPr>
      </w:pPr>
      <w:r w:rsidRPr="00E05961">
        <w:rPr>
          <w:rFonts w:ascii="Calibri" w:eastAsia="Calibri" w:hAnsi="Calibri"/>
          <w:sz w:val="22"/>
          <w:szCs w:val="22"/>
        </w:rPr>
        <w:t xml:space="preserve">Each of the following elements must be present in order to determine whether or not such a reduction or waiver is appropriate. </w:t>
      </w:r>
    </w:p>
    <w:p w14:paraId="3DFE83D6" w14:textId="77777777" w:rsidR="0075470B" w:rsidRPr="00E05961" w:rsidRDefault="0075470B" w:rsidP="00A06DED">
      <w:pPr>
        <w:spacing w:after="120"/>
        <w:ind w:left="1440" w:hanging="720"/>
        <w:jc w:val="both"/>
        <w:rPr>
          <w:rFonts w:ascii="Calibri" w:eastAsia="Calibri" w:hAnsi="Calibri"/>
          <w:sz w:val="22"/>
          <w:szCs w:val="22"/>
        </w:rPr>
      </w:pPr>
      <w:r w:rsidRPr="00E05961">
        <w:rPr>
          <w:rFonts w:ascii="Calibri" w:eastAsia="Calibri" w:hAnsi="Calibri"/>
          <w:sz w:val="22"/>
          <w:szCs w:val="22"/>
        </w:rPr>
        <w:t>a.</w:t>
      </w:r>
      <w:r w:rsidRPr="00E05961">
        <w:rPr>
          <w:rFonts w:ascii="Calibri" w:eastAsia="Calibri" w:hAnsi="Calibri"/>
          <w:sz w:val="22"/>
          <w:szCs w:val="22"/>
        </w:rPr>
        <w:tab/>
        <w:t>The bidder has documented the unsuccessful solicitation for either subcontractors or joint venture partners of at least 50% (or at least five when there are more than eleven certified firms in the commodity area) of the appropriate certified MBE/WBE firms to perform any direct work identified or related to the advertised bid/proposal. Documentation must include but is not necessarily limited to:</w:t>
      </w:r>
    </w:p>
    <w:p w14:paraId="68146FC6" w14:textId="77777777" w:rsidR="0075470B" w:rsidRPr="00E05961" w:rsidRDefault="0075470B" w:rsidP="00A06DED">
      <w:pPr>
        <w:spacing w:after="120"/>
        <w:ind w:left="2880" w:hanging="720"/>
        <w:jc w:val="both"/>
        <w:rPr>
          <w:rFonts w:ascii="Calibri" w:eastAsia="Calibri" w:hAnsi="Calibri"/>
          <w:sz w:val="22"/>
          <w:szCs w:val="22"/>
        </w:rPr>
      </w:pPr>
      <w:r w:rsidRPr="00E05961">
        <w:rPr>
          <w:rFonts w:ascii="Calibri" w:eastAsia="Calibri" w:hAnsi="Calibri"/>
          <w:sz w:val="22"/>
          <w:szCs w:val="22"/>
        </w:rPr>
        <w:t>1.</w:t>
      </w:r>
      <w:r w:rsidRPr="00E05961">
        <w:rPr>
          <w:rFonts w:ascii="Calibri" w:eastAsia="Calibri" w:hAnsi="Calibri"/>
          <w:sz w:val="22"/>
          <w:szCs w:val="22"/>
        </w:rPr>
        <w:tab/>
        <w:t>A detailed statement of efforts to identify and select portions of work identified in the bid solicitation for subcontracting to certified MBE/WBE firms;</w:t>
      </w:r>
    </w:p>
    <w:p w14:paraId="7310E042" w14:textId="77777777" w:rsidR="0075470B" w:rsidRPr="00E05961" w:rsidRDefault="0075470B" w:rsidP="00A06DED">
      <w:pPr>
        <w:spacing w:after="120"/>
        <w:ind w:left="1800" w:firstLine="360"/>
        <w:jc w:val="both"/>
        <w:rPr>
          <w:rFonts w:ascii="Calibri" w:eastAsia="Calibri" w:hAnsi="Calibri"/>
          <w:sz w:val="22"/>
          <w:szCs w:val="22"/>
        </w:rPr>
      </w:pPr>
      <w:r w:rsidRPr="00E05961">
        <w:rPr>
          <w:rFonts w:ascii="Calibri" w:eastAsia="Calibri" w:hAnsi="Calibri"/>
          <w:sz w:val="22"/>
          <w:szCs w:val="22"/>
        </w:rPr>
        <w:t>2.</w:t>
      </w:r>
      <w:r w:rsidRPr="00E05961">
        <w:rPr>
          <w:rFonts w:ascii="Calibri" w:eastAsia="Calibri" w:hAnsi="Calibri"/>
          <w:sz w:val="22"/>
          <w:szCs w:val="22"/>
        </w:rPr>
        <w:tab/>
        <w:t xml:space="preserve"> A listing of all MBE/WBE firms contacted that includes:</w:t>
      </w:r>
    </w:p>
    <w:p w14:paraId="6978424E" w14:textId="77777777" w:rsidR="0075470B" w:rsidRPr="00E05961" w:rsidRDefault="0075470B" w:rsidP="00A06DED">
      <w:pPr>
        <w:numPr>
          <w:ilvl w:val="4"/>
          <w:numId w:val="7"/>
        </w:numPr>
        <w:spacing w:after="120" w:line="276" w:lineRule="auto"/>
        <w:jc w:val="both"/>
        <w:rPr>
          <w:rFonts w:ascii="Calibri" w:eastAsia="Calibri" w:hAnsi="Calibri"/>
          <w:sz w:val="22"/>
          <w:szCs w:val="22"/>
        </w:rPr>
      </w:pPr>
      <w:r w:rsidRPr="00E05961">
        <w:rPr>
          <w:rFonts w:ascii="Calibri" w:eastAsia="Calibri" w:hAnsi="Calibri"/>
          <w:sz w:val="22"/>
          <w:szCs w:val="22"/>
        </w:rPr>
        <w:t>Name, address, telephone number and email of MBE/WBE firms solicited;</w:t>
      </w:r>
    </w:p>
    <w:p w14:paraId="45948DC4" w14:textId="77777777" w:rsidR="0075470B" w:rsidRPr="00E05961" w:rsidRDefault="0075470B" w:rsidP="00A06DED">
      <w:pPr>
        <w:numPr>
          <w:ilvl w:val="4"/>
          <w:numId w:val="7"/>
        </w:numPr>
        <w:spacing w:after="120" w:line="276" w:lineRule="auto"/>
        <w:jc w:val="both"/>
        <w:rPr>
          <w:rFonts w:ascii="Calibri" w:eastAsia="Calibri" w:hAnsi="Calibri"/>
          <w:sz w:val="22"/>
          <w:szCs w:val="22"/>
        </w:rPr>
      </w:pPr>
      <w:r w:rsidRPr="00E05961">
        <w:rPr>
          <w:rFonts w:ascii="Calibri" w:eastAsia="Calibri" w:hAnsi="Calibri"/>
          <w:sz w:val="22"/>
          <w:szCs w:val="22"/>
        </w:rPr>
        <w:t>Date and time of contact;</w:t>
      </w:r>
    </w:p>
    <w:p w14:paraId="6F0F7377" w14:textId="77777777" w:rsidR="0075470B" w:rsidRPr="00E05961" w:rsidRDefault="0075470B" w:rsidP="00A06DED">
      <w:pPr>
        <w:numPr>
          <w:ilvl w:val="4"/>
          <w:numId w:val="7"/>
        </w:numPr>
        <w:spacing w:after="120" w:line="276" w:lineRule="auto"/>
        <w:jc w:val="both"/>
        <w:rPr>
          <w:rFonts w:ascii="Calibri" w:eastAsia="Calibri" w:hAnsi="Calibri"/>
          <w:sz w:val="22"/>
          <w:szCs w:val="22"/>
        </w:rPr>
      </w:pPr>
      <w:r w:rsidRPr="00E05961">
        <w:rPr>
          <w:rFonts w:ascii="Calibri" w:eastAsia="Calibri" w:hAnsi="Calibri"/>
          <w:sz w:val="22"/>
          <w:szCs w:val="22"/>
        </w:rPr>
        <w:t>Method of contact (written, telephone, transmittal of facsimile documents, email, etc.)</w:t>
      </w:r>
    </w:p>
    <w:p w14:paraId="3ECD7F36" w14:textId="77777777" w:rsidR="0075470B" w:rsidRPr="00E05961" w:rsidRDefault="0075470B" w:rsidP="00A06DED">
      <w:pPr>
        <w:spacing w:after="120"/>
        <w:ind w:left="2880" w:hanging="720"/>
        <w:jc w:val="both"/>
        <w:rPr>
          <w:rFonts w:ascii="Calibri" w:eastAsia="Calibri" w:hAnsi="Calibri"/>
          <w:sz w:val="22"/>
          <w:szCs w:val="22"/>
        </w:rPr>
      </w:pPr>
      <w:r w:rsidRPr="00E05961">
        <w:rPr>
          <w:rFonts w:ascii="Calibri" w:eastAsia="Calibri" w:hAnsi="Calibri"/>
          <w:sz w:val="22"/>
          <w:szCs w:val="22"/>
        </w:rPr>
        <w:t>3.</w:t>
      </w:r>
      <w:r w:rsidRPr="00E05961">
        <w:rPr>
          <w:rFonts w:ascii="Calibri" w:eastAsia="Calibri" w:hAnsi="Calibri"/>
          <w:sz w:val="22"/>
          <w:szCs w:val="22"/>
        </w:rPr>
        <w:tab/>
        <w:t>Copies of letters or any other evidence of mailing that substantiates outreach to MBE/WBE vendors that includes:</w:t>
      </w:r>
    </w:p>
    <w:p w14:paraId="6C961281" w14:textId="77777777" w:rsidR="0075470B" w:rsidRPr="00E05961" w:rsidRDefault="0075470B" w:rsidP="00A06DED">
      <w:pPr>
        <w:numPr>
          <w:ilvl w:val="4"/>
          <w:numId w:val="7"/>
        </w:numPr>
        <w:spacing w:after="120" w:line="276" w:lineRule="auto"/>
        <w:jc w:val="both"/>
        <w:rPr>
          <w:rFonts w:ascii="Calibri" w:eastAsia="Calibri" w:hAnsi="Calibri"/>
          <w:sz w:val="22"/>
          <w:szCs w:val="22"/>
        </w:rPr>
      </w:pPr>
      <w:r w:rsidRPr="00E05961">
        <w:rPr>
          <w:rFonts w:ascii="Calibri" w:eastAsia="Calibri" w:hAnsi="Calibri"/>
          <w:sz w:val="22"/>
          <w:szCs w:val="22"/>
        </w:rPr>
        <w:t>Project identification and location;</w:t>
      </w:r>
    </w:p>
    <w:p w14:paraId="5450E18A" w14:textId="77777777" w:rsidR="0075470B" w:rsidRPr="00E05961" w:rsidRDefault="0075470B" w:rsidP="00A06DED">
      <w:pPr>
        <w:numPr>
          <w:ilvl w:val="4"/>
          <w:numId w:val="7"/>
        </w:numPr>
        <w:spacing w:after="120" w:line="276" w:lineRule="auto"/>
        <w:jc w:val="both"/>
        <w:rPr>
          <w:rFonts w:ascii="Calibri" w:eastAsia="Calibri" w:hAnsi="Calibri"/>
          <w:sz w:val="22"/>
          <w:szCs w:val="22"/>
        </w:rPr>
      </w:pPr>
      <w:r w:rsidRPr="00E05961">
        <w:rPr>
          <w:rFonts w:ascii="Calibri" w:eastAsia="Calibri" w:hAnsi="Calibri"/>
          <w:sz w:val="22"/>
          <w:szCs w:val="22"/>
        </w:rPr>
        <w:t>Classification/commodity of work items for which quotations were sought;</w:t>
      </w:r>
    </w:p>
    <w:p w14:paraId="3DE93C95" w14:textId="77777777" w:rsidR="0075470B" w:rsidRPr="00E05961" w:rsidRDefault="0075470B" w:rsidP="00A06DED">
      <w:pPr>
        <w:numPr>
          <w:ilvl w:val="4"/>
          <w:numId w:val="7"/>
        </w:numPr>
        <w:spacing w:after="120" w:line="276" w:lineRule="auto"/>
        <w:jc w:val="both"/>
        <w:rPr>
          <w:rFonts w:ascii="Calibri" w:eastAsia="Calibri" w:hAnsi="Calibri"/>
          <w:sz w:val="22"/>
          <w:szCs w:val="22"/>
        </w:rPr>
      </w:pPr>
      <w:r w:rsidRPr="00E05961">
        <w:rPr>
          <w:rFonts w:ascii="Calibri" w:eastAsia="Calibri" w:hAnsi="Calibri"/>
          <w:sz w:val="22"/>
          <w:szCs w:val="22"/>
        </w:rPr>
        <w:t>Date, item and location for acceptance of subcontractor bid proposals;</w:t>
      </w:r>
    </w:p>
    <w:p w14:paraId="37C5E49D" w14:textId="77777777" w:rsidR="0075470B" w:rsidRPr="00E05961" w:rsidRDefault="0075470B" w:rsidP="00A06DED">
      <w:pPr>
        <w:numPr>
          <w:ilvl w:val="4"/>
          <w:numId w:val="7"/>
        </w:numPr>
        <w:spacing w:after="120" w:line="276" w:lineRule="auto"/>
        <w:jc w:val="both"/>
        <w:rPr>
          <w:rFonts w:ascii="Calibri" w:eastAsia="Calibri" w:hAnsi="Calibri"/>
          <w:sz w:val="22"/>
          <w:szCs w:val="22"/>
        </w:rPr>
      </w:pPr>
      <w:r w:rsidRPr="00E05961">
        <w:rPr>
          <w:rFonts w:ascii="Calibri" w:eastAsia="Calibri" w:hAnsi="Calibri"/>
          <w:sz w:val="22"/>
          <w:szCs w:val="22"/>
        </w:rPr>
        <w:t>Detailed statement which summarizes direct negotiations with appropriate MBE/WBE firms for specific portions of the work and indicates why negotiations were unsuccessful;</w:t>
      </w:r>
    </w:p>
    <w:p w14:paraId="3DE035A0" w14:textId="77777777" w:rsidR="0075470B" w:rsidRPr="00E05961" w:rsidRDefault="0075470B" w:rsidP="00A06DED">
      <w:pPr>
        <w:numPr>
          <w:ilvl w:val="4"/>
          <w:numId w:val="7"/>
        </w:numPr>
        <w:spacing w:after="120" w:line="276" w:lineRule="auto"/>
        <w:jc w:val="both"/>
        <w:rPr>
          <w:rFonts w:ascii="Calibri" w:eastAsia="Calibri" w:hAnsi="Calibri"/>
          <w:sz w:val="22"/>
          <w:szCs w:val="22"/>
        </w:rPr>
      </w:pPr>
      <w:r w:rsidRPr="00E05961">
        <w:rPr>
          <w:rFonts w:ascii="Calibri" w:eastAsia="Calibri" w:hAnsi="Calibri"/>
          <w:sz w:val="22"/>
          <w:szCs w:val="22"/>
        </w:rPr>
        <w:t>Affirmation that Good Faith Efforts have been demonstrated by:</w:t>
      </w:r>
    </w:p>
    <w:p w14:paraId="5D7605C1" w14:textId="77777777" w:rsidR="0075470B" w:rsidRPr="00E05961" w:rsidRDefault="0075470B" w:rsidP="00A06DED">
      <w:pPr>
        <w:numPr>
          <w:ilvl w:val="5"/>
          <w:numId w:val="7"/>
        </w:numPr>
        <w:spacing w:after="120" w:line="276" w:lineRule="auto"/>
        <w:jc w:val="both"/>
        <w:rPr>
          <w:rFonts w:ascii="Calibri" w:eastAsia="Calibri" w:hAnsi="Calibri"/>
          <w:sz w:val="22"/>
          <w:szCs w:val="22"/>
        </w:rPr>
      </w:pPr>
      <w:r w:rsidRPr="00E05961">
        <w:rPr>
          <w:rFonts w:ascii="Calibri" w:eastAsia="Calibri" w:hAnsi="Calibri"/>
          <w:sz w:val="22"/>
          <w:szCs w:val="22"/>
        </w:rPr>
        <w:t xml:space="preserve">choosing subcontracting opportunities likely to achieve MBE/WBE goals; and </w:t>
      </w:r>
    </w:p>
    <w:p w14:paraId="13C793A9" w14:textId="77777777" w:rsidR="0075470B" w:rsidRPr="00E05961" w:rsidRDefault="0075470B" w:rsidP="00A06DED">
      <w:pPr>
        <w:numPr>
          <w:ilvl w:val="5"/>
          <w:numId w:val="7"/>
        </w:numPr>
        <w:spacing w:after="120" w:line="276" w:lineRule="auto"/>
        <w:jc w:val="both"/>
        <w:rPr>
          <w:rFonts w:ascii="Calibri" w:eastAsia="Calibri" w:hAnsi="Calibri"/>
          <w:sz w:val="22"/>
          <w:szCs w:val="22"/>
        </w:rPr>
      </w:pPr>
      <w:r w:rsidRPr="00E05961">
        <w:rPr>
          <w:rFonts w:ascii="Calibri" w:eastAsia="Calibri" w:hAnsi="Calibri"/>
          <w:sz w:val="22"/>
          <w:szCs w:val="22"/>
        </w:rPr>
        <w:t xml:space="preserve">not imposing any limiting conditions which were not mandatory for all subcontractors; and  </w:t>
      </w:r>
    </w:p>
    <w:p w14:paraId="6A786600" w14:textId="77777777" w:rsidR="0075470B" w:rsidRPr="00E05961" w:rsidRDefault="0075470B" w:rsidP="00A06DED">
      <w:pPr>
        <w:numPr>
          <w:ilvl w:val="5"/>
          <w:numId w:val="7"/>
        </w:numPr>
        <w:spacing w:after="120" w:line="276" w:lineRule="auto"/>
        <w:jc w:val="both"/>
        <w:rPr>
          <w:rFonts w:ascii="Calibri" w:eastAsia="Calibri" w:hAnsi="Calibri"/>
          <w:sz w:val="22"/>
          <w:szCs w:val="22"/>
        </w:rPr>
      </w:pPr>
      <w:r w:rsidRPr="00E05961">
        <w:rPr>
          <w:rFonts w:ascii="Calibri" w:eastAsia="Calibri" w:hAnsi="Calibri"/>
          <w:sz w:val="22"/>
          <w:szCs w:val="22"/>
        </w:rPr>
        <w:t>providing notice of subcontracting opportunities to M/WBE firms and assist agencies at least five (5) business days in advance of the initial bid due date; and</w:t>
      </w:r>
    </w:p>
    <w:p w14:paraId="27EE0344" w14:textId="77777777" w:rsidR="0075470B" w:rsidRPr="00E05961" w:rsidRDefault="0075470B" w:rsidP="00A06DED">
      <w:pPr>
        <w:numPr>
          <w:ilvl w:val="5"/>
          <w:numId w:val="7"/>
        </w:numPr>
        <w:spacing w:after="120" w:line="276" w:lineRule="auto"/>
        <w:jc w:val="both"/>
        <w:rPr>
          <w:rFonts w:ascii="Calibri" w:eastAsia="Calibri" w:hAnsi="Calibri"/>
          <w:sz w:val="22"/>
          <w:szCs w:val="22"/>
        </w:rPr>
      </w:pPr>
      <w:r w:rsidRPr="00E05961">
        <w:rPr>
          <w:rFonts w:ascii="Calibri" w:eastAsia="Calibri" w:hAnsi="Calibri"/>
          <w:sz w:val="22"/>
          <w:szCs w:val="22"/>
        </w:rPr>
        <w:t xml:space="preserve">documented efforts or actual commitment to the indirect participation of MBE/WBE firms. </w:t>
      </w:r>
    </w:p>
    <w:p w14:paraId="28DDB3AB" w14:textId="77777777" w:rsidR="0075470B" w:rsidRPr="00E05961" w:rsidRDefault="0075470B" w:rsidP="00A06DED">
      <w:pPr>
        <w:spacing w:after="120"/>
        <w:ind w:left="2520" w:firstLine="360"/>
        <w:jc w:val="both"/>
        <w:rPr>
          <w:rFonts w:ascii="Calibri" w:eastAsia="Calibri" w:hAnsi="Calibri"/>
          <w:b/>
          <w:sz w:val="22"/>
          <w:szCs w:val="22"/>
        </w:rPr>
      </w:pPr>
      <w:r w:rsidRPr="00E05961">
        <w:rPr>
          <w:rFonts w:ascii="Calibri" w:eastAsia="Calibri" w:hAnsi="Calibri"/>
          <w:b/>
          <w:sz w:val="22"/>
          <w:szCs w:val="22"/>
        </w:rPr>
        <w:t>OR</w:t>
      </w:r>
    </w:p>
    <w:p w14:paraId="7A2CDF25" w14:textId="77777777" w:rsidR="0075470B" w:rsidRPr="00E05961" w:rsidRDefault="0075470B" w:rsidP="00A06DED">
      <w:pPr>
        <w:spacing w:after="120"/>
        <w:ind w:left="1440" w:hanging="1080"/>
        <w:jc w:val="both"/>
        <w:rPr>
          <w:rFonts w:ascii="Calibri" w:eastAsia="Calibri" w:hAnsi="Calibri"/>
          <w:sz w:val="22"/>
          <w:szCs w:val="22"/>
        </w:rPr>
      </w:pPr>
      <w:r w:rsidRPr="00E05961">
        <w:rPr>
          <w:rFonts w:ascii="Calibri" w:eastAsia="Calibri" w:hAnsi="Calibri"/>
          <w:sz w:val="22"/>
          <w:szCs w:val="22"/>
        </w:rPr>
        <w:t>b.</w:t>
      </w:r>
      <w:r w:rsidRPr="00E05961">
        <w:rPr>
          <w:rFonts w:ascii="Calibri" w:eastAsia="Calibri" w:hAnsi="Calibri"/>
          <w:sz w:val="22"/>
          <w:szCs w:val="22"/>
        </w:rPr>
        <w:tab/>
        <w:t>Subcontractor participation will be deemed excessively costly when the MBE/WBE subcontractor proposal exceeds the average price quoted by more than twenty percent (20%).  In order to establish that a subcontractor’s quote is excessively costly, the bidder must provide the following information:</w:t>
      </w:r>
    </w:p>
    <w:p w14:paraId="26798CB3" w14:textId="77777777" w:rsidR="0075470B" w:rsidRPr="00E05961" w:rsidRDefault="0075470B" w:rsidP="00A06DED">
      <w:pPr>
        <w:spacing w:after="120"/>
        <w:ind w:left="2160" w:hanging="720"/>
        <w:jc w:val="both"/>
        <w:rPr>
          <w:rFonts w:ascii="Calibri" w:eastAsia="Calibri" w:hAnsi="Calibri"/>
          <w:sz w:val="22"/>
          <w:szCs w:val="22"/>
        </w:rPr>
      </w:pPr>
      <w:r w:rsidRPr="00E05961">
        <w:rPr>
          <w:rFonts w:ascii="Calibri" w:eastAsia="Calibri" w:hAnsi="Calibri"/>
          <w:sz w:val="22"/>
          <w:szCs w:val="22"/>
        </w:rPr>
        <w:t>1.</w:t>
      </w:r>
      <w:r w:rsidRPr="00E05961">
        <w:rPr>
          <w:rFonts w:ascii="Calibri" w:eastAsia="Calibri" w:hAnsi="Calibri"/>
          <w:sz w:val="22"/>
          <w:szCs w:val="22"/>
        </w:rPr>
        <w:tab/>
        <w:t>A detailed statement of the work identified for MBE/WBE participation for which the bidder asserts the MBE/WBE quote(s) were excessively costly (in excess of 20% higher).</w:t>
      </w:r>
    </w:p>
    <w:p w14:paraId="2017650E" w14:textId="77777777" w:rsidR="0075470B" w:rsidRPr="00E05961" w:rsidRDefault="0075470B" w:rsidP="00A06DED">
      <w:pPr>
        <w:numPr>
          <w:ilvl w:val="1"/>
          <w:numId w:val="12"/>
        </w:numPr>
        <w:spacing w:after="120" w:line="276" w:lineRule="auto"/>
        <w:jc w:val="both"/>
        <w:rPr>
          <w:rFonts w:ascii="Calibri" w:eastAsia="Calibri" w:hAnsi="Calibri"/>
          <w:sz w:val="22"/>
          <w:szCs w:val="22"/>
        </w:rPr>
      </w:pPr>
      <w:r w:rsidRPr="00E05961">
        <w:rPr>
          <w:rFonts w:ascii="Calibri" w:eastAsia="Calibri" w:hAnsi="Calibri"/>
          <w:sz w:val="22"/>
          <w:szCs w:val="22"/>
        </w:rPr>
        <w:t>A listing of all potential subcontractors contacted for a quotation on that work item;</w:t>
      </w:r>
    </w:p>
    <w:p w14:paraId="3C8C7C23" w14:textId="77777777" w:rsidR="0075470B" w:rsidRPr="00E05961" w:rsidRDefault="0075470B" w:rsidP="00A06DED">
      <w:pPr>
        <w:numPr>
          <w:ilvl w:val="1"/>
          <w:numId w:val="12"/>
        </w:numPr>
        <w:spacing w:after="120" w:line="276" w:lineRule="auto"/>
        <w:jc w:val="both"/>
        <w:rPr>
          <w:rFonts w:ascii="Calibri" w:eastAsia="Calibri" w:hAnsi="Calibri"/>
          <w:sz w:val="22"/>
          <w:szCs w:val="22"/>
        </w:rPr>
      </w:pPr>
      <w:r w:rsidRPr="00E05961">
        <w:rPr>
          <w:rFonts w:ascii="Calibri" w:eastAsia="Calibri" w:hAnsi="Calibri"/>
          <w:sz w:val="22"/>
          <w:szCs w:val="22"/>
        </w:rPr>
        <w:t>Prices quoted for the subcontract in question by all such potential subcontractors for that work item.</w:t>
      </w:r>
    </w:p>
    <w:p w14:paraId="74833170" w14:textId="77777777" w:rsidR="0075470B" w:rsidRPr="00E05961" w:rsidRDefault="0075470B" w:rsidP="00A06DED">
      <w:pPr>
        <w:spacing w:after="120"/>
        <w:ind w:left="2160" w:hanging="720"/>
        <w:jc w:val="both"/>
        <w:rPr>
          <w:rFonts w:ascii="Calibri" w:eastAsia="Calibri" w:hAnsi="Calibri"/>
          <w:sz w:val="22"/>
          <w:szCs w:val="22"/>
        </w:rPr>
      </w:pPr>
      <w:r w:rsidRPr="00E05961">
        <w:rPr>
          <w:rFonts w:ascii="Calibri" w:eastAsia="Calibri" w:hAnsi="Calibri"/>
          <w:sz w:val="22"/>
          <w:szCs w:val="22"/>
        </w:rPr>
        <w:t>2.</w:t>
      </w:r>
      <w:r w:rsidRPr="00E05961">
        <w:rPr>
          <w:rFonts w:ascii="Calibri" w:eastAsia="Calibri" w:hAnsi="Calibri"/>
          <w:sz w:val="22"/>
          <w:szCs w:val="22"/>
        </w:rPr>
        <w:tab/>
        <w:t>Other documentation which demonstrates to the satisfaction of the Chief Procurement Officer that the MBE/WBE proposals are excessively costly, even though not in excess of 20% higher than the average price quoted.  This determination will be based on factors that include, but are not limited to the following:</w:t>
      </w:r>
    </w:p>
    <w:p w14:paraId="680C9703" w14:textId="77777777" w:rsidR="0075470B" w:rsidRPr="00E05961" w:rsidRDefault="0075470B" w:rsidP="00A06DED">
      <w:pPr>
        <w:numPr>
          <w:ilvl w:val="1"/>
          <w:numId w:val="12"/>
        </w:numPr>
        <w:spacing w:after="120" w:line="276" w:lineRule="auto"/>
        <w:jc w:val="both"/>
        <w:rPr>
          <w:rFonts w:ascii="Calibri" w:eastAsia="Calibri" w:hAnsi="Calibri"/>
          <w:sz w:val="22"/>
          <w:szCs w:val="22"/>
        </w:rPr>
      </w:pPr>
      <w:r w:rsidRPr="00E05961">
        <w:rPr>
          <w:rFonts w:ascii="Calibri" w:eastAsia="Calibri" w:hAnsi="Calibri"/>
          <w:sz w:val="22"/>
          <w:szCs w:val="22"/>
        </w:rPr>
        <w:t>The City's estimate for the work under a specific subcontract;</w:t>
      </w:r>
    </w:p>
    <w:p w14:paraId="460A3BB6" w14:textId="77777777" w:rsidR="0075470B" w:rsidRPr="00E05961" w:rsidRDefault="0075470B" w:rsidP="00A06DED">
      <w:pPr>
        <w:numPr>
          <w:ilvl w:val="1"/>
          <w:numId w:val="12"/>
        </w:numPr>
        <w:spacing w:after="120" w:line="276" w:lineRule="auto"/>
        <w:jc w:val="both"/>
        <w:rPr>
          <w:rFonts w:ascii="Calibri" w:eastAsia="Calibri" w:hAnsi="Calibri"/>
          <w:sz w:val="22"/>
          <w:szCs w:val="22"/>
        </w:rPr>
      </w:pPr>
      <w:r w:rsidRPr="00E05961">
        <w:rPr>
          <w:rFonts w:ascii="Calibri" w:eastAsia="Calibri" w:hAnsi="Calibri"/>
          <w:sz w:val="22"/>
          <w:szCs w:val="22"/>
        </w:rPr>
        <w:t>The bidder’s own estimate for the work under the subcontract;</w:t>
      </w:r>
    </w:p>
    <w:p w14:paraId="11A184FE" w14:textId="77777777" w:rsidR="0075470B" w:rsidRPr="00E05961" w:rsidRDefault="0075470B" w:rsidP="00A06DED">
      <w:pPr>
        <w:numPr>
          <w:ilvl w:val="1"/>
          <w:numId w:val="12"/>
        </w:numPr>
        <w:spacing w:after="120" w:line="276" w:lineRule="auto"/>
        <w:jc w:val="both"/>
        <w:rPr>
          <w:rFonts w:ascii="Calibri" w:eastAsia="Calibri" w:hAnsi="Calibri"/>
          <w:sz w:val="22"/>
          <w:szCs w:val="22"/>
        </w:rPr>
      </w:pPr>
      <w:r w:rsidRPr="00E05961">
        <w:rPr>
          <w:rFonts w:ascii="Calibri" w:eastAsia="Calibri" w:hAnsi="Calibri"/>
          <w:sz w:val="22"/>
          <w:szCs w:val="22"/>
        </w:rPr>
        <w:t>An average of the bona fide prices quoted for the subcontract;</w:t>
      </w:r>
    </w:p>
    <w:p w14:paraId="7C77CFDF" w14:textId="7A7DABD8" w:rsidR="009F1981" w:rsidRPr="00E05961" w:rsidRDefault="0075470B" w:rsidP="00A06DED">
      <w:pPr>
        <w:numPr>
          <w:ilvl w:val="1"/>
          <w:numId w:val="12"/>
        </w:numPr>
        <w:spacing w:after="120" w:line="276" w:lineRule="auto"/>
        <w:jc w:val="both"/>
        <w:rPr>
          <w:rFonts w:ascii="Calibri" w:eastAsia="Calibri" w:hAnsi="Calibri"/>
          <w:sz w:val="22"/>
          <w:szCs w:val="22"/>
        </w:rPr>
      </w:pPr>
      <w:r w:rsidRPr="00E05961">
        <w:rPr>
          <w:rFonts w:ascii="Calibri" w:eastAsia="Calibri" w:hAnsi="Calibri"/>
          <w:sz w:val="22"/>
          <w:szCs w:val="22"/>
        </w:rPr>
        <w:t>Demonstrated increase in other contract costs as a result of subcontracting to the M/WBE or other firm.</w:t>
      </w:r>
    </w:p>
    <w:p w14:paraId="423682B1" w14:textId="174E320E" w:rsidR="009F1981" w:rsidRPr="00E05961" w:rsidRDefault="009F1981" w:rsidP="00A06DED">
      <w:pPr>
        <w:jc w:val="both"/>
        <w:rPr>
          <w:rFonts w:ascii="Calibri" w:eastAsia="Calibri" w:hAnsi="Calibri"/>
          <w:sz w:val="22"/>
          <w:szCs w:val="22"/>
        </w:rPr>
      </w:pPr>
    </w:p>
    <w:p w14:paraId="1B6EA8C8" w14:textId="77777777" w:rsidR="0075470B" w:rsidRPr="00E05961" w:rsidRDefault="0075470B" w:rsidP="00A06DED">
      <w:pPr>
        <w:numPr>
          <w:ilvl w:val="2"/>
          <w:numId w:val="5"/>
        </w:numPr>
        <w:spacing w:after="200" w:line="276" w:lineRule="auto"/>
        <w:jc w:val="both"/>
        <w:outlineLvl w:val="2"/>
        <w:rPr>
          <w:rFonts w:ascii="Calibri" w:eastAsia="Calibri" w:hAnsi="Calibri"/>
          <w:b/>
          <w:sz w:val="22"/>
          <w:szCs w:val="22"/>
        </w:rPr>
      </w:pPr>
      <w:bookmarkStart w:id="112" w:name="_Toc437620035"/>
      <w:r w:rsidRPr="00E05961">
        <w:rPr>
          <w:rFonts w:ascii="Calibri" w:eastAsia="Calibri" w:hAnsi="Calibri"/>
          <w:b/>
          <w:sz w:val="22"/>
          <w:szCs w:val="22"/>
        </w:rPr>
        <w:t>Assist Agency Participation in wavier/reduction requests</w:t>
      </w:r>
      <w:bookmarkEnd w:id="112"/>
    </w:p>
    <w:p w14:paraId="7F4DC36A" w14:textId="77777777" w:rsidR="0075470B" w:rsidRPr="00E05961" w:rsidRDefault="0075470B" w:rsidP="00A06DED">
      <w:pPr>
        <w:spacing w:after="120"/>
        <w:ind w:left="720"/>
        <w:jc w:val="both"/>
        <w:rPr>
          <w:rFonts w:ascii="Calibri" w:eastAsia="Calibri" w:hAnsi="Calibri"/>
          <w:sz w:val="22"/>
          <w:szCs w:val="22"/>
        </w:rPr>
      </w:pPr>
      <w:r w:rsidRPr="00E05961">
        <w:rPr>
          <w:rFonts w:ascii="Calibri" w:eastAsia="Calibri" w:hAnsi="Calibri"/>
          <w:sz w:val="22"/>
          <w:szCs w:val="22"/>
        </w:rPr>
        <w:t>Every waiver and/or reduction request must include evidence that the bidder has provided timely notice of the need for subcontractors to an appropriate association/assist agency representative of the MBE/WBE business community. This notice must be given at least five (5) business days in advance of the initial bid due date.</w:t>
      </w:r>
    </w:p>
    <w:p w14:paraId="654EB3A4" w14:textId="77777777" w:rsidR="0075470B" w:rsidRPr="00E05961" w:rsidRDefault="0075470B" w:rsidP="00A06DED">
      <w:pPr>
        <w:spacing w:after="120"/>
        <w:ind w:left="720"/>
        <w:jc w:val="both"/>
        <w:rPr>
          <w:rFonts w:ascii="Calibri" w:eastAsia="Calibri" w:hAnsi="Calibri"/>
          <w:sz w:val="22"/>
          <w:szCs w:val="22"/>
        </w:rPr>
      </w:pPr>
      <w:r w:rsidRPr="00E05961">
        <w:rPr>
          <w:rFonts w:ascii="Calibri" w:eastAsia="Calibri" w:hAnsi="Calibri"/>
          <w:sz w:val="22"/>
          <w:szCs w:val="22"/>
        </w:rPr>
        <w:t>The notice requirement of this Section will be satisfied if a bidder contacts at least one of the associations on Attachment A to these Regulations when the prime contractor seeks a waiver or reduction in the utilization goals.  Attachment B to these Regulations provides the letter format that a prime contractor may use.  Proof of notification prior to bid submittal (e.g. certified mail receipt or facsimile transmittal receipt) will be required to be submitted with the bid for any bid/proposal to be deemed responsive.  If deemed appropriate, the Contract Compliance Officer may contact the assist agency for verification of notification.</w:t>
      </w:r>
    </w:p>
    <w:p w14:paraId="174E776B" w14:textId="77777777" w:rsidR="0075470B" w:rsidRPr="00E05961" w:rsidRDefault="0075470B" w:rsidP="00A06DED">
      <w:pPr>
        <w:numPr>
          <w:ilvl w:val="2"/>
          <w:numId w:val="5"/>
        </w:numPr>
        <w:spacing w:after="200" w:line="276" w:lineRule="auto"/>
        <w:jc w:val="both"/>
        <w:outlineLvl w:val="2"/>
        <w:rPr>
          <w:rFonts w:ascii="Calibri" w:eastAsia="Calibri" w:hAnsi="Calibri"/>
          <w:b/>
          <w:sz w:val="22"/>
          <w:szCs w:val="22"/>
        </w:rPr>
      </w:pPr>
      <w:bookmarkStart w:id="113" w:name="_Toc437620036"/>
      <w:r w:rsidRPr="00E05961">
        <w:rPr>
          <w:rFonts w:ascii="Calibri" w:eastAsia="Calibri" w:hAnsi="Calibri"/>
          <w:b/>
          <w:sz w:val="22"/>
          <w:szCs w:val="22"/>
        </w:rPr>
        <w:t>Impracticability</w:t>
      </w:r>
      <w:bookmarkEnd w:id="113"/>
    </w:p>
    <w:p w14:paraId="3847F95F" w14:textId="77777777" w:rsidR="0075470B" w:rsidRPr="00E05961" w:rsidRDefault="0075470B" w:rsidP="00A06DED">
      <w:pPr>
        <w:spacing w:after="120"/>
        <w:ind w:left="720"/>
        <w:jc w:val="both"/>
        <w:rPr>
          <w:rFonts w:ascii="Calibri" w:eastAsia="Calibri" w:hAnsi="Calibri"/>
          <w:sz w:val="22"/>
          <w:szCs w:val="22"/>
        </w:rPr>
      </w:pPr>
      <w:r w:rsidRPr="00E05961">
        <w:rPr>
          <w:rFonts w:ascii="Calibri" w:eastAsia="Calibri" w:hAnsi="Calibri"/>
          <w:sz w:val="22"/>
          <w:szCs w:val="22"/>
        </w:rPr>
        <w:t>If the Chief Procurement Officer determines that a lesser MBE and/or WBE percentage standard is appropriate with respect to a particular contract subject to competitive bidding prior to the bid solicitations for such contract, bid specifications shall include a statement of such revised standard.</w:t>
      </w:r>
    </w:p>
    <w:p w14:paraId="3C367F83" w14:textId="5FFF066D" w:rsidR="0075470B" w:rsidRPr="00E05961" w:rsidRDefault="0075470B" w:rsidP="00A06DED">
      <w:pPr>
        <w:spacing w:after="120"/>
        <w:ind w:left="720"/>
        <w:jc w:val="both"/>
        <w:rPr>
          <w:rFonts w:ascii="Calibri" w:eastAsia="Calibri" w:hAnsi="Calibri"/>
          <w:sz w:val="22"/>
          <w:szCs w:val="22"/>
        </w:rPr>
      </w:pPr>
      <w:r w:rsidRPr="00E05961">
        <w:rPr>
          <w:rFonts w:ascii="Calibri" w:eastAsia="Calibri" w:hAnsi="Calibri"/>
          <w:sz w:val="22"/>
          <w:szCs w:val="22"/>
        </w:rPr>
        <w:t xml:space="preserve">The requirements set forth in these Regulations (this subsection </w:t>
      </w:r>
      <w:r w:rsidRPr="00E05961">
        <w:rPr>
          <w:rFonts w:ascii="Calibri" w:eastAsia="Calibri" w:hAnsi="Calibri"/>
          <w:sz w:val="22"/>
          <w:szCs w:val="22"/>
        </w:rPr>
        <w:fldChar w:fldCharType="begin"/>
      </w:r>
      <w:r w:rsidRPr="00E05961">
        <w:rPr>
          <w:rFonts w:ascii="Calibri" w:eastAsia="Calibri" w:hAnsi="Calibri"/>
          <w:sz w:val="22"/>
          <w:szCs w:val="22"/>
        </w:rPr>
        <w:instrText xml:space="preserve"> REF _Ref352761891 \w \h </w:instrText>
      </w:r>
      <w:r w:rsidR="00A06DED" w:rsidRPr="00E05961">
        <w:rPr>
          <w:rFonts w:ascii="Calibri" w:eastAsia="Calibri" w:hAnsi="Calibri"/>
          <w:sz w:val="22"/>
          <w:szCs w:val="22"/>
        </w:rPr>
        <w:instrText xml:space="preserve"> \* MERGEFORMAT </w:instrText>
      </w:r>
      <w:r w:rsidRPr="00E05961">
        <w:rPr>
          <w:rFonts w:ascii="Calibri" w:eastAsia="Calibri" w:hAnsi="Calibri"/>
          <w:sz w:val="22"/>
          <w:szCs w:val="22"/>
        </w:rPr>
      </w:r>
      <w:r w:rsidRPr="00E05961">
        <w:rPr>
          <w:rFonts w:ascii="Calibri" w:eastAsia="Calibri" w:hAnsi="Calibri"/>
          <w:sz w:val="22"/>
          <w:szCs w:val="22"/>
        </w:rPr>
        <w:fldChar w:fldCharType="separate"/>
      </w:r>
      <w:r w:rsidR="00FB25A4" w:rsidRPr="00E05961">
        <w:rPr>
          <w:rFonts w:ascii="Calibri" w:eastAsia="Calibri" w:hAnsi="Calibri"/>
          <w:sz w:val="22"/>
          <w:szCs w:val="22"/>
        </w:rPr>
        <w:t>A.e</w:t>
      </w:r>
      <w:r w:rsidRPr="00E05961">
        <w:rPr>
          <w:rFonts w:ascii="Calibri" w:eastAsia="Calibri" w:hAnsi="Calibri"/>
          <w:sz w:val="22"/>
          <w:szCs w:val="22"/>
        </w:rPr>
        <w:fldChar w:fldCharType="end"/>
      </w:r>
      <w:r w:rsidRPr="00E05961">
        <w:rPr>
          <w:rFonts w:ascii="Calibri" w:eastAsia="Calibri" w:hAnsi="Calibri"/>
          <w:sz w:val="22"/>
          <w:szCs w:val="22"/>
        </w:rPr>
        <w:t xml:space="preserve">  "</w:t>
      </w:r>
      <w:r w:rsidRPr="00E05961">
        <w:rPr>
          <w:rFonts w:ascii="Calibri" w:eastAsia="Calibri" w:hAnsi="Calibri"/>
          <w:sz w:val="22"/>
          <w:szCs w:val="22"/>
        </w:rPr>
        <w:fldChar w:fldCharType="begin"/>
      </w:r>
      <w:r w:rsidRPr="00E05961">
        <w:rPr>
          <w:rFonts w:ascii="Calibri" w:eastAsia="Calibri" w:hAnsi="Calibri"/>
          <w:sz w:val="22"/>
          <w:szCs w:val="22"/>
        </w:rPr>
        <w:instrText xml:space="preserve"> REF _Ref352761891 \h </w:instrText>
      </w:r>
      <w:r w:rsidR="00A06DED" w:rsidRPr="00E05961">
        <w:rPr>
          <w:rFonts w:ascii="Calibri" w:eastAsia="Calibri" w:hAnsi="Calibri"/>
          <w:sz w:val="22"/>
          <w:szCs w:val="22"/>
        </w:rPr>
        <w:instrText xml:space="preserve"> \* MERGEFORMAT </w:instrText>
      </w:r>
      <w:r w:rsidRPr="00E05961">
        <w:rPr>
          <w:rFonts w:ascii="Calibri" w:eastAsia="Calibri" w:hAnsi="Calibri"/>
          <w:sz w:val="22"/>
          <w:szCs w:val="22"/>
        </w:rPr>
      </w:r>
      <w:r w:rsidRPr="00E05961">
        <w:rPr>
          <w:rFonts w:ascii="Calibri" w:eastAsia="Calibri" w:hAnsi="Calibri"/>
          <w:sz w:val="22"/>
          <w:szCs w:val="22"/>
        </w:rPr>
        <w:fldChar w:fldCharType="separate"/>
      </w:r>
      <w:r w:rsidR="00FB25A4" w:rsidRPr="00E05961">
        <w:rPr>
          <w:rFonts w:ascii="Calibri" w:eastAsia="Calibri" w:hAnsi="Calibri"/>
          <w:b/>
          <w:sz w:val="22"/>
          <w:szCs w:val="22"/>
        </w:rPr>
        <w:t>Regulations Governing Reductions to or Waiver of MBE/WBE Goals</w:t>
      </w:r>
      <w:r w:rsidRPr="00E05961">
        <w:rPr>
          <w:rFonts w:ascii="Calibri" w:eastAsia="Calibri" w:hAnsi="Calibri"/>
          <w:sz w:val="22"/>
          <w:szCs w:val="22"/>
        </w:rPr>
        <w:fldChar w:fldCharType="end"/>
      </w:r>
      <w:r w:rsidRPr="00E05961">
        <w:rPr>
          <w:rFonts w:ascii="Calibri" w:eastAsia="Calibri" w:hAnsi="Calibri"/>
          <w:sz w:val="22"/>
          <w:szCs w:val="22"/>
        </w:rPr>
        <w:t>") shall not apply where the Chief Procurement Officer determines prior to the bid solicitations that MBE/WBE subcontractor participation is impracticable.</w:t>
      </w:r>
    </w:p>
    <w:p w14:paraId="11C6A1CE" w14:textId="77777777" w:rsidR="0075470B" w:rsidRPr="00E05961" w:rsidRDefault="0075470B" w:rsidP="00A06DED">
      <w:pPr>
        <w:spacing w:after="120"/>
        <w:ind w:left="720"/>
        <w:jc w:val="both"/>
        <w:rPr>
          <w:rFonts w:ascii="Calibri" w:eastAsia="Calibri" w:hAnsi="Calibri"/>
          <w:sz w:val="22"/>
          <w:szCs w:val="22"/>
        </w:rPr>
      </w:pPr>
      <w:r w:rsidRPr="00E05961">
        <w:rPr>
          <w:rFonts w:ascii="Calibri" w:eastAsia="Calibri" w:hAnsi="Calibri"/>
          <w:sz w:val="22"/>
          <w:szCs w:val="22"/>
        </w:rPr>
        <w:t>This may occur whenever the Chief Procurement Officer determines that for reasons of time, need, industry practices or standards not previously known by the Chief Procurement Officer, or such other extreme circumstances as may be deemed appropriate, such a Waiver is in the best interests of the City.  This determination may be made in connection with a particular contract, whether before the contract is let for bid, during the bid or award process, before or during negotiation of the contract, or during the performance of the contract.</w:t>
      </w:r>
    </w:p>
    <w:p w14:paraId="0C3A0DD1" w14:textId="77777777" w:rsidR="0075470B" w:rsidRPr="00E05961" w:rsidRDefault="0075470B" w:rsidP="00A06DED">
      <w:pPr>
        <w:spacing w:after="120"/>
        <w:ind w:left="720"/>
        <w:jc w:val="both"/>
        <w:rPr>
          <w:rFonts w:ascii="Calibri" w:eastAsia="Calibri" w:hAnsi="Calibri"/>
          <w:sz w:val="22"/>
          <w:szCs w:val="22"/>
        </w:rPr>
      </w:pPr>
      <w:r w:rsidRPr="00E05961">
        <w:rPr>
          <w:rFonts w:ascii="Calibri" w:eastAsia="Calibri" w:hAnsi="Calibri"/>
          <w:sz w:val="22"/>
          <w:szCs w:val="22"/>
        </w:rPr>
        <w:t>For all notifications required to be made by bidders, in situations where the Chief Procurement Officer has determined that time is of the essence, documented telephone contact may be substituted for letter contact.</w:t>
      </w:r>
    </w:p>
    <w:p w14:paraId="2A30C453" w14:textId="77777777" w:rsidR="0075470B" w:rsidRPr="00E05961" w:rsidRDefault="0075470B" w:rsidP="00A06DED">
      <w:pPr>
        <w:numPr>
          <w:ilvl w:val="1"/>
          <w:numId w:val="5"/>
        </w:numPr>
        <w:spacing w:after="200" w:line="276" w:lineRule="auto"/>
        <w:jc w:val="both"/>
        <w:outlineLvl w:val="1"/>
        <w:rPr>
          <w:rFonts w:ascii="Calibri" w:eastAsia="Calibri" w:hAnsi="Calibri"/>
          <w:b/>
          <w:sz w:val="22"/>
          <w:szCs w:val="22"/>
        </w:rPr>
      </w:pPr>
      <w:bookmarkStart w:id="114" w:name="_Toc437620037"/>
      <w:bookmarkStart w:id="115" w:name="_Toc32497057"/>
      <w:bookmarkStart w:id="116" w:name="_Toc32497591"/>
      <w:bookmarkStart w:id="117" w:name="_Toc32498430"/>
      <w:r w:rsidRPr="00E05961">
        <w:rPr>
          <w:rFonts w:ascii="Calibri" w:eastAsia="Calibri" w:hAnsi="Calibri"/>
          <w:b/>
          <w:sz w:val="22"/>
          <w:szCs w:val="22"/>
        </w:rPr>
        <w:t>Procedure to Determine Bid Compliance</w:t>
      </w:r>
      <w:bookmarkEnd w:id="114"/>
      <w:bookmarkEnd w:id="115"/>
      <w:bookmarkEnd w:id="116"/>
      <w:bookmarkEnd w:id="117"/>
      <w:r w:rsidRPr="00E05961">
        <w:rPr>
          <w:rFonts w:ascii="Calibri" w:eastAsia="Calibri" w:hAnsi="Calibri"/>
          <w:b/>
          <w:sz w:val="22"/>
          <w:szCs w:val="22"/>
        </w:rPr>
        <w:t xml:space="preserve"> </w:t>
      </w:r>
    </w:p>
    <w:p w14:paraId="2BE85CE0" w14:textId="77777777" w:rsidR="0075470B" w:rsidRPr="00E05961" w:rsidRDefault="0075470B" w:rsidP="00A06DED">
      <w:pPr>
        <w:spacing w:after="120"/>
        <w:ind w:left="360"/>
        <w:jc w:val="both"/>
        <w:rPr>
          <w:rFonts w:ascii="Calibri" w:eastAsia="Calibri" w:hAnsi="Calibri"/>
          <w:sz w:val="22"/>
          <w:szCs w:val="22"/>
        </w:rPr>
      </w:pPr>
      <w:r w:rsidRPr="00E05961">
        <w:rPr>
          <w:rFonts w:ascii="Calibri" w:eastAsia="Calibri" w:hAnsi="Calibri"/>
          <w:sz w:val="22"/>
          <w:szCs w:val="22"/>
        </w:rPr>
        <w:t>A bid may be rejected as non-responsive if it fails to submit one or more of the following with its bid demonstrating its Good Faith Efforts to meet the Contract Specific Goals by reaching out to MBEs and WBEs to perform work on the contract:</w:t>
      </w:r>
    </w:p>
    <w:p w14:paraId="0C3FC41C" w14:textId="77777777" w:rsidR="0075470B" w:rsidRPr="00E05961" w:rsidRDefault="0075470B" w:rsidP="00A06DED">
      <w:pPr>
        <w:numPr>
          <w:ilvl w:val="0"/>
          <w:numId w:val="8"/>
        </w:numPr>
        <w:spacing w:after="120" w:line="276" w:lineRule="auto"/>
        <w:jc w:val="both"/>
        <w:rPr>
          <w:rFonts w:ascii="Calibri" w:eastAsia="Calibri" w:hAnsi="Calibri"/>
          <w:sz w:val="22"/>
          <w:szCs w:val="22"/>
        </w:rPr>
      </w:pPr>
      <w:r w:rsidRPr="00E05961">
        <w:rPr>
          <w:rFonts w:ascii="Calibri" w:eastAsia="Calibri" w:hAnsi="Calibri"/>
          <w:sz w:val="22"/>
          <w:szCs w:val="22"/>
        </w:rPr>
        <w:t>An MBE/WBE compliance plan demonstrating how the bidder plans to meet the Contract Specific Goals; and/or</w:t>
      </w:r>
    </w:p>
    <w:p w14:paraId="05532BA2" w14:textId="77777777" w:rsidR="0075470B" w:rsidRPr="00E05961" w:rsidRDefault="0075470B" w:rsidP="00A06DED">
      <w:pPr>
        <w:numPr>
          <w:ilvl w:val="0"/>
          <w:numId w:val="8"/>
        </w:numPr>
        <w:spacing w:after="120" w:line="276" w:lineRule="auto"/>
        <w:jc w:val="both"/>
        <w:rPr>
          <w:rFonts w:ascii="Calibri" w:eastAsia="Calibri" w:hAnsi="Calibri"/>
          <w:sz w:val="22"/>
          <w:szCs w:val="22"/>
        </w:rPr>
      </w:pPr>
      <w:r w:rsidRPr="00E05961">
        <w:rPr>
          <w:rFonts w:ascii="Calibri" w:eastAsia="Calibri" w:hAnsi="Calibri"/>
          <w:sz w:val="22"/>
          <w:szCs w:val="22"/>
        </w:rPr>
        <w:t xml:space="preserve">A request for reduction or waiver of the Contract Specific Goals in accordance with Section 2-92-450 of the MCC.  </w:t>
      </w:r>
    </w:p>
    <w:p w14:paraId="62BDA7F0" w14:textId="77777777" w:rsidR="0075470B" w:rsidRPr="00E05961" w:rsidRDefault="0075470B" w:rsidP="00A06DED">
      <w:pPr>
        <w:spacing w:after="120"/>
        <w:ind w:left="360"/>
        <w:jc w:val="both"/>
        <w:rPr>
          <w:rFonts w:ascii="Calibri" w:eastAsia="Calibri" w:hAnsi="Calibri"/>
          <w:sz w:val="22"/>
          <w:szCs w:val="22"/>
        </w:rPr>
      </w:pPr>
      <w:r w:rsidRPr="00E05961">
        <w:rPr>
          <w:rFonts w:ascii="Calibri" w:eastAsia="Calibri" w:hAnsi="Calibri"/>
          <w:sz w:val="22"/>
          <w:szCs w:val="22"/>
        </w:rPr>
        <w:t>In the case of a bid utilizing the "Bid Incentive to Encourage MBE and WBE Utilization" pursuant to MCC 2-92-525(b)(2), failure to submit an MBE/WBE compliance plan demonstrating how the bidder plans to meet the Contract Specific Goal to which the bidder has committed will not result in rejection of the bid, but the bidder may be found ineligible for the bid incentive.</w:t>
      </w:r>
    </w:p>
    <w:p w14:paraId="20E083F9" w14:textId="77777777" w:rsidR="0075470B" w:rsidRPr="00E05961" w:rsidRDefault="0075470B" w:rsidP="00A06DED">
      <w:pPr>
        <w:spacing w:after="120"/>
        <w:ind w:left="360"/>
        <w:jc w:val="both"/>
        <w:rPr>
          <w:rFonts w:ascii="Calibri" w:eastAsia="Calibri" w:hAnsi="Calibri"/>
          <w:sz w:val="22"/>
          <w:szCs w:val="22"/>
        </w:rPr>
      </w:pPr>
      <w:r w:rsidRPr="00E05961">
        <w:rPr>
          <w:rFonts w:ascii="Calibri" w:eastAsia="Calibri" w:hAnsi="Calibri"/>
          <w:sz w:val="22"/>
          <w:szCs w:val="22"/>
        </w:rPr>
        <w:t xml:space="preserve">Except as provided in MCC 2-92-525(b)(2), only compliance plans utilizing MBE and WBE firms that meet BOTH the Commercially Useful Function and Area of Specialty requirements will be counted toward the Contract Specific Goals.  </w:t>
      </w:r>
    </w:p>
    <w:p w14:paraId="60339C81" w14:textId="77777777" w:rsidR="0075470B" w:rsidRPr="00E05961" w:rsidRDefault="0075470B" w:rsidP="00A06DED">
      <w:pPr>
        <w:spacing w:after="120"/>
        <w:ind w:left="360"/>
        <w:jc w:val="both"/>
        <w:rPr>
          <w:rFonts w:ascii="Calibri" w:eastAsia="Calibri" w:hAnsi="Calibri"/>
          <w:sz w:val="22"/>
          <w:szCs w:val="22"/>
        </w:rPr>
      </w:pPr>
      <w:r w:rsidRPr="00E05961">
        <w:rPr>
          <w:rFonts w:ascii="Calibri" w:eastAsia="Calibri" w:hAnsi="Calibri"/>
          <w:sz w:val="22"/>
          <w:szCs w:val="22"/>
        </w:rPr>
        <w:t>The following Schedules and described documents constitute the bidder's MBE/WBE proposal, and must be submitted in accordance with the guidelines stated:</w:t>
      </w:r>
    </w:p>
    <w:p w14:paraId="3707F1C8" w14:textId="77777777" w:rsidR="0075470B" w:rsidRPr="00E05961" w:rsidRDefault="0075470B" w:rsidP="00A06DED">
      <w:pPr>
        <w:ind w:left="1440" w:hanging="720"/>
        <w:jc w:val="both"/>
        <w:rPr>
          <w:rFonts w:ascii="Calibri" w:eastAsia="Calibri" w:hAnsi="Calibri"/>
          <w:b/>
          <w:sz w:val="22"/>
          <w:szCs w:val="22"/>
        </w:rPr>
      </w:pPr>
      <w:r w:rsidRPr="00E05961">
        <w:rPr>
          <w:rFonts w:ascii="Calibri" w:eastAsia="Calibri" w:hAnsi="Calibri"/>
          <w:b/>
          <w:sz w:val="22"/>
          <w:szCs w:val="22"/>
        </w:rPr>
        <w:t>(1)</w:t>
      </w:r>
      <w:r w:rsidRPr="00E05961">
        <w:rPr>
          <w:rFonts w:ascii="Calibri" w:eastAsia="Calibri" w:hAnsi="Calibri"/>
          <w:b/>
          <w:sz w:val="22"/>
          <w:szCs w:val="22"/>
        </w:rPr>
        <w:tab/>
        <w:t>Schedule C-1: Letter of Intent from MBE/WBE to Perform as Subcontractor, Supplier and/or Consultant.</w:t>
      </w:r>
    </w:p>
    <w:p w14:paraId="46D3553B" w14:textId="03E73EB1" w:rsidR="0075470B" w:rsidRPr="00E05961" w:rsidRDefault="0075470B" w:rsidP="00A06DED">
      <w:pPr>
        <w:spacing w:after="120"/>
        <w:ind w:left="1440"/>
        <w:jc w:val="both"/>
        <w:rPr>
          <w:rFonts w:ascii="Calibri" w:eastAsia="Calibri" w:hAnsi="Calibri"/>
          <w:sz w:val="22"/>
          <w:szCs w:val="22"/>
        </w:rPr>
      </w:pPr>
      <w:r w:rsidRPr="00E05961">
        <w:rPr>
          <w:rFonts w:ascii="Calibri" w:eastAsia="Calibri" w:hAnsi="Calibri"/>
          <w:sz w:val="22"/>
          <w:szCs w:val="22"/>
        </w:rPr>
        <w:t xml:space="preserve">The bidder must submit the appropriate </w:t>
      </w:r>
      <w:r w:rsidRPr="00E05961">
        <w:rPr>
          <w:rFonts w:ascii="Calibri" w:eastAsia="Calibri" w:hAnsi="Calibri"/>
          <w:sz w:val="22"/>
          <w:szCs w:val="22"/>
          <w:u w:val="single"/>
        </w:rPr>
        <w:t>Schedule C-1</w:t>
      </w:r>
      <w:r w:rsidRPr="00E05961">
        <w:rPr>
          <w:rFonts w:ascii="Calibri" w:eastAsia="Calibri" w:hAnsi="Calibri"/>
          <w:sz w:val="22"/>
          <w:szCs w:val="22"/>
        </w:rPr>
        <w:t xml:space="preserve"> with the bid for each MBE and WBE included on the </w:t>
      </w:r>
      <w:r w:rsidRPr="00E05961">
        <w:rPr>
          <w:rFonts w:ascii="Calibri" w:eastAsia="Calibri" w:hAnsi="Calibri"/>
          <w:sz w:val="22"/>
          <w:szCs w:val="22"/>
          <w:u w:val="single"/>
        </w:rPr>
        <w:t>Schedule D-1</w:t>
      </w:r>
      <w:r w:rsidRPr="00E05961">
        <w:rPr>
          <w:rFonts w:ascii="Calibri" w:eastAsia="Calibri" w:hAnsi="Calibri"/>
          <w:sz w:val="22"/>
          <w:szCs w:val="22"/>
        </w:rPr>
        <w:t xml:space="preserve">.  Suppliers must submit the </w:t>
      </w:r>
      <w:r w:rsidRPr="00E05961">
        <w:rPr>
          <w:rFonts w:ascii="Calibri" w:eastAsia="Calibri" w:hAnsi="Calibri"/>
          <w:sz w:val="22"/>
          <w:szCs w:val="22"/>
          <w:u w:val="single"/>
        </w:rPr>
        <w:t xml:space="preserve">Schedule C-1 </w:t>
      </w:r>
      <w:r w:rsidRPr="00E05961">
        <w:rPr>
          <w:rFonts w:ascii="Calibri" w:eastAsia="Calibri" w:hAnsi="Calibri"/>
          <w:sz w:val="22"/>
          <w:szCs w:val="22"/>
        </w:rPr>
        <w:t xml:space="preserve">for Suppliers, first tier subcontractors must submit a </w:t>
      </w:r>
      <w:r w:rsidRPr="00E05961">
        <w:rPr>
          <w:rFonts w:ascii="Calibri" w:eastAsia="Calibri" w:hAnsi="Calibri"/>
          <w:sz w:val="22"/>
          <w:szCs w:val="22"/>
          <w:u w:val="single"/>
        </w:rPr>
        <w:t>Schedule C-1</w:t>
      </w:r>
      <w:r w:rsidRPr="00E05961">
        <w:rPr>
          <w:rFonts w:ascii="Calibri" w:eastAsia="Calibri" w:hAnsi="Calibri"/>
          <w:sz w:val="22"/>
          <w:szCs w:val="22"/>
        </w:rPr>
        <w:t xml:space="preserve"> for Subcontractors to the Prime </w:t>
      </w:r>
      <w:r w:rsidR="006A4A05" w:rsidRPr="00E05961">
        <w:rPr>
          <w:rFonts w:ascii="Calibri" w:eastAsia="Calibri" w:hAnsi="Calibri"/>
          <w:sz w:val="22"/>
          <w:szCs w:val="22"/>
        </w:rPr>
        <w:t>Auditor</w:t>
      </w:r>
      <w:r w:rsidRPr="00E05961">
        <w:rPr>
          <w:rFonts w:ascii="Calibri" w:eastAsia="Calibri" w:hAnsi="Calibri"/>
          <w:sz w:val="22"/>
          <w:szCs w:val="22"/>
        </w:rPr>
        <w:t xml:space="preserve"> and second or lower tier subcontractors must submit a </w:t>
      </w:r>
      <w:r w:rsidRPr="00E05961">
        <w:rPr>
          <w:rFonts w:ascii="Calibri" w:eastAsia="Calibri" w:hAnsi="Calibri"/>
          <w:sz w:val="22"/>
          <w:szCs w:val="22"/>
          <w:u w:val="single"/>
        </w:rPr>
        <w:t xml:space="preserve">Schedule C-1 </w:t>
      </w:r>
      <w:r w:rsidRPr="00E05961">
        <w:rPr>
          <w:rFonts w:ascii="Calibri" w:eastAsia="Calibri" w:hAnsi="Calibri"/>
          <w:sz w:val="22"/>
          <w:szCs w:val="22"/>
        </w:rPr>
        <w:t xml:space="preserve">for second tier Subcontractors. The City encourages subcontractors to utilize the electronic fillable format </w:t>
      </w:r>
      <w:r w:rsidRPr="00E05961">
        <w:rPr>
          <w:rFonts w:ascii="Calibri" w:eastAsia="Calibri" w:hAnsi="Calibri"/>
          <w:sz w:val="22"/>
          <w:szCs w:val="22"/>
          <w:u w:val="single"/>
        </w:rPr>
        <w:t>Schedule C-1</w:t>
      </w:r>
      <w:r w:rsidRPr="00E05961">
        <w:rPr>
          <w:rFonts w:ascii="Calibri" w:eastAsia="Calibri" w:hAnsi="Calibri"/>
          <w:sz w:val="22"/>
          <w:szCs w:val="22"/>
        </w:rPr>
        <w:t xml:space="preserve">, which is available at the Department of Procurement Services website, http://cityofchicago.org/forms. Each </w:t>
      </w:r>
      <w:r w:rsidRPr="00E05961">
        <w:rPr>
          <w:rFonts w:ascii="Calibri" w:eastAsia="Calibri" w:hAnsi="Calibri"/>
          <w:sz w:val="22"/>
          <w:szCs w:val="22"/>
          <w:u w:val="single"/>
        </w:rPr>
        <w:t xml:space="preserve">Schedule C-1 </w:t>
      </w:r>
      <w:r w:rsidRPr="00E05961">
        <w:rPr>
          <w:rFonts w:ascii="Calibri" w:eastAsia="Calibri" w:hAnsi="Calibri"/>
          <w:sz w:val="22"/>
          <w:szCs w:val="22"/>
        </w:rPr>
        <w:t xml:space="preserve">must be executed by each MBE and WBE and accurately detail the work to be performed by the MBE or WBE and the agreed upon rates/prices.  Each </w:t>
      </w:r>
      <w:r w:rsidRPr="00E05961">
        <w:rPr>
          <w:rFonts w:ascii="Calibri" w:eastAsia="Calibri" w:hAnsi="Calibri"/>
          <w:sz w:val="22"/>
          <w:szCs w:val="22"/>
          <w:u w:val="single"/>
        </w:rPr>
        <w:t>Schedule C</w:t>
      </w:r>
      <w:r w:rsidRPr="00E05961">
        <w:rPr>
          <w:rFonts w:ascii="Calibri" w:eastAsia="Calibri" w:hAnsi="Calibri"/>
          <w:sz w:val="22"/>
          <w:szCs w:val="22"/>
        </w:rPr>
        <w:t xml:space="preserve"> must also include a separate sheet as an attachment on which the MBE or WBE fully describes its proposed scope of work, including a description of the commercially useful function being performed by the MBE or WBE in its Area of Specialty. If a facsimile copy of the </w:t>
      </w:r>
      <w:r w:rsidRPr="00E05961">
        <w:rPr>
          <w:rFonts w:ascii="Calibri" w:eastAsia="Calibri" w:hAnsi="Calibri"/>
          <w:sz w:val="22"/>
          <w:szCs w:val="22"/>
          <w:u w:val="single"/>
        </w:rPr>
        <w:t>Schedule C-1</w:t>
      </w:r>
      <w:r w:rsidRPr="00E05961">
        <w:rPr>
          <w:rFonts w:ascii="Calibri" w:eastAsia="Calibri" w:hAnsi="Calibri"/>
          <w:sz w:val="22"/>
          <w:szCs w:val="22"/>
        </w:rPr>
        <w:t xml:space="preserve"> has been submitted with the bid, an executed original </w:t>
      </w:r>
      <w:r w:rsidRPr="00E05961">
        <w:rPr>
          <w:rFonts w:ascii="Calibri" w:eastAsia="Calibri" w:hAnsi="Calibri"/>
          <w:sz w:val="22"/>
          <w:szCs w:val="22"/>
          <w:u w:val="single"/>
        </w:rPr>
        <w:t>Schedule C-1</w:t>
      </w:r>
      <w:r w:rsidRPr="00E05961">
        <w:rPr>
          <w:rFonts w:ascii="Calibri" w:eastAsia="Calibri" w:hAnsi="Calibri"/>
          <w:sz w:val="22"/>
          <w:szCs w:val="22"/>
        </w:rPr>
        <w:t xml:space="preserve"> must be submitted by the bidder for each MBE and WBE included on the </w:t>
      </w:r>
      <w:r w:rsidRPr="00E05961">
        <w:rPr>
          <w:rFonts w:ascii="Calibri" w:eastAsia="Calibri" w:hAnsi="Calibri"/>
          <w:sz w:val="22"/>
          <w:szCs w:val="22"/>
          <w:u w:val="single"/>
        </w:rPr>
        <w:t>Schedule D-1</w:t>
      </w:r>
      <w:r w:rsidRPr="00E05961">
        <w:rPr>
          <w:rFonts w:ascii="Calibri" w:eastAsia="Calibri" w:hAnsi="Calibri"/>
          <w:sz w:val="22"/>
          <w:szCs w:val="22"/>
        </w:rPr>
        <w:t xml:space="preserve"> within five business days after the date of the bid opening. </w:t>
      </w:r>
    </w:p>
    <w:p w14:paraId="34798E87" w14:textId="77777777" w:rsidR="0075470B" w:rsidRPr="00E05961" w:rsidRDefault="0075470B" w:rsidP="00A06DED">
      <w:pPr>
        <w:spacing w:after="120"/>
        <w:ind w:left="1440"/>
        <w:jc w:val="both"/>
        <w:rPr>
          <w:rFonts w:ascii="Calibri" w:eastAsia="Calibri" w:hAnsi="Calibri"/>
          <w:sz w:val="22"/>
          <w:szCs w:val="22"/>
        </w:rPr>
      </w:pPr>
      <w:r w:rsidRPr="00E05961">
        <w:rPr>
          <w:rFonts w:ascii="Calibri" w:eastAsia="Calibri" w:hAnsi="Calibri"/>
          <w:sz w:val="22"/>
          <w:szCs w:val="22"/>
        </w:rPr>
        <w:t xml:space="preserve">Failure to submit a completed </w:t>
      </w:r>
      <w:r w:rsidRPr="00E05961">
        <w:rPr>
          <w:rFonts w:ascii="Calibri" w:eastAsia="Calibri" w:hAnsi="Calibri"/>
          <w:sz w:val="22"/>
          <w:szCs w:val="22"/>
          <w:u w:val="single"/>
        </w:rPr>
        <w:t>Schedule C-1</w:t>
      </w:r>
      <w:r w:rsidRPr="00E05961">
        <w:rPr>
          <w:rFonts w:ascii="Calibri" w:eastAsia="Calibri" w:hAnsi="Calibri"/>
          <w:sz w:val="22"/>
          <w:szCs w:val="22"/>
        </w:rPr>
        <w:t xml:space="preserve"> in accordance with this section shall entitle the City to deem the bid/proposal non-responsive and therefore reject the bid/proposal.</w:t>
      </w:r>
    </w:p>
    <w:p w14:paraId="365D9F92" w14:textId="77777777" w:rsidR="0075470B" w:rsidRPr="00E05961" w:rsidRDefault="0075470B" w:rsidP="00A06DED">
      <w:pPr>
        <w:ind w:left="360" w:firstLine="360"/>
        <w:jc w:val="both"/>
        <w:rPr>
          <w:rFonts w:ascii="Calibri" w:eastAsia="Calibri" w:hAnsi="Calibri"/>
          <w:b/>
          <w:sz w:val="22"/>
          <w:szCs w:val="22"/>
        </w:rPr>
      </w:pPr>
      <w:r w:rsidRPr="00E05961">
        <w:rPr>
          <w:rFonts w:ascii="Calibri" w:eastAsia="Calibri" w:hAnsi="Calibri"/>
          <w:b/>
          <w:sz w:val="22"/>
          <w:szCs w:val="22"/>
        </w:rPr>
        <w:t>(2)</w:t>
      </w:r>
      <w:r w:rsidRPr="00E05961">
        <w:rPr>
          <w:rFonts w:ascii="Calibri" w:eastAsia="Calibri" w:hAnsi="Calibri"/>
          <w:b/>
          <w:sz w:val="22"/>
          <w:szCs w:val="22"/>
        </w:rPr>
        <w:tab/>
        <w:t>Letters of Certification.</w:t>
      </w:r>
    </w:p>
    <w:p w14:paraId="40BF654D" w14:textId="77777777" w:rsidR="0075470B" w:rsidRPr="00E05961" w:rsidRDefault="0075470B" w:rsidP="00A06DED">
      <w:pPr>
        <w:spacing w:after="120"/>
        <w:ind w:left="1440"/>
        <w:jc w:val="both"/>
        <w:rPr>
          <w:rFonts w:ascii="Calibri" w:eastAsia="Calibri" w:hAnsi="Calibri"/>
          <w:sz w:val="22"/>
          <w:szCs w:val="22"/>
        </w:rPr>
      </w:pPr>
      <w:r w:rsidRPr="00E05961">
        <w:rPr>
          <w:rFonts w:ascii="Calibri" w:eastAsia="Calibri" w:hAnsi="Calibri"/>
          <w:sz w:val="22"/>
          <w:szCs w:val="22"/>
        </w:rPr>
        <w:t xml:space="preserve">A copy of each proposed MBE/WBE firm's current Letter of Certification from the City of Chicago or Cook County Illinois, must be submitted with the bid/proposal.  All Letters of Certification issued by the City of Chicago and Cook County include a statement of the MBE/WBE firm's Area of Specialty.  The MBE/WBE firm's scope of work, as detailed by their </w:t>
      </w:r>
      <w:r w:rsidRPr="00E05961">
        <w:rPr>
          <w:rFonts w:ascii="Calibri" w:eastAsia="Calibri" w:hAnsi="Calibri"/>
          <w:sz w:val="22"/>
          <w:szCs w:val="22"/>
          <w:u w:val="single"/>
        </w:rPr>
        <w:t>Schedule C-1</w:t>
      </w:r>
      <w:r w:rsidRPr="00E05961">
        <w:rPr>
          <w:rFonts w:ascii="Calibri" w:eastAsia="Calibri" w:hAnsi="Calibri"/>
          <w:sz w:val="22"/>
          <w:szCs w:val="22"/>
        </w:rPr>
        <w:t xml:space="preserve">, must conform to their stated Area of Specialty.  Letters of Certification for firms that the City or Cook County has found ineligible or has decertified will not be accepted.  </w:t>
      </w:r>
    </w:p>
    <w:p w14:paraId="099E1CD5" w14:textId="77777777" w:rsidR="0075470B" w:rsidRPr="00E05961" w:rsidRDefault="0075470B" w:rsidP="00A06DED">
      <w:pPr>
        <w:ind w:left="360" w:firstLine="360"/>
        <w:jc w:val="both"/>
        <w:rPr>
          <w:rFonts w:ascii="Calibri" w:eastAsia="Calibri" w:hAnsi="Calibri"/>
          <w:b/>
          <w:sz w:val="22"/>
          <w:szCs w:val="22"/>
        </w:rPr>
      </w:pPr>
      <w:r w:rsidRPr="00E05961">
        <w:rPr>
          <w:rFonts w:ascii="Calibri" w:eastAsia="Calibri" w:hAnsi="Calibri"/>
          <w:b/>
          <w:sz w:val="22"/>
          <w:szCs w:val="22"/>
        </w:rPr>
        <w:t>(3)</w:t>
      </w:r>
      <w:r w:rsidRPr="00E05961">
        <w:rPr>
          <w:rFonts w:ascii="Calibri" w:eastAsia="Calibri" w:hAnsi="Calibri"/>
          <w:b/>
          <w:sz w:val="22"/>
          <w:szCs w:val="22"/>
        </w:rPr>
        <w:tab/>
        <w:t>Schedule B: Affidavit of Joint Venture, and Joint Venture Agreements (if applicable).</w:t>
      </w:r>
    </w:p>
    <w:p w14:paraId="11C4D366" w14:textId="6A58837D" w:rsidR="0075470B" w:rsidRPr="00E05961" w:rsidRDefault="0075470B" w:rsidP="00A06DED">
      <w:pPr>
        <w:spacing w:after="120"/>
        <w:ind w:left="1440"/>
        <w:jc w:val="both"/>
        <w:rPr>
          <w:rFonts w:ascii="Calibri" w:eastAsia="Calibri" w:hAnsi="Calibri"/>
          <w:sz w:val="22"/>
          <w:szCs w:val="22"/>
        </w:rPr>
      </w:pPr>
      <w:r w:rsidRPr="00E05961">
        <w:rPr>
          <w:rFonts w:ascii="Calibri" w:eastAsia="Calibri" w:hAnsi="Calibri"/>
          <w:sz w:val="22"/>
          <w:szCs w:val="22"/>
        </w:rPr>
        <w:t xml:space="preserve">If the bidder's MBE/WBE proposal includes the participation of a MBE/WBE as joint venture on any tier (either as the bidder or as a subcontractor), the bidder must provide a copy of the joint venture agreement and a </w:t>
      </w:r>
      <w:r w:rsidRPr="00E05961">
        <w:rPr>
          <w:rFonts w:ascii="Calibri" w:eastAsia="Calibri" w:hAnsi="Calibri"/>
          <w:sz w:val="22"/>
          <w:szCs w:val="22"/>
          <w:u w:val="single"/>
        </w:rPr>
        <w:t>Schedule B</w:t>
      </w:r>
      <w:r w:rsidRPr="00E05961">
        <w:rPr>
          <w:rFonts w:ascii="Calibri" w:eastAsia="Calibri" w:hAnsi="Calibri"/>
          <w:sz w:val="22"/>
          <w:szCs w:val="22"/>
        </w:rPr>
        <w:t xml:space="preserve"> along with all other requirements listed in </w:t>
      </w:r>
      <w:r w:rsidRPr="00E05961">
        <w:rPr>
          <w:rFonts w:ascii="Calibri" w:eastAsia="Calibri" w:hAnsi="Calibri"/>
          <w:sz w:val="22"/>
          <w:szCs w:val="22"/>
          <w:u w:val="single"/>
        </w:rPr>
        <w:t xml:space="preserve">Section </w:t>
      </w:r>
      <w:r w:rsidRPr="00E05961">
        <w:rPr>
          <w:rFonts w:ascii="Calibri" w:eastAsia="Calibri" w:hAnsi="Calibri"/>
          <w:sz w:val="22"/>
          <w:szCs w:val="22"/>
          <w:u w:val="single"/>
        </w:rPr>
        <w:fldChar w:fldCharType="begin"/>
      </w:r>
      <w:r w:rsidRPr="00E05961">
        <w:rPr>
          <w:rFonts w:ascii="Calibri" w:eastAsia="Calibri" w:hAnsi="Calibri"/>
          <w:sz w:val="22"/>
          <w:szCs w:val="22"/>
          <w:u w:val="single"/>
        </w:rPr>
        <w:instrText xml:space="preserve"> REF _Ref352850399 \r \h </w:instrText>
      </w:r>
      <w:r w:rsidR="00A06DED" w:rsidRPr="00E05961">
        <w:rPr>
          <w:rFonts w:ascii="Calibri" w:eastAsia="Calibri" w:hAnsi="Calibri"/>
          <w:sz w:val="22"/>
          <w:szCs w:val="22"/>
          <w:u w:val="single"/>
        </w:rPr>
        <w:instrText xml:space="preserve"> \* MERGEFORMAT </w:instrText>
      </w:r>
      <w:r w:rsidRPr="00E05961">
        <w:rPr>
          <w:rFonts w:ascii="Calibri" w:eastAsia="Calibri" w:hAnsi="Calibri"/>
          <w:sz w:val="22"/>
          <w:szCs w:val="22"/>
          <w:u w:val="single"/>
        </w:rPr>
      </w:r>
      <w:r w:rsidRPr="00E05961">
        <w:rPr>
          <w:rFonts w:ascii="Calibri" w:eastAsia="Calibri" w:hAnsi="Calibri"/>
          <w:sz w:val="22"/>
          <w:szCs w:val="22"/>
          <w:u w:val="single"/>
        </w:rPr>
        <w:fldChar w:fldCharType="separate"/>
      </w:r>
      <w:r w:rsidR="00FB25A4" w:rsidRPr="00E05961">
        <w:rPr>
          <w:rFonts w:ascii="Calibri" w:eastAsia="Calibri" w:hAnsi="Calibri"/>
          <w:sz w:val="22"/>
          <w:szCs w:val="22"/>
          <w:u w:val="single"/>
        </w:rPr>
        <w:t>c</w:t>
      </w:r>
      <w:r w:rsidRPr="00E05961">
        <w:rPr>
          <w:rFonts w:ascii="Calibri" w:eastAsia="Calibri" w:hAnsi="Calibri"/>
          <w:sz w:val="22"/>
          <w:szCs w:val="22"/>
          <w:u w:val="single"/>
        </w:rPr>
        <w:fldChar w:fldCharType="end"/>
      </w:r>
      <w:r w:rsidRPr="00E05961">
        <w:rPr>
          <w:rFonts w:ascii="Calibri" w:eastAsia="Calibri" w:hAnsi="Calibri"/>
          <w:sz w:val="22"/>
          <w:szCs w:val="22"/>
        </w:rPr>
        <w:t>, "</w:t>
      </w:r>
      <w:r w:rsidRPr="00E05961">
        <w:rPr>
          <w:rFonts w:ascii="Calibri" w:eastAsia="Calibri" w:hAnsi="Calibri"/>
          <w:sz w:val="22"/>
          <w:szCs w:val="22"/>
        </w:rPr>
        <w:fldChar w:fldCharType="begin"/>
      </w:r>
      <w:r w:rsidRPr="00E05961">
        <w:rPr>
          <w:rFonts w:ascii="Calibri" w:eastAsia="Calibri" w:hAnsi="Calibri"/>
          <w:sz w:val="22"/>
          <w:szCs w:val="22"/>
        </w:rPr>
        <w:instrText xml:space="preserve"> REF _Ref352850399 \h </w:instrText>
      </w:r>
      <w:r w:rsidR="00A06DED" w:rsidRPr="00E05961">
        <w:rPr>
          <w:rFonts w:ascii="Calibri" w:eastAsia="Calibri" w:hAnsi="Calibri"/>
          <w:sz w:val="22"/>
          <w:szCs w:val="22"/>
        </w:rPr>
        <w:instrText xml:space="preserve"> \* MERGEFORMAT </w:instrText>
      </w:r>
      <w:r w:rsidRPr="00E05961">
        <w:rPr>
          <w:rFonts w:ascii="Calibri" w:eastAsia="Calibri" w:hAnsi="Calibri"/>
          <w:sz w:val="22"/>
          <w:szCs w:val="22"/>
        </w:rPr>
      </w:r>
      <w:r w:rsidRPr="00E05961">
        <w:rPr>
          <w:rFonts w:ascii="Calibri" w:eastAsia="Calibri" w:hAnsi="Calibri"/>
          <w:sz w:val="22"/>
          <w:szCs w:val="22"/>
        </w:rPr>
        <w:fldChar w:fldCharType="separate"/>
      </w:r>
      <w:r w:rsidR="00FB25A4" w:rsidRPr="00E05961">
        <w:rPr>
          <w:rFonts w:ascii="Calibri" w:eastAsia="Calibri" w:hAnsi="Calibri"/>
          <w:b/>
          <w:sz w:val="22"/>
          <w:szCs w:val="22"/>
        </w:rPr>
        <w:t>Joint Ventures</w:t>
      </w:r>
      <w:r w:rsidRPr="00E05961">
        <w:rPr>
          <w:rFonts w:ascii="Calibri" w:eastAsia="Calibri" w:hAnsi="Calibri"/>
          <w:sz w:val="22"/>
          <w:szCs w:val="22"/>
        </w:rPr>
        <w:fldChar w:fldCharType="end"/>
      </w:r>
      <w:r w:rsidRPr="00E05961">
        <w:rPr>
          <w:rFonts w:ascii="Calibri" w:eastAsia="Calibri" w:hAnsi="Calibri"/>
          <w:sz w:val="22"/>
          <w:szCs w:val="22"/>
        </w:rPr>
        <w:t xml:space="preserve">," above.  In order to demonstrate the MBE/WBE partner's share in the ownership, control, management responsibilities, risks and profits of the joint venture, the proposed joint venture agreement must include specific details related to: (1) contributions of capital and equipment; (2) work responsibilities or other performance to be undertaken by the MBE/WBE; and (3) the commitment of management, supervisory and operative personnel employed by the MBE/WBE to be dedicated to the performance of the contract.  The joint venture agreement must also clearly define each partner’s authority to contractually obligate the joint venture and each partner's authority to expend joint venture funds (e.g., check signing authority). </w:t>
      </w:r>
    </w:p>
    <w:p w14:paraId="46EEB67D" w14:textId="77777777" w:rsidR="0075470B" w:rsidRPr="00E05961" w:rsidRDefault="0075470B" w:rsidP="00A06DED">
      <w:pPr>
        <w:ind w:left="360" w:firstLine="360"/>
        <w:jc w:val="both"/>
        <w:rPr>
          <w:rFonts w:ascii="Calibri" w:eastAsia="Calibri" w:hAnsi="Calibri"/>
          <w:b/>
          <w:sz w:val="22"/>
          <w:szCs w:val="22"/>
        </w:rPr>
      </w:pPr>
      <w:r w:rsidRPr="00E05961">
        <w:rPr>
          <w:rFonts w:ascii="Calibri" w:eastAsia="Calibri" w:hAnsi="Calibri"/>
          <w:b/>
          <w:sz w:val="22"/>
          <w:szCs w:val="22"/>
        </w:rPr>
        <w:t>(4)</w:t>
      </w:r>
      <w:r w:rsidRPr="00E05961">
        <w:rPr>
          <w:rFonts w:ascii="Calibri" w:eastAsia="Calibri" w:hAnsi="Calibri"/>
          <w:b/>
          <w:sz w:val="22"/>
          <w:szCs w:val="22"/>
        </w:rPr>
        <w:tab/>
        <w:t>Schedule D-1: Required Schedules Regarding MBE/WBE Utilization</w:t>
      </w:r>
    </w:p>
    <w:p w14:paraId="4EDBA95C" w14:textId="3B703E96" w:rsidR="0075470B" w:rsidRPr="00E05961" w:rsidRDefault="0075470B" w:rsidP="00A06DED">
      <w:pPr>
        <w:spacing w:after="120"/>
        <w:ind w:left="1440"/>
        <w:jc w:val="both"/>
        <w:rPr>
          <w:rFonts w:ascii="Calibri" w:eastAsia="Calibri" w:hAnsi="Calibri"/>
          <w:sz w:val="22"/>
          <w:szCs w:val="22"/>
        </w:rPr>
      </w:pPr>
      <w:r w:rsidRPr="00E05961">
        <w:rPr>
          <w:rFonts w:ascii="Calibri" w:eastAsia="Calibri" w:hAnsi="Calibri"/>
          <w:sz w:val="22"/>
          <w:szCs w:val="22"/>
        </w:rPr>
        <w:t xml:space="preserve">Bidders must submit, together with the bid, a completed </w:t>
      </w:r>
      <w:r w:rsidRPr="00E05961">
        <w:rPr>
          <w:rFonts w:ascii="Calibri" w:eastAsia="Calibri" w:hAnsi="Calibri"/>
          <w:sz w:val="22"/>
          <w:szCs w:val="22"/>
          <w:u w:val="single"/>
        </w:rPr>
        <w:t>Schedule D-1</w:t>
      </w:r>
      <w:r w:rsidRPr="00E05961">
        <w:rPr>
          <w:rFonts w:ascii="Calibri" w:eastAsia="Calibri" w:hAnsi="Calibri"/>
          <w:sz w:val="22"/>
          <w:szCs w:val="22"/>
        </w:rPr>
        <w:t xml:space="preserve"> committing them to the utilization of each listed MBE/WBE firm.  The City encourages bidders to utilize the electronic fillable format </w:t>
      </w:r>
      <w:r w:rsidRPr="00E05961">
        <w:rPr>
          <w:rFonts w:ascii="Calibri" w:eastAsia="Calibri" w:hAnsi="Calibri"/>
          <w:sz w:val="22"/>
          <w:szCs w:val="22"/>
          <w:u w:val="single"/>
        </w:rPr>
        <w:t>Schedule D-1</w:t>
      </w:r>
      <w:r w:rsidRPr="00E05961">
        <w:rPr>
          <w:rFonts w:ascii="Calibri" w:eastAsia="Calibri" w:hAnsi="Calibri"/>
          <w:sz w:val="22"/>
          <w:szCs w:val="22"/>
        </w:rPr>
        <w:t xml:space="preserve">, which is available at the Department of Procurement Services website, http://cityofchicago.org/forms. Except in cases where the bidder has submitted a request for a complete waiver of or variance from the MBE/WBE commitment in accordance with </w:t>
      </w:r>
      <w:r w:rsidRPr="00E05961">
        <w:rPr>
          <w:rFonts w:ascii="Calibri" w:eastAsia="Calibri" w:hAnsi="Calibri"/>
          <w:sz w:val="22"/>
          <w:szCs w:val="22"/>
          <w:u w:val="single"/>
        </w:rPr>
        <w:t xml:space="preserve">Section </w:t>
      </w:r>
      <w:r w:rsidRPr="00E05961">
        <w:rPr>
          <w:rFonts w:ascii="Calibri" w:eastAsia="Calibri" w:hAnsi="Calibri"/>
          <w:sz w:val="22"/>
          <w:szCs w:val="22"/>
          <w:u w:val="single"/>
        </w:rPr>
        <w:fldChar w:fldCharType="begin"/>
      </w:r>
      <w:r w:rsidRPr="00E05961">
        <w:rPr>
          <w:rFonts w:ascii="Calibri" w:eastAsia="Calibri" w:hAnsi="Calibri"/>
          <w:sz w:val="22"/>
          <w:szCs w:val="22"/>
          <w:u w:val="single"/>
        </w:rPr>
        <w:instrText xml:space="preserve"> REF _Ref352761891 \r \h </w:instrText>
      </w:r>
      <w:r w:rsidR="00A06DED" w:rsidRPr="00E05961">
        <w:rPr>
          <w:rFonts w:ascii="Calibri" w:eastAsia="Calibri" w:hAnsi="Calibri"/>
          <w:sz w:val="22"/>
          <w:szCs w:val="22"/>
          <w:u w:val="single"/>
        </w:rPr>
        <w:instrText xml:space="preserve"> \* MERGEFORMAT </w:instrText>
      </w:r>
      <w:r w:rsidRPr="00E05961">
        <w:rPr>
          <w:rFonts w:ascii="Calibri" w:eastAsia="Calibri" w:hAnsi="Calibri"/>
          <w:sz w:val="22"/>
          <w:szCs w:val="22"/>
          <w:u w:val="single"/>
        </w:rPr>
      </w:r>
      <w:r w:rsidRPr="00E05961">
        <w:rPr>
          <w:rFonts w:ascii="Calibri" w:eastAsia="Calibri" w:hAnsi="Calibri"/>
          <w:sz w:val="22"/>
          <w:szCs w:val="22"/>
          <w:u w:val="single"/>
        </w:rPr>
        <w:fldChar w:fldCharType="separate"/>
      </w:r>
      <w:r w:rsidR="00FB25A4" w:rsidRPr="00E05961">
        <w:rPr>
          <w:rFonts w:ascii="Calibri" w:eastAsia="Calibri" w:hAnsi="Calibri"/>
          <w:sz w:val="22"/>
          <w:szCs w:val="22"/>
          <w:u w:val="single"/>
        </w:rPr>
        <w:t>e</w:t>
      </w:r>
      <w:r w:rsidRPr="00E05961">
        <w:rPr>
          <w:rFonts w:ascii="Calibri" w:eastAsia="Calibri" w:hAnsi="Calibri"/>
          <w:sz w:val="22"/>
          <w:szCs w:val="22"/>
          <w:u w:val="single"/>
        </w:rPr>
        <w:fldChar w:fldCharType="end"/>
      </w:r>
      <w:r w:rsidRPr="00E05961">
        <w:rPr>
          <w:rFonts w:ascii="Calibri" w:eastAsia="Calibri" w:hAnsi="Calibri"/>
          <w:sz w:val="22"/>
          <w:szCs w:val="22"/>
        </w:rPr>
        <w:t xml:space="preserve"> "</w:t>
      </w:r>
      <w:r w:rsidRPr="00E05961">
        <w:rPr>
          <w:rFonts w:ascii="Calibri" w:eastAsia="Calibri" w:hAnsi="Calibri"/>
          <w:sz w:val="22"/>
          <w:szCs w:val="22"/>
        </w:rPr>
        <w:fldChar w:fldCharType="begin"/>
      </w:r>
      <w:r w:rsidRPr="00E05961">
        <w:rPr>
          <w:rFonts w:ascii="Calibri" w:eastAsia="Calibri" w:hAnsi="Calibri"/>
          <w:sz w:val="22"/>
          <w:szCs w:val="22"/>
        </w:rPr>
        <w:instrText xml:space="preserve"> REF _Ref352761891 \h </w:instrText>
      </w:r>
      <w:r w:rsidR="00A06DED" w:rsidRPr="00E05961">
        <w:rPr>
          <w:rFonts w:ascii="Calibri" w:eastAsia="Calibri" w:hAnsi="Calibri"/>
          <w:sz w:val="22"/>
          <w:szCs w:val="22"/>
        </w:rPr>
        <w:instrText xml:space="preserve"> \* MERGEFORMAT </w:instrText>
      </w:r>
      <w:r w:rsidRPr="00E05961">
        <w:rPr>
          <w:rFonts w:ascii="Calibri" w:eastAsia="Calibri" w:hAnsi="Calibri"/>
          <w:sz w:val="22"/>
          <w:szCs w:val="22"/>
        </w:rPr>
      </w:r>
      <w:r w:rsidRPr="00E05961">
        <w:rPr>
          <w:rFonts w:ascii="Calibri" w:eastAsia="Calibri" w:hAnsi="Calibri"/>
          <w:sz w:val="22"/>
          <w:szCs w:val="22"/>
        </w:rPr>
        <w:fldChar w:fldCharType="separate"/>
      </w:r>
      <w:r w:rsidR="00FB25A4" w:rsidRPr="00E05961">
        <w:rPr>
          <w:rFonts w:ascii="Calibri" w:eastAsia="Calibri" w:hAnsi="Calibri"/>
          <w:b/>
          <w:sz w:val="22"/>
          <w:szCs w:val="22"/>
        </w:rPr>
        <w:t>Regulations Governing Reductions to or Waiver of MBE/WBE Goals</w:t>
      </w:r>
      <w:r w:rsidRPr="00E05961">
        <w:rPr>
          <w:rFonts w:ascii="Calibri" w:eastAsia="Calibri" w:hAnsi="Calibri"/>
          <w:sz w:val="22"/>
          <w:szCs w:val="22"/>
        </w:rPr>
        <w:fldChar w:fldCharType="end"/>
      </w:r>
      <w:r w:rsidRPr="00E05961">
        <w:rPr>
          <w:rFonts w:ascii="Calibri" w:eastAsia="Calibri" w:hAnsi="Calibri"/>
          <w:sz w:val="22"/>
          <w:szCs w:val="22"/>
        </w:rPr>
        <w:t xml:space="preserve">" herein, the bidder must commit to the expenditure of a specific dollar amount of participation by each MBE/WBE firm included on their </w:t>
      </w:r>
      <w:r w:rsidRPr="00E05961">
        <w:rPr>
          <w:rFonts w:ascii="Calibri" w:eastAsia="Calibri" w:hAnsi="Calibri"/>
          <w:sz w:val="22"/>
          <w:szCs w:val="22"/>
          <w:u w:val="single"/>
        </w:rPr>
        <w:t>Schedule D-1</w:t>
      </w:r>
      <w:r w:rsidRPr="00E05961">
        <w:rPr>
          <w:rFonts w:ascii="Calibri" w:eastAsia="Calibri" w:hAnsi="Calibri"/>
          <w:sz w:val="22"/>
          <w:szCs w:val="22"/>
        </w:rPr>
        <w:t xml:space="preserve">.  The total dollar commitment to proposed MBEs must at least equal the MBE goal, and the total dollar commitment to proposed WBEs must at least equal the WBE goal. Bidders are responsible for calculating the dollar equivalent of the MBE and WBE goals as percentages of their total base bids or in the case of Term Agreements, depends upon requirements agreements and blanket agreements, as percentages of the total estimated usage.  All commitments made by the bidder's </w:t>
      </w:r>
      <w:r w:rsidRPr="00E05961">
        <w:rPr>
          <w:rFonts w:ascii="Calibri" w:eastAsia="Calibri" w:hAnsi="Calibri"/>
          <w:sz w:val="22"/>
          <w:szCs w:val="22"/>
          <w:u w:val="single"/>
        </w:rPr>
        <w:t xml:space="preserve">Schedule D-1 </w:t>
      </w:r>
      <w:r w:rsidRPr="00E05961">
        <w:rPr>
          <w:rFonts w:ascii="Calibri" w:eastAsia="Calibri" w:hAnsi="Calibri"/>
          <w:sz w:val="22"/>
          <w:szCs w:val="22"/>
        </w:rPr>
        <w:t xml:space="preserve">must conform to those presented in the submitted </w:t>
      </w:r>
      <w:r w:rsidRPr="00E05961">
        <w:rPr>
          <w:rFonts w:ascii="Calibri" w:eastAsia="Calibri" w:hAnsi="Calibri"/>
          <w:sz w:val="22"/>
          <w:szCs w:val="22"/>
          <w:u w:val="single"/>
        </w:rPr>
        <w:t>Schedule C-1</w:t>
      </w:r>
      <w:r w:rsidRPr="00E05961">
        <w:rPr>
          <w:rFonts w:ascii="Calibri" w:eastAsia="Calibri" w:hAnsi="Calibri"/>
          <w:sz w:val="22"/>
          <w:szCs w:val="22"/>
        </w:rPr>
        <w:t xml:space="preserve">.  If </w:t>
      </w:r>
      <w:r w:rsidRPr="00E05961">
        <w:rPr>
          <w:rFonts w:ascii="Calibri" w:eastAsia="Calibri" w:hAnsi="Calibri"/>
          <w:sz w:val="22"/>
          <w:szCs w:val="22"/>
          <w:u w:val="single"/>
        </w:rPr>
        <w:t>Schedule C-1</w:t>
      </w:r>
      <w:r w:rsidRPr="00E05961">
        <w:rPr>
          <w:rFonts w:ascii="Calibri" w:eastAsia="Calibri" w:hAnsi="Calibri"/>
          <w:sz w:val="22"/>
          <w:szCs w:val="22"/>
        </w:rPr>
        <w:t xml:space="preserve"> is submitted after the opening, the bidder may submit a revised </w:t>
      </w:r>
      <w:r w:rsidRPr="00E05961">
        <w:rPr>
          <w:rFonts w:ascii="Calibri" w:eastAsia="Calibri" w:hAnsi="Calibri"/>
          <w:sz w:val="22"/>
          <w:szCs w:val="22"/>
          <w:u w:val="single"/>
        </w:rPr>
        <w:t>Schedule D-1</w:t>
      </w:r>
      <w:r w:rsidRPr="00E05961">
        <w:rPr>
          <w:rFonts w:ascii="Calibri" w:eastAsia="Calibri" w:hAnsi="Calibri"/>
          <w:sz w:val="22"/>
          <w:szCs w:val="22"/>
        </w:rPr>
        <w:t xml:space="preserve"> (executed and notarized to conform with the </w:t>
      </w:r>
      <w:r w:rsidRPr="00E05961">
        <w:rPr>
          <w:rFonts w:ascii="Calibri" w:eastAsia="Calibri" w:hAnsi="Calibri"/>
          <w:sz w:val="22"/>
          <w:szCs w:val="22"/>
          <w:u w:val="single"/>
        </w:rPr>
        <w:t>Schedules C-1</w:t>
      </w:r>
      <w:r w:rsidRPr="00E05961">
        <w:rPr>
          <w:rFonts w:ascii="Calibri" w:eastAsia="Calibri" w:hAnsi="Calibri"/>
          <w:sz w:val="22"/>
          <w:szCs w:val="22"/>
        </w:rPr>
        <w:t xml:space="preserve">). Bidders shall not be permitted to add MBEs or WBEs after bid opening to meet the Contract Specific Goals, however, contractors are encouraged to add additional MBE/WBE vendors to their approved compliance plan during the performance of the contract when additional opportunities for participation are identified. Except in cases where substantial and documented justification is provided, bidders will not be allowed to reduce the dollar commitment made to any MBE or WBE in order to achieve conformity between the </w:t>
      </w:r>
      <w:r w:rsidRPr="00E05961">
        <w:rPr>
          <w:rFonts w:ascii="Calibri" w:eastAsia="Calibri" w:hAnsi="Calibri"/>
          <w:sz w:val="22"/>
          <w:szCs w:val="22"/>
          <w:u w:val="single"/>
        </w:rPr>
        <w:t>Schedules C-1</w:t>
      </w:r>
      <w:r w:rsidRPr="00E05961">
        <w:rPr>
          <w:rFonts w:ascii="Calibri" w:eastAsia="Calibri" w:hAnsi="Calibri"/>
          <w:sz w:val="22"/>
          <w:szCs w:val="22"/>
        </w:rPr>
        <w:t xml:space="preserve"> and </w:t>
      </w:r>
      <w:r w:rsidRPr="00E05961">
        <w:rPr>
          <w:rFonts w:ascii="Calibri" w:eastAsia="Calibri" w:hAnsi="Calibri"/>
          <w:sz w:val="22"/>
          <w:szCs w:val="22"/>
          <w:u w:val="single"/>
        </w:rPr>
        <w:t>D-1</w:t>
      </w:r>
      <w:r w:rsidRPr="00E05961">
        <w:rPr>
          <w:rFonts w:ascii="Calibri" w:eastAsia="Calibri" w:hAnsi="Calibri"/>
          <w:sz w:val="22"/>
          <w:szCs w:val="22"/>
        </w:rPr>
        <w:t>.</w:t>
      </w:r>
    </w:p>
    <w:p w14:paraId="5BFD00FE" w14:textId="77777777" w:rsidR="0075470B" w:rsidRPr="00E05961" w:rsidRDefault="0075470B" w:rsidP="00A06DED">
      <w:pPr>
        <w:spacing w:after="120"/>
        <w:ind w:left="1080" w:firstLine="360"/>
        <w:jc w:val="both"/>
        <w:rPr>
          <w:rFonts w:ascii="Calibri" w:eastAsia="Calibri" w:hAnsi="Calibri"/>
          <w:sz w:val="22"/>
          <w:szCs w:val="22"/>
        </w:rPr>
      </w:pPr>
      <w:r w:rsidRPr="00E05961">
        <w:rPr>
          <w:rFonts w:ascii="Calibri" w:eastAsia="Calibri" w:hAnsi="Calibri"/>
          <w:sz w:val="22"/>
          <w:szCs w:val="22"/>
          <w:u w:val="single"/>
        </w:rPr>
        <w:t>All commitments for joint venture agreements must be delineated in the Schedule B.</w:t>
      </w:r>
    </w:p>
    <w:p w14:paraId="141BF08F" w14:textId="77777777" w:rsidR="0075470B" w:rsidRPr="00E05961" w:rsidRDefault="0075470B" w:rsidP="00A06DED">
      <w:pPr>
        <w:ind w:left="360" w:firstLine="360"/>
        <w:jc w:val="both"/>
        <w:rPr>
          <w:rFonts w:ascii="Calibri" w:eastAsia="Calibri" w:hAnsi="Calibri"/>
          <w:b/>
          <w:sz w:val="22"/>
          <w:szCs w:val="22"/>
        </w:rPr>
      </w:pPr>
      <w:r w:rsidRPr="00E05961">
        <w:rPr>
          <w:rFonts w:ascii="Calibri" w:eastAsia="Calibri" w:hAnsi="Calibri"/>
          <w:b/>
          <w:sz w:val="22"/>
          <w:szCs w:val="22"/>
        </w:rPr>
        <w:t>(5)</w:t>
      </w:r>
      <w:r w:rsidRPr="00E05961">
        <w:rPr>
          <w:rFonts w:ascii="Calibri" w:eastAsia="Calibri" w:hAnsi="Calibri"/>
          <w:b/>
          <w:sz w:val="22"/>
          <w:szCs w:val="22"/>
        </w:rPr>
        <w:tab/>
        <w:t>Application for Approval of Mentor Protégé Agreement</w:t>
      </w:r>
    </w:p>
    <w:p w14:paraId="0EE86117" w14:textId="77777777" w:rsidR="0075470B" w:rsidRPr="00E05961" w:rsidRDefault="0075470B" w:rsidP="00A06DED">
      <w:pPr>
        <w:spacing w:after="120"/>
        <w:ind w:left="1440"/>
        <w:jc w:val="both"/>
        <w:rPr>
          <w:rFonts w:ascii="Calibri" w:eastAsia="Calibri" w:hAnsi="Calibri"/>
          <w:sz w:val="22"/>
          <w:szCs w:val="22"/>
        </w:rPr>
      </w:pPr>
      <w:r w:rsidRPr="00E05961">
        <w:rPr>
          <w:rFonts w:ascii="Calibri" w:eastAsia="Calibri" w:hAnsi="Calibri"/>
          <w:sz w:val="22"/>
          <w:szCs w:val="22"/>
        </w:rPr>
        <w:t xml:space="preserve">Any applications for City approval of a Mentor Protégé agreement must be included with the bid.  If the application is not approved, the bidder must show that it has made good faith efforts to meet the contract specific goals.  </w:t>
      </w:r>
    </w:p>
    <w:p w14:paraId="03E1593F" w14:textId="77777777" w:rsidR="0075470B" w:rsidRPr="00E05961" w:rsidRDefault="0075470B" w:rsidP="00A06DED">
      <w:pPr>
        <w:numPr>
          <w:ilvl w:val="1"/>
          <w:numId w:val="5"/>
        </w:numPr>
        <w:spacing w:after="200" w:line="276" w:lineRule="auto"/>
        <w:jc w:val="both"/>
        <w:outlineLvl w:val="1"/>
        <w:rPr>
          <w:rFonts w:ascii="Calibri" w:eastAsia="Calibri" w:hAnsi="Calibri"/>
          <w:b/>
          <w:sz w:val="22"/>
          <w:szCs w:val="22"/>
        </w:rPr>
      </w:pPr>
      <w:bookmarkStart w:id="118" w:name="_Toc437620038"/>
      <w:bookmarkStart w:id="119" w:name="_Toc32497058"/>
      <w:bookmarkStart w:id="120" w:name="_Toc32497592"/>
      <w:bookmarkStart w:id="121" w:name="_Toc32498431"/>
      <w:r w:rsidRPr="00E05961">
        <w:rPr>
          <w:rFonts w:ascii="Calibri" w:eastAsia="Calibri" w:hAnsi="Calibri"/>
          <w:b/>
          <w:sz w:val="22"/>
          <w:szCs w:val="22"/>
        </w:rPr>
        <w:t>Reporting Requirements During the Term of the Contract</w:t>
      </w:r>
      <w:bookmarkEnd w:id="118"/>
      <w:bookmarkEnd w:id="119"/>
      <w:bookmarkEnd w:id="120"/>
      <w:bookmarkEnd w:id="121"/>
    </w:p>
    <w:p w14:paraId="7729679A" w14:textId="55A08DB0" w:rsidR="0075470B" w:rsidRPr="00E05961" w:rsidRDefault="0075470B" w:rsidP="00A06DED">
      <w:pPr>
        <w:spacing w:after="120"/>
        <w:ind w:left="1440" w:hanging="720"/>
        <w:jc w:val="both"/>
        <w:rPr>
          <w:rFonts w:ascii="Calibri" w:eastAsia="Calibri" w:hAnsi="Calibri"/>
          <w:sz w:val="22"/>
          <w:szCs w:val="22"/>
        </w:rPr>
      </w:pPr>
      <w:r w:rsidRPr="00E05961">
        <w:rPr>
          <w:rFonts w:ascii="Calibri" w:eastAsia="Calibri" w:hAnsi="Calibri"/>
          <w:sz w:val="22"/>
          <w:szCs w:val="22"/>
        </w:rPr>
        <w:t>a.</w:t>
      </w:r>
      <w:r w:rsidRPr="00E05961">
        <w:rPr>
          <w:rFonts w:ascii="Calibri" w:eastAsia="Calibri" w:hAnsi="Calibri"/>
          <w:sz w:val="22"/>
          <w:szCs w:val="22"/>
        </w:rPr>
        <w:tab/>
        <w:t xml:space="preserve">The </w:t>
      </w:r>
      <w:r w:rsidR="006A4A05" w:rsidRPr="00E05961">
        <w:rPr>
          <w:rFonts w:ascii="Calibri" w:eastAsia="Calibri" w:hAnsi="Calibri"/>
          <w:sz w:val="22"/>
          <w:szCs w:val="22"/>
        </w:rPr>
        <w:t>Auditor</w:t>
      </w:r>
      <w:r w:rsidRPr="00E05961">
        <w:rPr>
          <w:rFonts w:ascii="Calibri" w:eastAsia="Calibri" w:hAnsi="Calibri"/>
          <w:sz w:val="22"/>
          <w:szCs w:val="22"/>
        </w:rPr>
        <w:t xml:space="preserve"> will, not later than thirty (30) calendar days from the award of a contract by the City, execute formal contracts or purchase orders with the MBEs and WBEs included in their approved MBE/WBE Utilization Plan. These written agreements will be made available to the Chief Procurement Officer upon request. </w:t>
      </w:r>
    </w:p>
    <w:p w14:paraId="0A78751C" w14:textId="608C0D19" w:rsidR="0075470B" w:rsidRPr="00E05961" w:rsidRDefault="0075470B" w:rsidP="00A06DED">
      <w:pPr>
        <w:spacing w:after="120"/>
        <w:ind w:left="1440" w:hanging="720"/>
        <w:jc w:val="both"/>
        <w:rPr>
          <w:rFonts w:ascii="Calibri" w:eastAsia="Calibri" w:hAnsi="Calibri"/>
          <w:sz w:val="22"/>
          <w:szCs w:val="22"/>
        </w:rPr>
      </w:pPr>
      <w:r w:rsidRPr="00E05961">
        <w:rPr>
          <w:rFonts w:ascii="Calibri" w:eastAsia="Calibri" w:hAnsi="Calibri"/>
          <w:sz w:val="22"/>
          <w:szCs w:val="22"/>
        </w:rPr>
        <w:t>b.</w:t>
      </w:r>
      <w:r w:rsidRPr="00E05961">
        <w:rPr>
          <w:rFonts w:ascii="Calibri" w:eastAsia="Calibri" w:hAnsi="Calibri"/>
          <w:sz w:val="22"/>
          <w:szCs w:val="22"/>
        </w:rPr>
        <w:tab/>
        <w:t xml:space="preserve">The </w:t>
      </w:r>
      <w:r w:rsidR="006A4A05" w:rsidRPr="00E05961">
        <w:rPr>
          <w:rFonts w:ascii="Calibri" w:eastAsia="Calibri" w:hAnsi="Calibri"/>
          <w:sz w:val="22"/>
          <w:szCs w:val="22"/>
        </w:rPr>
        <w:t>Auditor</w:t>
      </w:r>
      <w:r w:rsidRPr="00E05961">
        <w:rPr>
          <w:rFonts w:ascii="Calibri" w:eastAsia="Calibri" w:hAnsi="Calibri"/>
          <w:sz w:val="22"/>
          <w:szCs w:val="22"/>
        </w:rPr>
        <w:t xml:space="preserve"> will be responsible for reporting payments to all subcontractors on a monthly basis in the form of an electronic report. Upon the first payment issued by the City of Chicago to the contractor for services performed, on the first day of each month and every month thereafter, email and or fax audit notifications will be sent out to the </w:t>
      </w:r>
      <w:r w:rsidR="006A4A05" w:rsidRPr="00E05961">
        <w:rPr>
          <w:rFonts w:ascii="Calibri" w:eastAsia="Calibri" w:hAnsi="Calibri"/>
          <w:sz w:val="22"/>
          <w:szCs w:val="22"/>
        </w:rPr>
        <w:t>Auditor</w:t>
      </w:r>
      <w:r w:rsidRPr="00E05961">
        <w:rPr>
          <w:rFonts w:ascii="Calibri" w:eastAsia="Calibri" w:hAnsi="Calibri"/>
          <w:sz w:val="22"/>
          <w:szCs w:val="22"/>
        </w:rPr>
        <w:t xml:space="preserve"> with instructions to report payments that have been made in the prior month to each subcontractor. The reporting of payments to all subcontractors must be entered into the Certification and Compliance Monitoring System (C2), or whatever reporting system is currently in place, on or before the fifteenth (15th) day of each month.</w:t>
      </w:r>
    </w:p>
    <w:p w14:paraId="4A3177E1" w14:textId="7B6D981E" w:rsidR="0075470B" w:rsidRPr="00E05961" w:rsidRDefault="0075470B" w:rsidP="00A06DED">
      <w:pPr>
        <w:spacing w:after="120"/>
        <w:ind w:left="1440" w:hanging="720"/>
        <w:jc w:val="both"/>
        <w:rPr>
          <w:rFonts w:ascii="Calibri" w:eastAsia="Calibri" w:hAnsi="Calibri"/>
          <w:sz w:val="22"/>
          <w:szCs w:val="22"/>
        </w:rPr>
      </w:pPr>
      <w:r w:rsidRPr="00E05961">
        <w:rPr>
          <w:rFonts w:ascii="Calibri" w:eastAsia="Calibri" w:hAnsi="Calibri"/>
          <w:sz w:val="22"/>
          <w:szCs w:val="22"/>
        </w:rPr>
        <w:t>c.</w:t>
      </w:r>
      <w:r w:rsidRPr="00E05961">
        <w:rPr>
          <w:rFonts w:ascii="Calibri" w:eastAsia="Calibri" w:hAnsi="Calibri"/>
          <w:sz w:val="22"/>
          <w:szCs w:val="22"/>
        </w:rPr>
        <w:tab/>
        <w:t xml:space="preserve">Once the prime </w:t>
      </w:r>
      <w:r w:rsidR="006A4A05" w:rsidRPr="00E05961">
        <w:rPr>
          <w:rFonts w:ascii="Calibri" w:eastAsia="Calibri" w:hAnsi="Calibri"/>
          <w:sz w:val="22"/>
          <w:szCs w:val="22"/>
        </w:rPr>
        <w:t>Auditor</w:t>
      </w:r>
      <w:r w:rsidRPr="00E05961">
        <w:rPr>
          <w:rFonts w:ascii="Calibri" w:eastAsia="Calibri" w:hAnsi="Calibri"/>
          <w:sz w:val="22"/>
          <w:szCs w:val="22"/>
        </w:rPr>
        <w:t xml:space="preserve"> has reported payments made to each subcontractor, including zero dollar amount payments, the subcontractor will receive an email and or fax notification requesting them to log into the system and confirm payments received. All monthly confirmations must be reported on or before the 20th day of each month. </w:t>
      </w:r>
      <w:r w:rsidR="006A4A05" w:rsidRPr="00E05961">
        <w:rPr>
          <w:rFonts w:ascii="Calibri" w:eastAsia="Calibri" w:hAnsi="Calibri"/>
          <w:sz w:val="22"/>
          <w:szCs w:val="22"/>
        </w:rPr>
        <w:t>Auditor</w:t>
      </w:r>
      <w:r w:rsidRPr="00E05961">
        <w:rPr>
          <w:rFonts w:ascii="Calibri" w:eastAsia="Calibri" w:hAnsi="Calibri"/>
          <w:sz w:val="22"/>
          <w:szCs w:val="22"/>
        </w:rPr>
        <w:t xml:space="preserve"> and subcontractor reporting to the C2 system must be completed by the 25th of each month or payments may be withheld.</w:t>
      </w:r>
    </w:p>
    <w:p w14:paraId="66D0E23B" w14:textId="77777777" w:rsidR="0075470B" w:rsidRPr="00E05961" w:rsidRDefault="0075470B" w:rsidP="00A06DED">
      <w:pPr>
        <w:spacing w:after="120"/>
        <w:ind w:left="1440" w:hanging="720"/>
        <w:jc w:val="both"/>
        <w:rPr>
          <w:rFonts w:ascii="Calibri" w:eastAsia="Calibri" w:hAnsi="Calibri"/>
          <w:sz w:val="22"/>
          <w:szCs w:val="22"/>
        </w:rPr>
      </w:pPr>
      <w:r w:rsidRPr="00E05961">
        <w:rPr>
          <w:rFonts w:ascii="Calibri" w:eastAsia="Calibri" w:hAnsi="Calibri"/>
          <w:sz w:val="22"/>
          <w:szCs w:val="22"/>
        </w:rPr>
        <w:t>d.</w:t>
      </w:r>
      <w:r w:rsidRPr="00E05961">
        <w:rPr>
          <w:rFonts w:ascii="Calibri" w:eastAsia="Calibri" w:hAnsi="Calibri"/>
          <w:sz w:val="22"/>
          <w:szCs w:val="22"/>
        </w:rPr>
        <w:tab/>
        <w:t xml:space="preserve">All subcontract agreements between the contractor and MBE/WBE firms or any first tier non-certified firm and lower tier MBE/WBE firms must contain language requiring the MBE/WBE to respond to email and/or fax notifications from the City of Chicago requiring them to report payments received for the prime or the non-certified firm. </w:t>
      </w:r>
    </w:p>
    <w:p w14:paraId="7683D60F" w14:textId="77777777" w:rsidR="0075470B" w:rsidRPr="00E05961" w:rsidRDefault="0075470B" w:rsidP="00A06DED">
      <w:pPr>
        <w:spacing w:after="120"/>
        <w:ind w:left="1440"/>
        <w:jc w:val="both"/>
        <w:rPr>
          <w:rFonts w:ascii="Calibri" w:eastAsia="Calibri" w:hAnsi="Calibri"/>
          <w:sz w:val="22"/>
          <w:szCs w:val="22"/>
        </w:rPr>
      </w:pPr>
      <w:r w:rsidRPr="00E05961">
        <w:rPr>
          <w:rFonts w:ascii="Calibri" w:eastAsia="Calibri" w:hAnsi="Calibri"/>
          <w:sz w:val="22"/>
          <w:szCs w:val="22"/>
        </w:rPr>
        <w:t xml:space="preserve">Access to the Certification and Compliance Monitoring System (C2), which is a web based reporting system, can be found at:  </w:t>
      </w:r>
      <w:hyperlink r:id="rId19" w:history="1">
        <w:r w:rsidRPr="00E05961">
          <w:rPr>
            <w:rFonts w:ascii="Calibri" w:eastAsia="Calibri" w:hAnsi="Calibri"/>
            <w:color w:val="0000FF"/>
            <w:sz w:val="22"/>
            <w:szCs w:val="22"/>
            <w:u w:val="single"/>
          </w:rPr>
          <w:t>https://chicago.mwdbe.com</w:t>
        </w:r>
      </w:hyperlink>
      <w:r w:rsidRPr="00E05961">
        <w:rPr>
          <w:rFonts w:ascii="Calibri" w:eastAsia="Calibri" w:hAnsi="Calibri"/>
          <w:sz w:val="22"/>
          <w:szCs w:val="22"/>
        </w:rPr>
        <w:t xml:space="preserve"> </w:t>
      </w:r>
    </w:p>
    <w:p w14:paraId="3AB7FB7B" w14:textId="77777777" w:rsidR="0075470B" w:rsidRPr="00E05961" w:rsidRDefault="0075470B" w:rsidP="00A06DED">
      <w:pPr>
        <w:spacing w:after="120"/>
        <w:ind w:left="1440" w:hanging="720"/>
        <w:jc w:val="both"/>
        <w:rPr>
          <w:rFonts w:ascii="Calibri" w:eastAsia="Calibri" w:hAnsi="Calibri"/>
          <w:sz w:val="22"/>
          <w:szCs w:val="22"/>
        </w:rPr>
      </w:pPr>
      <w:r w:rsidRPr="00E05961">
        <w:rPr>
          <w:rFonts w:ascii="Calibri" w:eastAsia="Calibri" w:hAnsi="Calibri"/>
          <w:sz w:val="22"/>
          <w:szCs w:val="22"/>
        </w:rPr>
        <w:t>e.</w:t>
      </w:r>
      <w:r w:rsidRPr="00E05961">
        <w:rPr>
          <w:rFonts w:ascii="Calibri" w:eastAsia="Calibri" w:hAnsi="Calibri"/>
          <w:sz w:val="22"/>
          <w:szCs w:val="22"/>
        </w:rPr>
        <w:tab/>
        <w:t xml:space="preserve">The Chief Procurement Officer or any party designated by the Chief Procurement Officer, shall have access to the contractor's books and records, including without limitation payroll records, tax returns and records and books of account, to determine the contractor's compliance with its commitment to MBE and WBE participation and the status of any MBE or WBE performing any portion of the contract. This provision shall </w:t>
      </w:r>
      <w:r w:rsidRPr="00E05961">
        <w:rPr>
          <w:rFonts w:ascii="Calibri" w:eastAsia="Calibri" w:hAnsi="Calibri"/>
          <w:sz w:val="22"/>
          <w:szCs w:val="22"/>
        </w:rPr>
        <w:tab/>
        <w:t>be in addition to, and not a substitute for, any other provision allowing inspection of the contractor's records by any officer or official of the City for any purpose.</w:t>
      </w:r>
    </w:p>
    <w:p w14:paraId="3F37653E" w14:textId="457E5BB0" w:rsidR="0075470B" w:rsidRPr="00E05961" w:rsidRDefault="0075470B" w:rsidP="00A06DED">
      <w:pPr>
        <w:spacing w:after="120"/>
        <w:ind w:left="1440" w:hanging="720"/>
        <w:jc w:val="both"/>
        <w:rPr>
          <w:rFonts w:ascii="Calibri" w:eastAsia="Calibri" w:hAnsi="Calibri"/>
          <w:sz w:val="22"/>
          <w:szCs w:val="22"/>
        </w:rPr>
      </w:pPr>
      <w:r w:rsidRPr="00E05961">
        <w:rPr>
          <w:rFonts w:ascii="Calibri" w:eastAsia="Calibri" w:hAnsi="Calibri"/>
          <w:sz w:val="22"/>
          <w:szCs w:val="22"/>
        </w:rPr>
        <w:t>f.</w:t>
      </w:r>
      <w:r w:rsidRPr="00E05961">
        <w:rPr>
          <w:rFonts w:ascii="Calibri" w:eastAsia="Calibri" w:hAnsi="Calibri"/>
          <w:sz w:val="22"/>
          <w:szCs w:val="22"/>
        </w:rPr>
        <w:tab/>
        <w:t xml:space="preserve">The </w:t>
      </w:r>
      <w:r w:rsidR="006A4A05" w:rsidRPr="00E05961">
        <w:rPr>
          <w:rFonts w:ascii="Calibri" w:eastAsia="Calibri" w:hAnsi="Calibri"/>
          <w:sz w:val="22"/>
          <w:szCs w:val="22"/>
        </w:rPr>
        <w:t>Auditor</w:t>
      </w:r>
      <w:r w:rsidRPr="00E05961">
        <w:rPr>
          <w:rFonts w:ascii="Calibri" w:eastAsia="Calibri" w:hAnsi="Calibri"/>
          <w:sz w:val="22"/>
          <w:szCs w:val="22"/>
        </w:rPr>
        <w:t xml:space="preserve"> shall maintain records of all relevant data with respect to the utilization of MBEs and WBEs, retaining these records for a period of at least five years after project closeout. Full access to these records shall be granted to City, federal or state authorities or other authorized persons.</w:t>
      </w:r>
    </w:p>
    <w:p w14:paraId="4B33C0E8" w14:textId="77777777" w:rsidR="0075470B" w:rsidRPr="00E05961" w:rsidRDefault="0075470B" w:rsidP="00A06DED">
      <w:pPr>
        <w:numPr>
          <w:ilvl w:val="1"/>
          <w:numId w:val="5"/>
        </w:numPr>
        <w:spacing w:after="200" w:line="276" w:lineRule="auto"/>
        <w:jc w:val="both"/>
        <w:outlineLvl w:val="1"/>
        <w:rPr>
          <w:rFonts w:ascii="Calibri" w:eastAsia="Calibri" w:hAnsi="Calibri"/>
          <w:b/>
          <w:sz w:val="22"/>
          <w:szCs w:val="22"/>
        </w:rPr>
      </w:pPr>
      <w:bookmarkStart w:id="122" w:name="_Toc437620039"/>
      <w:bookmarkStart w:id="123" w:name="_Toc32497059"/>
      <w:bookmarkStart w:id="124" w:name="_Toc32497593"/>
      <w:bookmarkStart w:id="125" w:name="_Toc32498432"/>
      <w:r w:rsidRPr="00E05961">
        <w:rPr>
          <w:rFonts w:ascii="Calibri" w:eastAsia="Calibri" w:hAnsi="Calibri"/>
          <w:b/>
          <w:sz w:val="22"/>
          <w:szCs w:val="22"/>
        </w:rPr>
        <w:t>Changes to Compliance Plan</w:t>
      </w:r>
      <w:bookmarkEnd w:id="122"/>
      <w:bookmarkEnd w:id="123"/>
      <w:bookmarkEnd w:id="124"/>
      <w:bookmarkEnd w:id="125"/>
      <w:r w:rsidRPr="00E05961">
        <w:rPr>
          <w:rFonts w:ascii="Calibri" w:eastAsia="Calibri" w:hAnsi="Calibri"/>
          <w:b/>
          <w:sz w:val="22"/>
          <w:szCs w:val="22"/>
        </w:rPr>
        <w:t xml:space="preserve"> </w:t>
      </w:r>
    </w:p>
    <w:p w14:paraId="1B7C65C4" w14:textId="77777777" w:rsidR="0075470B" w:rsidRPr="00E05961" w:rsidRDefault="0075470B" w:rsidP="00A06DED">
      <w:pPr>
        <w:numPr>
          <w:ilvl w:val="2"/>
          <w:numId w:val="5"/>
        </w:numPr>
        <w:spacing w:after="200" w:line="276" w:lineRule="auto"/>
        <w:jc w:val="both"/>
        <w:outlineLvl w:val="2"/>
        <w:rPr>
          <w:rFonts w:ascii="Calibri" w:eastAsia="Calibri" w:hAnsi="Calibri"/>
          <w:b/>
          <w:sz w:val="22"/>
          <w:szCs w:val="22"/>
        </w:rPr>
      </w:pPr>
      <w:bookmarkStart w:id="126" w:name="_Toc437620040"/>
      <w:r w:rsidRPr="00E05961">
        <w:rPr>
          <w:rFonts w:ascii="Calibri" w:eastAsia="Calibri" w:hAnsi="Calibri"/>
          <w:b/>
          <w:sz w:val="22"/>
          <w:szCs w:val="22"/>
        </w:rPr>
        <w:t>Permissible Basis for Change Required</w:t>
      </w:r>
      <w:bookmarkEnd w:id="126"/>
    </w:p>
    <w:p w14:paraId="0E58CFBF" w14:textId="77777777" w:rsidR="0075470B" w:rsidRPr="00E05961" w:rsidRDefault="0075470B" w:rsidP="00A06DED">
      <w:pPr>
        <w:spacing w:after="120"/>
        <w:ind w:left="720"/>
        <w:jc w:val="both"/>
        <w:rPr>
          <w:rFonts w:ascii="Calibri" w:eastAsia="Calibri" w:hAnsi="Calibri"/>
          <w:sz w:val="22"/>
          <w:szCs w:val="22"/>
        </w:rPr>
      </w:pPr>
      <w:r w:rsidRPr="00E05961">
        <w:rPr>
          <w:rFonts w:ascii="Calibri" w:eastAsia="Calibri" w:hAnsi="Calibri"/>
          <w:sz w:val="22"/>
          <w:szCs w:val="22"/>
        </w:rPr>
        <w:t xml:space="preserve">No changes to the Compliance Plan or contractual MBE and WBE commitments or substitution of MBE or WBE subcontractors may be made without the prior written approval of the Contract Compliance Officer.  Unauthorized changes or substitutions, including performing the work designated for a subcontractor with the contractor’s own forces, shall be a violation of these Special Conditions and a breach of the contract with the City, and may cause termination of the executed Contract for breach, and/or subject the bidder or contractor to contract remedies or other sanctions.  The facts supporting the request for changes must not have been known nor reasonably could have been known by the parties prior to entering into the subcontract.  Bid shopping is prohibited. The bidder or contractor must negotiate with the subcontractor to resolve the problem.  If requested by either party, the Department of Procurement Services shall facilitate such a meeting.  Where there has been a mistake or disagreement about the scope of work, the MBE or WBE can be substituted only where an agreement cannot be reached for a reasonable price for the correct scope of work. </w:t>
      </w:r>
    </w:p>
    <w:p w14:paraId="00268711" w14:textId="77777777" w:rsidR="0075470B" w:rsidRPr="00E05961" w:rsidRDefault="0075470B" w:rsidP="00A06DED">
      <w:pPr>
        <w:spacing w:after="120"/>
        <w:ind w:left="720"/>
        <w:jc w:val="both"/>
        <w:rPr>
          <w:rFonts w:ascii="Calibri" w:eastAsia="Calibri" w:hAnsi="Calibri"/>
          <w:sz w:val="22"/>
          <w:szCs w:val="22"/>
        </w:rPr>
      </w:pPr>
      <w:r w:rsidRPr="00E05961">
        <w:rPr>
          <w:rFonts w:ascii="Calibri" w:eastAsia="Calibri" w:hAnsi="Calibri"/>
          <w:sz w:val="22"/>
          <w:szCs w:val="22"/>
        </w:rPr>
        <w:t>Substitutions of a MBE or WBE subcontractor shall be permitted only on the following basis:</w:t>
      </w:r>
    </w:p>
    <w:p w14:paraId="61183EE3" w14:textId="77777777" w:rsidR="0075470B" w:rsidRPr="00E05961" w:rsidRDefault="0075470B" w:rsidP="00A06DED">
      <w:pPr>
        <w:numPr>
          <w:ilvl w:val="0"/>
          <w:numId w:val="9"/>
        </w:numPr>
        <w:spacing w:after="120" w:line="276" w:lineRule="auto"/>
        <w:jc w:val="both"/>
        <w:rPr>
          <w:rFonts w:ascii="Calibri" w:eastAsia="Calibri" w:hAnsi="Calibri"/>
          <w:sz w:val="22"/>
          <w:szCs w:val="22"/>
        </w:rPr>
      </w:pPr>
      <w:r w:rsidRPr="00E05961">
        <w:rPr>
          <w:rFonts w:ascii="Calibri" w:eastAsia="Calibri" w:hAnsi="Calibri"/>
          <w:sz w:val="22"/>
          <w:szCs w:val="22"/>
        </w:rPr>
        <w:t>Unavailability after receipt of reasonable notice to proceed;</w:t>
      </w:r>
    </w:p>
    <w:p w14:paraId="7A316EA4" w14:textId="77777777" w:rsidR="0075470B" w:rsidRPr="00E05961" w:rsidRDefault="0075470B" w:rsidP="00A06DED">
      <w:pPr>
        <w:numPr>
          <w:ilvl w:val="0"/>
          <w:numId w:val="9"/>
        </w:numPr>
        <w:spacing w:after="120" w:line="276" w:lineRule="auto"/>
        <w:jc w:val="both"/>
        <w:rPr>
          <w:rFonts w:ascii="Calibri" w:eastAsia="Calibri" w:hAnsi="Calibri"/>
          <w:sz w:val="22"/>
          <w:szCs w:val="22"/>
        </w:rPr>
      </w:pPr>
      <w:r w:rsidRPr="00E05961">
        <w:rPr>
          <w:rFonts w:ascii="Calibri" w:eastAsia="Calibri" w:hAnsi="Calibri"/>
          <w:sz w:val="22"/>
          <w:szCs w:val="22"/>
        </w:rPr>
        <w:t>Failure of performance;</w:t>
      </w:r>
    </w:p>
    <w:p w14:paraId="556E928C" w14:textId="77777777" w:rsidR="0075470B" w:rsidRPr="00E05961" w:rsidRDefault="0075470B" w:rsidP="00A06DED">
      <w:pPr>
        <w:numPr>
          <w:ilvl w:val="0"/>
          <w:numId w:val="9"/>
        </w:numPr>
        <w:spacing w:after="120" w:line="276" w:lineRule="auto"/>
        <w:jc w:val="both"/>
        <w:rPr>
          <w:rFonts w:ascii="Calibri" w:eastAsia="Calibri" w:hAnsi="Calibri"/>
          <w:sz w:val="22"/>
          <w:szCs w:val="22"/>
        </w:rPr>
      </w:pPr>
      <w:r w:rsidRPr="00E05961">
        <w:rPr>
          <w:rFonts w:ascii="Calibri" w:eastAsia="Calibri" w:hAnsi="Calibri"/>
          <w:sz w:val="22"/>
          <w:szCs w:val="22"/>
        </w:rPr>
        <w:t>Financial incapacity;</w:t>
      </w:r>
    </w:p>
    <w:p w14:paraId="0DF8E033" w14:textId="77777777" w:rsidR="0075470B" w:rsidRPr="00E05961" w:rsidRDefault="0075470B" w:rsidP="00A06DED">
      <w:pPr>
        <w:numPr>
          <w:ilvl w:val="0"/>
          <w:numId w:val="9"/>
        </w:numPr>
        <w:spacing w:after="120" w:line="276" w:lineRule="auto"/>
        <w:jc w:val="both"/>
        <w:rPr>
          <w:rFonts w:ascii="Calibri" w:eastAsia="Calibri" w:hAnsi="Calibri"/>
          <w:sz w:val="22"/>
          <w:szCs w:val="22"/>
        </w:rPr>
      </w:pPr>
      <w:r w:rsidRPr="00E05961">
        <w:rPr>
          <w:rFonts w:ascii="Calibri" w:eastAsia="Calibri" w:hAnsi="Calibri"/>
          <w:sz w:val="22"/>
          <w:szCs w:val="22"/>
        </w:rPr>
        <w:t>Refusal by the subcontractor to honor the bid or proposal price or scope;</w:t>
      </w:r>
    </w:p>
    <w:p w14:paraId="1FBDC81D" w14:textId="77777777" w:rsidR="0075470B" w:rsidRPr="00E05961" w:rsidRDefault="0075470B" w:rsidP="00A06DED">
      <w:pPr>
        <w:numPr>
          <w:ilvl w:val="0"/>
          <w:numId w:val="9"/>
        </w:numPr>
        <w:spacing w:after="120" w:line="276" w:lineRule="auto"/>
        <w:jc w:val="both"/>
        <w:rPr>
          <w:rFonts w:ascii="Calibri" w:eastAsia="Calibri" w:hAnsi="Calibri"/>
          <w:sz w:val="22"/>
          <w:szCs w:val="22"/>
        </w:rPr>
      </w:pPr>
      <w:r w:rsidRPr="00E05961">
        <w:rPr>
          <w:rFonts w:ascii="Calibri" w:eastAsia="Calibri" w:hAnsi="Calibri"/>
          <w:sz w:val="22"/>
          <w:szCs w:val="22"/>
        </w:rPr>
        <w:t>Mistake of fact or law about the elements of the scope of work of a solicitation where a reasonable price cannot be agreed;</w:t>
      </w:r>
    </w:p>
    <w:p w14:paraId="4EB2D43B" w14:textId="77777777" w:rsidR="0075470B" w:rsidRPr="00E05961" w:rsidRDefault="0075470B" w:rsidP="00A06DED">
      <w:pPr>
        <w:numPr>
          <w:ilvl w:val="0"/>
          <w:numId w:val="9"/>
        </w:numPr>
        <w:spacing w:after="120" w:line="276" w:lineRule="auto"/>
        <w:jc w:val="both"/>
        <w:rPr>
          <w:rFonts w:ascii="Calibri" w:eastAsia="Calibri" w:hAnsi="Calibri"/>
          <w:sz w:val="22"/>
          <w:szCs w:val="22"/>
        </w:rPr>
      </w:pPr>
      <w:r w:rsidRPr="00E05961">
        <w:rPr>
          <w:rFonts w:ascii="Calibri" w:eastAsia="Calibri" w:hAnsi="Calibri"/>
          <w:sz w:val="22"/>
          <w:szCs w:val="22"/>
        </w:rPr>
        <w:t>Failure of the subcontractor to meet insurance, licensing or bonding requirements;</w:t>
      </w:r>
    </w:p>
    <w:p w14:paraId="3D84B127" w14:textId="77777777" w:rsidR="0075470B" w:rsidRPr="00E05961" w:rsidRDefault="0075470B" w:rsidP="00A06DED">
      <w:pPr>
        <w:numPr>
          <w:ilvl w:val="0"/>
          <w:numId w:val="9"/>
        </w:numPr>
        <w:spacing w:after="120" w:line="276" w:lineRule="auto"/>
        <w:jc w:val="both"/>
        <w:rPr>
          <w:rFonts w:ascii="Calibri" w:eastAsia="Calibri" w:hAnsi="Calibri"/>
          <w:sz w:val="22"/>
          <w:szCs w:val="22"/>
        </w:rPr>
      </w:pPr>
      <w:r w:rsidRPr="00E05961">
        <w:rPr>
          <w:rFonts w:ascii="Calibri" w:eastAsia="Calibri" w:hAnsi="Calibri"/>
          <w:sz w:val="22"/>
          <w:szCs w:val="22"/>
        </w:rPr>
        <w:t>The subcontractor's withdrawal of its bid or proposal; or</w:t>
      </w:r>
    </w:p>
    <w:p w14:paraId="268CF737" w14:textId="77777777" w:rsidR="0075470B" w:rsidRPr="00E05961" w:rsidRDefault="0075470B" w:rsidP="00A06DED">
      <w:pPr>
        <w:numPr>
          <w:ilvl w:val="0"/>
          <w:numId w:val="9"/>
        </w:numPr>
        <w:spacing w:after="120" w:line="276" w:lineRule="auto"/>
        <w:jc w:val="both"/>
        <w:rPr>
          <w:rFonts w:ascii="Calibri" w:eastAsia="Calibri" w:hAnsi="Calibri"/>
          <w:sz w:val="22"/>
          <w:szCs w:val="22"/>
        </w:rPr>
      </w:pPr>
      <w:r w:rsidRPr="00E05961">
        <w:rPr>
          <w:rFonts w:ascii="Calibri" w:eastAsia="Calibri" w:hAnsi="Calibri"/>
          <w:sz w:val="22"/>
          <w:szCs w:val="22"/>
        </w:rPr>
        <w:t>De-certification of the subcontractor as a MBE or WBE (graduation from the MBE/WBE program does not constitute de-certification).</w:t>
      </w:r>
    </w:p>
    <w:p w14:paraId="08F4CEDA" w14:textId="77777777" w:rsidR="0075470B" w:rsidRPr="00E05961" w:rsidRDefault="0075470B" w:rsidP="00A06DED">
      <w:pPr>
        <w:numPr>
          <w:ilvl w:val="0"/>
          <w:numId w:val="9"/>
        </w:numPr>
        <w:spacing w:after="200" w:line="276" w:lineRule="auto"/>
        <w:jc w:val="both"/>
        <w:rPr>
          <w:rFonts w:ascii="Calibri" w:eastAsia="Calibri" w:hAnsi="Calibri"/>
          <w:sz w:val="22"/>
          <w:szCs w:val="22"/>
        </w:rPr>
      </w:pPr>
      <w:r w:rsidRPr="00E05961">
        <w:rPr>
          <w:rFonts w:ascii="Calibri" w:eastAsia="Calibri" w:hAnsi="Calibri"/>
          <w:sz w:val="22"/>
          <w:szCs w:val="22"/>
        </w:rPr>
        <w:t>Termination of a Mentor Protégé Agreement.</w:t>
      </w:r>
    </w:p>
    <w:p w14:paraId="32B03AD1" w14:textId="77777777" w:rsidR="0075470B" w:rsidRPr="00E05961" w:rsidRDefault="0075470B" w:rsidP="00A06DED">
      <w:pPr>
        <w:numPr>
          <w:ilvl w:val="2"/>
          <w:numId w:val="5"/>
        </w:numPr>
        <w:spacing w:after="200" w:line="276" w:lineRule="auto"/>
        <w:jc w:val="both"/>
        <w:outlineLvl w:val="2"/>
        <w:rPr>
          <w:rFonts w:ascii="Calibri" w:eastAsia="Calibri" w:hAnsi="Calibri"/>
          <w:b/>
          <w:sz w:val="22"/>
          <w:szCs w:val="22"/>
        </w:rPr>
      </w:pPr>
      <w:bookmarkStart w:id="127" w:name="_Toc437620041"/>
      <w:r w:rsidRPr="00E05961">
        <w:rPr>
          <w:rFonts w:ascii="Calibri" w:eastAsia="Calibri" w:hAnsi="Calibri"/>
          <w:b/>
          <w:sz w:val="22"/>
          <w:szCs w:val="22"/>
        </w:rPr>
        <w:t>Procedure for Requesting Approval</w:t>
      </w:r>
      <w:bookmarkEnd w:id="127"/>
    </w:p>
    <w:p w14:paraId="2DCD318E" w14:textId="77777777" w:rsidR="0075470B" w:rsidRPr="00E05961" w:rsidRDefault="0075470B" w:rsidP="00A06DED">
      <w:pPr>
        <w:spacing w:after="120"/>
        <w:ind w:left="720"/>
        <w:jc w:val="both"/>
        <w:rPr>
          <w:rFonts w:ascii="Calibri" w:eastAsia="Calibri" w:hAnsi="Calibri"/>
          <w:sz w:val="22"/>
          <w:szCs w:val="22"/>
        </w:rPr>
      </w:pPr>
      <w:r w:rsidRPr="00E05961">
        <w:rPr>
          <w:rFonts w:ascii="Calibri" w:eastAsia="Calibri" w:hAnsi="Calibri"/>
          <w:sz w:val="22"/>
          <w:szCs w:val="22"/>
        </w:rPr>
        <w:t>If it becomes necessary to substitute a MBE or WBE or otherwise change the Compliance Plan, the procedure will be as follows:</w:t>
      </w:r>
    </w:p>
    <w:p w14:paraId="33F2CEF5" w14:textId="77777777" w:rsidR="0075470B" w:rsidRPr="00E05961" w:rsidRDefault="0075470B" w:rsidP="00A06DED">
      <w:pPr>
        <w:numPr>
          <w:ilvl w:val="0"/>
          <w:numId w:val="10"/>
        </w:numPr>
        <w:spacing w:after="120" w:line="276" w:lineRule="auto"/>
        <w:jc w:val="both"/>
        <w:rPr>
          <w:rFonts w:ascii="Calibri" w:eastAsia="Calibri" w:hAnsi="Calibri"/>
          <w:sz w:val="22"/>
          <w:szCs w:val="22"/>
        </w:rPr>
      </w:pPr>
      <w:r w:rsidRPr="00E05961">
        <w:rPr>
          <w:rFonts w:ascii="Calibri" w:eastAsia="Calibri" w:hAnsi="Calibri"/>
          <w:sz w:val="22"/>
          <w:szCs w:val="22"/>
        </w:rPr>
        <w:t>The bidder or contractor must notify the Contract Compliance Officer and Chief Procurement Officer in writing of the request to substitute a MBE or WBE or otherwise change the Compliance Plan.  The request must state specific reasons for the substitution or change.  A letter from the MBE or WBE to be substituted or affected by the change stating that it cannot perform on the contract or that it agrees with the change in its scope of work must be submitted with the request.</w:t>
      </w:r>
    </w:p>
    <w:p w14:paraId="04FA5397" w14:textId="77777777" w:rsidR="0075470B" w:rsidRPr="00E05961" w:rsidRDefault="0075470B" w:rsidP="00A06DED">
      <w:pPr>
        <w:numPr>
          <w:ilvl w:val="0"/>
          <w:numId w:val="10"/>
        </w:numPr>
        <w:spacing w:after="120" w:line="276" w:lineRule="auto"/>
        <w:jc w:val="both"/>
        <w:rPr>
          <w:rFonts w:ascii="Calibri" w:eastAsia="Calibri" w:hAnsi="Calibri"/>
          <w:sz w:val="22"/>
          <w:szCs w:val="22"/>
        </w:rPr>
      </w:pPr>
      <w:r w:rsidRPr="00E05961">
        <w:rPr>
          <w:rFonts w:ascii="Calibri" w:eastAsia="Calibri" w:hAnsi="Calibri"/>
          <w:sz w:val="22"/>
          <w:szCs w:val="22"/>
        </w:rPr>
        <w:t xml:space="preserve">The City will approve or deny a request for substitution or other change within 15 business days of receipt of the written request. </w:t>
      </w:r>
    </w:p>
    <w:p w14:paraId="12657F61" w14:textId="77777777" w:rsidR="0075470B" w:rsidRPr="00E05961" w:rsidRDefault="0075470B" w:rsidP="00A06DED">
      <w:pPr>
        <w:numPr>
          <w:ilvl w:val="0"/>
          <w:numId w:val="10"/>
        </w:numPr>
        <w:spacing w:after="120" w:line="276" w:lineRule="auto"/>
        <w:jc w:val="both"/>
        <w:rPr>
          <w:rFonts w:ascii="Calibri" w:eastAsia="Calibri" w:hAnsi="Calibri"/>
          <w:sz w:val="22"/>
          <w:szCs w:val="22"/>
        </w:rPr>
      </w:pPr>
      <w:r w:rsidRPr="00E05961">
        <w:rPr>
          <w:rFonts w:ascii="Calibri" w:eastAsia="Calibri" w:hAnsi="Calibri"/>
          <w:sz w:val="22"/>
          <w:szCs w:val="22"/>
        </w:rPr>
        <w:t>Where the bidder or contractor has established the basis for the substitution to the satisfaction of the Chief Procurement Officer, it must make Good Faith Efforts to meet the Contract Specific Goal by substituting a MBE or WBE subcontractor.  Documentation of a replacement MBE or WBE, or of Good Faith Efforts, must meet the requirements in section 5.  If the MBE or WBE Contract Specific Goal cannot be reached and Good Faith Efforts have been made, as determined by the Chief Procurement Officer, the bidder or contractor may substitute with a non-MBE or non-WBE.</w:t>
      </w:r>
    </w:p>
    <w:p w14:paraId="5AD47691" w14:textId="77777777" w:rsidR="0075470B" w:rsidRPr="00E05961" w:rsidRDefault="0075470B" w:rsidP="00A06DED">
      <w:pPr>
        <w:numPr>
          <w:ilvl w:val="0"/>
          <w:numId w:val="10"/>
        </w:numPr>
        <w:spacing w:after="120" w:line="276" w:lineRule="auto"/>
        <w:jc w:val="both"/>
        <w:rPr>
          <w:rFonts w:ascii="Calibri" w:eastAsia="Calibri" w:hAnsi="Calibri"/>
          <w:sz w:val="22"/>
          <w:szCs w:val="22"/>
        </w:rPr>
      </w:pPr>
      <w:r w:rsidRPr="00E05961">
        <w:rPr>
          <w:rFonts w:ascii="Calibri" w:eastAsia="Calibri" w:hAnsi="Calibri"/>
          <w:sz w:val="22"/>
          <w:szCs w:val="22"/>
        </w:rPr>
        <w:t>If a bidder or contractor plans to hire a subcontractor for any scope of work that was not previously disclosed in the Compliance Plan, the bidder or contractor must obtain the approval of the Chief Procurement Officer to modify the Compliance Plan and must make Good Faith Efforts to ensure that MBEs or WBEs have a fair opportunity to bid on the new scope of work.</w:t>
      </w:r>
    </w:p>
    <w:p w14:paraId="23D579B6" w14:textId="77777777" w:rsidR="0075470B" w:rsidRPr="00E05961" w:rsidRDefault="0075470B" w:rsidP="00A06DED">
      <w:pPr>
        <w:numPr>
          <w:ilvl w:val="0"/>
          <w:numId w:val="10"/>
        </w:numPr>
        <w:spacing w:after="120" w:line="276" w:lineRule="auto"/>
        <w:jc w:val="both"/>
        <w:rPr>
          <w:rFonts w:ascii="Calibri" w:eastAsia="Calibri" w:hAnsi="Calibri"/>
          <w:sz w:val="22"/>
          <w:szCs w:val="22"/>
        </w:rPr>
      </w:pPr>
      <w:r w:rsidRPr="00E05961">
        <w:rPr>
          <w:rFonts w:ascii="Calibri" w:eastAsia="Calibri" w:hAnsi="Calibri"/>
          <w:sz w:val="22"/>
          <w:szCs w:val="22"/>
        </w:rPr>
        <w:t>A new subcontract must be executed and submitted to the Contract Compliance Officer within five business days of the bidder’s or contractor’s receipt of City approval for the substitution or other change.</w:t>
      </w:r>
    </w:p>
    <w:p w14:paraId="4FAAF736" w14:textId="77777777" w:rsidR="0075470B" w:rsidRPr="00E05961" w:rsidRDefault="0075470B" w:rsidP="00A06DED">
      <w:pPr>
        <w:spacing w:after="120"/>
        <w:ind w:left="720"/>
        <w:jc w:val="both"/>
        <w:rPr>
          <w:rFonts w:ascii="Calibri" w:eastAsia="Calibri" w:hAnsi="Calibri"/>
          <w:sz w:val="22"/>
          <w:szCs w:val="22"/>
        </w:rPr>
      </w:pPr>
      <w:r w:rsidRPr="00E05961">
        <w:rPr>
          <w:rFonts w:ascii="Calibri" w:eastAsia="Calibri" w:hAnsi="Calibri"/>
          <w:sz w:val="22"/>
          <w:szCs w:val="22"/>
        </w:rPr>
        <w:t xml:space="preserve">The City shall not be required to approve extra payment for escalated costs incurred by the contractor when a substitution of subcontractors becomes necessary to comply with MBE/WBE contract requirements. </w:t>
      </w:r>
    </w:p>
    <w:p w14:paraId="6CDAA004" w14:textId="77777777" w:rsidR="0075470B" w:rsidRPr="00E05961" w:rsidRDefault="0075470B" w:rsidP="00A06DED">
      <w:pPr>
        <w:numPr>
          <w:ilvl w:val="1"/>
          <w:numId w:val="5"/>
        </w:numPr>
        <w:spacing w:after="200" w:line="276" w:lineRule="auto"/>
        <w:jc w:val="both"/>
        <w:outlineLvl w:val="1"/>
        <w:rPr>
          <w:rFonts w:ascii="Calibri" w:eastAsia="Calibri" w:hAnsi="Calibri"/>
          <w:b/>
          <w:sz w:val="22"/>
          <w:szCs w:val="22"/>
        </w:rPr>
      </w:pPr>
      <w:bookmarkStart w:id="128" w:name="_Toc437620042"/>
      <w:bookmarkStart w:id="129" w:name="_Toc32497060"/>
      <w:bookmarkStart w:id="130" w:name="_Toc32497594"/>
      <w:bookmarkStart w:id="131" w:name="_Toc32498433"/>
      <w:r w:rsidRPr="00E05961">
        <w:rPr>
          <w:rFonts w:ascii="Calibri" w:eastAsia="Calibri" w:hAnsi="Calibri"/>
          <w:b/>
          <w:sz w:val="22"/>
          <w:szCs w:val="22"/>
        </w:rPr>
        <w:t>Non-Compliance and Damages</w:t>
      </w:r>
      <w:bookmarkEnd w:id="128"/>
      <w:bookmarkEnd w:id="129"/>
      <w:bookmarkEnd w:id="130"/>
      <w:bookmarkEnd w:id="131"/>
    </w:p>
    <w:p w14:paraId="1A39ABA5" w14:textId="77777777" w:rsidR="0075470B" w:rsidRPr="00E05961" w:rsidRDefault="0075470B" w:rsidP="00A06DED">
      <w:pPr>
        <w:spacing w:after="120"/>
        <w:ind w:left="360"/>
        <w:jc w:val="both"/>
        <w:rPr>
          <w:rFonts w:ascii="Calibri" w:eastAsia="Calibri" w:hAnsi="Calibri"/>
          <w:sz w:val="22"/>
          <w:szCs w:val="22"/>
        </w:rPr>
      </w:pPr>
      <w:r w:rsidRPr="00E05961">
        <w:rPr>
          <w:rFonts w:ascii="Calibri" w:eastAsia="Calibri" w:hAnsi="Calibri"/>
          <w:sz w:val="22"/>
          <w:szCs w:val="22"/>
        </w:rPr>
        <w:t>Without limitation, the following shall constitute a material breach of this contract and entitle the City to declare a default, terminate the contract, and exercise those remedies provided for in the contract, at law or in equity: (1) failure to demonstrate Good Faith Efforts, except in the case of a contract where a bid incentive under MCC 2-92-525 was taken into consideration in the award; and (2) disqualification as a MBE or WBE of the contractor or any joint venture partner, subcontractor or supplier if its status as an MBE or WBE was a factor in the award of the contract and such status was misrepresented by the contractor.</w:t>
      </w:r>
    </w:p>
    <w:p w14:paraId="317AABE3" w14:textId="77777777" w:rsidR="0075470B" w:rsidRPr="00E05961" w:rsidRDefault="0075470B" w:rsidP="00A06DED">
      <w:pPr>
        <w:spacing w:after="120"/>
        <w:ind w:left="360"/>
        <w:jc w:val="both"/>
        <w:rPr>
          <w:rFonts w:ascii="Calibri" w:eastAsia="Calibri" w:hAnsi="Calibri"/>
          <w:sz w:val="22"/>
          <w:szCs w:val="22"/>
        </w:rPr>
      </w:pPr>
      <w:r w:rsidRPr="00E05961">
        <w:rPr>
          <w:rFonts w:ascii="Calibri" w:eastAsia="Calibri" w:hAnsi="Calibri"/>
          <w:sz w:val="22"/>
          <w:szCs w:val="22"/>
        </w:rPr>
        <w:t>Payments due to the contractor may be withheld until corrective action is taken.</w:t>
      </w:r>
    </w:p>
    <w:p w14:paraId="4A21003A" w14:textId="77777777" w:rsidR="0075470B" w:rsidRPr="00E05961" w:rsidRDefault="0075470B" w:rsidP="00A06DED">
      <w:pPr>
        <w:spacing w:after="120"/>
        <w:ind w:left="360"/>
        <w:jc w:val="both"/>
        <w:rPr>
          <w:rFonts w:ascii="Calibri" w:eastAsia="Calibri" w:hAnsi="Calibri"/>
          <w:sz w:val="22"/>
          <w:szCs w:val="22"/>
        </w:rPr>
      </w:pPr>
      <w:r w:rsidRPr="00E05961">
        <w:rPr>
          <w:rFonts w:ascii="Calibri" w:eastAsia="Calibri" w:hAnsi="Calibri"/>
          <w:sz w:val="22"/>
          <w:szCs w:val="22"/>
        </w:rPr>
        <w:t>Pursuant to MCC 2-92-445 or 2-92-740, as applicable, remedies or sanctions may include a penalty in the amount of the discrepancy between the amount of the commitment in the Compliance Plan, as such amount may be amended through change orders or otherwise over the term of the contract, and the amount paid to MBEs or WBEs, and disqualification from contracting or subcontracting on additional City contracts for up to three years.    The consequences provided herein shall be in addition to any other criminal or civil liability to which such entities may be subject.</w:t>
      </w:r>
    </w:p>
    <w:p w14:paraId="6F1285F6" w14:textId="77777777" w:rsidR="0075470B" w:rsidRPr="00E05961" w:rsidRDefault="0075470B" w:rsidP="00A06DED">
      <w:pPr>
        <w:spacing w:after="120"/>
        <w:ind w:left="360"/>
        <w:jc w:val="both"/>
        <w:rPr>
          <w:rFonts w:ascii="Calibri" w:eastAsia="Calibri" w:hAnsi="Calibri"/>
          <w:sz w:val="22"/>
          <w:szCs w:val="22"/>
        </w:rPr>
      </w:pPr>
      <w:r w:rsidRPr="00E05961">
        <w:rPr>
          <w:rFonts w:ascii="Calibri" w:eastAsia="Calibri" w:hAnsi="Calibri"/>
          <w:sz w:val="22"/>
          <w:szCs w:val="22"/>
        </w:rPr>
        <w:t>The contractor shall have the right to protest the final determination of non-compliance and the imposition of any penalty by the Chief Procurement Officer pursuant to MCC 2-92-445 or 2-92-740, within 15 business days of the final determination.</w:t>
      </w:r>
    </w:p>
    <w:p w14:paraId="34AA26DA" w14:textId="77777777" w:rsidR="0075470B" w:rsidRPr="00E05961" w:rsidRDefault="0075470B" w:rsidP="00A06DED">
      <w:pPr>
        <w:spacing w:after="120"/>
        <w:ind w:left="360"/>
        <w:jc w:val="both"/>
        <w:rPr>
          <w:rFonts w:ascii="Calibri" w:eastAsia="Calibri" w:hAnsi="Calibri"/>
          <w:sz w:val="22"/>
          <w:szCs w:val="22"/>
        </w:rPr>
      </w:pPr>
      <w:r w:rsidRPr="00E05961">
        <w:rPr>
          <w:rFonts w:ascii="Calibri" w:eastAsia="Calibri" w:hAnsi="Calibri"/>
          <w:sz w:val="22"/>
          <w:szCs w:val="22"/>
        </w:rPr>
        <w:t>In the case of a in the case of a contract for which a bid incentive under MCC 2-92-525 was taken into consideration in the award, any contractor that has failed to retain the percentage of MBE or WBE subcontractor committed to in order for the bid incentive to be allocated will be fined an amount equal to three times the amount of the bid incentive allocated, unless the contractor can demonstrate that due to circumstances beyond the contractor's control, the contractor for good cause was unable to retain the percentage of MBE or WBE subcontractors throughout the duration of the contract period.</w:t>
      </w:r>
    </w:p>
    <w:p w14:paraId="7EA15607" w14:textId="77777777" w:rsidR="0075470B" w:rsidRPr="00E05961" w:rsidRDefault="0075470B" w:rsidP="00A06DED">
      <w:pPr>
        <w:numPr>
          <w:ilvl w:val="1"/>
          <w:numId w:val="5"/>
        </w:numPr>
        <w:spacing w:after="200" w:line="276" w:lineRule="auto"/>
        <w:jc w:val="both"/>
        <w:outlineLvl w:val="1"/>
        <w:rPr>
          <w:rFonts w:ascii="Calibri" w:eastAsia="Calibri" w:hAnsi="Calibri"/>
          <w:b/>
          <w:sz w:val="22"/>
          <w:szCs w:val="22"/>
        </w:rPr>
      </w:pPr>
      <w:r w:rsidRPr="00E05961">
        <w:rPr>
          <w:rFonts w:ascii="Calibri" w:eastAsia="Calibri" w:hAnsi="Calibri"/>
          <w:b/>
          <w:sz w:val="22"/>
          <w:szCs w:val="22"/>
        </w:rPr>
        <w:t xml:space="preserve">  </w:t>
      </w:r>
      <w:bookmarkStart w:id="132" w:name="_Toc437620043"/>
      <w:bookmarkStart w:id="133" w:name="_Toc32497061"/>
      <w:bookmarkStart w:id="134" w:name="_Toc32497595"/>
      <w:bookmarkStart w:id="135" w:name="_Toc32498434"/>
      <w:r w:rsidRPr="00E05961">
        <w:rPr>
          <w:rFonts w:ascii="Calibri" w:eastAsia="Calibri" w:hAnsi="Calibri"/>
          <w:b/>
          <w:sz w:val="22"/>
          <w:szCs w:val="22"/>
        </w:rPr>
        <w:t>Arbitration</w:t>
      </w:r>
      <w:bookmarkEnd w:id="132"/>
      <w:bookmarkEnd w:id="133"/>
      <w:bookmarkEnd w:id="134"/>
      <w:bookmarkEnd w:id="135"/>
    </w:p>
    <w:p w14:paraId="0E6E4CC6" w14:textId="77777777" w:rsidR="0075470B" w:rsidRPr="00E05961" w:rsidRDefault="0075470B" w:rsidP="00A06DED">
      <w:pPr>
        <w:numPr>
          <w:ilvl w:val="0"/>
          <w:numId w:val="11"/>
        </w:numPr>
        <w:spacing w:after="120" w:line="276" w:lineRule="auto"/>
        <w:jc w:val="both"/>
        <w:rPr>
          <w:rFonts w:ascii="Calibri" w:eastAsia="Calibri" w:hAnsi="Calibri"/>
          <w:sz w:val="22"/>
          <w:szCs w:val="22"/>
        </w:rPr>
      </w:pPr>
      <w:r w:rsidRPr="00E05961">
        <w:rPr>
          <w:rFonts w:ascii="Calibri" w:eastAsia="Calibri" w:hAnsi="Calibri"/>
          <w:sz w:val="22"/>
          <w:szCs w:val="22"/>
        </w:rPr>
        <w:t>In the event a contractor has not complied with the contractual MBE/WBE percentages in its Schedule D, underutilization of MBEs/WBEs shall entitle the affected MBE/WBE to recover from the contractor damages suffered by such entity as a result of being underutilized; provided, however, that this provision shall not apply to the extent such underutilization occurs pursuant to a waiver or substitution approved by the City.  The Ordinance and contracts subject thereto provide that any disputes between the contractor and such affected MBEs/WBEs regarding damages shall be resolved by binding arbitration before an independent arbitrator other than the City, with reasonable expenses, including attorney's fees, being recoverable by a prevailing MBE/WBE in accordance with these regulations.  This provision is intended for the benefit of any MBE/WBE affected by underutilization and grants such entity specific third party beneficiary rights.  Any rights conferred by this regulation are non-waivable and take precedence over any agreement to the contrary, including but not limited to those contained in a subcontract, suborder, or communicated orally between a contractor and a MBE/WBE.</w:t>
      </w:r>
    </w:p>
    <w:p w14:paraId="3883EFB8" w14:textId="77777777" w:rsidR="0075470B" w:rsidRPr="00E05961" w:rsidRDefault="0075470B" w:rsidP="00A06DED">
      <w:pPr>
        <w:numPr>
          <w:ilvl w:val="0"/>
          <w:numId w:val="11"/>
        </w:numPr>
        <w:spacing w:after="120" w:line="276" w:lineRule="auto"/>
        <w:jc w:val="both"/>
        <w:rPr>
          <w:rFonts w:ascii="Calibri" w:eastAsia="Calibri" w:hAnsi="Calibri"/>
          <w:sz w:val="22"/>
          <w:szCs w:val="22"/>
        </w:rPr>
      </w:pPr>
      <w:r w:rsidRPr="00E05961">
        <w:rPr>
          <w:rFonts w:ascii="Calibri" w:eastAsia="Calibri" w:hAnsi="Calibri"/>
          <w:sz w:val="22"/>
          <w:szCs w:val="22"/>
        </w:rPr>
        <w:t>An MBE/WBE desiring to arbitrate shall contact the contractor in writing to initiate the arbitrative process.  Except as otherwise agreed to in writing by the affected parties subject to the limitation contained in the last sentence of the previous paragraph, within ten (10) calendar days of the contractor receiving notification of the intent to arbitrate from the MBE/WBE the above-described disputes shall be arbitrated in accordance with the Commercial Arbitration Rules of the American Arbitration Association (AAA), a not-for-profit agency, with an office at 225 North Michigan Avenue, Suite 2527, Chicago, Illinois 60601-7601 [Phone: (312) 616-6560; Fax: (312) 819-0404].  All such arbitrations shall be initiated by the MBE/WBE filing a demand for arbitration with the AAA; shall be conducted by the AAA; and held in Chicago, Illinois.</w:t>
      </w:r>
    </w:p>
    <w:p w14:paraId="38902AA1" w14:textId="77777777" w:rsidR="0075470B" w:rsidRPr="00E05961" w:rsidRDefault="0075470B" w:rsidP="00A06DED">
      <w:pPr>
        <w:numPr>
          <w:ilvl w:val="0"/>
          <w:numId w:val="11"/>
        </w:numPr>
        <w:spacing w:after="120" w:line="276" w:lineRule="auto"/>
        <w:jc w:val="both"/>
        <w:rPr>
          <w:rFonts w:ascii="Calibri" w:eastAsia="Calibri" w:hAnsi="Calibri"/>
          <w:sz w:val="22"/>
          <w:szCs w:val="22"/>
        </w:rPr>
      </w:pPr>
      <w:r w:rsidRPr="00E05961">
        <w:rPr>
          <w:rFonts w:ascii="Calibri" w:eastAsia="Calibri" w:hAnsi="Calibri"/>
          <w:sz w:val="22"/>
          <w:szCs w:val="22"/>
        </w:rPr>
        <w:t>All arbitration fees are to be paid pro rata by the parties, however, that the arbitrator is authorized to award reasonable expenses, including attorney and arbitrator fees, as damages to a prevailing MBE/WBE.</w:t>
      </w:r>
    </w:p>
    <w:p w14:paraId="0DC03297" w14:textId="77777777" w:rsidR="0075470B" w:rsidRPr="00E05961" w:rsidRDefault="0075470B" w:rsidP="00A06DED">
      <w:pPr>
        <w:numPr>
          <w:ilvl w:val="0"/>
          <w:numId w:val="11"/>
        </w:numPr>
        <w:spacing w:after="120" w:line="276" w:lineRule="auto"/>
        <w:jc w:val="both"/>
        <w:rPr>
          <w:rFonts w:ascii="Calibri" w:eastAsia="Calibri" w:hAnsi="Calibri"/>
          <w:sz w:val="22"/>
          <w:szCs w:val="22"/>
        </w:rPr>
      </w:pPr>
      <w:r w:rsidRPr="00E05961">
        <w:rPr>
          <w:rFonts w:ascii="Calibri" w:eastAsia="Calibri" w:hAnsi="Calibri"/>
          <w:sz w:val="22"/>
          <w:szCs w:val="22"/>
        </w:rPr>
        <w:t>The MBE/WBE must send the City a copy of the Demand for Arbitration within ten (10) calendar days after it is filed with the AAA.  The MBE/WBE also must send the City a copy of the decision of the arbitrator within ten (10) calendar days of receiving such decision.  Judgment upon the award rendered by the arbitrator may be entered in any court of competent jurisdiction.</w:t>
      </w:r>
    </w:p>
    <w:p w14:paraId="21618501" w14:textId="77777777" w:rsidR="0075470B" w:rsidRPr="00E05961" w:rsidRDefault="0075470B" w:rsidP="00A06DED">
      <w:pPr>
        <w:numPr>
          <w:ilvl w:val="1"/>
          <w:numId w:val="5"/>
        </w:numPr>
        <w:spacing w:after="200" w:line="276" w:lineRule="auto"/>
        <w:jc w:val="both"/>
        <w:outlineLvl w:val="1"/>
        <w:rPr>
          <w:rFonts w:ascii="Calibri" w:eastAsia="Calibri" w:hAnsi="Calibri"/>
          <w:b/>
          <w:sz w:val="22"/>
          <w:szCs w:val="22"/>
        </w:rPr>
      </w:pPr>
      <w:r w:rsidRPr="00E05961">
        <w:rPr>
          <w:rFonts w:ascii="Calibri" w:eastAsia="Calibri" w:hAnsi="Calibri"/>
          <w:b/>
          <w:sz w:val="22"/>
          <w:szCs w:val="22"/>
        </w:rPr>
        <w:t xml:space="preserve">  </w:t>
      </w:r>
      <w:bookmarkStart w:id="136" w:name="_Toc437620044"/>
      <w:bookmarkStart w:id="137" w:name="_Toc32497062"/>
      <w:bookmarkStart w:id="138" w:name="_Toc32497596"/>
      <w:bookmarkStart w:id="139" w:name="_Toc32498435"/>
      <w:r w:rsidRPr="00E05961">
        <w:rPr>
          <w:rFonts w:ascii="Calibri" w:eastAsia="Calibri" w:hAnsi="Calibri"/>
          <w:b/>
          <w:sz w:val="22"/>
          <w:szCs w:val="22"/>
        </w:rPr>
        <w:t>Equal Employment Opportunity</w:t>
      </w:r>
      <w:bookmarkEnd w:id="136"/>
      <w:bookmarkEnd w:id="137"/>
      <w:bookmarkEnd w:id="138"/>
      <w:bookmarkEnd w:id="139"/>
    </w:p>
    <w:p w14:paraId="3538290B" w14:textId="77777777" w:rsidR="0075470B" w:rsidRPr="00E05961" w:rsidRDefault="0075470B" w:rsidP="00A06DED">
      <w:pPr>
        <w:spacing w:after="120"/>
        <w:ind w:left="360"/>
        <w:jc w:val="both"/>
        <w:rPr>
          <w:rFonts w:ascii="Calibri" w:eastAsia="Calibri" w:hAnsi="Calibri"/>
          <w:sz w:val="22"/>
          <w:szCs w:val="22"/>
        </w:rPr>
      </w:pPr>
      <w:r w:rsidRPr="00E05961">
        <w:rPr>
          <w:rFonts w:ascii="Calibri" w:eastAsia="Calibri" w:hAnsi="Calibri"/>
          <w:sz w:val="22"/>
          <w:szCs w:val="22"/>
        </w:rPr>
        <w:t>Compliance with MBE and WBE requirements will not diminish or supplant equal employment opportunity and civil rights provisions as required by law.</w:t>
      </w:r>
    </w:p>
    <w:p w14:paraId="468B4EE2" w14:textId="77777777" w:rsidR="0075470B" w:rsidRPr="00E05961" w:rsidRDefault="0075470B" w:rsidP="00A06DED">
      <w:pPr>
        <w:numPr>
          <w:ilvl w:val="1"/>
          <w:numId w:val="5"/>
        </w:numPr>
        <w:spacing w:after="200" w:line="276" w:lineRule="auto"/>
        <w:jc w:val="both"/>
        <w:outlineLvl w:val="1"/>
        <w:rPr>
          <w:rFonts w:ascii="Calibri" w:eastAsia="Calibri" w:hAnsi="Calibri"/>
          <w:b/>
          <w:sz w:val="22"/>
          <w:szCs w:val="22"/>
        </w:rPr>
      </w:pPr>
      <w:r w:rsidRPr="00E05961">
        <w:rPr>
          <w:rFonts w:ascii="Calibri" w:eastAsia="Calibri" w:hAnsi="Calibri"/>
          <w:b/>
          <w:sz w:val="22"/>
          <w:szCs w:val="22"/>
        </w:rPr>
        <w:t xml:space="preserve">  </w:t>
      </w:r>
      <w:bookmarkStart w:id="140" w:name="_Toc437620045"/>
      <w:bookmarkStart w:id="141" w:name="_Toc32497063"/>
      <w:bookmarkStart w:id="142" w:name="_Toc32497597"/>
      <w:bookmarkStart w:id="143" w:name="_Toc32498436"/>
      <w:r w:rsidRPr="00E05961">
        <w:rPr>
          <w:rFonts w:ascii="Calibri" w:eastAsia="Calibri" w:hAnsi="Calibri"/>
          <w:b/>
          <w:sz w:val="22"/>
          <w:szCs w:val="22"/>
        </w:rPr>
        <w:t>Attachments and Schedules</w:t>
      </w:r>
      <w:bookmarkEnd w:id="140"/>
      <w:bookmarkEnd w:id="141"/>
      <w:bookmarkEnd w:id="142"/>
      <w:bookmarkEnd w:id="143"/>
    </w:p>
    <w:p w14:paraId="695DFD4E" w14:textId="77777777" w:rsidR="0075470B" w:rsidRPr="00E05961" w:rsidRDefault="0075470B" w:rsidP="00A06DED">
      <w:pPr>
        <w:spacing w:after="120"/>
        <w:ind w:left="360"/>
        <w:jc w:val="both"/>
        <w:rPr>
          <w:rFonts w:ascii="Calibri" w:eastAsia="Calibri" w:hAnsi="Calibri"/>
          <w:sz w:val="22"/>
          <w:szCs w:val="22"/>
        </w:rPr>
      </w:pPr>
      <w:r w:rsidRPr="00E05961">
        <w:rPr>
          <w:rFonts w:ascii="Calibri" w:eastAsia="Calibri" w:hAnsi="Calibri"/>
          <w:sz w:val="22"/>
          <w:szCs w:val="22"/>
        </w:rPr>
        <w:t xml:space="preserve">The following attachments and schedules follow, they may also be downloaded from the Internet at: </w:t>
      </w:r>
      <w:hyperlink r:id="rId20" w:history="1">
        <w:r w:rsidRPr="00E05961">
          <w:rPr>
            <w:rFonts w:ascii="Calibri" w:eastAsia="Calibri" w:hAnsi="Calibri"/>
            <w:color w:val="0000FF"/>
            <w:sz w:val="22"/>
            <w:szCs w:val="22"/>
            <w:u w:val="single"/>
          </w:rPr>
          <w:t>http://www.cityofchicago.org/forms</w:t>
        </w:r>
      </w:hyperlink>
      <w:r w:rsidRPr="00E05961">
        <w:rPr>
          <w:rFonts w:ascii="Calibri" w:eastAsia="Calibri" w:hAnsi="Calibri"/>
          <w:sz w:val="22"/>
          <w:szCs w:val="22"/>
        </w:rPr>
        <w:t xml:space="preserve"> </w:t>
      </w:r>
    </w:p>
    <w:p w14:paraId="55CB84EF" w14:textId="77777777" w:rsidR="0075470B" w:rsidRPr="00E05961" w:rsidRDefault="0075470B" w:rsidP="00A06DED">
      <w:pPr>
        <w:numPr>
          <w:ilvl w:val="0"/>
          <w:numId w:val="13"/>
        </w:numPr>
        <w:spacing w:after="120" w:line="276" w:lineRule="auto"/>
        <w:jc w:val="both"/>
        <w:rPr>
          <w:rFonts w:ascii="Calibri" w:eastAsia="Calibri" w:hAnsi="Calibri"/>
          <w:sz w:val="22"/>
          <w:szCs w:val="22"/>
        </w:rPr>
      </w:pPr>
      <w:r w:rsidRPr="00E05961">
        <w:rPr>
          <w:rFonts w:ascii="Calibri" w:eastAsia="Calibri" w:hAnsi="Calibri"/>
          <w:sz w:val="22"/>
          <w:szCs w:val="22"/>
        </w:rPr>
        <w:t>Attachment A: Assist Agencies</w:t>
      </w:r>
    </w:p>
    <w:p w14:paraId="7BB7985E" w14:textId="77777777" w:rsidR="0075470B" w:rsidRPr="00E05961" w:rsidRDefault="0075470B" w:rsidP="00A06DED">
      <w:pPr>
        <w:numPr>
          <w:ilvl w:val="0"/>
          <w:numId w:val="13"/>
        </w:numPr>
        <w:spacing w:after="120" w:line="276" w:lineRule="auto"/>
        <w:jc w:val="both"/>
        <w:rPr>
          <w:rFonts w:ascii="Calibri" w:eastAsia="Calibri" w:hAnsi="Calibri"/>
          <w:sz w:val="22"/>
          <w:szCs w:val="22"/>
        </w:rPr>
      </w:pPr>
      <w:r w:rsidRPr="00E05961">
        <w:rPr>
          <w:rFonts w:ascii="Calibri" w:eastAsia="Calibri" w:hAnsi="Calibri"/>
          <w:sz w:val="22"/>
          <w:szCs w:val="22"/>
        </w:rPr>
        <w:t>Attachment B: Sample Format for Requesting Assist Agency Comments on Bidder’s Request for Reduction or Waiver of MBE/WBE Goals</w:t>
      </w:r>
    </w:p>
    <w:p w14:paraId="4D5D3C4B" w14:textId="77777777" w:rsidR="0075470B" w:rsidRPr="00E05961" w:rsidRDefault="0075470B" w:rsidP="00A06DED">
      <w:pPr>
        <w:numPr>
          <w:ilvl w:val="0"/>
          <w:numId w:val="13"/>
        </w:numPr>
        <w:spacing w:after="120" w:line="276" w:lineRule="auto"/>
        <w:jc w:val="both"/>
        <w:rPr>
          <w:rFonts w:ascii="Calibri" w:eastAsia="Calibri" w:hAnsi="Calibri"/>
          <w:sz w:val="22"/>
          <w:szCs w:val="22"/>
        </w:rPr>
      </w:pPr>
      <w:r w:rsidRPr="00E05961">
        <w:rPr>
          <w:rFonts w:ascii="Calibri" w:eastAsia="Calibri" w:hAnsi="Calibri"/>
          <w:sz w:val="22"/>
          <w:szCs w:val="22"/>
        </w:rPr>
        <w:t>Schedule B:  Affidavit of Joint Venture (MBE/WBE)</w:t>
      </w:r>
    </w:p>
    <w:p w14:paraId="0CDEE3B0" w14:textId="77777777" w:rsidR="0075470B" w:rsidRPr="00E05961" w:rsidRDefault="0075470B" w:rsidP="00A06DED">
      <w:pPr>
        <w:numPr>
          <w:ilvl w:val="0"/>
          <w:numId w:val="13"/>
        </w:numPr>
        <w:spacing w:after="120" w:line="276" w:lineRule="auto"/>
        <w:jc w:val="both"/>
        <w:rPr>
          <w:rFonts w:ascii="Calibri" w:eastAsia="Calibri" w:hAnsi="Calibri"/>
          <w:sz w:val="22"/>
          <w:szCs w:val="22"/>
        </w:rPr>
      </w:pPr>
      <w:r w:rsidRPr="00E05961">
        <w:rPr>
          <w:rFonts w:ascii="Calibri" w:eastAsia="Calibri" w:hAnsi="Calibri"/>
          <w:sz w:val="22"/>
          <w:szCs w:val="22"/>
        </w:rPr>
        <w:t>Schedule C-1:  Letter of Intent From MBE/WBE To Perform As Subcontractor, Supplier and/or Consultant</w:t>
      </w:r>
    </w:p>
    <w:p w14:paraId="5DD193A1" w14:textId="77777777" w:rsidR="0075470B" w:rsidRPr="00E05961" w:rsidRDefault="0075470B" w:rsidP="00A06DED">
      <w:pPr>
        <w:numPr>
          <w:ilvl w:val="0"/>
          <w:numId w:val="13"/>
        </w:numPr>
        <w:spacing w:after="120" w:line="276" w:lineRule="auto"/>
        <w:jc w:val="both"/>
        <w:rPr>
          <w:rFonts w:ascii="Calibri" w:eastAsia="Calibri" w:hAnsi="Calibri"/>
          <w:sz w:val="22"/>
          <w:szCs w:val="22"/>
        </w:rPr>
      </w:pPr>
      <w:r w:rsidRPr="00E05961">
        <w:rPr>
          <w:rFonts w:ascii="Calibri" w:eastAsia="Calibri" w:hAnsi="Calibri"/>
          <w:sz w:val="22"/>
          <w:szCs w:val="22"/>
        </w:rPr>
        <w:t>Schedule D-1:  Compliance Plan Regarding MBE/WBE Utilization</w:t>
      </w:r>
    </w:p>
    <w:p w14:paraId="4C196646" w14:textId="77777777" w:rsidR="0075470B" w:rsidRPr="00E05961" w:rsidRDefault="0075470B" w:rsidP="0075470B">
      <w:pPr>
        <w:spacing w:after="120"/>
        <w:ind w:left="360"/>
        <w:rPr>
          <w:rFonts w:ascii="Calibri" w:eastAsia="Calibri" w:hAnsi="Calibri"/>
          <w:sz w:val="22"/>
          <w:szCs w:val="22"/>
        </w:rPr>
      </w:pPr>
    </w:p>
    <w:p w14:paraId="05755CA8" w14:textId="2DE3065F" w:rsidR="0075470B" w:rsidRPr="00E05961" w:rsidRDefault="0075470B" w:rsidP="0075470B">
      <w:pPr>
        <w:outlineLvl w:val="2"/>
        <w:rPr>
          <w:rFonts w:ascii="Calibri" w:eastAsia="Calibri" w:hAnsi="Calibri"/>
          <w:b/>
          <w:color w:val="000000"/>
          <w:sz w:val="22"/>
          <w:szCs w:val="22"/>
        </w:rPr>
      </w:pPr>
      <w:bookmarkStart w:id="144" w:name="_Toc437620046"/>
      <w:r w:rsidRPr="00E05961">
        <w:rPr>
          <w:rFonts w:ascii="Calibri" w:eastAsia="Calibri" w:hAnsi="Calibri"/>
          <w:b/>
          <w:sz w:val="22"/>
          <w:szCs w:val="22"/>
        </w:rPr>
        <w:t xml:space="preserve">Attachment A –Assist Agency </w:t>
      </w:r>
      <w:r w:rsidRPr="00E05961">
        <w:rPr>
          <w:rFonts w:ascii="Calibri" w:eastAsia="Calibri" w:hAnsi="Calibri"/>
          <w:b/>
          <w:color w:val="000000"/>
          <w:sz w:val="22"/>
          <w:szCs w:val="22"/>
        </w:rPr>
        <w:t>List</w:t>
      </w:r>
      <w:bookmarkEnd w:id="144"/>
      <w:r w:rsidRPr="00E05961">
        <w:rPr>
          <w:rFonts w:ascii="Calibri" w:eastAsia="Calibri" w:hAnsi="Calibri"/>
          <w:b/>
          <w:color w:val="000000"/>
          <w:sz w:val="22"/>
          <w:szCs w:val="22"/>
        </w:rPr>
        <w:t xml:space="preserve"> (Rev. Apr. 2018)</w:t>
      </w:r>
    </w:p>
    <w:p w14:paraId="289E6FA0" w14:textId="77777777" w:rsidR="0075470B" w:rsidRPr="00E05961" w:rsidRDefault="0075470B" w:rsidP="000A5035">
      <w:pPr>
        <w:tabs>
          <w:tab w:val="center" w:pos="4680"/>
          <w:tab w:val="left" w:pos="5990"/>
          <w:tab w:val="right" w:pos="9360"/>
        </w:tabs>
        <w:spacing w:after="240" w:line="276" w:lineRule="auto"/>
        <w:rPr>
          <w:rFonts w:ascii="Arial" w:eastAsia="Calibri" w:hAnsi="Arial" w:cs="Arial"/>
          <w:sz w:val="22"/>
          <w:szCs w:val="22"/>
        </w:rPr>
      </w:pPr>
      <w:r w:rsidRPr="00E05961">
        <w:rPr>
          <w:rFonts w:ascii="Arial" w:eastAsia="Calibri" w:hAnsi="Arial" w:cs="Arial"/>
          <w:sz w:val="22"/>
          <w:szCs w:val="22"/>
        </w:rPr>
        <w:t>Assist Agencies are comprised of not-for-profit agencies and/or chamber of commerce agencies that represent the interest of small, minority and/or women owned businesses.</w:t>
      </w:r>
    </w:p>
    <w:p w14:paraId="612D16A1" w14:textId="77777777" w:rsidR="0075470B" w:rsidRPr="00E05961" w:rsidRDefault="0075470B" w:rsidP="0075470B">
      <w:pPr>
        <w:spacing w:after="200" w:line="276" w:lineRule="auto"/>
        <w:rPr>
          <w:rFonts w:ascii="Arial" w:eastAsia="Calibri" w:hAnsi="Arial" w:cs="Arial"/>
          <w:i/>
          <w:sz w:val="22"/>
          <w:szCs w:val="22"/>
        </w:rPr>
      </w:pPr>
      <w:r w:rsidRPr="00E05961">
        <w:rPr>
          <w:rFonts w:ascii="Arial" w:eastAsia="Calibri" w:hAnsi="Arial" w:cs="Arial"/>
          <w:b/>
          <w:i/>
          <w:sz w:val="22"/>
          <w:szCs w:val="22"/>
        </w:rPr>
        <w:t>*</w:t>
      </w:r>
      <w:r w:rsidRPr="00E05961">
        <w:rPr>
          <w:rFonts w:ascii="Arial" w:eastAsia="Calibri" w:hAnsi="Arial" w:cs="Arial"/>
          <w:i/>
          <w:sz w:val="22"/>
          <w:szCs w:val="22"/>
        </w:rPr>
        <w:t>Prime Contractors should contact with subcontracting opportunities to connect certified firms.</w:t>
      </w:r>
    </w:p>
    <w:tbl>
      <w:tblPr>
        <w:tblW w:w="9738"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A0" w:firstRow="1" w:lastRow="0" w:firstColumn="1" w:lastColumn="0" w:noHBand="0" w:noVBand="1"/>
      </w:tblPr>
      <w:tblGrid>
        <w:gridCol w:w="4878"/>
        <w:gridCol w:w="4860"/>
      </w:tblGrid>
      <w:tr w:rsidR="0075470B" w:rsidRPr="00E05961" w14:paraId="2F01D0C7" w14:textId="77777777" w:rsidTr="00451B7C">
        <w:trPr>
          <w:cantSplit/>
        </w:trPr>
        <w:tc>
          <w:tcPr>
            <w:tcW w:w="4878" w:type="dxa"/>
            <w:shd w:val="clear" w:color="auto" w:fill="auto"/>
          </w:tcPr>
          <w:p w14:paraId="19CA169A" w14:textId="77777777" w:rsidR="0075470B" w:rsidRPr="00E05961" w:rsidRDefault="0075470B" w:rsidP="0075470B">
            <w:pPr>
              <w:rPr>
                <w:rFonts w:ascii="Arial" w:eastAsia="Calibri" w:hAnsi="Arial" w:cs="Arial"/>
                <w:sz w:val="22"/>
                <w:szCs w:val="22"/>
              </w:rPr>
            </w:pPr>
            <w:r w:rsidRPr="00E05961">
              <w:rPr>
                <w:rFonts w:ascii="Arial" w:eastAsia="Calibri" w:hAnsi="Arial" w:cs="Arial"/>
                <w:b/>
                <w:sz w:val="22"/>
                <w:szCs w:val="22"/>
              </w:rPr>
              <w:t>51</w:t>
            </w:r>
            <w:r w:rsidRPr="00E05961">
              <w:rPr>
                <w:rFonts w:ascii="Arial" w:eastAsia="Calibri" w:hAnsi="Arial" w:cs="Arial"/>
                <w:b/>
                <w:sz w:val="22"/>
                <w:szCs w:val="22"/>
                <w:vertAlign w:val="superscript"/>
              </w:rPr>
              <w:t>st</w:t>
            </w:r>
            <w:r w:rsidRPr="00E05961">
              <w:rPr>
                <w:rFonts w:ascii="Arial" w:eastAsia="Calibri" w:hAnsi="Arial" w:cs="Arial"/>
                <w:b/>
                <w:sz w:val="22"/>
                <w:szCs w:val="22"/>
              </w:rPr>
              <w:t xml:space="preserve"> Street Business Association </w:t>
            </w:r>
            <w:r w:rsidRPr="00E05961">
              <w:rPr>
                <w:rFonts w:ascii="Arial" w:eastAsia="Calibri" w:hAnsi="Arial" w:cs="Arial"/>
                <w:b/>
                <w:i/>
                <w:sz w:val="22"/>
                <w:szCs w:val="22"/>
              </w:rPr>
              <w:t>*</w:t>
            </w:r>
            <w:r w:rsidRPr="00E05961">
              <w:rPr>
                <w:rFonts w:ascii="Arial" w:eastAsia="Calibri" w:hAnsi="Arial" w:cs="Arial"/>
                <w:b/>
                <w:sz w:val="22"/>
                <w:szCs w:val="22"/>
              </w:rPr>
              <w:br/>
            </w:r>
            <w:r w:rsidRPr="00E05961">
              <w:rPr>
                <w:rFonts w:ascii="Arial" w:eastAsia="Calibri" w:hAnsi="Arial" w:cs="Arial"/>
                <w:sz w:val="22"/>
                <w:szCs w:val="22"/>
              </w:rPr>
              <w:t>220 E. 51</w:t>
            </w:r>
            <w:r w:rsidRPr="00E05961">
              <w:rPr>
                <w:rFonts w:ascii="Arial" w:eastAsia="Calibri" w:hAnsi="Arial" w:cs="Arial"/>
                <w:sz w:val="22"/>
                <w:szCs w:val="22"/>
                <w:vertAlign w:val="superscript"/>
              </w:rPr>
              <w:t>st</w:t>
            </w:r>
            <w:r w:rsidRPr="00E05961">
              <w:rPr>
                <w:rFonts w:ascii="Arial" w:eastAsia="Calibri" w:hAnsi="Arial" w:cs="Arial"/>
                <w:sz w:val="22"/>
                <w:szCs w:val="22"/>
              </w:rPr>
              <w:t xml:space="preserve"> Street</w:t>
            </w:r>
            <w:r w:rsidRPr="00E05961">
              <w:rPr>
                <w:rFonts w:ascii="Arial" w:eastAsia="Calibri" w:hAnsi="Arial" w:cs="Arial"/>
                <w:sz w:val="22"/>
                <w:szCs w:val="22"/>
              </w:rPr>
              <w:br/>
              <w:t>Chicago, IL  60615</w:t>
            </w:r>
            <w:r w:rsidRPr="00E05961">
              <w:rPr>
                <w:rFonts w:ascii="Arial" w:eastAsia="Calibri" w:hAnsi="Arial" w:cs="Arial"/>
                <w:sz w:val="22"/>
                <w:szCs w:val="22"/>
              </w:rPr>
              <w:br/>
              <w:t>Phone: 773-285-3401</w:t>
            </w:r>
            <w:r w:rsidRPr="00E05961">
              <w:rPr>
                <w:rFonts w:ascii="Arial" w:eastAsia="Calibri" w:hAnsi="Arial" w:cs="Arial"/>
                <w:sz w:val="22"/>
                <w:szCs w:val="22"/>
              </w:rPr>
              <w:br/>
              <w:t>Fax:  773-285-3407</w:t>
            </w:r>
            <w:r w:rsidRPr="00E05961">
              <w:rPr>
                <w:rFonts w:ascii="Arial" w:eastAsia="Calibri" w:hAnsi="Arial" w:cs="Arial"/>
                <w:sz w:val="22"/>
                <w:szCs w:val="22"/>
              </w:rPr>
              <w:br/>
              <w:t xml:space="preserve">Email: </w:t>
            </w:r>
            <w:hyperlink r:id="rId21" w:history="1">
              <w:r w:rsidRPr="00E05961">
                <w:rPr>
                  <w:rFonts w:ascii="Arial" w:eastAsia="Calibri" w:hAnsi="Arial" w:cs="Arial"/>
                  <w:color w:val="0000FF"/>
                  <w:sz w:val="22"/>
                  <w:szCs w:val="22"/>
                  <w:u w:val="single"/>
                </w:rPr>
                <w:t>the51ststreetbusinessassociation@yahoo.com</w:t>
              </w:r>
            </w:hyperlink>
            <w:r w:rsidRPr="00E05961">
              <w:rPr>
                <w:rFonts w:ascii="Arial" w:eastAsia="Calibri" w:hAnsi="Arial" w:cs="Arial"/>
                <w:sz w:val="22"/>
                <w:szCs w:val="22"/>
              </w:rPr>
              <w:t xml:space="preserve"> </w:t>
            </w:r>
            <w:r w:rsidRPr="00E05961">
              <w:rPr>
                <w:rFonts w:ascii="Arial" w:eastAsia="Calibri" w:hAnsi="Arial" w:cs="Arial"/>
                <w:sz w:val="22"/>
                <w:szCs w:val="22"/>
              </w:rPr>
              <w:br/>
              <w:t xml:space="preserve">Web: </w:t>
            </w:r>
            <w:hyperlink r:id="rId22" w:history="1">
              <w:r w:rsidRPr="00E05961">
                <w:rPr>
                  <w:rFonts w:ascii="Arial" w:eastAsia="Calibri" w:hAnsi="Arial" w:cs="Arial"/>
                  <w:color w:val="0000FF"/>
                  <w:sz w:val="22"/>
                  <w:szCs w:val="22"/>
                  <w:u w:val="single"/>
                </w:rPr>
                <w:t>www.51stStreetChicago.com</w:t>
              </w:r>
            </w:hyperlink>
            <w:r w:rsidRPr="00E05961">
              <w:rPr>
                <w:rFonts w:ascii="Arial" w:eastAsia="Calibri" w:hAnsi="Arial" w:cs="Arial"/>
                <w:sz w:val="22"/>
                <w:szCs w:val="22"/>
              </w:rPr>
              <w:t xml:space="preserve"> </w:t>
            </w:r>
          </w:p>
          <w:p w14:paraId="78D1CBF0"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Maintains list of certified firms: Yes</w:t>
            </w:r>
          </w:p>
          <w:p w14:paraId="2389A6A8"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Provides training for businesses: Yes</w:t>
            </w:r>
          </w:p>
          <w:p w14:paraId="72CB473B" w14:textId="77777777" w:rsidR="0075470B" w:rsidRPr="00E05961" w:rsidRDefault="0075470B" w:rsidP="0075470B">
            <w:pPr>
              <w:rPr>
                <w:rFonts w:ascii="Arial" w:eastAsia="Calibri" w:hAnsi="Arial" w:cs="Arial"/>
                <w:b/>
                <w:sz w:val="22"/>
                <w:szCs w:val="22"/>
              </w:rPr>
            </w:pPr>
          </w:p>
        </w:tc>
        <w:tc>
          <w:tcPr>
            <w:tcW w:w="4860" w:type="dxa"/>
            <w:shd w:val="clear" w:color="auto" w:fill="auto"/>
          </w:tcPr>
          <w:p w14:paraId="7B789838" w14:textId="77777777" w:rsidR="0075470B" w:rsidRPr="00E05961" w:rsidRDefault="0075470B" w:rsidP="0075470B">
            <w:pPr>
              <w:rPr>
                <w:rFonts w:ascii="Arial" w:eastAsia="Calibri" w:hAnsi="Arial" w:cs="Arial"/>
                <w:sz w:val="22"/>
                <w:szCs w:val="22"/>
              </w:rPr>
            </w:pPr>
            <w:r w:rsidRPr="00E05961">
              <w:rPr>
                <w:rFonts w:ascii="Arial" w:eastAsia="Calibri" w:hAnsi="Arial" w:cs="Arial"/>
                <w:b/>
                <w:sz w:val="22"/>
                <w:szCs w:val="22"/>
              </w:rPr>
              <w:t>African American Contractors Association - AACA</w:t>
            </w:r>
            <w:r w:rsidRPr="00E05961">
              <w:rPr>
                <w:rFonts w:ascii="Arial" w:eastAsia="Calibri" w:hAnsi="Arial" w:cs="Arial"/>
                <w:b/>
                <w:sz w:val="22"/>
                <w:szCs w:val="22"/>
              </w:rPr>
              <w:br/>
            </w:r>
            <w:r w:rsidRPr="00E05961">
              <w:rPr>
                <w:rFonts w:ascii="Arial" w:eastAsia="Calibri" w:hAnsi="Arial" w:cs="Arial"/>
                <w:sz w:val="22"/>
                <w:szCs w:val="22"/>
              </w:rPr>
              <w:t>P.O. Box #19670</w:t>
            </w:r>
          </w:p>
          <w:p w14:paraId="5C748ADD"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Chicago, IL 60619</w:t>
            </w:r>
            <w:r w:rsidRPr="00E05961">
              <w:rPr>
                <w:rFonts w:ascii="Arial" w:eastAsia="Calibri" w:hAnsi="Arial" w:cs="Arial"/>
                <w:sz w:val="22"/>
                <w:szCs w:val="22"/>
              </w:rPr>
              <w:br/>
              <w:t>Phone: 312-915-5960</w:t>
            </w:r>
          </w:p>
          <w:p w14:paraId="7E001720"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 xml:space="preserve">Email: </w:t>
            </w:r>
            <w:hyperlink r:id="rId23" w:history="1">
              <w:r w:rsidRPr="00E05961">
                <w:rPr>
                  <w:rFonts w:ascii="Arial" w:eastAsia="Calibri" w:hAnsi="Arial" w:cs="Arial"/>
                  <w:color w:val="0000FF"/>
                  <w:sz w:val="22"/>
                  <w:szCs w:val="22"/>
                  <w:u w:val="single"/>
                </w:rPr>
                <w:t>aacanatlassoc@gmail.com</w:t>
              </w:r>
            </w:hyperlink>
            <w:r w:rsidRPr="00E05961">
              <w:rPr>
                <w:rFonts w:ascii="Arial" w:eastAsia="Calibri" w:hAnsi="Arial" w:cs="Arial"/>
                <w:sz w:val="22"/>
                <w:szCs w:val="22"/>
              </w:rPr>
              <w:t xml:space="preserve"> </w:t>
            </w:r>
          </w:p>
          <w:p w14:paraId="64841478"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 xml:space="preserve">Web: </w:t>
            </w:r>
            <w:hyperlink r:id="rId24" w:history="1">
              <w:r w:rsidRPr="00E05961">
                <w:rPr>
                  <w:rFonts w:ascii="Arial" w:eastAsia="Calibri" w:hAnsi="Arial" w:cs="Arial"/>
                  <w:color w:val="0000FF"/>
                  <w:sz w:val="22"/>
                  <w:szCs w:val="22"/>
                  <w:u w:val="single"/>
                </w:rPr>
                <w:t>www.aacanatl.org</w:t>
              </w:r>
            </w:hyperlink>
            <w:r w:rsidRPr="00E05961">
              <w:rPr>
                <w:rFonts w:ascii="Arial" w:eastAsia="Calibri" w:hAnsi="Arial" w:cs="Arial"/>
                <w:sz w:val="22"/>
                <w:szCs w:val="22"/>
              </w:rPr>
              <w:t xml:space="preserve"> </w:t>
            </w:r>
          </w:p>
          <w:p w14:paraId="3A122486"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Maintains list of certified firms: Yes</w:t>
            </w:r>
          </w:p>
          <w:p w14:paraId="650FF5DB"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Provides training for businesses: Yes</w:t>
            </w:r>
          </w:p>
          <w:p w14:paraId="3057AFD8" w14:textId="77777777" w:rsidR="0075470B" w:rsidRPr="00E05961" w:rsidRDefault="0075470B" w:rsidP="0075470B">
            <w:pPr>
              <w:rPr>
                <w:rFonts w:ascii="Arial" w:eastAsia="Calibri" w:hAnsi="Arial" w:cs="Arial"/>
                <w:sz w:val="22"/>
                <w:szCs w:val="22"/>
              </w:rPr>
            </w:pPr>
          </w:p>
        </w:tc>
      </w:tr>
      <w:tr w:rsidR="0075470B" w:rsidRPr="00E05961" w14:paraId="5FEC0DD9" w14:textId="77777777" w:rsidTr="00451B7C">
        <w:trPr>
          <w:cantSplit/>
          <w:trHeight w:val="1655"/>
        </w:trPr>
        <w:tc>
          <w:tcPr>
            <w:tcW w:w="4878" w:type="dxa"/>
            <w:shd w:val="clear" w:color="auto" w:fill="auto"/>
          </w:tcPr>
          <w:p w14:paraId="73B33DED" w14:textId="77777777" w:rsidR="0075470B" w:rsidRPr="00E05961" w:rsidRDefault="0075470B" w:rsidP="0075470B">
            <w:pPr>
              <w:rPr>
                <w:rFonts w:ascii="Arial" w:eastAsia="Calibri" w:hAnsi="Arial" w:cs="Arial"/>
                <w:sz w:val="22"/>
                <w:szCs w:val="22"/>
              </w:rPr>
            </w:pPr>
            <w:r w:rsidRPr="00E05961">
              <w:rPr>
                <w:rFonts w:ascii="Arial" w:eastAsia="Calibri" w:hAnsi="Arial" w:cs="Arial"/>
                <w:b/>
                <w:sz w:val="22"/>
                <w:szCs w:val="22"/>
              </w:rPr>
              <w:t xml:space="preserve">Angel of God Resource Center, Inc. </w:t>
            </w:r>
            <w:r w:rsidRPr="00E05961">
              <w:rPr>
                <w:rFonts w:ascii="Arial" w:eastAsia="Calibri" w:hAnsi="Arial" w:cs="Arial"/>
                <w:b/>
                <w:sz w:val="22"/>
                <w:szCs w:val="22"/>
              </w:rPr>
              <w:br/>
            </w:r>
            <w:r w:rsidRPr="00E05961">
              <w:rPr>
                <w:rFonts w:ascii="Arial" w:eastAsia="Calibri" w:hAnsi="Arial" w:cs="Arial"/>
                <w:sz w:val="22"/>
                <w:szCs w:val="22"/>
              </w:rPr>
              <w:t>14527 S. Halsted</w:t>
            </w:r>
          </w:p>
          <w:p w14:paraId="3E5BB2EC"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Chicago, IL 60827</w:t>
            </w:r>
            <w:r w:rsidRPr="00E05961">
              <w:rPr>
                <w:rFonts w:ascii="Arial" w:eastAsia="Calibri" w:hAnsi="Arial" w:cs="Arial"/>
                <w:sz w:val="22"/>
                <w:szCs w:val="22"/>
              </w:rPr>
              <w:br/>
              <w:t>Phone: 708-392-9323</w:t>
            </w:r>
          </w:p>
          <w:p w14:paraId="5EEBCB18"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Fax: 708-880-0121</w:t>
            </w:r>
            <w:r w:rsidRPr="00E05961">
              <w:rPr>
                <w:rFonts w:ascii="Arial" w:eastAsia="Calibri" w:hAnsi="Arial" w:cs="Arial"/>
                <w:sz w:val="22"/>
                <w:szCs w:val="22"/>
              </w:rPr>
              <w:br/>
              <w:t xml:space="preserve">Email: </w:t>
            </w:r>
            <w:hyperlink r:id="rId25" w:history="1">
              <w:r w:rsidRPr="00E05961">
                <w:rPr>
                  <w:rFonts w:ascii="Arial" w:eastAsia="Calibri" w:hAnsi="Arial" w:cs="Arial"/>
                  <w:color w:val="0000FF"/>
                  <w:sz w:val="22"/>
                  <w:szCs w:val="22"/>
                  <w:u w:val="single"/>
                </w:rPr>
                <w:t>asmith5283@yahoo.com</w:t>
              </w:r>
            </w:hyperlink>
            <w:r w:rsidRPr="00E05961">
              <w:rPr>
                <w:rFonts w:ascii="Arial" w:eastAsia="Calibri" w:hAnsi="Arial" w:cs="Arial"/>
                <w:sz w:val="22"/>
                <w:szCs w:val="22"/>
              </w:rPr>
              <w:t xml:space="preserve">; </w:t>
            </w:r>
          </w:p>
          <w:p w14:paraId="16DB3CE0"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 xml:space="preserve"> </w:t>
            </w:r>
            <w:hyperlink r:id="rId26" w:history="1">
              <w:r w:rsidRPr="00E05961">
                <w:rPr>
                  <w:rFonts w:ascii="Arial" w:eastAsia="Calibri" w:hAnsi="Arial" w:cs="Arial"/>
                  <w:color w:val="0000FF"/>
                  <w:sz w:val="22"/>
                  <w:szCs w:val="22"/>
                  <w:u w:val="single"/>
                </w:rPr>
                <w:t>aogrc@angelofgodresourcecenter.org</w:t>
              </w:r>
            </w:hyperlink>
          </w:p>
          <w:p w14:paraId="73BB1917"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 xml:space="preserve">Web: </w:t>
            </w:r>
            <w:hyperlink r:id="rId27" w:history="1">
              <w:r w:rsidRPr="00E05961">
                <w:rPr>
                  <w:rFonts w:ascii="Arial" w:eastAsia="Calibri" w:hAnsi="Arial" w:cs="Arial"/>
                  <w:color w:val="0000FF"/>
                  <w:sz w:val="22"/>
                  <w:szCs w:val="22"/>
                  <w:u w:val="single"/>
                </w:rPr>
                <w:t>www.angelofgodresourcecenter.org</w:t>
              </w:r>
            </w:hyperlink>
            <w:r w:rsidRPr="00E05961">
              <w:rPr>
                <w:rFonts w:ascii="Arial" w:eastAsia="Calibri" w:hAnsi="Arial" w:cs="Arial"/>
                <w:sz w:val="22"/>
                <w:szCs w:val="22"/>
              </w:rPr>
              <w:t xml:space="preserve"> </w:t>
            </w:r>
          </w:p>
          <w:p w14:paraId="6BBE7EA4"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Maintains list of certified firms: No</w:t>
            </w:r>
          </w:p>
          <w:p w14:paraId="060D3A04"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Provides training for businesses: Yes</w:t>
            </w:r>
          </w:p>
          <w:p w14:paraId="4477563D" w14:textId="77777777" w:rsidR="0075470B" w:rsidRPr="00E05961" w:rsidRDefault="0075470B" w:rsidP="0075470B">
            <w:pPr>
              <w:rPr>
                <w:rFonts w:ascii="Arial" w:eastAsia="Calibri" w:hAnsi="Arial" w:cs="Arial"/>
                <w:sz w:val="22"/>
                <w:szCs w:val="22"/>
              </w:rPr>
            </w:pPr>
          </w:p>
        </w:tc>
        <w:tc>
          <w:tcPr>
            <w:tcW w:w="4860" w:type="dxa"/>
            <w:shd w:val="clear" w:color="auto" w:fill="auto"/>
          </w:tcPr>
          <w:p w14:paraId="31343123" w14:textId="77777777" w:rsidR="0075470B" w:rsidRPr="00E05961" w:rsidRDefault="0075470B" w:rsidP="0075470B">
            <w:pPr>
              <w:rPr>
                <w:rFonts w:ascii="Arial" w:eastAsia="Calibri" w:hAnsi="Arial" w:cs="Arial"/>
                <w:sz w:val="22"/>
                <w:szCs w:val="22"/>
              </w:rPr>
            </w:pPr>
            <w:r w:rsidRPr="00E05961">
              <w:rPr>
                <w:rFonts w:ascii="Arial" w:eastAsia="Calibri" w:hAnsi="Arial" w:cs="Arial"/>
                <w:b/>
                <w:sz w:val="22"/>
                <w:szCs w:val="22"/>
              </w:rPr>
              <w:t xml:space="preserve">Association of Asian Construction Enterprises </w:t>
            </w:r>
            <w:r w:rsidRPr="00E05961">
              <w:rPr>
                <w:rFonts w:ascii="Arial" w:eastAsia="Calibri" w:hAnsi="Arial" w:cs="Arial"/>
                <w:b/>
                <w:i/>
                <w:sz w:val="22"/>
                <w:szCs w:val="22"/>
              </w:rPr>
              <w:t>*</w:t>
            </w:r>
            <w:r w:rsidRPr="00E05961">
              <w:rPr>
                <w:rFonts w:ascii="Arial" w:eastAsia="Calibri" w:hAnsi="Arial" w:cs="Arial"/>
                <w:b/>
                <w:sz w:val="22"/>
                <w:szCs w:val="22"/>
              </w:rPr>
              <w:br/>
            </w:r>
            <w:r w:rsidRPr="00E05961">
              <w:rPr>
                <w:rFonts w:ascii="Arial" w:eastAsia="Calibri" w:hAnsi="Arial" w:cs="Arial"/>
                <w:sz w:val="22"/>
                <w:szCs w:val="22"/>
              </w:rPr>
              <w:t>5677 W. Howard</w:t>
            </w:r>
          </w:p>
          <w:p w14:paraId="3A4DD06D"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Niles, IL 60714</w:t>
            </w:r>
            <w:r w:rsidRPr="00E05961">
              <w:rPr>
                <w:rFonts w:ascii="Arial" w:eastAsia="Calibri" w:hAnsi="Arial" w:cs="Arial"/>
                <w:sz w:val="22"/>
                <w:szCs w:val="22"/>
              </w:rPr>
              <w:br/>
              <w:t>Phone: 847-673-7377</w:t>
            </w:r>
          </w:p>
          <w:p w14:paraId="5641AEBA"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Fax: 847-673-2358</w:t>
            </w:r>
            <w:r w:rsidRPr="00E05961">
              <w:rPr>
                <w:rFonts w:ascii="Arial" w:eastAsia="Calibri" w:hAnsi="Arial" w:cs="Arial"/>
                <w:sz w:val="22"/>
                <w:szCs w:val="22"/>
              </w:rPr>
              <w:br/>
              <w:t xml:space="preserve">Email: </w:t>
            </w:r>
            <w:hyperlink r:id="rId28" w:history="1">
              <w:r w:rsidRPr="00E05961">
                <w:rPr>
                  <w:rFonts w:ascii="Arial" w:eastAsia="Calibri" w:hAnsi="Arial" w:cs="Arial"/>
                  <w:color w:val="0000FF"/>
                  <w:sz w:val="22"/>
                  <w:szCs w:val="22"/>
                  <w:u w:val="single"/>
                </w:rPr>
                <w:t>nakmancorp@aol.com</w:t>
              </w:r>
            </w:hyperlink>
            <w:r w:rsidRPr="00E05961">
              <w:rPr>
                <w:rFonts w:ascii="Arial" w:eastAsia="Calibri" w:hAnsi="Arial" w:cs="Arial"/>
                <w:sz w:val="22"/>
                <w:szCs w:val="22"/>
              </w:rPr>
              <w:t xml:space="preserve"> </w:t>
            </w:r>
          </w:p>
          <w:p w14:paraId="30D8FA33"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Maintains list of certified firms: Yes</w:t>
            </w:r>
          </w:p>
          <w:p w14:paraId="0F034E32"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Provides training for businesses: Yes</w:t>
            </w:r>
          </w:p>
          <w:p w14:paraId="0CDB9B93" w14:textId="77777777" w:rsidR="0075470B" w:rsidRPr="00E05961" w:rsidRDefault="0075470B" w:rsidP="0075470B">
            <w:pPr>
              <w:rPr>
                <w:rFonts w:ascii="Arial" w:eastAsia="Calibri" w:hAnsi="Arial" w:cs="Arial"/>
                <w:b/>
                <w:sz w:val="22"/>
                <w:szCs w:val="22"/>
              </w:rPr>
            </w:pPr>
          </w:p>
        </w:tc>
      </w:tr>
      <w:tr w:rsidR="0075470B" w:rsidRPr="00E05961" w14:paraId="460FBED0" w14:textId="77777777" w:rsidTr="00451B7C">
        <w:trPr>
          <w:cantSplit/>
        </w:trPr>
        <w:tc>
          <w:tcPr>
            <w:tcW w:w="4878" w:type="dxa"/>
            <w:shd w:val="clear" w:color="auto" w:fill="auto"/>
          </w:tcPr>
          <w:p w14:paraId="7DDC278D" w14:textId="77777777" w:rsidR="0075470B" w:rsidRPr="00E05961" w:rsidRDefault="0075470B" w:rsidP="0075470B">
            <w:pPr>
              <w:rPr>
                <w:rFonts w:ascii="Arial" w:eastAsia="Calibri" w:hAnsi="Arial" w:cs="Arial"/>
                <w:b/>
                <w:sz w:val="22"/>
                <w:szCs w:val="22"/>
              </w:rPr>
            </w:pPr>
            <w:r w:rsidRPr="00E05961">
              <w:rPr>
                <w:rFonts w:ascii="Arial" w:eastAsia="Calibri" w:hAnsi="Arial" w:cs="Arial"/>
                <w:b/>
                <w:sz w:val="22"/>
                <w:szCs w:val="22"/>
              </w:rPr>
              <w:t>Austin African American Business Networking Assoc.</w:t>
            </w:r>
          </w:p>
          <w:p w14:paraId="01E657BE"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5820 W. Chicago Ave.,</w:t>
            </w:r>
          </w:p>
          <w:p w14:paraId="7CC0CFE3"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Chicago, IL 60651</w:t>
            </w:r>
          </w:p>
          <w:p w14:paraId="0BF43CB1"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Phone: 773-626-4497</w:t>
            </w:r>
          </w:p>
          <w:p w14:paraId="33C91B35"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 xml:space="preserve">Email: </w:t>
            </w:r>
            <w:hyperlink r:id="rId29" w:history="1">
              <w:r w:rsidRPr="00E05961">
                <w:rPr>
                  <w:rFonts w:ascii="Arial" w:eastAsia="Calibri" w:hAnsi="Arial" w:cs="Arial"/>
                  <w:color w:val="0000FF"/>
                  <w:sz w:val="22"/>
                  <w:szCs w:val="22"/>
                  <w:u w:val="single"/>
                </w:rPr>
                <w:t>aaabna@yahoo.com</w:t>
              </w:r>
            </w:hyperlink>
            <w:r w:rsidRPr="00E05961">
              <w:rPr>
                <w:rFonts w:ascii="Arial" w:eastAsia="Calibri" w:hAnsi="Arial" w:cs="Arial"/>
                <w:sz w:val="22"/>
                <w:szCs w:val="22"/>
              </w:rPr>
              <w:t xml:space="preserve"> </w:t>
            </w:r>
          </w:p>
          <w:p w14:paraId="45258FFA"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 xml:space="preserve">Web: </w:t>
            </w:r>
            <w:hyperlink r:id="rId30" w:history="1">
              <w:r w:rsidRPr="00E05961">
                <w:rPr>
                  <w:rFonts w:ascii="Arial" w:eastAsia="Calibri" w:hAnsi="Arial" w:cs="Arial"/>
                  <w:color w:val="0000FF"/>
                  <w:sz w:val="22"/>
                  <w:szCs w:val="22"/>
                  <w:u w:val="single"/>
                </w:rPr>
                <w:t>www.aaabna.org</w:t>
              </w:r>
            </w:hyperlink>
          </w:p>
          <w:p w14:paraId="4D114DD9"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Maintains list of certified firms: No</w:t>
            </w:r>
          </w:p>
          <w:p w14:paraId="2BE46A7B"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Provides training for businesses: Yes</w:t>
            </w:r>
          </w:p>
        </w:tc>
        <w:tc>
          <w:tcPr>
            <w:tcW w:w="4860" w:type="dxa"/>
            <w:shd w:val="clear" w:color="auto" w:fill="auto"/>
          </w:tcPr>
          <w:p w14:paraId="74D5B2B1" w14:textId="77777777" w:rsidR="0075470B" w:rsidRPr="00E05961" w:rsidRDefault="0075470B" w:rsidP="0075470B">
            <w:pPr>
              <w:rPr>
                <w:rFonts w:ascii="Arial" w:eastAsia="Calibri" w:hAnsi="Arial" w:cs="Arial"/>
                <w:sz w:val="22"/>
                <w:szCs w:val="22"/>
              </w:rPr>
            </w:pPr>
            <w:r w:rsidRPr="00E05961">
              <w:rPr>
                <w:rFonts w:ascii="Arial" w:eastAsia="Calibri" w:hAnsi="Arial" w:cs="Arial"/>
                <w:b/>
                <w:sz w:val="22"/>
                <w:szCs w:val="22"/>
              </w:rPr>
              <w:t xml:space="preserve">Black Contractors United </w:t>
            </w:r>
            <w:r w:rsidRPr="00E05961">
              <w:rPr>
                <w:rFonts w:ascii="Arial" w:eastAsia="Calibri" w:hAnsi="Arial" w:cs="Arial"/>
                <w:b/>
                <w:i/>
                <w:sz w:val="22"/>
                <w:szCs w:val="22"/>
              </w:rPr>
              <w:t>*</w:t>
            </w:r>
            <w:r w:rsidRPr="00E05961">
              <w:rPr>
                <w:rFonts w:ascii="Arial" w:eastAsia="Calibri" w:hAnsi="Arial" w:cs="Arial"/>
                <w:b/>
                <w:sz w:val="22"/>
                <w:szCs w:val="22"/>
              </w:rPr>
              <w:br/>
            </w:r>
            <w:r w:rsidRPr="00E05961">
              <w:rPr>
                <w:rFonts w:ascii="Arial" w:eastAsia="Calibri" w:hAnsi="Arial" w:cs="Arial"/>
                <w:sz w:val="22"/>
                <w:szCs w:val="22"/>
              </w:rPr>
              <w:t>12000 S. Marshfield Ave.</w:t>
            </w:r>
            <w:r w:rsidRPr="00E05961">
              <w:rPr>
                <w:rFonts w:ascii="Arial" w:eastAsia="Calibri" w:hAnsi="Arial" w:cs="Arial"/>
                <w:sz w:val="22"/>
                <w:szCs w:val="22"/>
              </w:rPr>
              <w:br/>
              <w:t>Calumet Park, IL  60827</w:t>
            </w:r>
            <w:r w:rsidRPr="00E05961">
              <w:rPr>
                <w:rFonts w:ascii="Arial" w:eastAsia="Calibri" w:hAnsi="Arial" w:cs="Arial"/>
                <w:sz w:val="22"/>
                <w:szCs w:val="22"/>
              </w:rPr>
              <w:br/>
              <w:t>Phone: 708-389-5730</w:t>
            </w:r>
            <w:r w:rsidRPr="00E05961">
              <w:rPr>
                <w:rFonts w:ascii="Arial" w:eastAsia="Calibri" w:hAnsi="Arial" w:cs="Arial"/>
                <w:sz w:val="22"/>
                <w:szCs w:val="22"/>
              </w:rPr>
              <w:br/>
              <w:t>Fax: 708-389-5735</w:t>
            </w:r>
            <w:r w:rsidRPr="00E05961">
              <w:rPr>
                <w:rFonts w:ascii="Arial" w:eastAsia="Calibri" w:hAnsi="Arial" w:cs="Arial"/>
                <w:sz w:val="22"/>
                <w:szCs w:val="22"/>
              </w:rPr>
              <w:br/>
              <w:t xml:space="preserve">Email: </w:t>
            </w:r>
            <w:hyperlink r:id="rId31" w:history="1">
              <w:r w:rsidRPr="00E05961">
                <w:rPr>
                  <w:rFonts w:ascii="Arial" w:eastAsia="Calibri" w:hAnsi="Arial" w:cs="Arial"/>
                  <w:color w:val="0000FF"/>
                  <w:sz w:val="22"/>
                  <w:szCs w:val="22"/>
                  <w:u w:val="single"/>
                </w:rPr>
                <w:t>bcunewera@att.net</w:t>
              </w:r>
            </w:hyperlink>
            <w:r w:rsidRPr="00E05961">
              <w:rPr>
                <w:rFonts w:ascii="Arial" w:eastAsia="Calibri" w:hAnsi="Arial" w:cs="Arial"/>
                <w:sz w:val="22"/>
                <w:szCs w:val="22"/>
              </w:rPr>
              <w:t xml:space="preserve"> </w:t>
            </w:r>
          </w:p>
          <w:p w14:paraId="4535317A"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 xml:space="preserve">Web: </w:t>
            </w:r>
            <w:hyperlink r:id="rId32" w:history="1">
              <w:r w:rsidRPr="00E05961">
                <w:rPr>
                  <w:rFonts w:ascii="Arial" w:eastAsia="Calibri" w:hAnsi="Arial" w:cs="Arial"/>
                  <w:color w:val="0000FF"/>
                  <w:sz w:val="22"/>
                  <w:szCs w:val="22"/>
                  <w:u w:val="single"/>
                </w:rPr>
                <w:t>www.blackcontractorsunited.com</w:t>
              </w:r>
            </w:hyperlink>
          </w:p>
          <w:p w14:paraId="24B7F4DB"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Maintains list of certified firms: Yes</w:t>
            </w:r>
          </w:p>
          <w:p w14:paraId="40393FBD"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Provides training for businesses: Yes</w:t>
            </w:r>
          </w:p>
          <w:p w14:paraId="6F4F08C1" w14:textId="77777777" w:rsidR="0075470B" w:rsidRPr="00E05961" w:rsidRDefault="0075470B" w:rsidP="0075470B">
            <w:pPr>
              <w:rPr>
                <w:rFonts w:ascii="Arial" w:eastAsia="Calibri" w:hAnsi="Arial" w:cs="Arial"/>
                <w:b/>
                <w:sz w:val="22"/>
                <w:szCs w:val="22"/>
              </w:rPr>
            </w:pPr>
          </w:p>
        </w:tc>
      </w:tr>
      <w:tr w:rsidR="0075470B" w:rsidRPr="00E05961" w14:paraId="7BB9DBC8" w14:textId="77777777" w:rsidTr="00451B7C">
        <w:trPr>
          <w:cantSplit/>
        </w:trPr>
        <w:tc>
          <w:tcPr>
            <w:tcW w:w="4878" w:type="dxa"/>
            <w:shd w:val="clear" w:color="auto" w:fill="auto"/>
          </w:tcPr>
          <w:p w14:paraId="6517FE36" w14:textId="77777777" w:rsidR="0075470B" w:rsidRPr="00E05961" w:rsidRDefault="0075470B" w:rsidP="0075470B">
            <w:pPr>
              <w:rPr>
                <w:rFonts w:ascii="Arial" w:eastAsia="Calibri" w:hAnsi="Arial" w:cs="Arial"/>
                <w:sz w:val="22"/>
                <w:szCs w:val="22"/>
              </w:rPr>
            </w:pPr>
            <w:r w:rsidRPr="00E05961">
              <w:rPr>
                <w:rFonts w:ascii="Arial" w:eastAsia="Calibri" w:hAnsi="Arial" w:cs="Arial"/>
                <w:b/>
                <w:sz w:val="22"/>
                <w:szCs w:val="22"/>
              </w:rPr>
              <w:t>Business Leadership Council</w:t>
            </w:r>
            <w:r w:rsidRPr="00E05961">
              <w:rPr>
                <w:rFonts w:ascii="Arial" w:eastAsia="Calibri" w:hAnsi="Arial" w:cs="Arial"/>
                <w:sz w:val="22"/>
                <w:szCs w:val="22"/>
              </w:rPr>
              <w:t xml:space="preserve"> </w:t>
            </w:r>
            <w:r w:rsidRPr="00E05961">
              <w:rPr>
                <w:rFonts w:ascii="Arial" w:eastAsia="Calibri" w:hAnsi="Arial" w:cs="Arial"/>
                <w:b/>
                <w:i/>
                <w:sz w:val="22"/>
                <w:szCs w:val="22"/>
              </w:rPr>
              <w:t>*</w:t>
            </w:r>
            <w:r w:rsidRPr="00E05961">
              <w:rPr>
                <w:rFonts w:ascii="Arial" w:eastAsia="Calibri" w:hAnsi="Arial" w:cs="Arial"/>
                <w:b/>
                <w:sz w:val="22"/>
                <w:szCs w:val="22"/>
              </w:rPr>
              <w:br/>
            </w:r>
            <w:r w:rsidRPr="00E05961">
              <w:rPr>
                <w:rFonts w:ascii="Arial" w:eastAsia="Calibri" w:hAnsi="Arial" w:cs="Arial"/>
                <w:sz w:val="22"/>
                <w:szCs w:val="22"/>
              </w:rPr>
              <w:t>230 W. Monroe Street, Ste 2650</w:t>
            </w:r>
            <w:r w:rsidRPr="00E05961">
              <w:rPr>
                <w:rFonts w:ascii="Arial" w:eastAsia="Calibri" w:hAnsi="Arial" w:cs="Arial"/>
                <w:sz w:val="22"/>
                <w:szCs w:val="22"/>
              </w:rPr>
              <w:br/>
              <w:t>Chicago, IL 60606</w:t>
            </w:r>
            <w:r w:rsidRPr="00E05961">
              <w:rPr>
                <w:rFonts w:ascii="Arial" w:eastAsia="Calibri" w:hAnsi="Arial" w:cs="Arial"/>
                <w:sz w:val="22"/>
                <w:szCs w:val="22"/>
              </w:rPr>
              <w:br/>
              <w:t>Phone: 312-628-7844</w:t>
            </w:r>
            <w:r w:rsidRPr="00E05961">
              <w:rPr>
                <w:rFonts w:ascii="Arial" w:eastAsia="Calibri" w:hAnsi="Arial" w:cs="Arial"/>
                <w:sz w:val="22"/>
                <w:szCs w:val="22"/>
              </w:rPr>
              <w:br/>
              <w:t>Fax: 312-628-7843</w:t>
            </w:r>
            <w:r w:rsidRPr="00E05961">
              <w:rPr>
                <w:rFonts w:ascii="Arial" w:eastAsia="Calibri" w:hAnsi="Arial" w:cs="Arial"/>
                <w:sz w:val="22"/>
                <w:szCs w:val="22"/>
              </w:rPr>
              <w:br/>
              <w:t xml:space="preserve">Email: </w:t>
            </w:r>
            <w:hyperlink r:id="rId33" w:history="1">
              <w:r w:rsidRPr="00E05961">
                <w:rPr>
                  <w:rFonts w:ascii="Arial" w:eastAsia="Calibri" w:hAnsi="Arial" w:cs="Arial"/>
                  <w:color w:val="0000FF"/>
                  <w:sz w:val="22"/>
                  <w:szCs w:val="22"/>
                  <w:u w:val="single"/>
                </w:rPr>
                <w:t>Karen.r@businessleadershipcouncil.org</w:t>
              </w:r>
            </w:hyperlink>
            <w:r w:rsidRPr="00E05961">
              <w:rPr>
                <w:rFonts w:ascii="Arial" w:eastAsia="Calibri" w:hAnsi="Arial" w:cs="Arial"/>
                <w:sz w:val="22"/>
                <w:szCs w:val="22"/>
              </w:rPr>
              <w:t xml:space="preserve">  </w:t>
            </w:r>
          </w:p>
          <w:p w14:paraId="648056D9"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 xml:space="preserve">Web: </w:t>
            </w:r>
            <w:hyperlink r:id="rId34" w:history="1">
              <w:r w:rsidRPr="00E05961">
                <w:rPr>
                  <w:rFonts w:ascii="Arial" w:eastAsia="Calibri" w:hAnsi="Arial" w:cs="Arial"/>
                  <w:color w:val="0000FF"/>
                  <w:sz w:val="22"/>
                  <w:szCs w:val="22"/>
                  <w:u w:val="single"/>
                </w:rPr>
                <w:t>www.businessleadershipcouncil.org</w:t>
              </w:r>
            </w:hyperlink>
            <w:r w:rsidRPr="00E05961">
              <w:rPr>
                <w:rFonts w:ascii="Arial" w:eastAsia="Calibri" w:hAnsi="Arial" w:cs="Arial"/>
                <w:sz w:val="22"/>
                <w:szCs w:val="22"/>
              </w:rPr>
              <w:t xml:space="preserve"> </w:t>
            </w:r>
          </w:p>
          <w:p w14:paraId="2A90BEFD"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Maintains list of certified firms: Yes</w:t>
            </w:r>
          </w:p>
          <w:p w14:paraId="0DFBC8EE"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Provides training for businesses: Yes</w:t>
            </w:r>
          </w:p>
        </w:tc>
        <w:tc>
          <w:tcPr>
            <w:tcW w:w="4860" w:type="dxa"/>
            <w:shd w:val="clear" w:color="auto" w:fill="auto"/>
          </w:tcPr>
          <w:p w14:paraId="0F57FDD9" w14:textId="77777777" w:rsidR="0075470B" w:rsidRPr="00E05961" w:rsidRDefault="0075470B" w:rsidP="0075470B">
            <w:pPr>
              <w:rPr>
                <w:rFonts w:ascii="Arial" w:eastAsia="Calibri" w:hAnsi="Arial" w:cs="Arial"/>
                <w:sz w:val="22"/>
                <w:szCs w:val="22"/>
              </w:rPr>
            </w:pPr>
            <w:r w:rsidRPr="00E05961">
              <w:rPr>
                <w:rFonts w:ascii="Arial" w:eastAsia="Calibri" w:hAnsi="Arial" w:cs="Arial"/>
                <w:b/>
                <w:sz w:val="22"/>
                <w:szCs w:val="22"/>
              </w:rPr>
              <w:t xml:space="preserve">LGBT Chamber of Commerce of Illinois </w:t>
            </w:r>
            <w:r w:rsidRPr="00E05961">
              <w:rPr>
                <w:rFonts w:ascii="Arial" w:eastAsia="Calibri" w:hAnsi="Arial" w:cs="Arial"/>
                <w:b/>
                <w:i/>
                <w:sz w:val="22"/>
                <w:szCs w:val="22"/>
              </w:rPr>
              <w:t>*</w:t>
            </w:r>
            <w:r w:rsidRPr="00E05961">
              <w:rPr>
                <w:rFonts w:ascii="Arial" w:eastAsia="Calibri" w:hAnsi="Arial" w:cs="Arial"/>
                <w:b/>
                <w:sz w:val="22"/>
                <w:szCs w:val="22"/>
              </w:rPr>
              <w:br/>
            </w:r>
            <w:r w:rsidRPr="00E05961">
              <w:rPr>
                <w:rFonts w:ascii="Arial" w:eastAsia="Calibri" w:hAnsi="Arial" w:cs="Arial"/>
                <w:sz w:val="22"/>
                <w:szCs w:val="22"/>
              </w:rPr>
              <w:t>3179 N. Clark St., 2nd Floor</w:t>
            </w:r>
            <w:r w:rsidRPr="00E05961">
              <w:rPr>
                <w:rFonts w:ascii="Arial" w:eastAsia="Calibri" w:hAnsi="Arial" w:cs="Arial"/>
                <w:sz w:val="22"/>
                <w:szCs w:val="22"/>
              </w:rPr>
              <w:br/>
              <w:t>Chicago, IL  60657</w:t>
            </w:r>
            <w:r w:rsidRPr="00E05961">
              <w:rPr>
                <w:rFonts w:ascii="Arial" w:eastAsia="Calibri" w:hAnsi="Arial" w:cs="Arial"/>
                <w:sz w:val="22"/>
                <w:szCs w:val="22"/>
              </w:rPr>
              <w:br/>
              <w:t>Phone: 773-303-0167</w:t>
            </w:r>
            <w:r w:rsidRPr="00E05961">
              <w:rPr>
                <w:rFonts w:ascii="Arial" w:eastAsia="Calibri" w:hAnsi="Arial" w:cs="Arial"/>
                <w:sz w:val="22"/>
                <w:szCs w:val="22"/>
              </w:rPr>
              <w:br/>
              <w:t>Fax: 773-303-0168</w:t>
            </w:r>
            <w:r w:rsidRPr="00E05961">
              <w:rPr>
                <w:rFonts w:ascii="Arial" w:eastAsia="Calibri" w:hAnsi="Arial" w:cs="Arial"/>
                <w:sz w:val="22"/>
                <w:szCs w:val="22"/>
              </w:rPr>
              <w:br/>
              <w:t xml:space="preserve">Email: </w:t>
            </w:r>
            <w:hyperlink r:id="rId35" w:history="1">
              <w:r w:rsidRPr="00E05961">
                <w:rPr>
                  <w:rFonts w:ascii="Arial" w:eastAsia="Calibri" w:hAnsi="Arial" w:cs="Arial"/>
                  <w:color w:val="0000FF"/>
                  <w:sz w:val="22"/>
                  <w:szCs w:val="22"/>
                  <w:u w:val="single"/>
                </w:rPr>
                <w:t>jholston@lgbtcc.com</w:t>
              </w:r>
            </w:hyperlink>
            <w:r w:rsidRPr="00E05961">
              <w:rPr>
                <w:rFonts w:ascii="Arial" w:eastAsia="Calibri" w:hAnsi="Arial" w:cs="Arial"/>
                <w:sz w:val="22"/>
                <w:szCs w:val="22"/>
              </w:rPr>
              <w:t xml:space="preserve">   </w:t>
            </w:r>
            <w:r w:rsidRPr="00E05961">
              <w:rPr>
                <w:rFonts w:ascii="Arial" w:eastAsia="Calibri" w:hAnsi="Arial" w:cs="Arial"/>
                <w:sz w:val="22"/>
                <w:szCs w:val="22"/>
              </w:rPr>
              <w:br/>
              <w:t xml:space="preserve">Web: </w:t>
            </w:r>
            <w:hyperlink r:id="rId36" w:history="1">
              <w:r w:rsidRPr="00E05961">
                <w:rPr>
                  <w:rFonts w:ascii="Arial" w:eastAsia="Calibri" w:hAnsi="Arial" w:cs="Arial"/>
                  <w:color w:val="0000FF"/>
                  <w:sz w:val="22"/>
                  <w:szCs w:val="22"/>
                  <w:u w:val="single"/>
                </w:rPr>
                <w:t>www.lgbtcc.com</w:t>
              </w:r>
            </w:hyperlink>
            <w:r w:rsidRPr="00E05961">
              <w:rPr>
                <w:rFonts w:ascii="Arial" w:eastAsia="Calibri" w:hAnsi="Arial" w:cs="Arial"/>
                <w:sz w:val="22"/>
                <w:szCs w:val="22"/>
              </w:rPr>
              <w:t xml:space="preserve"> </w:t>
            </w:r>
          </w:p>
          <w:p w14:paraId="3DB227D4"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Maintains list of certified firms: Yes</w:t>
            </w:r>
          </w:p>
          <w:p w14:paraId="76AEBA1E"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Provides training for businesses: Yes</w:t>
            </w:r>
          </w:p>
          <w:p w14:paraId="28270364" w14:textId="77777777" w:rsidR="0075470B" w:rsidRPr="00E05961" w:rsidRDefault="0075470B" w:rsidP="0075470B">
            <w:pPr>
              <w:rPr>
                <w:rFonts w:ascii="Arial" w:eastAsia="Calibri" w:hAnsi="Arial" w:cs="Arial"/>
                <w:sz w:val="22"/>
                <w:szCs w:val="22"/>
              </w:rPr>
            </w:pPr>
          </w:p>
        </w:tc>
      </w:tr>
      <w:tr w:rsidR="0075470B" w:rsidRPr="00E05961" w14:paraId="2904538D" w14:textId="77777777" w:rsidTr="00451B7C">
        <w:trPr>
          <w:cantSplit/>
        </w:trPr>
        <w:tc>
          <w:tcPr>
            <w:tcW w:w="4878" w:type="dxa"/>
            <w:shd w:val="clear" w:color="auto" w:fill="auto"/>
          </w:tcPr>
          <w:p w14:paraId="24317A4C" w14:textId="77777777" w:rsidR="0075470B" w:rsidRPr="00E05961" w:rsidRDefault="0075470B" w:rsidP="0075470B">
            <w:pPr>
              <w:rPr>
                <w:rFonts w:ascii="Arial" w:eastAsia="Calibri" w:hAnsi="Arial" w:cs="Arial"/>
                <w:sz w:val="22"/>
                <w:szCs w:val="22"/>
              </w:rPr>
            </w:pPr>
            <w:r w:rsidRPr="00E05961">
              <w:rPr>
                <w:rFonts w:ascii="Arial" w:eastAsia="Calibri" w:hAnsi="Arial" w:cs="Arial"/>
                <w:b/>
                <w:sz w:val="22"/>
                <w:szCs w:val="22"/>
              </w:rPr>
              <w:t>Chatham Business Association Small Business Dev.</w:t>
            </w:r>
            <w:r w:rsidRPr="00E05961">
              <w:rPr>
                <w:rFonts w:ascii="Arial" w:eastAsia="Calibri" w:hAnsi="Arial" w:cs="Arial"/>
                <w:b/>
                <w:i/>
                <w:sz w:val="22"/>
                <w:szCs w:val="22"/>
              </w:rPr>
              <w:t>*</w:t>
            </w:r>
            <w:r w:rsidRPr="00E05961">
              <w:rPr>
                <w:rFonts w:ascii="Arial" w:eastAsia="Calibri" w:hAnsi="Arial" w:cs="Arial"/>
                <w:b/>
                <w:sz w:val="22"/>
                <w:szCs w:val="22"/>
              </w:rPr>
              <w:br/>
            </w:r>
            <w:r w:rsidRPr="00E05961">
              <w:rPr>
                <w:rFonts w:ascii="Arial" w:eastAsia="Calibri" w:hAnsi="Arial" w:cs="Arial"/>
                <w:sz w:val="22"/>
                <w:szCs w:val="22"/>
              </w:rPr>
              <w:t>800 E. 78</w:t>
            </w:r>
            <w:r w:rsidRPr="00E05961">
              <w:rPr>
                <w:rFonts w:ascii="Arial" w:eastAsia="Calibri" w:hAnsi="Arial" w:cs="Arial"/>
                <w:sz w:val="22"/>
                <w:szCs w:val="22"/>
                <w:vertAlign w:val="superscript"/>
              </w:rPr>
              <w:t>th</w:t>
            </w:r>
            <w:r w:rsidRPr="00E05961">
              <w:rPr>
                <w:rFonts w:ascii="Arial" w:eastAsia="Calibri" w:hAnsi="Arial" w:cs="Arial"/>
                <w:sz w:val="22"/>
                <w:szCs w:val="22"/>
              </w:rPr>
              <w:t xml:space="preserve"> Street</w:t>
            </w:r>
            <w:r w:rsidRPr="00E05961">
              <w:rPr>
                <w:rFonts w:ascii="Arial" w:eastAsia="Calibri" w:hAnsi="Arial" w:cs="Arial"/>
                <w:sz w:val="22"/>
                <w:szCs w:val="22"/>
              </w:rPr>
              <w:br/>
              <w:t>Chicago, IL  60619</w:t>
            </w:r>
            <w:r w:rsidRPr="00E05961">
              <w:rPr>
                <w:rFonts w:ascii="Arial" w:eastAsia="Calibri" w:hAnsi="Arial" w:cs="Arial"/>
                <w:sz w:val="22"/>
                <w:szCs w:val="22"/>
              </w:rPr>
              <w:br/>
              <w:t>Phone: 773-994-5006</w:t>
            </w:r>
            <w:r w:rsidRPr="00E05961">
              <w:rPr>
                <w:rFonts w:ascii="Arial" w:eastAsia="Calibri" w:hAnsi="Arial" w:cs="Arial"/>
                <w:sz w:val="22"/>
                <w:szCs w:val="22"/>
              </w:rPr>
              <w:br/>
              <w:t>Fax: 773-855-8905</w:t>
            </w:r>
            <w:r w:rsidRPr="00E05961">
              <w:rPr>
                <w:rFonts w:ascii="Arial" w:eastAsia="Calibri" w:hAnsi="Arial" w:cs="Arial"/>
                <w:sz w:val="22"/>
                <w:szCs w:val="22"/>
              </w:rPr>
              <w:br/>
              <w:t xml:space="preserve">Email: </w:t>
            </w:r>
            <w:hyperlink r:id="rId37" w:history="1">
              <w:r w:rsidRPr="00E05961">
                <w:rPr>
                  <w:rFonts w:ascii="Arial" w:eastAsia="Calibri" w:hAnsi="Arial" w:cs="Arial"/>
                  <w:color w:val="0000FF"/>
                  <w:sz w:val="22"/>
                  <w:szCs w:val="22"/>
                  <w:u w:val="single"/>
                </w:rPr>
                <w:t>melindakelly@cbaworks.org</w:t>
              </w:r>
            </w:hyperlink>
            <w:r w:rsidRPr="00E05961">
              <w:rPr>
                <w:rFonts w:ascii="Arial" w:eastAsia="Calibri" w:hAnsi="Arial" w:cs="Arial"/>
                <w:sz w:val="22"/>
                <w:szCs w:val="22"/>
              </w:rPr>
              <w:t xml:space="preserve"> </w:t>
            </w:r>
            <w:r w:rsidRPr="00E05961">
              <w:rPr>
                <w:rFonts w:ascii="Arial" w:eastAsia="Calibri" w:hAnsi="Arial" w:cs="Arial"/>
                <w:sz w:val="22"/>
                <w:szCs w:val="22"/>
              </w:rPr>
              <w:br/>
              <w:t xml:space="preserve">Web: </w:t>
            </w:r>
            <w:hyperlink r:id="rId38" w:history="1">
              <w:r w:rsidRPr="00E05961">
                <w:rPr>
                  <w:rFonts w:ascii="Arial" w:eastAsia="Calibri" w:hAnsi="Arial" w:cs="Arial"/>
                  <w:color w:val="0000FF"/>
                  <w:sz w:val="22"/>
                  <w:szCs w:val="22"/>
                  <w:u w:val="single"/>
                </w:rPr>
                <w:t>www.cbaworks.org</w:t>
              </w:r>
            </w:hyperlink>
          </w:p>
          <w:p w14:paraId="192D8C27"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Maintains list of certified firms: Yes</w:t>
            </w:r>
          </w:p>
          <w:p w14:paraId="03668625"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Provides training for businesses: Yes</w:t>
            </w:r>
          </w:p>
        </w:tc>
        <w:tc>
          <w:tcPr>
            <w:tcW w:w="4860" w:type="dxa"/>
            <w:shd w:val="clear" w:color="auto" w:fill="auto"/>
          </w:tcPr>
          <w:p w14:paraId="0F34E1FB" w14:textId="77777777" w:rsidR="0075470B" w:rsidRPr="00E05961" w:rsidRDefault="0075470B" w:rsidP="0075470B">
            <w:pPr>
              <w:rPr>
                <w:rFonts w:ascii="Arial" w:eastAsia="Calibri" w:hAnsi="Arial" w:cs="Arial"/>
                <w:sz w:val="22"/>
                <w:szCs w:val="22"/>
              </w:rPr>
            </w:pPr>
            <w:r w:rsidRPr="00E05961">
              <w:rPr>
                <w:rFonts w:ascii="Arial" w:eastAsia="Calibri" w:hAnsi="Arial" w:cs="Arial"/>
                <w:b/>
                <w:sz w:val="22"/>
                <w:szCs w:val="22"/>
              </w:rPr>
              <w:t xml:space="preserve">Chicago Minority Supplier Development Council Inc. </w:t>
            </w:r>
            <w:r w:rsidRPr="00E05961">
              <w:rPr>
                <w:rFonts w:ascii="Arial" w:eastAsia="Calibri" w:hAnsi="Arial" w:cs="Arial"/>
                <w:b/>
                <w:i/>
                <w:sz w:val="22"/>
                <w:szCs w:val="22"/>
              </w:rPr>
              <w:t>*</w:t>
            </w:r>
            <w:r w:rsidRPr="00E05961">
              <w:rPr>
                <w:rFonts w:ascii="Arial" w:eastAsia="Calibri" w:hAnsi="Arial" w:cs="Arial"/>
                <w:b/>
                <w:sz w:val="22"/>
                <w:szCs w:val="22"/>
              </w:rPr>
              <w:br/>
            </w:r>
            <w:r w:rsidRPr="00E05961">
              <w:rPr>
                <w:rFonts w:ascii="Arial" w:eastAsia="Calibri" w:hAnsi="Arial" w:cs="Arial"/>
                <w:sz w:val="22"/>
                <w:szCs w:val="22"/>
              </w:rPr>
              <w:t>105 W. Adams, Suite 2300</w:t>
            </w:r>
            <w:r w:rsidRPr="00E05961">
              <w:rPr>
                <w:rFonts w:ascii="Arial" w:eastAsia="Calibri" w:hAnsi="Arial" w:cs="Arial"/>
                <w:sz w:val="22"/>
                <w:szCs w:val="22"/>
              </w:rPr>
              <w:br/>
              <w:t>Chicago, IL  60603-6233</w:t>
            </w:r>
            <w:r w:rsidRPr="00E05961">
              <w:rPr>
                <w:rFonts w:ascii="Arial" w:eastAsia="Calibri" w:hAnsi="Arial" w:cs="Arial"/>
                <w:sz w:val="22"/>
                <w:szCs w:val="22"/>
              </w:rPr>
              <w:br/>
              <w:t>Phone: 312-755-2550</w:t>
            </w:r>
            <w:r w:rsidRPr="00E05961">
              <w:rPr>
                <w:rFonts w:ascii="Arial" w:eastAsia="Calibri" w:hAnsi="Arial" w:cs="Arial"/>
                <w:sz w:val="22"/>
                <w:szCs w:val="22"/>
              </w:rPr>
              <w:br/>
              <w:t>Fax: 312-755-8890</w:t>
            </w:r>
            <w:r w:rsidRPr="00E05961">
              <w:rPr>
                <w:rFonts w:ascii="Arial" w:eastAsia="Calibri" w:hAnsi="Arial" w:cs="Arial"/>
                <w:sz w:val="22"/>
                <w:szCs w:val="22"/>
              </w:rPr>
              <w:br/>
              <w:t xml:space="preserve">Email: </w:t>
            </w:r>
            <w:hyperlink r:id="rId39" w:history="1">
              <w:r w:rsidRPr="00E05961">
                <w:rPr>
                  <w:rFonts w:ascii="Arial" w:eastAsia="Calibri" w:hAnsi="Arial" w:cs="Arial"/>
                  <w:color w:val="0000FF"/>
                  <w:sz w:val="22"/>
                  <w:szCs w:val="22"/>
                  <w:u w:val="single"/>
                </w:rPr>
                <w:t>pbarreda@chicagomsdc.org</w:t>
              </w:r>
            </w:hyperlink>
            <w:r w:rsidRPr="00E05961">
              <w:rPr>
                <w:rFonts w:ascii="Arial" w:eastAsia="Calibri" w:hAnsi="Arial" w:cs="Arial"/>
                <w:sz w:val="22"/>
                <w:szCs w:val="22"/>
              </w:rPr>
              <w:t xml:space="preserve"> </w:t>
            </w:r>
            <w:r w:rsidRPr="00E05961">
              <w:rPr>
                <w:rFonts w:ascii="Arial" w:eastAsia="Calibri" w:hAnsi="Arial" w:cs="Arial"/>
                <w:sz w:val="22"/>
                <w:szCs w:val="22"/>
              </w:rPr>
              <w:br/>
              <w:t xml:space="preserve">Web: </w:t>
            </w:r>
            <w:hyperlink r:id="rId40" w:history="1">
              <w:r w:rsidRPr="00E05961">
                <w:rPr>
                  <w:rFonts w:ascii="Arial" w:eastAsia="Calibri" w:hAnsi="Arial" w:cs="Arial"/>
                  <w:color w:val="0000FF"/>
                  <w:sz w:val="22"/>
                  <w:szCs w:val="22"/>
                  <w:u w:val="single"/>
                </w:rPr>
                <w:t>www.chicagomsdc.org</w:t>
              </w:r>
            </w:hyperlink>
          </w:p>
          <w:p w14:paraId="7ACE17EC"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Maintains list of certified firms: Yes</w:t>
            </w:r>
          </w:p>
          <w:p w14:paraId="4F78AC59"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Provides training for businesses: Yes</w:t>
            </w:r>
          </w:p>
          <w:p w14:paraId="6378B6A9" w14:textId="77777777" w:rsidR="0075470B" w:rsidRPr="00E05961" w:rsidRDefault="0075470B" w:rsidP="0075470B">
            <w:pPr>
              <w:rPr>
                <w:rFonts w:ascii="Arial" w:eastAsia="Calibri" w:hAnsi="Arial" w:cs="Arial"/>
                <w:b/>
                <w:sz w:val="22"/>
                <w:szCs w:val="22"/>
              </w:rPr>
            </w:pPr>
          </w:p>
        </w:tc>
      </w:tr>
      <w:tr w:rsidR="0075470B" w:rsidRPr="00E05961" w14:paraId="555C58CB" w14:textId="77777777" w:rsidTr="00451B7C">
        <w:trPr>
          <w:cantSplit/>
        </w:trPr>
        <w:tc>
          <w:tcPr>
            <w:tcW w:w="4878" w:type="dxa"/>
            <w:shd w:val="clear" w:color="auto" w:fill="auto"/>
          </w:tcPr>
          <w:p w14:paraId="2606201E" w14:textId="77777777" w:rsidR="0075470B" w:rsidRPr="00E05961" w:rsidRDefault="0075470B" w:rsidP="0075470B">
            <w:pPr>
              <w:rPr>
                <w:rFonts w:ascii="Arial" w:eastAsia="Calibri" w:hAnsi="Arial" w:cs="Arial"/>
                <w:sz w:val="22"/>
                <w:szCs w:val="22"/>
              </w:rPr>
            </w:pPr>
            <w:r w:rsidRPr="00E05961">
              <w:rPr>
                <w:rFonts w:ascii="Arial" w:eastAsia="Calibri" w:hAnsi="Arial" w:cs="Arial"/>
                <w:b/>
                <w:sz w:val="22"/>
                <w:szCs w:val="22"/>
              </w:rPr>
              <w:t xml:space="preserve">Chicago Urban League </w:t>
            </w:r>
            <w:r w:rsidRPr="00E05961">
              <w:rPr>
                <w:rFonts w:ascii="Arial" w:eastAsia="Calibri" w:hAnsi="Arial" w:cs="Arial"/>
                <w:b/>
                <w:i/>
                <w:sz w:val="22"/>
                <w:szCs w:val="22"/>
              </w:rPr>
              <w:t>*</w:t>
            </w:r>
            <w:r w:rsidRPr="00E05961">
              <w:rPr>
                <w:rFonts w:ascii="Arial" w:eastAsia="Calibri" w:hAnsi="Arial" w:cs="Arial"/>
                <w:b/>
                <w:sz w:val="22"/>
                <w:szCs w:val="22"/>
              </w:rPr>
              <w:br/>
            </w:r>
            <w:r w:rsidRPr="00E05961">
              <w:rPr>
                <w:rFonts w:ascii="Arial" w:eastAsia="Calibri" w:hAnsi="Arial" w:cs="Arial"/>
                <w:sz w:val="22"/>
                <w:szCs w:val="22"/>
              </w:rPr>
              <w:t xml:space="preserve">4510 S. Michigan Ave. </w:t>
            </w:r>
            <w:r w:rsidRPr="00E05961">
              <w:rPr>
                <w:rFonts w:ascii="Arial" w:eastAsia="Calibri" w:hAnsi="Arial" w:cs="Arial"/>
                <w:sz w:val="22"/>
                <w:szCs w:val="22"/>
              </w:rPr>
              <w:br/>
              <w:t>Chicago, IL  60653</w:t>
            </w:r>
            <w:r w:rsidRPr="00E05961">
              <w:rPr>
                <w:rFonts w:ascii="Arial" w:eastAsia="Calibri" w:hAnsi="Arial" w:cs="Arial"/>
                <w:sz w:val="22"/>
                <w:szCs w:val="22"/>
              </w:rPr>
              <w:br/>
              <w:t>Phone: 773-624-8810</w:t>
            </w:r>
            <w:r w:rsidRPr="00E05961">
              <w:rPr>
                <w:rFonts w:ascii="Arial" w:eastAsia="Calibri" w:hAnsi="Arial" w:cs="Arial"/>
                <w:sz w:val="22"/>
                <w:szCs w:val="22"/>
              </w:rPr>
              <w:br/>
              <w:t>Fax: 773-451-3579</w:t>
            </w:r>
            <w:r w:rsidRPr="00E05961">
              <w:rPr>
                <w:rFonts w:ascii="Arial" w:eastAsia="Calibri" w:hAnsi="Arial" w:cs="Arial"/>
                <w:sz w:val="22"/>
                <w:szCs w:val="22"/>
              </w:rPr>
              <w:br/>
              <w:t xml:space="preserve">Email: </w:t>
            </w:r>
            <w:hyperlink r:id="rId41" w:history="1">
              <w:r w:rsidRPr="00E05961">
                <w:rPr>
                  <w:rFonts w:ascii="Arial" w:eastAsia="Calibri" w:hAnsi="Arial" w:cs="Arial"/>
                  <w:color w:val="0000FF"/>
                  <w:sz w:val="22"/>
                  <w:szCs w:val="22"/>
                  <w:u w:val="single"/>
                </w:rPr>
                <w:t>sbrinston@thechicagourbanleague.org</w:t>
              </w:r>
            </w:hyperlink>
            <w:r w:rsidRPr="00E05961">
              <w:rPr>
                <w:rFonts w:ascii="Arial" w:eastAsia="Calibri" w:hAnsi="Arial" w:cs="Arial"/>
                <w:sz w:val="22"/>
                <w:szCs w:val="22"/>
              </w:rPr>
              <w:br/>
              <w:t xml:space="preserve">Web:  </w:t>
            </w:r>
            <w:hyperlink r:id="rId42" w:history="1">
              <w:r w:rsidRPr="00E05961">
                <w:rPr>
                  <w:rFonts w:ascii="Arial" w:eastAsia="Calibri" w:hAnsi="Arial" w:cs="Arial"/>
                  <w:color w:val="0000FF"/>
                  <w:sz w:val="22"/>
                  <w:szCs w:val="22"/>
                  <w:u w:val="single"/>
                </w:rPr>
                <w:t>www.cul-chicago.org</w:t>
              </w:r>
            </w:hyperlink>
          </w:p>
          <w:p w14:paraId="540AD4D9"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Maintains list of certified firms: Yes</w:t>
            </w:r>
          </w:p>
          <w:p w14:paraId="3E945A48" w14:textId="77777777" w:rsidR="0075470B" w:rsidRPr="00E05961" w:rsidRDefault="0075470B" w:rsidP="0075470B">
            <w:pPr>
              <w:rPr>
                <w:rFonts w:ascii="Arial" w:eastAsia="Calibri" w:hAnsi="Arial" w:cs="Arial"/>
                <w:b/>
                <w:sz w:val="22"/>
                <w:szCs w:val="22"/>
              </w:rPr>
            </w:pPr>
            <w:r w:rsidRPr="00E05961">
              <w:rPr>
                <w:rFonts w:ascii="Arial" w:eastAsia="Calibri" w:hAnsi="Arial" w:cs="Arial"/>
                <w:sz w:val="22"/>
                <w:szCs w:val="22"/>
              </w:rPr>
              <w:t>Provides training for businesses: Yes</w:t>
            </w:r>
          </w:p>
        </w:tc>
        <w:tc>
          <w:tcPr>
            <w:tcW w:w="4860" w:type="dxa"/>
            <w:shd w:val="clear" w:color="auto" w:fill="auto"/>
          </w:tcPr>
          <w:p w14:paraId="5C5840A4" w14:textId="77777777" w:rsidR="0075470B" w:rsidRPr="00E05961" w:rsidRDefault="0075470B" w:rsidP="0075470B">
            <w:pPr>
              <w:rPr>
                <w:rFonts w:ascii="Arial" w:eastAsia="Calibri" w:hAnsi="Arial" w:cs="Arial"/>
                <w:sz w:val="22"/>
                <w:szCs w:val="22"/>
              </w:rPr>
            </w:pPr>
            <w:r w:rsidRPr="00E05961">
              <w:rPr>
                <w:rFonts w:ascii="Arial" w:eastAsia="Calibri" w:hAnsi="Arial" w:cs="Arial"/>
                <w:b/>
                <w:sz w:val="22"/>
                <w:szCs w:val="22"/>
              </w:rPr>
              <w:t>Chicago Women in Trades (CWIT)</w:t>
            </w:r>
            <w:r w:rsidRPr="00E05961">
              <w:rPr>
                <w:rFonts w:ascii="Arial" w:eastAsia="Calibri" w:hAnsi="Arial" w:cs="Arial"/>
                <w:b/>
                <w:sz w:val="22"/>
                <w:szCs w:val="22"/>
              </w:rPr>
              <w:br/>
            </w:r>
            <w:r w:rsidRPr="00E05961">
              <w:rPr>
                <w:rFonts w:ascii="Arial" w:eastAsia="Calibri" w:hAnsi="Arial" w:cs="Arial"/>
                <w:sz w:val="22"/>
                <w:szCs w:val="22"/>
              </w:rPr>
              <w:t>2444 W. 16</w:t>
            </w:r>
            <w:r w:rsidRPr="00E05961">
              <w:rPr>
                <w:rFonts w:ascii="Arial" w:eastAsia="Calibri" w:hAnsi="Arial" w:cs="Arial"/>
                <w:sz w:val="22"/>
                <w:szCs w:val="22"/>
                <w:vertAlign w:val="superscript"/>
              </w:rPr>
              <w:t>th</w:t>
            </w:r>
            <w:r w:rsidRPr="00E05961">
              <w:rPr>
                <w:rFonts w:ascii="Arial" w:eastAsia="Calibri" w:hAnsi="Arial" w:cs="Arial"/>
                <w:sz w:val="22"/>
                <w:szCs w:val="22"/>
              </w:rPr>
              <w:t xml:space="preserve"> Street</w:t>
            </w:r>
            <w:r w:rsidRPr="00E05961">
              <w:rPr>
                <w:rFonts w:ascii="Arial" w:eastAsia="Calibri" w:hAnsi="Arial" w:cs="Arial"/>
                <w:sz w:val="22"/>
                <w:szCs w:val="22"/>
              </w:rPr>
              <w:br/>
              <w:t>Chicago, IL  60608</w:t>
            </w:r>
            <w:r w:rsidRPr="00E05961">
              <w:rPr>
                <w:rFonts w:ascii="Arial" w:eastAsia="Calibri" w:hAnsi="Arial" w:cs="Arial"/>
                <w:sz w:val="22"/>
                <w:szCs w:val="22"/>
              </w:rPr>
              <w:br/>
              <w:t>Phone: 312-942-1444</w:t>
            </w:r>
            <w:r w:rsidRPr="00E05961">
              <w:rPr>
                <w:rFonts w:ascii="Arial" w:eastAsia="Calibri" w:hAnsi="Arial" w:cs="Arial"/>
                <w:sz w:val="22"/>
                <w:szCs w:val="22"/>
              </w:rPr>
              <w:br/>
              <w:t xml:space="preserve">Jayne Vellinga, Executive Director </w:t>
            </w:r>
            <w:r w:rsidRPr="00E05961">
              <w:rPr>
                <w:rFonts w:ascii="Arial" w:eastAsia="Calibri" w:hAnsi="Arial" w:cs="Arial"/>
                <w:sz w:val="22"/>
                <w:szCs w:val="22"/>
              </w:rPr>
              <w:br/>
              <w:t xml:space="preserve">Email: </w:t>
            </w:r>
            <w:hyperlink r:id="rId43" w:history="1">
              <w:r w:rsidRPr="00E05961">
                <w:rPr>
                  <w:rFonts w:ascii="Arial" w:eastAsia="Calibri" w:hAnsi="Arial" w:cs="Arial"/>
                  <w:color w:val="0000FF"/>
                  <w:sz w:val="22"/>
                  <w:szCs w:val="22"/>
                  <w:u w:val="single"/>
                </w:rPr>
                <w:t>jvellinga@cwit2.org</w:t>
              </w:r>
            </w:hyperlink>
            <w:r w:rsidRPr="00E05961">
              <w:rPr>
                <w:rFonts w:ascii="Arial" w:eastAsia="Calibri" w:hAnsi="Arial" w:cs="Arial"/>
                <w:sz w:val="22"/>
                <w:szCs w:val="22"/>
              </w:rPr>
              <w:t xml:space="preserve"> </w:t>
            </w:r>
            <w:r w:rsidRPr="00E05961">
              <w:rPr>
                <w:rFonts w:ascii="Arial" w:eastAsia="Calibri" w:hAnsi="Arial" w:cs="Arial"/>
                <w:sz w:val="22"/>
                <w:szCs w:val="22"/>
              </w:rPr>
              <w:br/>
              <w:t xml:space="preserve">Web: </w:t>
            </w:r>
            <w:hyperlink r:id="rId44" w:history="1">
              <w:r w:rsidRPr="00E05961">
                <w:rPr>
                  <w:rFonts w:ascii="Arial" w:eastAsia="Calibri" w:hAnsi="Arial" w:cs="Arial"/>
                  <w:color w:val="0000FF"/>
                  <w:sz w:val="22"/>
                  <w:szCs w:val="22"/>
                  <w:u w:val="single"/>
                </w:rPr>
                <w:t>www.chicagowomenintrades2.org</w:t>
              </w:r>
            </w:hyperlink>
          </w:p>
          <w:p w14:paraId="40B4AE2B"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Maintains list of certified firms: No</w:t>
            </w:r>
          </w:p>
          <w:p w14:paraId="6E8A723F"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Provides training for businesses: Yes</w:t>
            </w:r>
          </w:p>
          <w:p w14:paraId="504DD7CB" w14:textId="77777777" w:rsidR="0075470B" w:rsidRPr="00E05961" w:rsidRDefault="0075470B" w:rsidP="0075470B">
            <w:pPr>
              <w:rPr>
                <w:rFonts w:ascii="Arial" w:eastAsia="Calibri" w:hAnsi="Arial" w:cs="Arial"/>
                <w:sz w:val="22"/>
                <w:szCs w:val="22"/>
              </w:rPr>
            </w:pPr>
          </w:p>
        </w:tc>
      </w:tr>
      <w:tr w:rsidR="0075470B" w:rsidRPr="00E05961" w14:paraId="27DA53D9" w14:textId="77777777" w:rsidTr="00451B7C">
        <w:trPr>
          <w:cantSplit/>
        </w:trPr>
        <w:tc>
          <w:tcPr>
            <w:tcW w:w="4878" w:type="dxa"/>
            <w:shd w:val="clear" w:color="auto" w:fill="auto"/>
          </w:tcPr>
          <w:p w14:paraId="52C7399D" w14:textId="0C050C49" w:rsidR="0075470B" w:rsidRPr="00E05961" w:rsidRDefault="006A4A05" w:rsidP="0075470B">
            <w:pPr>
              <w:rPr>
                <w:rFonts w:ascii="Arial" w:eastAsia="Calibri" w:hAnsi="Arial" w:cs="Arial"/>
                <w:sz w:val="22"/>
                <w:szCs w:val="22"/>
              </w:rPr>
            </w:pPr>
            <w:r w:rsidRPr="00E05961">
              <w:rPr>
                <w:rFonts w:ascii="Arial" w:eastAsia="Calibri" w:hAnsi="Arial" w:cs="Arial"/>
                <w:b/>
                <w:sz w:val="22"/>
                <w:szCs w:val="22"/>
              </w:rPr>
              <w:t>Auditor</w:t>
            </w:r>
            <w:r w:rsidR="0075470B" w:rsidRPr="00E05961">
              <w:rPr>
                <w:rFonts w:ascii="Arial" w:eastAsia="Calibri" w:hAnsi="Arial" w:cs="Arial"/>
                <w:b/>
                <w:sz w:val="22"/>
                <w:szCs w:val="22"/>
              </w:rPr>
              <w:t xml:space="preserve"> Advisors Business Development Corp. </w:t>
            </w:r>
            <w:r w:rsidR="0075470B" w:rsidRPr="00E05961">
              <w:rPr>
                <w:rFonts w:ascii="Arial" w:eastAsia="Calibri" w:hAnsi="Arial" w:cs="Arial"/>
                <w:b/>
                <w:i/>
                <w:sz w:val="22"/>
                <w:szCs w:val="22"/>
              </w:rPr>
              <w:t>*</w:t>
            </w:r>
            <w:r w:rsidR="0075470B" w:rsidRPr="00E05961">
              <w:rPr>
                <w:rFonts w:ascii="Arial" w:eastAsia="Calibri" w:hAnsi="Arial" w:cs="Arial"/>
                <w:b/>
                <w:sz w:val="22"/>
                <w:szCs w:val="22"/>
              </w:rPr>
              <w:br/>
            </w:r>
            <w:r w:rsidR="0075470B" w:rsidRPr="00E05961">
              <w:rPr>
                <w:rFonts w:ascii="Arial" w:eastAsia="Calibri" w:hAnsi="Arial" w:cs="Arial"/>
                <w:sz w:val="22"/>
                <w:szCs w:val="22"/>
              </w:rPr>
              <w:t>1507 E. 53</w:t>
            </w:r>
            <w:r w:rsidR="0075470B" w:rsidRPr="00E05961">
              <w:rPr>
                <w:rFonts w:ascii="Arial" w:eastAsia="Calibri" w:hAnsi="Arial" w:cs="Arial"/>
                <w:sz w:val="22"/>
                <w:szCs w:val="22"/>
                <w:vertAlign w:val="superscript"/>
              </w:rPr>
              <w:t>rd</w:t>
            </w:r>
            <w:r w:rsidR="0075470B" w:rsidRPr="00E05961">
              <w:rPr>
                <w:rFonts w:ascii="Arial" w:eastAsia="Calibri" w:hAnsi="Arial" w:cs="Arial"/>
                <w:sz w:val="22"/>
                <w:szCs w:val="22"/>
              </w:rPr>
              <w:t xml:space="preserve"> Street, Suite 906</w:t>
            </w:r>
            <w:r w:rsidR="0075470B" w:rsidRPr="00E05961">
              <w:rPr>
                <w:rFonts w:ascii="Arial" w:eastAsia="Calibri" w:hAnsi="Arial" w:cs="Arial"/>
                <w:sz w:val="22"/>
                <w:szCs w:val="22"/>
              </w:rPr>
              <w:br/>
              <w:t>Chicago, IL.  60615</w:t>
            </w:r>
            <w:r w:rsidR="0075470B" w:rsidRPr="00E05961">
              <w:rPr>
                <w:rFonts w:ascii="Arial" w:eastAsia="Calibri" w:hAnsi="Arial" w:cs="Arial"/>
                <w:sz w:val="22"/>
                <w:szCs w:val="22"/>
              </w:rPr>
              <w:br/>
              <w:t>Phone: 312-436-0301</w:t>
            </w:r>
            <w:r w:rsidR="0075470B" w:rsidRPr="00E05961">
              <w:rPr>
                <w:rFonts w:ascii="Arial" w:eastAsia="Calibri" w:hAnsi="Arial" w:cs="Arial"/>
                <w:sz w:val="22"/>
                <w:szCs w:val="22"/>
              </w:rPr>
              <w:br/>
              <w:t xml:space="preserve">Email: </w:t>
            </w:r>
            <w:hyperlink r:id="rId45" w:history="1">
              <w:r w:rsidR="0075470B" w:rsidRPr="00E05961">
                <w:rPr>
                  <w:rFonts w:ascii="Arial" w:eastAsia="Calibri" w:hAnsi="Arial" w:cs="Arial"/>
                  <w:color w:val="0000FF"/>
                  <w:sz w:val="22"/>
                  <w:szCs w:val="22"/>
                  <w:u w:val="single"/>
                </w:rPr>
                <w:t>info@contractoradvisors.us</w:t>
              </w:r>
            </w:hyperlink>
            <w:r w:rsidR="0075470B" w:rsidRPr="00E05961">
              <w:rPr>
                <w:rFonts w:ascii="Arial" w:eastAsia="Calibri" w:hAnsi="Arial" w:cs="Arial"/>
                <w:sz w:val="22"/>
                <w:szCs w:val="22"/>
              </w:rPr>
              <w:br/>
              <w:t xml:space="preserve">Web:  </w:t>
            </w:r>
            <w:hyperlink r:id="rId46" w:history="1">
              <w:r w:rsidR="0075470B" w:rsidRPr="00E05961">
                <w:rPr>
                  <w:rFonts w:ascii="Arial" w:eastAsia="Calibri" w:hAnsi="Arial" w:cs="Arial"/>
                  <w:color w:val="0000FF"/>
                  <w:sz w:val="22"/>
                  <w:szCs w:val="22"/>
                  <w:u w:val="single"/>
                </w:rPr>
                <w:t>www.contractoradvisors.us</w:t>
              </w:r>
            </w:hyperlink>
          </w:p>
          <w:p w14:paraId="3FFA1C05"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Maintains list of certified firms: Yes</w:t>
            </w:r>
          </w:p>
          <w:p w14:paraId="7911B970"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Provides training for businesses: Yes</w:t>
            </w:r>
          </w:p>
        </w:tc>
        <w:tc>
          <w:tcPr>
            <w:tcW w:w="4860" w:type="dxa"/>
            <w:shd w:val="clear" w:color="auto" w:fill="auto"/>
          </w:tcPr>
          <w:p w14:paraId="380404C9" w14:textId="77777777" w:rsidR="0075470B" w:rsidRPr="00E05961" w:rsidRDefault="0075470B" w:rsidP="0075470B">
            <w:pPr>
              <w:rPr>
                <w:rFonts w:ascii="Arial" w:eastAsia="Calibri" w:hAnsi="Arial" w:cs="Arial"/>
                <w:sz w:val="22"/>
                <w:szCs w:val="22"/>
              </w:rPr>
            </w:pPr>
            <w:r w:rsidRPr="00E05961">
              <w:rPr>
                <w:rFonts w:ascii="Arial" w:eastAsia="Calibri" w:hAnsi="Arial" w:cs="Arial"/>
                <w:b/>
                <w:sz w:val="22"/>
                <w:szCs w:val="22"/>
              </w:rPr>
              <w:t xml:space="preserve">Cosmopolitan Chamber of Commerce </w:t>
            </w:r>
            <w:r w:rsidRPr="00E05961">
              <w:rPr>
                <w:rFonts w:ascii="Arial" w:eastAsia="Calibri" w:hAnsi="Arial" w:cs="Arial"/>
                <w:b/>
                <w:sz w:val="22"/>
                <w:szCs w:val="22"/>
              </w:rPr>
              <w:br/>
            </w:r>
            <w:r w:rsidRPr="00E05961">
              <w:rPr>
                <w:rFonts w:ascii="Arial" w:eastAsia="Calibri" w:hAnsi="Arial" w:cs="Arial"/>
                <w:sz w:val="22"/>
                <w:szCs w:val="22"/>
              </w:rPr>
              <w:t>1633 S. Michigan Avenue</w:t>
            </w:r>
            <w:r w:rsidRPr="00E05961">
              <w:rPr>
                <w:rFonts w:ascii="Arial" w:eastAsia="Calibri" w:hAnsi="Arial" w:cs="Arial"/>
                <w:sz w:val="22"/>
                <w:szCs w:val="22"/>
              </w:rPr>
              <w:br/>
              <w:t>Chicago, IL.  60616</w:t>
            </w:r>
            <w:r w:rsidRPr="00E05961">
              <w:rPr>
                <w:rFonts w:ascii="Arial" w:eastAsia="Calibri" w:hAnsi="Arial" w:cs="Arial"/>
                <w:sz w:val="22"/>
                <w:szCs w:val="22"/>
              </w:rPr>
              <w:br/>
              <w:t>Phone: 312-971-9594</w:t>
            </w:r>
            <w:r w:rsidRPr="00E05961">
              <w:rPr>
                <w:rFonts w:ascii="Arial" w:eastAsia="Calibri" w:hAnsi="Arial" w:cs="Arial"/>
                <w:sz w:val="22"/>
                <w:szCs w:val="22"/>
              </w:rPr>
              <w:br/>
              <w:t>Fax: 312-341-9084</w:t>
            </w:r>
          </w:p>
          <w:p w14:paraId="0D3859AE"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Email: rmcgowan@cosmochamber.org</w:t>
            </w:r>
            <w:hyperlink r:id="rId47" w:history="1"/>
            <w:r w:rsidRPr="00E05961">
              <w:rPr>
                <w:rFonts w:ascii="Arial" w:eastAsia="Calibri" w:hAnsi="Arial" w:cs="Arial"/>
                <w:sz w:val="22"/>
                <w:szCs w:val="22"/>
              </w:rPr>
              <w:br/>
              <w:t>Web:  www.cosmochamber.org</w:t>
            </w:r>
          </w:p>
          <w:p w14:paraId="45D526B3"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Maintains list of certified firms: Yes</w:t>
            </w:r>
          </w:p>
          <w:p w14:paraId="1D3A8D9A"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Provides training for businesses: Yes</w:t>
            </w:r>
          </w:p>
          <w:p w14:paraId="6A5707FD" w14:textId="77777777" w:rsidR="0075470B" w:rsidRPr="00E05961" w:rsidRDefault="0075470B" w:rsidP="0075470B">
            <w:pPr>
              <w:rPr>
                <w:rFonts w:ascii="Arial" w:eastAsia="Calibri" w:hAnsi="Arial" w:cs="Arial"/>
                <w:sz w:val="22"/>
                <w:szCs w:val="22"/>
              </w:rPr>
            </w:pPr>
          </w:p>
        </w:tc>
      </w:tr>
      <w:tr w:rsidR="0075470B" w:rsidRPr="00E05961" w14:paraId="528322E6" w14:textId="77777777" w:rsidTr="00451B7C">
        <w:trPr>
          <w:cantSplit/>
        </w:trPr>
        <w:tc>
          <w:tcPr>
            <w:tcW w:w="4878" w:type="dxa"/>
            <w:shd w:val="clear" w:color="auto" w:fill="auto"/>
          </w:tcPr>
          <w:p w14:paraId="7DCF64A0" w14:textId="77777777" w:rsidR="0075470B" w:rsidRPr="00E05961" w:rsidRDefault="0075470B" w:rsidP="0075470B">
            <w:pPr>
              <w:rPr>
                <w:rFonts w:ascii="Arial" w:eastAsia="Calibri" w:hAnsi="Arial" w:cs="Arial"/>
                <w:sz w:val="22"/>
                <w:szCs w:val="22"/>
              </w:rPr>
            </w:pPr>
            <w:r w:rsidRPr="00E05961">
              <w:rPr>
                <w:rFonts w:ascii="Arial" w:eastAsia="Calibri" w:hAnsi="Arial" w:cs="Arial"/>
                <w:b/>
                <w:sz w:val="22"/>
                <w:szCs w:val="22"/>
              </w:rPr>
              <w:t xml:space="preserve">Do For Self Community Development Co. </w:t>
            </w:r>
            <w:r w:rsidRPr="00E05961">
              <w:rPr>
                <w:rFonts w:ascii="Arial" w:eastAsia="Calibri" w:hAnsi="Arial" w:cs="Arial"/>
                <w:b/>
                <w:i/>
                <w:sz w:val="22"/>
                <w:szCs w:val="22"/>
              </w:rPr>
              <w:t>*</w:t>
            </w:r>
          </w:p>
          <w:p w14:paraId="18544231"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7447 S South Shore Drive, Unit 22B</w:t>
            </w:r>
          </w:p>
          <w:p w14:paraId="737C1336"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Chicago, IL 60649</w:t>
            </w:r>
          </w:p>
          <w:p w14:paraId="79F9EE68"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Phone: 773-356-7661</w:t>
            </w:r>
          </w:p>
          <w:p w14:paraId="043C0C4A"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 xml:space="preserve">Email: </w:t>
            </w:r>
            <w:hyperlink r:id="rId48" w:history="1">
              <w:r w:rsidRPr="00E05961">
                <w:rPr>
                  <w:rFonts w:ascii="Arial" w:eastAsia="Calibri" w:hAnsi="Arial" w:cs="Arial"/>
                  <w:color w:val="0000FF"/>
                  <w:sz w:val="22"/>
                  <w:szCs w:val="22"/>
                  <w:u w:val="single"/>
                </w:rPr>
                <w:t>dennisdoforself@hotmail.com</w:t>
              </w:r>
            </w:hyperlink>
          </w:p>
          <w:p w14:paraId="0EB013C8"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 xml:space="preserve">Web: </w:t>
            </w:r>
            <w:hyperlink r:id="rId49" w:history="1">
              <w:r w:rsidRPr="00E05961">
                <w:rPr>
                  <w:rFonts w:ascii="Arial" w:eastAsia="Calibri" w:hAnsi="Arial" w:cs="Arial"/>
                  <w:color w:val="0000FF"/>
                  <w:sz w:val="22"/>
                  <w:szCs w:val="22"/>
                  <w:u w:val="single"/>
                </w:rPr>
                <w:t>www.doforself.org</w:t>
              </w:r>
            </w:hyperlink>
          </w:p>
          <w:p w14:paraId="13F3892B"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Maintains list of certified firms: No</w:t>
            </w:r>
          </w:p>
          <w:p w14:paraId="00E2023A"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Provides training for businesses: Yes</w:t>
            </w:r>
          </w:p>
          <w:p w14:paraId="797C291C" w14:textId="77777777" w:rsidR="0075470B" w:rsidRPr="00E05961" w:rsidRDefault="0075470B" w:rsidP="0075470B">
            <w:pPr>
              <w:rPr>
                <w:rFonts w:ascii="Arial" w:eastAsia="Calibri" w:hAnsi="Arial" w:cs="Arial"/>
                <w:b/>
                <w:sz w:val="22"/>
                <w:szCs w:val="22"/>
              </w:rPr>
            </w:pPr>
          </w:p>
        </w:tc>
        <w:tc>
          <w:tcPr>
            <w:tcW w:w="4860" w:type="dxa"/>
            <w:shd w:val="clear" w:color="auto" w:fill="auto"/>
          </w:tcPr>
          <w:p w14:paraId="2B42004D" w14:textId="77777777" w:rsidR="0075470B" w:rsidRPr="00E05961" w:rsidRDefault="0075470B" w:rsidP="0075470B">
            <w:pPr>
              <w:rPr>
                <w:rFonts w:ascii="Arial" w:eastAsia="Calibri" w:hAnsi="Arial" w:cs="Arial"/>
                <w:b/>
                <w:sz w:val="22"/>
                <w:szCs w:val="22"/>
              </w:rPr>
            </w:pPr>
            <w:r w:rsidRPr="00E05961">
              <w:rPr>
                <w:rFonts w:ascii="Arial" w:eastAsia="Calibri" w:hAnsi="Arial" w:cs="Arial"/>
                <w:b/>
                <w:sz w:val="22"/>
                <w:szCs w:val="22"/>
              </w:rPr>
              <w:t>Far South Community Development Corporation</w:t>
            </w:r>
          </w:p>
          <w:p w14:paraId="1E1242FF"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9923 S. Halsted Street,  Suite D</w:t>
            </w:r>
          </w:p>
          <w:p w14:paraId="3DA0ECE1"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Chicago, IL   60628</w:t>
            </w:r>
          </w:p>
          <w:p w14:paraId="61AC4F13"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Phone:  773-941-4833</w:t>
            </w:r>
          </w:p>
          <w:p w14:paraId="2A6275DA"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Fax: 773-941-5252</w:t>
            </w:r>
          </w:p>
          <w:p w14:paraId="1E4FFFE5"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 xml:space="preserve">Email:  </w:t>
            </w:r>
            <w:hyperlink r:id="rId50" w:history="1"/>
            <w:hyperlink r:id="rId51" w:history="1">
              <w:r w:rsidRPr="00E05961">
                <w:rPr>
                  <w:rFonts w:ascii="Arial" w:eastAsia="Calibri" w:hAnsi="Arial" w:cs="Arial"/>
                  <w:color w:val="0000FF"/>
                  <w:sz w:val="22"/>
                  <w:szCs w:val="22"/>
                  <w:u w:val="single"/>
                </w:rPr>
                <w:t>lacy@farsouth.org</w:t>
              </w:r>
            </w:hyperlink>
          </w:p>
          <w:p w14:paraId="7E18A38B"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 xml:space="preserve">Web: </w:t>
            </w:r>
            <w:hyperlink r:id="rId52" w:history="1">
              <w:r w:rsidRPr="00E05961">
                <w:rPr>
                  <w:rFonts w:ascii="Arial" w:eastAsia="Calibri" w:hAnsi="Arial" w:cs="Arial"/>
                  <w:color w:val="0000FF"/>
                  <w:sz w:val="22"/>
                  <w:szCs w:val="22"/>
                  <w:u w:val="single"/>
                </w:rPr>
                <w:t>www.farsouthcdc.org</w:t>
              </w:r>
            </w:hyperlink>
          </w:p>
          <w:p w14:paraId="124703E9"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Maintains list of certified firms: No</w:t>
            </w:r>
          </w:p>
          <w:p w14:paraId="496DB139"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Provides training for businesses: Yes</w:t>
            </w:r>
          </w:p>
          <w:p w14:paraId="1034BEA9" w14:textId="77777777" w:rsidR="0075470B" w:rsidRPr="00E05961" w:rsidRDefault="0075470B" w:rsidP="0075470B">
            <w:pPr>
              <w:rPr>
                <w:rFonts w:ascii="Arial" w:eastAsia="Calibri" w:hAnsi="Arial" w:cs="Arial"/>
                <w:sz w:val="22"/>
                <w:szCs w:val="22"/>
              </w:rPr>
            </w:pPr>
          </w:p>
        </w:tc>
      </w:tr>
      <w:tr w:rsidR="0075470B" w:rsidRPr="00E05961" w14:paraId="6640D797" w14:textId="77777777" w:rsidTr="00451B7C">
        <w:trPr>
          <w:cantSplit/>
        </w:trPr>
        <w:tc>
          <w:tcPr>
            <w:tcW w:w="4878" w:type="dxa"/>
            <w:shd w:val="clear" w:color="auto" w:fill="auto"/>
          </w:tcPr>
          <w:p w14:paraId="0BDEB2AA" w14:textId="77777777" w:rsidR="0075470B" w:rsidRPr="00E05961" w:rsidRDefault="0075470B" w:rsidP="0075470B">
            <w:pPr>
              <w:rPr>
                <w:rFonts w:ascii="Arial" w:eastAsia="Calibri" w:hAnsi="Arial" w:cs="Arial"/>
                <w:sz w:val="22"/>
                <w:szCs w:val="22"/>
              </w:rPr>
            </w:pPr>
            <w:r w:rsidRPr="00E05961">
              <w:rPr>
                <w:rFonts w:ascii="Arial" w:eastAsia="Calibri" w:hAnsi="Arial" w:cs="Arial"/>
                <w:b/>
                <w:sz w:val="22"/>
                <w:szCs w:val="22"/>
              </w:rPr>
              <w:t xml:space="preserve">Federation of Women Contractors </w:t>
            </w:r>
            <w:r w:rsidRPr="00E05961">
              <w:rPr>
                <w:rFonts w:ascii="Arial" w:eastAsia="Calibri" w:hAnsi="Arial" w:cs="Arial"/>
                <w:b/>
                <w:i/>
                <w:sz w:val="22"/>
                <w:szCs w:val="22"/>
              </w:rPr>
              <w:t>*</w:t>
            </w:r>
            <w:r w:rsidRPr="00E05961">
              <w:rPr>
                <w:rFonts w:ascii="Arial" w:eastAsia="Calibri" w:hAnsi="Arial" w:cs="Arial"/>
                <w:b/>
                <w:sz w:val="22"/>
                <w:szCs w:val="22"/>
              </w:rPr>
              <w:br/>
            </w:r>
            <w:r w:rsidRPr="00E05961">
              <w:rPr>
                <w:rFonts w:ascii="Arial" w:eastAsia="Calibri" w:hAnsi="Arial" w:cs="Arial"/>
                <w:sz w:val="22"/>
                <w:szCs w:val="22"/>
              </w:rPr>
              <w:t>216 W. Jackson Blvd. #625</w:t>
            </w:r>
            <w:r w:rsidRPr="00E05961">
              <w:rPr>
                <w:rFonts w:ascii="Arial" w:eastAsia="Calibri" w:hAnsi="Arial" w:cs="Arial"/>
                <w:sz w:val="22"/>
                <w:szCs w:val="22"/>
              </w:rPr>
              <w:br/>
              <w:t>Chicago, IL  60606</w:t>
            </w:r>
            <w:r w:rsidRPr="00E05961">
              <w:rPr>
                <w:rFonts w:ascii="Arial" w:eastAsia="Calibri" w:hAnsi="Arial" w:cs="Arial"/>
                <w:sz w:val="22"/>
                <w:szCs w:val="22"/>
              </w:rPr>
              <w:br/>
              <w:t>Phone: 312-360-1122</w:t>
            </w:r>
            <w:r w:rsidRPr="00E05961">
              <w:rPr>
                <w:rFonts w:ascii="Arial" w:eastAsia="Calibri" w:hAnsi="Arial" w:cs="Arial"/>
                <w:sz w:val="22"/>
                <w:szCs w:val="22"/>
              </w:rPr>
              <w:br/>
              <w:t>Fax: 312-750-1203</w:t>
            </w:r>
            <w:r w:rsidRPr="00E05961">
              <w:rPr>
                <w:rFonts w:ascii="Arial" w:eastAsia="Calibri" w:hAnsi="Arial" w:cs="Arial"/>
                <w:sz w:val="22"/>
                <w:szCs w:val="22"/>
              </w:rPr>
              <w:br/>
              <w:t>Email: fwcchicago@aol.com</w:t>
            </w:r>
            <w:r w:rsidRPr="00E05961">
              <w:rPr>
                <w:rFonts w:ascii="Arial" w:eastAsia="Calibri" w:hAnsi="Arial" w:cs="Arial"/>
                <w:sz w:val="22"/>
                <w:szCs w:val="22"/>
              </w:rPr>
              <w:br/>
              <w:t xml:space="preserve">Web: </w:t>
            </w:r>
            <w:hyperlink r:id="rId53" w:history="1">
              <w:r w:rsidRPr="00E05961">
                <w:rPr>
                  <w:rFonts w:ascii="Arial" w:eastAsia="Calibri" w:hAnsi="Arial" w:cs="Arial"/>
                  <w:color w:val="0000FF"/>
                  <w:sz w:val="22"/>
                  <w:szCs w:val="22"/>
                  <w:u w:val="single"/>
                </w:rPr>
                <w:t>www.fwcchicago.com</w:t>
              </w:r>
            </w:hyperlink>
          </w:p>
          <w:p w14:paraId="7978E6D1"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Maintains list of certified firms: Yes</w:t>
            </w:r>
          </w:p>
          <w:p w14:paraId="2E3BCF92"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Provides training for businesses: Yes</w:t>
            </w:r>
          </w:p>
          <w:p w14:paraId="4796E064" w14:textId="77777777" w:rsidR="0075470B" w:rsidRPr="00E05961" w:rsidRDefault="0075470B" w:rsidP="0075470B">
            <w:pPr>
              <w:rPr>
                <w:rFonts w:ascii="Arial" w:eastAsia="Calibri" w:hAnsi="Arial" w:cs="Arial"/>
                <w:b/>
                <w:sz w:val="22"/>
                <w:szCs w:val="22"/>
              </w:rPr>
            </w:pPr>
          </w:p>
        </w:tc>
        <w:tc>
          <w:tcPr>
            <w:tcW w:w="4860" w:type="dxa"/>
            <w:shd w:val="clear" w:color="auto" w:fill="auto"/>
          </w:tcPr>
          <w:p w14:paraId="022B39B1" w14:textId="77777777" w:rsidR="0075470B" w:rsidRPr="00E05961" w:rsidRDefault="0075470B" w:rsidP="0075470B">
            <w:pPr>
              <w:rPr>
                <w:rFonts w:ascii="Arial" w:eastAsia="Calibri" w:hAnsi="Arial" w:cs="Arial"/>
                <w:sz w:val="22"/>
                <w:szCs w:val="22"/>
              </w:rPr>
            </w:pPr>
            <w:r w:rsidRPr="00E05961">
              <w:rPr>
                <w:rFonts w:ascii="Arial" w:eastAsia="Calibri" w:hAnsi="Arial" w:cs="Arial"/>
                <w:b/>
                <w:sz w:val="22"/>
                <w:szCs w:val="22"/>
              </w:rPr>
              <w:t>Fresh Start Home Community Development Corp.</w:t>
            </w:r>
            <w:r w:rsidRPr="00E05961">
              <w:rPr>
                <w:rFonts w:ascii="Arial" w:eastAsia="Calibri" w:hAnsi="Arial" w:cs="Arial"/>
                <w:b/>
                <w:sz w:val="22"/>
                <w:szCs w:val="22"/>
              </w:rPr>
              <w:br/>
            </w:r>
            <w:r w:rsidRPr="00E05961">
              <w:rPr>
                <w:rFonts w:ascii="Arial" w:eastAsia="Calibri" w:hAnsi="Arial" w:cs="Arial"/>
                <w:sz w:val="22"/>
                <w:szCs w:val="22"/>
              </w:rPr>
              <w:t>5168 S. Michigan Avenue, 4N</w:t>
            </w:r>
            <w:r w:rsidRPr="00E05961">
              <w:rPr>
                <w:rFonts w:ascii="Arial" w:eastAsia="Calibri" w:hAnsi="Arial" w:cs="Arial"/>
                <w:sz w:val="22"/>
                <w:szCs w:val="22"/>
              </w:rPr>
              <w:br/>
              <w:t>Chicago, IL  60615</w:t>
            </w:r>
            <w:r w:rsidRPr="00E05961">
              <w:rPr>
                <w:rFonts w:ascii="Arial" w:eastAsia="Calibri" w:hAnsi="Arial" w:cs="Arial"/>
                <w:sz w:val="22"/>
                <w:szCs w:val="22"/>
              </w:rPr>
              <w:br/>
              <w:t>Phone: 312-632-0811</w:t>
            </w:r>
            <w:r w:rsidRPr="00E05961">
              <w:rPr>
                <w:rFonts w:ascii="Arial" w:eastAsia="Calibri" w:hAnsi="Arial" w:cs="Arial"/>
                <w:sz w:val="22"/>
                <w:szCs w:val="22"/>
              </w:rPr>
              <w:br/>
              <w:t>Fax: 855-270-4175</w:t>
            </w:r>
            <w:r w:rsidRPr="00E05961">
              <w:rPr>
                <w:rFonts w:ascii="Arial" w:eastAsia="Calibri" w:hAnsi="Arial" w:cs="Arial"/>
                <w:sz w:val="22"/>
                <w:szCs w:val="22"/>
              </w:rPr>
              <w:br/>
              <w:t xml:space="preserve">Email: </w:t>
            </w:r>
            <w:hyperlink r:id="rId54" w:history="1">
              <w:r w:rsidRPr="00E05961">
                <w:rPr>
                  <w:rFonts w:ascii="Arial" w:eastAsia="Calibri" w:hAnsi="Arial" w:cs="Arial"/>
                  <w:color w:val="0000FF"/>
                  <w:sz w:val="22"/>
                  <w:szCs w:val="22"/>
                  <w:u w:val="single"/>
                </w:rPr>
                <w:t>Info@FreshStartNow.us</w:t>
              </w:r>
            </w:hyperlink>
            <w:r w:rsidRPr="00E05961">
              <w:rPr>
                <w:rFonts w:ascii="Arial" w:eastAsia="Calibri" w:hAnsi="Arial" w:cs="Arial"/>
                <w:sz w:val="22"/>
                <w:szCs w:val="22"/>
              </w:rPr>
              <w:t xml:space="preserve"> </w:t>
            </w:r>
            <w:r w:rsidRPr="00E05961">
              <w:rPr>
                <w:rFonts w:ascii="Arial" w:eastAsia="Calibri" w:hAnsi="Arial" w:cs="Arial"/>
                <w:sz w:val="22"/>
                <w:szCs w:val="22"/>
              </w:rPr>
              <w:br/>
              <w:t xml:space="preserve">Web: </w:t>
            </w:r>
            <w:hyperlink r:id="rId55" w:history="1">
              <w:r w:rsidRPr="00E05961">
                <w:rPr>
                  <w:rFonts w:ascii="Arial" w:eastAsia="Calibri" w:hAnsi="Arial" w:cs="Arial"/>
                  <w:color w:val="0000FF"/>
                  <w:sz w:val="22"/>
                  <w:szCs w:val="22"/>
                  <w:u w:val="single"/>
                </w:rPr>
                <w:t>www.FreshStartNow.us</w:t>
              </w:r>
            </w:hyperlink>
            <w:r w:rsidRPr="00E05961">
              <w:rPr>
                <w:rFonts w:ascii="Arial" w:eastAsia="Calibri" w:hAnsi="Arial" w:cs="Arial"/>
                <w:sz w:val="22"/>
                <w:szCs w:val="22"/>
              </w:rPr>
              <w:t xml:space="preserve"> </w:t>
            </w:r>
          </w:p>
          <w:p w14:paraId="4F50FB37"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Maintains list of certified firms: Yes</w:t>
            </w:r>
          </w:p>
          <w:p w14:paraId="70C2447F"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Provides training for businesses: Yes</w:t>
            </w:r>
          </w:p>
          <w:p w14:paraId="67CAB2F9" w14:textId="77777777" w:rsidR="0075470B" w:rsidRPr="00E05961" w:rsidRDefault="0075470B" w:rsidP="0075470B">
            <w:pPr>
              <w:rPr>
                <w:rFonts w:ascii="Arial" w:eastAsia="Calibri" w:hAnsi="Arial" w:cs="Arial"/>
                <w:sz w:val="22"/>
                <w:szCs w:val="22"/>
              </w:rPr>
            </w:pPr>
          </w:p>
        </w:tc>
      </w:tr>
      <w:tr w:rsidR="0075470B" w:rsidRPr="00E05961" w14:paraId="74B4AE25" w14:textId="77777777" w:rsidTr="00451B7C">
        <w:trPr>
          <w:cantSplit/>
        </w:trPr>
        <w:tc>
          <w:tcPr>
            <w:tcW w:w="4878" w:type="dxa"/>
            <w:shd w:val="clear" w:color="auto" w:fill="auto"/>
          </w:tcPr>
          <w:p w14:paraId="609BB397" w14:textId="77777777" w:rsidR="0075470B" w:rsidRPr="00E05961" w:rsidRDefault="0075470B" w:rsidP="0075470B">
            <w:pPr>
              <w:rPr>
                <w:rFonts w:ascii="Arial" w:eastAsia="Calibri" w:hAnsi="Arial" w:cs="Arial"/>
                <w:sz w:val="22"/>
                <w:szCs w:val="22"/>
              </w:rPr>
            </w:pPr>
            <w:r w:rsidRPr="00E05961">
              <w:rPr>
                <w:rFonts w:ascii="Arial" w:eastAsia="Calibri" w:hAnsi="Arial" w:cs="Arial"/>
                <w:b/>
                <w:sz w:val="22"/>
                <w:szCs w:val="22"/>
              </w:rPr>
              <w:t xml:space="preserve">Greater Englewood Community Development Corp. </w:t>
            </w:r>
            <w:r w:rsidRPr="00E05961">
              <w:rPr>
                <w:rFonts w:ascii="Arial" w:eastAsia="Calibri" w:hAnsi="Arial" w:cs="Arial"/>
                <w:b/>
                <w:i/>
                <w:sz w:val="22"/>
                <w:szCs w:val="22"/>
              </w:rPr>
              <w:t>*</w:t>
            </w:r>
            <w:r w:rsidRPr="00E05961">
              <w:rPr>
                <w:rFonts w:ascii="Arial" w:eastAsia="Calibri" w:hAnsi="Arial" w:cs="Arial"/>
                <w:b/>
                <w:sz w:val="22"/>
                <w:szCs w:val="22"/>
              </w:rPr>
              <w:br/>
            </w:r>
            <w:r w:rsidRPr="00E05961">
              <w:rPr>
                <w:rFonts w:ascii="Arial" w:eastAsia="Calibri" w:hAnsi="Arial" w:cs="Arial"/>
                <w:sz w:val="22"/>
                <w:szCs w:val="22"/>
              </w:rPr>
              <w:t>815 W. 63rd Street</w:t>
            </w:r>
            <w:r w:rsidRPr="00E05961">
              <w:rPr>
                <w:rFonts w:ascii="Arial" w:eastAsia="Calibri" w:hAnsi="Arial" w:cs="Arial"/>
                <w:sz w:val="22"/>
                <w:szCs w:val="22"/>
              </w:rPr>
              <w:br/>
              <w:t>Chicago, IL  60621</w:t>
            </w:r>
            <w:r w:rsidRPr="00E05961">
              <w:rPr>
                <w:rFonts w:ascii="Arial" w:eastAsia="Calibri" w:hAnsi="Arial" w:cs="Arial"/>
                <w:sz w:val="22"/>
                <w:szCs w:val="22"/>
              </w:rPr>
              <w:br/>
              <w:t>Phone: 773-651-2400</w:t>
            </w:r>
          </w:p>
          <w:p w14:paraId="50458BBC"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Fax: 773-651-2400</w:t>
            </w:r>
            <w:r w:rsidRPr="00E05961">
              <w:rPr>
                <w:rFonts w:ascii="Arial" w:eastAsia="Calibri" w:hAnsi="Arial" w:cs="Arial"/>
                <w:sz w:val="22"/>
                <w:szCs w:val="22"/>
              </w:rPr>
              <w:br/>
              <w:t xml:space="preserve">Email:  </w:t>
            </w:r>
            <w:hyperlink r:id="rId56" w:history="1">
              <w:r w:rsidRPr="00E05961">
                <w:rPr>
                  <w:rFonts w:ascii="Arial" w:eastAsia="Calibri" w:hAnsi="Arial" w:cs="Arial"/>
                  <w:color w:val="0000FF"/>
                  <w:sz w:val="22"/>
                  <w:szCs w:val="22"/>
                  <w:u w:val="single"/>
                </w:rPr>
                <w:t>jharbin@greaterenglewoodcdc.org</w:t>
              </w:r>
            </w:hyperlink>
            <w:r w:rsidRPr="00E05961">
              <w:rPr>
                <w:rFonts w:ascii="Arial" w:eastAsia="Calibri" w:hAnsi="Arial" w:cs="Arial"/>
                <w:sz w:val="22"/>
                <w:szCs w:val="22"/>
              </w:rPr>
              <w:br/>
              <w:t xml:space="preserve">Web: </w:t>
            </w:r>
            <w:hyperlink r:id="rId57" w:history="1">
              <w:r w:rsidRPr="00E05961">
                <w:rPr>
                  <w:rFonts w:ascii="Arial" w:eastAsia="Calibri" w:hAnsi="Arial" w:cs="Arial"/>
                  <w:color w:val="0000FF"/>
                  <w:sz w:val="22"/>
                  <w:szCs w:val="22"/>
                  <w:u w:val="single"/>
                </w:rPr>
                <w:t>www.greaterenglewoodcdc.org</w:t>
              </w:r>
            </w:hyperlink>
            <w:r w:rsidRPr="00E05961">
              <w:rPr>
                <w:rFonts w:ascii="Arial" w:eastAsia="Calibri" w:hAnsi="Arial" w:cs="Arial"/>
                <w:sz w:val="22"/>
                <w:szCs w:val="22"/>
              </w:rPr>
              <w:t xml:space="preserve"> </w:t>
            </w:r>
          </w:p>
          <w:p w14:paraId="170E8A02"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Maintains list of certified firms: Yes</w:t>
            </w:r>
          </w:p>
          <w:p w14:paraId="23D138FC"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Provides training for businesses: Yes</w:t>
            </w:r>
          </w:p>
          <w:p w14:paraId="2C83CF40" w14:textId="77777777" w:rsidR="0075470B" w:rsidRPr="00E05961" w:rsidRDefault="0075470B" w:rsidP="0075470B">
            <w:pPr>
              <w:rPr>
                <w:rFonts w:ascii="Arial" w:eastAsia="Calibri" w:hAnsi="Arial" w:cs="Arial"/>
                <w:sz w:val="22"/>
                <w:szCs w:val="22"/>
              </w:rPr>
            </w:pPr>
          </w:p>
        </w:tc>
        <w:tc>
          <w:tcPr>
            <w:tcW w:w="4860" w:type="dxa"/>
            <w:shd w:val="clear" w:color="auto" w:fill="auto"/>
          </w:tcPr>
          <w:p w14:paraId="57B28A76" w14:textId="77777777" w:rsidR="0075470B" w:rsidRPr="00E05961" w:rsidRDefault="0075470B" w:rsidP="0075470B">
            <w:pPr>
              <w:rPr>
                <w:rFonts w:ascii="Arial" w:eastAsia="Calibri" w:hAnsi="Arial" w:cs="Arial"/>
                <w:sz w:val="22"/>
                <w:szCs w:val="22"/>
              </w:rPr>
            </w:pPr>
            <w:r w:rsidRPr="00E05961">
              <w:rPr>
                <w:rFonts w:ascii="Arial" w:eastAsia="Calibri" w:hAnsi="Arial" w:cs="Arial"/>
                <w:b/>
                <w:sz w:val="22"/>
                <w:szCs w:val="22"/>
              </w:rPr>
              <w:t xml:space="preserve">Greater Pilsen Economic Development Assoc. </w:t>
            </w:r>
            <w:r w:rsidRPr="00E05961">
              <w:rPr>
                <w:rFonts w:ascii="Arial" w:eastAsia="Calibri" w:hAnsi="Arial" w:cs="Arial"/>
                <w:b/>
                <w:i/>
                <w:sz w:val="22"/>
                <w:szCs w:val="22"/>
              </w:rPr>
              <w:t>*</w:t>
            </w:r>
            <w:r w:rsidRPr="00E05961">
              <w:rPr>
                <w:rFonts w:ascii="Arial" w:eastAsia="Calibri" w:hAnsi="Arial" w:cs="Arial"/>
                <w:b/>
                <w:sz w:val="22"/>
                <w:szCs w:val="22"/>
              </w:rPr>
              <w:br/>
            </w:r>
            <w:r w:rsidRPr="00E05961">
              <w:rPr>
                <w:rFonts w:ascii="Arial" w:eastAsia="Calibri" w:hAnsi="Arial" w:cs="Arial"/>
                <w:sz w:val="22"/>
                <w:szCs w:val="22"/>
              </w:rPr>
              <w:t>1801 S. Ashland</w:t>
            </w:r>
            <w:r w:rsidRPr="00E05961">
              <w:rPr>
                <w:rFonts w:ascii="Arial" w:eastAsia="Calibri" w:hAnsi="Arial" w:cs="Arial"/>
                <w:sz w:val="22"/>
                <w:szCs w:val="22"/>
              </w:rPr>
              <w:br/>
              <w:t>Chicago, IL  60608</w:t>
            </w:r>
            <w:r w:rsidRPr="00E05961">
              <w:rPr>
                <w:rFonts w:ascii="Arial" w:eastAsia="Calibri" w:hAnsi="Arial" w:cs="Arial"/>
                <w:sz w:val="22"/>
                <w:szCs w:val="22"/>
              </w:rPr>
              <w:br/>
              <w:t>Phone:  312-698-8898</w:t>
            </w:r>
            <w:r w:rsidRPr="00E05961">
              <w:rPr>
                <w:rFonts w:ascii="Arial" w:eastAsia="Calibri" w:hAnsi="Arial" w:cs="Arial"/>
                <w:sz w:val="22"/>
                <w:szCs w:val="22"/>
              </w:rPr>
              <w:br/>
              <w:t>Email: greaterpilsen@gmail.com</w:t>
            </w:r>
            <w:r w:rsidRPr="00E05961">
              <w:rPr>
                <w:rFonts w:ascii="Arial" w:eastAsia="Calibri" w:hAnsi="Arial" w:cs="Arial"/>
                <w:sz w:val="22"/>
                <w:szCs w:val="22"/>
              </w:rPr>
              <w:br/>
              <w:t xml:space="preserve">Web:  </w:t>
            </w:r>
            <w:hyperlink r:id="rId58" w:history="1">
              <w:r w:rsidRPr="00E05961">
                <w:rPr>
                  <w:rFonts w:ascii="Arial" w:eastAsia="Calibri" w:hAnsi="Arial" w:cs="Arial"/>
                  <w:color w:val="0000FF"/>
                  <w:sz w:val="22"/>
                  <w:szCs w:val="22"/>
                  <w:u w:val="single"/>
                </w:rPr>
                <w:t>www.greaterpilsen.org</w:t>
              </w:r>
            </w:hyperlink>
            <w:r w:rsidRPr="00E05961">
              <w:rPr>
                <w:rFonts w:ascii="Arial" w:eastAsia="Calibri" w:hAnsi="Arial" w:cs="Arial"/>
                <w:sz w:val="22"/>
                <w:szCs w:val="22"/>
              </w:rPr>
              <w:t xml:space="preserve"> </w:t>
            </w:r>
          </w:p>
          <w:p w14:paraId="7776C441"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Maintains list of certified firms: Yes</w:t>
            </w:r>
          </w:p>
          <w:p w14:paraId="2253E754"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Provides training for businesses: Yes</w:t>
            </w:r>
          </w:p>
          <w:p w14:paraId="07DE42C8" w14:textId="77777777" w:rsidR="0075470B" w:rsidRPr="00E05961" w:rsidRDefault="0075470B" w:rsidP="0075470B">
            <w:pPr>
              <w:rPr>
                <w:rFonts w:ascii="Arial" w:eastAsia="Calibri" w:hAnsi="Arial" w:cs="Arial"/>
                <w:b/>
                <w:sz w:val="22"/>
                <w:szCs w:val="22"/>
              </w:rPr>
            </w:pPr>
          </w:p>
        </w:tc>
      </w:tr>
      <w:tr w:rsidR="0075470B" w:rsidRPr="00E05961" w14:paraId="309D2921" w14:textId="77777777" w:rsidTr="00451B7C">
        <w:trPr>
          <w:cantSplit/>
        </w:trPr>
        <w:tc>
          <w:tcPr>
            <w:tcW w:w="4878" w:type="dxa"/>
            <w:shd w:val="clear" w:color="auto" w:fill="auto"/>
          </w:tcPr>
          <w:p w14:paraId="5289CA2F" w14:textId="77777777" w:rsidR="0075470B" w:rsidRPr="00E05961" w:rsidRDefault="0075470B" w:rsidP="0075470B">
            <w:pPr>
              <w:rPr>
                <w:rFonts w:ascii="Arial" w:eastAsia="Calibri" w:hAnsi="Arial" w:cs="Arial"/>
                <w:b/>
                <w:sz w:val="22"/>
                <w:szCs w:val="22"/>
              </w:rPr>
            </w:pPr>
            <w:r w:rsidRPr="00E05961">
              <w:rPr>
                <w:rFonts w:ascii="Arial" w:eastAsia="Calibri" w:hAnsi="Arial" w:cs="Arial"/>
                <w:b/>
                <w:sz w:val="22"/>
                <w:szCs w:val="22"/>
              </w:rPr>
              <w:t xml:space="preserve">Greater Far South Halsted Chamber of Commerce </w:t>
            </w:r>
            <w:r w:rsidRPr="00E05961">
              <w:rPr>
                <w:rFonts w:ascii="Arial" w:eastAsia="Calibri" w:hAnsi="Arial" w:cs="Arial"/>
                <w:b/>
                <w:i/>
                <w:sz w:val="22"/>
                <w:szCs w:val="22"/>
              </w:rPr>
              <w:t>*</w:t>
            </w:r>
          </w:p>
          <w:p w14:paraId="0B1E59F3"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10615 S. Halsted Street</w:t>
            </w:r>
          </w:p>
          <w:p w14:paraId="266D6FD5"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Chicago, IL   60628</w:t>
            </w:r>
          </w:p>
          <w:p w14:paraId="4F680CD4"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Phone:  518-556-1641</w:t>
            </w:r>
          </w:p>
          <w:p w14:paraId="65C101AC"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Fax:  773-941-4019</w:t>
            </w:r>
          </w:p>
          <w:p w14:paraId="386A0976"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 xml:space="preserve">Email:  </w:t>
            </w:r>
            <w:hyperlink r:id="rId59" w:history="1">
              <w:r w:rsidRPr="00E05961">
                <w:rPr>
                  <w:rFonts w:ascii="Arial" w:eastAsia="Calibri" w:hAnsi="Arial" w:cs="Arial"/>
                  <w:color w:val="0000FF"/>
                  <w:sz w:val="22"/>
                  <w:szCs w:val="22"/>
                  <w:u w:val="single"/>
                </w:rPr>
                <w:t>halstedchamberevents@gmail.com</w:t>
              </w:r>
            </w:hyperlink>
          </w:p>
          <w:p w14:paraId="56F9D5DF"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 xml:space="preserve">Web:  </w:t>
            </w:r>
            <w:hyperlink r:id="rId60" w:history="1">
              <w:r w:rsidRPr="00E05961">
                <w:rPr>
                  <w:rFonts w:ascii="Arial" w:eastAsia="Calibri" w:hAnsi="Arial" w:cs="Arial"/>
                  <w:color w:val="0000FF"/>
                  <w:sz w:val="22"/>
                  <w:szCs w:val="22"/>
                  <w:u w:val="single"/>
                </w:rPr>
                <w:t>www.greaterfarsouthhalstedchamber.org</w:t>
              </w:r>
            </w:hyperlink>
            <w:r w:rsidRPr="00E05961">
              <w:rPr>
                <w:rFonts w:ascii="Arial" w:eastAsia="Calibri" w:hAnsi="Arial" w:cs="Arial"/>
                <w:sz w:val="22"/>
                <w:szCs w:val="22"/>
              </w:rPr>
              <w:t xml:space="preserve"> </w:t>
            </w:r>
          </w:p>
          <w:p w14:paraId="498EBC54"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Maintains list of certified firms: Yes</w:t>
            </w:r>
          </w:p>
          <w:p w14:paraId="03DBC713"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Provides training for businesses: Yes</w:t>
            </w:r>
          </w:p>
          <w:p w14:paraId="2170CE3D" w14:textId="77777777" w:rsidR="0075470B" w:rsidRPr="00E05961" w:rsidRDefault="0075470B" w:rsidP="0075470B">
            <w:pPr>
              <w:rPr>
                <w:rFonts w:ascii="Arial" w:eastAsia="Calibri" w:hAnsi="Arial" w:cs="Arial"/>
                <w:sz w:val="22"/>
                <w:szCs w:val="22"/>
              </w:rPr>
            </w:pPr>
          </w:p>
        </w:tc>
        <w:tc>
          <w:tcPr>
            <w:tcW w:w="4860" w:type="dxa"/>
            <w:shd w:val="clear" w:color="auto" w:fill="auto"/>
          </w:tcPr>
          <w:p w14:paraId="7FA4C5AF" w14:textId="77777777" w:rsidR="0075470B" w:rsidRPr="00E05961" w:rsidRDefault="0075470B" w:rsidP="0075470B">
            <w:pPr>
              <w:rPr>
                <w:rFonts w:ascii="Arial" w:eastAsia="Calibri" w:hAnsi="Arial" w:cs="Arial"/>
                <w:b/>
                <w:sz w:val="22"/>
                <w:szCs w:val="22"/>
              </w:rPr>
            </w:pPr>
            <w:r w:rsidRPr="00E05961">
              <w:rPr>
                <w:rFonts w:ascii="Arial" w:eastAsia="Calibri" w:hAnsi="Arial" w:cs="Arial"/>
                <w:b/>
                <w:sz w:val="22"/>
                <w:szCs w:val="22"/>
              </w:rPr>
              <w:t xml:space="preserve">Greater Southwest Development Corporation </w:t>
            </w:r>
          </w:p>
          <w:p w14:paraId="6F40CE5F"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2601 W. 63</w:t>
            </w:r>
            <w:r w:rsidRPr="00E05961">
              <w:rPr>
                <w:rFonts w:ascii="Arial" w:eastAsia="Calibri" w:hAnsi="Arial" w:cs="Arial"/>
                <w:sz w:val="22"/>
                <w:szCs w:val="22"/>
                <w:vertAlign w:val="superscript"/>
              </w:rPr>
              <w:t>rd</w:t>
            </w:r>
            <w:r w:rsidRPr="00E05961">
              <w:rPr>
                <w:rFonts w:ascii="Arial" w:eastAsia="Calibri" w:hAnsi="Arial" w:cs="Arial"/>
                <w:sz w:val="22"/>
                <w:szCs w:val="22"/>
              </w:rPr>
              <w:t xml:space="preserve"> Street</w:t>
            </w:r>
          </w:p>
          <w:p w14:paraId="2439FFD6"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Chicago, IL   60629</w:t>
            </w:r>
          </w:p>
          <w:p w14:paraId="601868D1"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Phone:  773-362-3373</w:t>
            </w:r>
          </w:p>
          <w:p w14:paraId="2379FCFC"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Fax:  773-471-8206</w:t>
            </w:r>
          </w:p>
          <w:p w14:paraId="19EB07F8"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 xml:space="preserve">Email:  </w:t>
            </w:r>
            <w:hyperlink r:id="rId61" w:history="1">
              <w:r w:rsidRPr="00E05961">
                <w:rPr>
                  <w:rFonts w:ascii="Arial" w:eastAsia="Calibri" w:hAnsi="Arial" w:cs="Arial"/>
                  <w:color w:val="0000FF"/>
                  <w:sz w:val="22"/>
                  <w:szCs w:val="22"/>
                  <w:u w:val="single"/>
                </w:rPr>
                <w:t>c.james@greatersouthwest.org</w:t>
              </w:r>
            </w:hyperlink>
            <w:r w:rsidRPr="00E05961">
              <w:rPr>
                <w:rFonts w:ascii="Arial" w:eastAsia="Calibri" w:hAnsi="Arial" w:cs="Arial"/>
                <w:sz w:val="22"/>
                <w:szCs w:val="22"/>
              </w:rPr>
              <w:t xml:space="preserve"> </w:t>
            </w:r>
          </w:p>
          <w:p w14:paraId="689D8650"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 xml:space="preserve">Web:  </w:t>
            </w:r>
            <w:hyperlink r:id="rId62" w:history="1">
              <w:r w:rsidRPr="00E05961">
                <w:rPr>
                  <w:rFonts w:ascii="Arial" w:eastAsia="Calibri" w:hAnsi="Arial" w:cs="Arial"/>
                  <w:color w:val="0000FF"/>
                  <w:sz w:val="22"/>
                  <w:szCs w:val="22"/>
                  <w:u w:val="single"/>
                </w:rPr>
                <w:t>www.greatersouthwest.org</w:t>
              </w:r>
            </w:hyperlink>
            <w:r w:rsidRPr="00E05961">
              <w:rPr>
                <w:rFonts w:ascii="Arial" w:eastAsia="Calibri" w:hAnsi="Arial" w:cs="Arial"/>
                <w:sz w:val="22"/>
                <w:szCs w:val="22"/>
              </w:rPr>
              <w:t xml:space="preserve">  </w:t>
            </w:r>
          </w:p>
          <w:p w14:paraId="7E36A75D"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Maintains list of certified firms: No</w:t>
            </w:r>
          </w:p>
          <w:p w14:paraId="11BFA81A"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Provides training for businesses: Yes</w:t>
            </w:r>
          </w:p>
          <w:p w14:paraId="00A0B71B" w14:textId="77777777" w:rsidR="0075470B" w:rsidRPr="00E05961" w:rsidRDefault="0075470B" w:rsidP="0075470B">
            <w:pPr>
              <w:rPr>
                <w:rFonts w:ascii="Arial" w:eastAsia="Calibri" w:hAnsi="Arial" w:cs="Arial"/>
                <w:sz w:val="22"/>
                <w:szCs w:val="22"/>
              </w:rPr>
            </w:pPr>
          </w:p>
        </w:tc>
      </w:tr>
      <w:tr w:rsidR="0075470B" w:rsidRPr="00E05961" w14:paraId="6D6A5E61" w14:textId="77777777" w:rsidTr="00451B7C">
        <w:trPr>
          <w:cantSplit/>
        </w:trPr>
        <w:tc>
          <w:tcPr>
            <w:tcW w:w="4878" w:type="dxa"/>
            <w:shd w:val="clear" w:color="auto" w:fill="auto"/>
          </w:tcPr>
          <w:p w14:paraId="183F91D0" w14:textId="77777777" w:rsidR="0075470B" w:rsidRPr="00E05961" w:rsidRDefault="0075470B" w:rsidP="0075470B">
            <w:pPr>
              <w:rPr>
                <w:rFonts w:ascii="Arial" w:eastAsia="Calibri" w:hAnsi="Arial" w:cs="Arial"/>
                <w:sz w:val="22"/>
                <w:szCs w:val="22"/>
                <w:u w:val="single"/>
              </w:rPr>
            </w:pPr>
            <w:r w:rsidRPr="00E05961">
              <w:rPr>
                <w:rFonts w:ascii="Arial" w:eastAsia="Calibri" w:hAnsi="Arial" w:cs="Arial"/>
                <w:b/>
                <w:sz w:val="22"/>
                <w:szCs w:val="22"/>
              </w:rPr>
              <w:t>Hispanic American Construction Industry Association (HACIA) *</w:t>
            </w:r>
            <w:r w:rsidRPr="00E05961">
              <w:rPr>
                <w:rFonts w:ascii="Arial" w:eastAsia="Calibri" w:hAnsi="Arial" w:cs="Arial"/>
                <w:b/>
                <w:sz w:val="22"/>
                <w:szCs w:val="22"/>
              </w:rPr>
              <w:br/>
            </w:r>
            <w:r w:rsidRPr="00E05961">
              <w:rPr>
                <w:rFonts w:ascii="Arial" w:eastAsia="Calibri" w:hAnsi="Arial" w:cs="Arial"/>
                <w:sz w:val="22"/>
                <w:szCs w:val="22"/>
              </w:rPr>
              <w:t>650 W. Lake St., Unit 415</w:t>
            </w:r>
            <w:r w:rsidRPr="00E05961">
              <w:rPr>
                <w:rFonts w:ascii="Arial" w:eastAsia="Calibri" w:hAnsi="Arial" w:cs="Arial"/>
                <w:sz w:val="22"/>
                <w:szCs w:val="22"/>
              </w:rPr>
              <w:br/>
              <w:t>Chicago, IL  60661</w:t>
            </w:r>
            <w:r w:rsidRPr="00E05961">
              <w:rPr>
                <w:rFonts w:ascii="Arial" w:eastAsia="Calibri" w:hAnsi="Arial" w:cs="Arial"/>
                <w:sz w:val="22"/>
                <w:szCs w:val="22"/>
              </w:rPr>
              <w:br/>
              <w:t>Phone: 312-575-0389</w:t>
            </w:r>
            <w:r w:rsidRPr="00E05961">
              <w:rPr>
                <w:rFonts w:ascii="Arial" w:eastAsia="Calibri" w:hAnsi="Arial" w:cs="Arial"/>
                <w:sz w:val="22"/>
                <w:szCs w:val="22"/>
              </w:rPr>
              <w:br/>
              <w:t>Fax: 312-575-0544</w:t>
            </w:r>
            <w:r w:rsidRPr="00E05961">
              <w:rPr>
                <w:rFonts w:ascii="Arial" w:eastAsia="Calibri" w:hAnsi="Arial" w:cs="Arial"/>
                <w:sz w:val="22"/>
                <w:szCs w:val="22"/>
              </w:rPr>
              <w:br/>
              <w:t>Email: jperez@haciaworks.org</w:t>
            </w:r>
            <w:r w:rsidRPr="00E05961">
              <w:rPr>
                <w:rFonts w:ascii="Arial" w:eastAsia="Calibri" w:hAnsi="Arial" w:cs="Arial"/>
                <w:sz w:val="22"/>
                <w:szCs w:val="22"/>
              </w:rPr>
              <w:br/>
              <w:t xml:space="preserve">Web: </w:t>
            </w:r>
            <w:hyperlink r:id="rId63" w:history="1">
              <w:r w:rsidRPr="00E05961">
                <w:rPr>
                  <w:rFonts w:ascii="Arial" w:eastAsia="Calibri" w:hAnsi="Arial" w:cs="Arial"/>
                  <w:color w:val="0000FF"/>
                  <w:sz w:val="22"/>
                  <w:szCs w:val="22"/>
                  <w:u w:val="single"/>
                </w:rPr>
                <w:t>www.haciaworks.org</w:t>
              </w:r>
            </w:hyperlink>
          </w:p>
          <w:p w14:paraId="59C987BB"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Maintains list of certified firms: Yes</w:t>
            </w:r>
          </w:p>
          <w:p w14:paraId="2368E4BE"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Provides training for businesses: Yes</w:t>
            </w:r>
          </w:p>
          <w:p w14:paraId="0A1C1A0E" w14:textId="77777777" w:rsidR="0075470B" w:rsidRPr="00E05961" w:rsidRDefault="0075470B" w:rsidP="0075470B">
            <w:pPr>
              <w:rPr>
                <w:rFonts w:ascii="Arial" w:eastAsia="Calibri" w:hAnsi="Arial" w:cs="Arial"/>
                <w:b/>
                <w:sz w:val="22"/>
                <w:szCs w:val="22"/>
              </w:rPr>
            </w:pPr>
          </w:p>
        </w:tc>
        <w:tc>
          <w:tcPr>
            <w:tcW w:w="4860" w:type="dxa"/>
            <w:shd w:val="clear" w:color="auto" w:fill="auto"/>
          </w:tcPr>
          <w:p w14:paraId="73203412" w14:textId="77777777" w:rsidR="0075470B" w:rsidRPr="00E05961" w:rsidRDefault="0075470B" w:rsidP="0075470B">
            <w:pPr>
              <w:rPr>
                <w:rFonts w:ascii="Arial" w:eastAsia="Calibri" w:hAnsi="Arial" w:cs="Arial"/>
                <w:sz w:val="22"/>
                <w:szCs w:val="22"/>
              </w:rPr>
            </w:pPr>
            <w:r w:rsidRPr="00E05961">
              <w:rPr>
                <w:rFonts w:ascii="Arial" w:eastAsia="Calibri" w:hAnsi="Arial" w:cs="Arial"/>
                <w:b/>
                <w:sz w:val="22"/>
                <w:szCs w:val="22"/>
              </w:rPr>
              <w:t xml:space="preserve">Illinois Hispanic Chamber of Commerce </w:t>
            </w:r>
            <w:r w:rsidRPr="00E05961">
              <w:rPr>
                <w:rFonts w:ascii="Arial" w:eastAsia="Calibri" w:hAnsi="Arial" w:cs="Arial"/>
                <w:b/>
                <w:i/>
                <w:sz w:val="22"/>
                <w:szCs w:val="22"/>
              </w:rPr>
              <w:t>*</w:t>
            </w:r>
            <w:r w:rsidRPr="00E05961">
              <w:rPr>
                <w:rFonts w:ascii="Arial" w:eastAsia="Calibri" w:hAnsi="Arial" w:cs="Arial"/>
                <w:b/>
                <w:sz w:val="22"/>
                <w:szCs w:val="22"/>
              </w:rPr>
              <w:br/>
            </w:r>
            <w:r w:rsidRPr="00E05961">
              <w:rPr>
                <w:rFonts w:ascii="Arial" w:eastAsia="Calibri" w:hAnsi="Arial" w:cs="Arial"/>
                <w:sz w:val="22"/>
                <w:szCs w:val="22"/>
              </w:rPr>
              <w:t>222 Merchandise Mart Plaza, Suite 1212 c/o 1871</w:t>
            </w:r>
            <w:r w:rsidRPr="00E05961">
              <w:rPr>
                <w:rFonts w:ascii="Arial" w:eastAsia="Calibri" w:hAnsi="Arial" w:cs="Arial"/>
                <w:sz w:val="22"/>
                <w:szCs w:val="22"/>
              </w:rPr>
              <w:br/>
              <w:t>Chicago, IL  60654</w:t>
            </w:r>
            <w:r w:rsidRPr="00E05961">
              <w:rPr>
                <w:rFonts w:ascii="Arial" w:eastAsia="Calibri" w:hAnsi="Arial" w:cs="Arial"/>
                <w:sz w:val="22"/>
                <w:szCs w:val="22"/>
              </w:rPr>
              <w:br/>
              <w:t>Phone: 312-425-9500</w:t>
            </w:r>
            <w:r w:rsidRPr="00E05961">
              <w:rPr>
                <w:rFonts w:ascii="Arial" w:eastAsia="Calibri" w:hAnsi="Arial" w:cs="Arial"/>
                <w:sz w:val="22"/>
                <w:szCs w:val="22"/>
              </w:rPr>
              <w:br/>
              <w:t>Email: aalcantar@ihccbusiness.net</w:t>
            </w:r>
            <w:r w:rsidRPr="00E05961">
              <w:rPr>
                <w:rFonts w:ascii="Arial" w:eastAsia="Calibri" w:hAnsi="Arial" w:cs="Arial"/>
                <w:sz w:val="22"/>
                <w:szCs w:val="22"/>
              </w:rPr>
              <w:br/>
              <w:t xml:space="preserve">Web: </w:t>
            </w:r>
            <w:hyperlink r:id="rId64" w:history="1">
              <w:r w:rsidRPr="00E05961">
                <w:rPr>
                  <w:rFonts w:ascii="Arial" w:eastAsia="Calibri" w:hAnsi="Arial" w:cs="Arial"/>
                  <w:color w:val="0000FF"/>
                  <w:sz w:val="22"/>
                  <w:szCs w:val="22"/>
                  <w:u w:val="single"/>
                </w:rPr>
                <w:t>www.ihccbusiness.net</w:t>
              </w:r>
            </w:hyperlink>
          </w:p>
          <w:p w14:paraId="357A7E17"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Maintains list of certified firms: Yes</w:t>
            </w:r>
          </w:p>
          <w:p w14:paraId="37441365"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Provides training for businesses: Yes</w:t>
            </w:r>
          </w:p>
          <w:p w14:paraId="49A8D7C4" w14:textId="77777777" w:rsidR="0075470B" w:rsidRPr="00E05961" w:rsidRDefault="0075470B" w:rsidP="0075470B">
            <w:pPr>
              <w:rPr>
                <w:rFonts w:ascii="Arial" w:eastAsia="Calibri" w:hAnsi="Arial" w:cs="Arial"/>
                <w:sz w:val="22"/>
                <w:szCs w:val="22"/>
              </w:rPr>
            </w:pPr>
          </w:p>
        </w:tc>
      </w:tr>
      <w:tr w:rsidR="0075470B" w:rsidRPr="00E05961" w14:paraId="103C2F33" w14:textId="77777777" w:rsidTr="00451B7C">
        <w:trPr>
          <w:cantSplit/>
        </w:trPr>
        <w:tc>
          <w:tcPr>
            <w:tcW w:w="4878" w:type="dxa"/>
            <w:shd w:val="clear" w:color="auto" w:fill="auto"/>
          </w:tcPr>
          <w:p w14:paraId="24B3A9D3" w14:textId="77777777" w:rsidR="0075470B" w:rsidRPr="00E05961" w:rsidRDefault="0075470B" w:rsidP="0075470B">
            <w:pPr>
              <w:rPr>
                <w:rFonts w:ascii="Arial" w:eastAsia="Calibri" w:hAnsi="Arial" w:cs="Arial"/>
                <w:sz w:val="22"/>
                <w:szCs w:val="22"/>
              </w:rPr>
            </w:pPr>
            <w:r w:rsidRPr="00E05961">
              <w:rPr>
                <w:rFonts w:ascii="Arial" w:eastAsia="Calibri" w:hAnsi="Arial" w:cs="Arial"/>
                <w:b/>
                <w:sz w:val="22"/>
                <w:szCs w:val="22"/>
              </w:rPr>
              <w:t xml:space="preserve">Illinois State Black Chamber of Commerce </w:t>
            </w:r>
            <w:r w:rsidRPr="00E05961">
              <w:rPr>
                <w:rFonts w:ascii="Arial" w:eastAsia="Calibri" w:hAnsi="Arial" w:cs="Arial"/>
                <w:b/>
                <w:i/>
                <w:sz w:val="22"/>
                <w:szCs w:val="22"/>
              </w:rPr>
              <w:t>*</w:t>
            </w:r>
            <w:r w:rsidRPr="00E05961">
              <w:rPr>
                <w:rFonts w:ascii="Arial" w:eastAsia="Calibri" w:hAnsi="Arial" w:cs="Arial"/>
                <w:b/>
                <w:sz w:val="22"/>
                <w:szCs w:val="22"/>
              </w:rPr>
              <w:br/>
            </w:r>
            <w:r w:rsidRPr="00E05961">
              <w:rPr>
                <w:rFonts w:ascii="Arial" w:eastAsia="Calibri" w:hAnsi="Arial" w:cs="Arial"/>
                <w:sz w:val="22"/>
                <w:szCs w:val="22"/>
              </w:rPr>
              <w:t>411 Hamilton Blvd., Suite 1404</w:t>
            </w:r>
            <w:r w:rsidRPr="00E05961">
              <w:rPr>
                <w:rFonts w:ascii="Arial" w:eastAsia="Calibri" w:hAnsi="Arial" w:cs="Arial"/>
                <w:sz w:val="22"/>
                <w:szCs w:val="22"/>
              </w:rPr>
              <w:br/>
              <w:t>Peoria, Illinois  61602</w:t>
            </w:r>
            <w:r w:rsidRPr="00E05961">
              <w:rPr>
                <w:rFonts w:ascii="Arial" w:eastAsia="Calibri" w:hAnsi="Arial" w:cs="Arial"/>
                <w:sz w:val="22"/>
                <w:szCs w:val="22"/>
              </w:rPr>
              <w:br/>
              <w:t>Phone:  309-740-4430 / 773-294-8038</w:t>
            </w:r>
          </w:p>
          <w:p w14:paraId="1B86BD6D"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Fax: 309-672-1379</w:t>
            </w:r>
            <w:r w:rsidRPr="00E05961">
              <w:rPr>
                <w:rFonts w:ascii="Arial" w:eastAsia="Calibri" w:hAnsi="Arial" w:cs="Arial"/>
                <w:sz w:val="22"/>
                <w:szCs w:val="22"/>
              </w:rPr>
              <w:br/>
              <w:t xml:space="preserve">Email: </w:t>
            </w:r>
            <w:hyperlink r:id="rId65" w:history="1">
              <w:r w:rsidRPr="00E05961">
                <w:rPr>
                  <w:rFonts w:ascii="Arial" w:eastAsia="Calibri" w:hAnsi="Arial" w:cs="Arial"/>
                  <w:color w:val="0000FF"/>
                  <w:sz w:val="22"/>
                  <w:szCs w:val="22"/>
                  <w:u w:val="single"/>
                </w:rPr>
                <w:t>LarryIvory@IllinoisBlackChamber.org</w:t>
              </w:r>
            </w:hyperlink>
            <w:r w:rsidRPr="00E05961">
              <w:rPr>
                <w:rFonts w:ascii="Arial" w:eastAsia="Calibri" w:hAnsi="Arial" w:cs="Arial"/>
                <w:sz w:val="22"/>
                <w:szCs w:val="22"/>
              </w:rPr>
              <w:t xml:space="preserve">; </w:t>
            </w:r>
            <w:hyperlink r:id="rId66" w:history="1">
              <w:r w:rsidRPr="00E05961">
                <w:rPr>
                  <w:rFonts w:ascii="Arial" w:eastAsia="Calibri" w:hAnsi="Arial" w:cs="Arial"/>
                  <w:color w:val="0000FF"/>
                  <w:sz w:val="22"/>
                  <w:szCs w:val="22"/>
                  <w:u w:val="single"/>
                </w:rPr>
                <w:t>vgilb66709@yahoo.com</w:t>
              </w:r>
            </w:hyperlink>
            <w:r w:rsidRPr="00E05961">
              <w:rPr>
                <w:rFonts w:ascii="Arial" w:eastAsia="Calibri" w:hAnsi="Arial" w:cs="Arial"/>
                <w:sz w:val="22"/>
                <w:szCs w:val="22"/>
              </w:rPr>
              <w:t xml:space="preserve"> </w:t>
            </w:r>
            <w:r w:rsidRPr="00E05961">
              <w:rPr>
                <w:rFonts w:ascii="Arial" w:eastAsia="Calibri" w:hAnsi="Arial" w:cs="Arial"/>
                <w:sz w:val="22"/>
                <w:szCs w:val="22"/>
              </w:rPr>
              <w:br/>
            </w:r>
            <w:hyperlink r:id="rId67" w:history="1">
              <w:r w:rsidRPr="00E05961">
                <w:rPr>
                  <w:rFonts w:ascii="Arial" w:eastAsia="Calibri" w:hAnsi="Arial" w:cs="Arial"/>
                  <w:color w:val="0000FF"/>
                  <w:sz w:val="22"/>
                  <w:szCs w:val="22"/>
                  <w:u w:val="single"/>
                </w:rPr>
                <w:t>www.illinoisblackchamberofcommerce.org</w:t>
              </w:r>
            </w:hyperlink>
            <w:r w:rsidRPr="00E05961">
              <w:rPr>
                <w:rFonts w:ascii="Arial" w:eastAsia="Calibri" w:hAnsi="Arial" w:cs="Arial"/>
                <w:sz w:val="22"/>
                <w:szCs w:val="22"/>
              </w:rPr>
              <w:t xml:space="preserve"> </w:t>
            </w:r>
          </w:p>
          <w:p w14:paraId="1B1DB3CD"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Maintains list of certified firms: Yes</w:t>
            </w:r>
          </w:p>
          <w:p w14:paraId="5D877199"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Provides training for businesses: Yes</w:t>
            </w:r>
          </w:p>
          <w:p w14:paraId="301DE847" w14:textId="77777777" w:rsidR="0075470B" w:rsidRPr="00E05961" w:rsidRDefault="0075470B" w:rsidP="0075470B">
            <w:pPr>
              <w:rPr>
                <w:rFonts w:ascii="Arial" w:eastAsia="Calibri" w:hAnsi="Arial" w:cs="Arial"/>
                <w:sz w:val="22"/>
                <w:szCs w:val="22"/>
              </w:rPr>
            </w:pPr>
          </w:p>
        </w:tc>
        <w:tc>
          <w:tcPr>
            <w:tcW w:w="4860" w:type="dxa"/>
            <w:shd w:val="clear" w:color="auto" w:fill="auto"/>
          </w:tcPr>
          <w:p w14:paraId="0664C2A4" w14:textId="77777777" w:rsidR="0075470B" w:rsidRPr="00E05961" w:rsidRDefault="0075470B" w:rsidP="0075470B">
            <w:pPr>
              <w:rPr>
                <w:rFonts w:ascii="Arial" w:eastAsia="Calibri" w:hAnsi="Arial" w:cs="Arial"/>
                <w:sz w:val="22"/>
                <w:szCs w:val="22"/>
              </w:rPr>
            </w:pPr>
            <w:r w:rsidRPr="00E05961">
              <w:rPr>
                <w:rFonts w:ascii="Arial" w:eastAsia="Calibri" w:hAnsi="Arial" w:cs="Arial"/>
                <w:b/>
                <w:sz w:val="22"/>
                <w:szCs w:val="22"/>
              </w:rPr>
              <w:t>JLM Business Development Center</w:t>
            </w:r>
            <w:r w:rsidRPr="00E05961">
              <w:rPr>
                <w:rFonts w:ascii="Arial" w:eastAsia="Calibri" w:hAnsi="Arial" w:cs="Arial"/>
                <w:b/>
                <w:i/>
                <w:sz w:val="22"/>
                <w:szCs w:val="22"/>
              </w:rPr>
              <w:t>*</w:t>
            </w:r>
            <w:r w:rsidRPr="00E05961">
              <w:rPr>
                <w:rFonts w:ascii="Arial" w:eastAsia="Calibri" w:hAnsi="Arial" w:cs="Arial"/>
                <w:b/>
                <w:sz w:val="22"/>
                <w:szCs w:val="22"/>
              </w:rPr>
              <w:br/>
            </w:r>
            <w:r w:rsidRPr="00E05961">
              <w:rPr>
                <w:rFonts w:ascii="Arial" w:eastAsia="Calibri" w:hAnsi="Arial" w:cs="Arial"/>
                <w:sz w:val="22"/>
                <w:szCs w:val="22"/>
              </w:rPr>
              <w:t>2622 W. Jackson Boulevard</w:t>
            </w:r>
            <w:r w:rsidRPr="00E05961">
              <w:rPr>
                <w:rFonts w:ascii="Arial" w:eastAsia="Calibri" w:hAnsi="Arial" w:cs="Arial"/>
                <w:sz w:val="22"/>
                <w:szCs w:val="22"/>
              </w:rPr>
              <w:br/>
              <w:t>Chicago, IL  60612</w:t>
            </w:r>
            <w:r w:rsidRPr="00E05961">
              <w:rPr>
                <w:rFonts w:ascii="Arial" w:eastAsia="Calibri" w:hAnsi="Arial" w:cs="Arial"/>
                <w:sz w:val="22"/>
                <w:szCs w:val="22"/>
              </w:rPr>
              <w:br/>
              <w:t>Phone: 773-826-3295</w:t>
            </w:r>
            <w:r w:rsidRPr="00E05961">
              <w:rPr>
                <w:rFonts w:ascii="Arial" w:eastAsia="Calibri" w:hAnsi="Arial" w:cs="Arial"/>
                <w:sz w:val="22"/>
                <w:szCs w:val="22"/>
              </w:rPr>
              <w:br/>
              <w:t>Fax: 773-359-4021</w:t>
            </w:r>
            <w:r w:rsidRPr="00E05961">
              <w:rPr>
                <w:rFonts w:ascii="Arial" w:eastAsia="Calibri" w:hAnsi="Arial" w:cs="Arial"/>
                <w:sz w:val="22"/>
                <w:szCs w:val="22"/>
              </w:rPr>
              <w:br/>
              <w:t xml:space="preserve">Email: </w:t>
            </w:r>
            <w:hyperlink r:id="rId68" w:history="1">
              <w:r w:rsidRPr="00E05961">
                <w:rPr>
                  <w:rFonts w:ascii="Arial" w:eastAsia="Calibri" w:hAnsi="Arial" w:cs="Arial"/>
                  <w:color w:val="0000FF"/>
                  <w:sz w:val="22"/>
                  <w:szCs w:val="22"/>
                  <w:u w:val="single"/>
                </w:rPr>
                <w:t>jlmbizcenter@gmail.com</w:t>
              </w:r>
            </w:hyperlink>
            <w:r w:rsidRPr="00E05961">
              <w:rPr>
                <w:rFonts w:ascii="Arial" w:eastAsia="Calibri" w:hAnsi="Arial" w:cs="Arial"/>
                <w:sz w:val="22"/>
                <w:szCs w:val="22"/>
              </w:rPr>
              <w:t xml:space="preserve">    </w:t>
            </w:r>
            <w:r w:rsidRPr="00E05961">
              <w:rPr>
                <w:rFonts w:ascii="Arial" w:eastAsia="Calibri" w:hAnsi="Arial" w:cs="Arial"/>
                <w:sz w:val="22"/>
                <w:szCs w:val="22"/>
              </w:rPr>
              <w:br/>
              <w:t xml:space="preserve">Web: </w:t>
            </w:r>
            <w:hyperlink r:id="rId69" w:history="1">
              <w:r w:rsidRPr="00E05961">
                <w:rPr>
                  <w:rFonts w:ascii="Arial" w:eastAsia="Calibri" w:hAnsi="Arial" w:cs="Arial"/>
                  <w:color w:val="0000FF"/>
                  <w:sz w:val="22"/>
                  <w:szCs w:val="22"/>
                  <w:u w:val="single"/>
                </w:rPr>
                <w:t>www.jlmcenter.org</w:t>
              </w:r>
            </w:hyperlink>
            <w:r w:rsidRPr="00E05961">
              <w:rPr>
                <w:rFonts w:ascii="Arial" w:eastAsia="Calibri" w:hAnsi="Arial" w:cs="Arial"/>
                <w:sz w:val="22"/>
                <w:szCs w:val="22"/>
              </w:rPr>
              <w:t xml:space="preserve"> </w:t>
            </w:r>
          </w:p>
          <w:p w14:paraId="628BAEB2"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Maintains list of certified firms: Yes</w:t>
            </w:r>
          </w:p>
          <w:p w14:paraId="23B9C772"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Provides training for businesses: Yes</w:t>
            </w:r>
          </w:p>
          <w:p w14:paraId="29251FA8" w14:textId="77777777" w:rsidR="0075470B" w:rsidRPr="00E05961" w:rsidRDefault="0075470B" w:rsidP="0075470B">
            <w:pPr>
              <w:rPr>
                <w:rFonts w:ascii="Arial" w:eastAsia="Calibri" w:hAnsi="Arial" w:cs="Arial"/>
                <w:b/>
                <w:sz w:val="22"/>
                <w:szCs w:val="22"/>
              </w:rPr>
            </w:pPr>
          </w:p>
        </w:tc>
      </w:tr>
      <w:tr w:rsidR="0075470B" w:rsidRPr="00E05961" w14:paraId="343063B9" w14:textId="77777777" w:rsidTr="00451B7C">
        <w:trPr>
          <w:cantSplit/>
        </w:trPr>
        <w:tc>
          <w:tcPr>
            <w:tcW w:w="4878" w:type="dxa"/>
            <w:shd w:val="clear" w:color="auto" w:fill="auto"/>
          </w:tcPr>
          <w:p w14:paraId="6FEB6FB9" w14:textId="77777777" w:rsidR="0075470B" w:rsidRPr="00E05961" w:rsidRDefault="0075470B" w:rsidP="0075470B">
            <w:pPr>
              <w:rPr>
                <w:rFonts w:ascii="Arial" w:eastAsia="Calibri" w:hAnsi="Arial" w:cs="Arial"/>
                <w:b/>
                <w:sz w:val="22"/>
                <w:szCs w:val="22"/>
              </w:rPr>
            </w:pPr>
            <w:r w:rsidRPr="00E05961">
              <w:rPr>
                <w:rFonts w:ascii="Arial" w:eastAsia="Calibri" w:hAnsi="Arial" w:cs="Arial"/>
                <w:b/>
                <w:sz w:val="22"/>
                <w:szCs w:val="22"/>
              </w:rPr>
              <w:t xml:space="preserve">Latin American Chamber of Commerce </w:t>
            </w:r>
            <w:r w:rsidRPr="00E05961">
              <w:rPr>
                <w:rFonts w:ascii="Arial" w:eastAsia="Calibri" w:hAnsi="Arial" w:cs="Arial"/>
                <w:b/>
                <w:i/>
                <w:sz w:val="22"/>
                <w:szCs w:val="22"/>
              </w:rPr>
              <w:t>*</w:t>
            </w:r>
            <w:r w:rsidRPr="00E05961">
              <w:rPr>
                <w:rFonts w:ascii="Arial" w:eastAsia="Calibri" w:hAnsi="Arial" w:cs="Arial"/>
                <w:b/>
                <w:sz w:val="22"/>
                <w:szCs w:val="22"/>
              </w:rPr>
              <w:br/>
            </w:r>
            <w:r w:rsidRPr="00E05961">
              <w:rPr>
                <w:rFonts w:ascii="Arial" w:eastAsia="Calibri" w:hAnsi="Arial" w:cs="Arial"/>
                <w:sz w:val="22"/>
                <w:szCs w:val="22"/>
              </w:rPr>
              <w:t>3512 W. Fullerton Avenue</w:t>
            </w:r>
            <w:r w:rsidRPr="00E05961">
              <w:rPr>
                <w:rFonts w:ascii="Arial" w:eastAsia="Calibri" w:hAnsi="Arial" w:cs="Arial"/>
                <w:sz w:val="22"/>
                <w:szCs w:val="22"/>
              </w:rPr>
              <w:br/>
              <w:t>Chicago, IL  60647</w:t>
            </w:r>
            <w:r w:rsidRPr="00E05961">
              <w:rPr>
                <w:rFonts w:ascii="Arial" w:eastAsia="Calibri" w:hAnsi="Arial" w:cs="Arial"/>
                <w:sz w:val="22"/>
                <w:szCs w:val="22"/>
              </w:rPr>
              <w:br/>
              <w:t>Phone: 773-252-5211</w:t>
            </w:r>
            <w:r w:rsidRPr="00E05961">
              <w:rPr>
                <w:rFonts w:ascii="Arial" w:eastAsia="Calibri" w:hAnsi="Arial" w:cs="Arial"/>
                <w:sz w:val="22"/>
                <w:szCs w:val="22"/>
              </w:rPr>
              <w:br/>
              <w:t>Fax: 773-252-7065</w:t>
            </w:r>
            <w:r w:rsidRPr="00E05961">
              <w:rPr>
                <w:rFonts w:ascii="Arial" w:eastAsia="Calibri" w:hAnsi="Arial" w:cs="Arial"/>
                <w:sz w:val="22"/>
                <w:szCs w:val="22"/>
              </w:rPr>
              <w:br/>
              <w:t xml:space="preserve">Email: </w:t>
            </w:r>
            <w:hyperlink r:id="rId70" w:history="1">
              <w:r w:rsidRPr="00E05961">
                <w:rPr>
                  <w:rFonts w:ascii="Arial" w:eastAsia="Calibri" w:hAnsi="Arial" w:cs="Arial"/>
                  <w:color w:val="0000FF"/>
                  <w:sz w:val="22"/>
                  <w:szCs w:val="22"/>
                  <w:u w:val="single"/>
                </w:rPr>
                <w:t>d.lorenzopadron@LACCUSA.com</w:t>
              </w:r>
            </w:hyperlink>
            <w:r w:rsidRPr="00E05961">
              <w:rPr>
                <w:rFonts w:ascii="Arial" w:eastAsia="Calibri" w:hAnsi="Arial" w:cs="Arial"/>
                <w:sz w:val="22"/>
                <w:szCs w:val="22"/>
              </w:rPr>
              <w:t xml:space="preserve">      </w:t>
            </w:r>
            <w:r w:rsidRPr="00E05961">
              <w:rPr>
                <w:rFonts w:ascii="Arial" w:eastAsia="Calibri" w:hAnsi="Arial" w:cs="Arial"/>
                <w:sz w:val="22"/>
                <w:szCs w:val="22"/>
              </w:rPr>
              <w:br/>
              <w:t xml:space="preserve">Web: </w:t>
            </w:r>
            <w:hyperlink r:id="rId71" w:history="1">
              <w:r w:rsidRPr="00E05961">
                <w:rPr>
                  <w:rFonts w:ascii="Arial" w:eastAsia="Calibri" w:hAnsi="Arial" w:cs="Arial"/>
                  <w:color w:val="0000FF"/>
                  <w:sz w:val="22"/>
                  <w:szCs w:val="22"/>
                  <w:u w:val="single"/>
                </w:rPr>
                <w:t>www.LACCUSA.com</w:t>
              </w:r>
            </w:hyperlink>
            <w:r w:rsidRPr="00E05961" w:rsidDel="00E509F5">
              <w:rPr>
                <w:rFonts w:ascii="Arial" w:eastAsia="Calibri" w:hAnsi="Arial" w:cs="Arial"/>
                <w:b/>
                <w:sz w:val="22"/>
                <w:szCs w:val="22"/>
              </w:rPr>
              <w:t xml:space="preserve"> </w:t>
            </w:r>
          </w:p>
          <w:p w14:paraId="3629EEE3"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Maintains list of certified firms: Yes</w:t>
            </w:r>
          </w:p>
          <w:p w14:paraId="01BE5CDA"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Provides training for businesses: Yes</w:t>
            </w:r>
          </w:p>
          <w:p w14:paraId="7EFCB743" w14:textId="77777777" w:rsidR="0075470B" w:rsidRPr="00E05961" w:rsidRDefault="0075470B" w:rsidP="0075470B">
            <w:pPr>
              <w:rPr>
                <w:rFonts w:ascii="Arial" w:eastAsia="Calibri" w:hAnsi="Arial" w:cs="Arial"/>
                <w:b/>
                <w:sz w:val="22"/>
                <w:szCs w:val="22"/>
              </w:rPr>
            </w:pPr>
          </w:p>
        </w:tc>
        <w:tc>
          <w:tcPr>
            <w:tcW w:w="4860" w:type="dxa"/>
            <w:shd w:val="clear" w:color="auto" w:fill="auto"/>
          </w:tcPr>
          <w:p w14:paraId="400F7BA7" w14:textId="77777777" w:rsidR="0075470B" w:rsidRPr="00E05961" w:rsidRDefault="0075470B" w:rsidP="0075470B">
            <w:pPr>
              <w:rPr>
                <w:rFonts w:ascii="Arial" w:eastAsia="Calibri" w:hAnsi="Arial" w:cs="Arial"/>
                <w:sz w:val="22"/>
                <w:szCs w:val="22"/>
              </w:rPr>
            </w:pPr>
            <w:r w:rsidRPr="00E05961">
              <w:rPr>
                <w:rFonts w:ascii="Arial" w:eastAsia="Calibri" w:hAnsi="Arial" w:cs="Arial"/>
                <w:b/>
                <w:sz w:val="22"/>
                <w:szCs w:val="22"/>
              </w:rPr>
              <w:t xml:space="preserve">National Association of Women Business Owners </w:t>
            </w:r>
            <w:r w:rsidRPr="00E05961">
              <w:rPr>
                <w:rFonts w:ascii="Arial" w:eastAsia="Calibri" w:hAnsi="Arial" w:cs="Arial"/>
                <w:b/>
                <w:i/>
                <w:sz w:val="22"/>
                <w:szCs w:val="22"/>
              </w:rPr>
              <w:t>*</w:t>
            </w:r>
            <w:r w:rsidRPr="00E05961">
              <w:rPr>
                <w:rFonts w:ascii="Arial" w:eastAsia="Calibri" w:hAnsi="Arial" w:cs="Arial"/>
                <w:b/>
                <w:sz w:val="22"/>
                <w:szCs w:val="22"/>
              </w:rPr>
              <w:br/>
            </w:r>
            <w:r w:rsidRPr="00E05961">
              <w:rPr>
                <w:rFonts w:ascii="Arial" w:eastAsia="Calibri" w:hAnsi="Arial" w:cs="Arial"/>
                <w:sz w:val="22"/>
                <w:szCs w:val="22"/>
              </w:rPr>
              <w:t>500 Davis Street, Ste 812</w:t>
            </w:r>
            <w:r w:rsidRPr="00E05961">
              <w:rPr>
                <w:rFonts w:ascii="Arial" w:eastAsia="Calibri" w:hAnsi="Arial" w:cs="Arial"/>
                <w:sz w:val="22"/>
                <w:szCs w:val="22"/>
              </w:rPr>
              <w:br/>
              <w:t>Evanston, IL 60201</w:t>
            </w:r>
            <w:r w:rsidRPr="00E05961">
              <w:rPr>
                <w:rFonts w:ascii="Arial" w:eastAsia="Calibri" w:hAnsi="Arial" w:cs="Arial"/>
                <w:sz w:val="22"/>
                <w:szCs w:val="22"/>
              </w:rPr>
              <w:br/>
              <w:t>Phone:  773-410-2484</w:t>
            </w:r>
            <w:r w:rsidRPr="00E05961">
              <w:rPr>
                <w:rFonts w:ascii="Arial" w:eastAsia="Calibri" w:hAnsi="Arial" w:cs="Arial"/>
                <w:sz w:val="22"/>
                <w:szCs w:val="22"/>
              </w:rPr>
              <w:br/>
              <w:t>Fax: 847-328-2018</w:t>
            </w:r>
            <w:r w:rsidRPr="00E05961">
              <w:rPr>
                <w:rFonts w:ascii="Arial" w:eastAsia="Calibri" w:hAnsi="Arial" w:cs="Arial"/>
                <w:sz w:val="22"/>
                <w:szCs w:val="22"/>
              </w:rPr>
              <w:br/>
              <w:t xml:space="preserve">Email: </w:t>
            </w:r>
            <w:hyperlink r:id="rId72" w:history="1">
              <w:r w:rsidRPr="00E05961">
                <w:rPr>
                  <w:rFonts w:ascii="Arial" w:eastAsia="Calibri" w:hAnsi="Arial" w:cs="Arial"/>
                  <w:color w:val="0000FF"/>
                  <w:sz w:val="22"/>
                  <w:szCs w:val="22"/>
                  <w:u w:val="single"/>
                </w:rPr>
                <w:t>wjaehn@nawbochicago.org</w:t>
              </w:r>
            </w:hyperlink>
            <w:r w:rsidRPr="00E05961">
              <w:rPr>
                <w:rFonts w:ascii="Arial" w:eastAsia="Calibri" w:hAnsi="Arial" w:cs="Arial"/>
                <w:sz w:val="22"/>
                <w:szCs w:val="22"/>
              </w:rPr>
              <w:t xml:space="preserve"> </w:t>
            </w:r>
            <w:r w:rsidRPr="00E05961">
              <w:rPr>
                <w:rFonts w:ascii="Arial" w:eastAsia="Calibri" w:hAnsi="Arial" w:cs="Arial"/>
                <w:sz w:val="22"/>
                <w:szCs w:val="22"/>
              </w:rPr>
              <w:br/>
              <w:t xml:space="preserve">Web: </w:t>
            </w:r>
            <w:hyperlink r:id="rId73" w:history="1">
              <w:r w:rsidRPr="00E05961">
                <w:rPr>
                  <w:rFonts w:ascii="Arial" w:eastAsia="Calibri" w:hAnsi="Arial" w:cs="Arial"/>
                  <w:color w:val="0000FF"/>
                  <w:sz w:val="22"/>
                  <w:szCs w:val="22"/>
                  <w:u w:val="single"/>
                </w:rPr>
                <w:t>www.nawbochicago.org</w:t>
              </w:r>
            </w:hyperlink>
          </w:p>
          <w:p w14:paraId="2D079F3E"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Maintains list of certified firms: Yes</w:t>
            </w:r>
          </w:p>
          <w:p w14:paraId="1874E4BE"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Provides training for businesses: Yes</w:t>
            </w:r>
          </w:p>
          <w:p w14:paraId="577810FB" w14:textId="77777777" w:rsidR="0075470B" w:rsidRPr="00E05961" w:rsidRDefault="0075470B" w:rsidP="0075470B">
            <w:pPr>
              <w:rPr>
                <w:rFonts w:ascii="Arial" w:eastAsia="Calibri" w:hAnsi="Arial" w:cs="Arial"/>
                <w:sz w:val="22"/>
                <w:szCs w:val="22"/>
              </w:rPr>
            </w:pPr>
          </w:p>
        </w:tc>
      </w:tr>
      <w:tr w:rsidR="0075470B" w:rsidRPr="00E05961" w14:paraId="333D47A7" w14:textId="77777777" w:rsidTr="00451B7C">
        <w:trPr>
          <w:cantSplit/>
          <w:trHeight w:val="1700"/>
        </w:trPr>
        <w:tc>
          <w:tcPr>
            <w:tcW w:w="4878" w:type="dxa"/>
            <w:shd w:val="clear" w:color="auto" w:fill="auto"/>
          </w:tcPr>
          <w:p w14:paraId="3F6E7152" w14:textId="77777777" w:rsidR="0075470B" w:rsidRPr="00E05961" w:rsidRDefault="0075470B" w:rsidP="0075470B">
            <w:pPr>
              <w:rPr>
                <w:rFonts w:ascii="Arial" w:eastAsia="Calibri" w:hAnsi="Arial" w:cs="Arial"/>
                <w:sz w:val="22"/>
                <w:szCs w:val="22"/>
              </w:rPr>
            </w:pPr>
            <w:r w:rsidRPr="00E05961">
              <w:rPr>
                <w:rFonts w:ascii="Arial" w:eastAsia="Calibri" w:hAnsi="Arial" w:cs="Arial"/>
                <w:b/>
                <w:sz w:val="22"/>
                <w:szCs w:val="22"/>
              </w:rPr>
              <w:t xml:space="preserve">National Black Wall Street </w:t>
            </w:r>
            <w:r w:rsidRPr="00E05961">
              <w:rPr>
                <w:rFonts w:ascii="Arial" w:eastAsia="Calibri" w:hAnsi="Arial" w:cs="Arial"/>
                <w:b/>
                <w:i/>
                <w:sz w:val="22"/>
                <w:szCs w:val="22"/>
              </w:rPr>
              <w:t>*</w:t>
            </w:r>
            <w:r w:rsidRPr="00E05961">
              <w:rPr>
                <w:rFonts w:ascii="Arial" w:eastAsia="Calibri" w:hAnsi="Arial" w:cs="Arial"/>
                <w:b/>
                <w:sz w:val="22"/>
                <w:szCs w:val="22"/>
              </w:rPr>
              <w:br/>
            </w:r>
            <w:r w:rsidRPr="00E05961">
              <w:rPr>
                <w:rFonts w:ascii="Arial" w:eastAsia="Calibri" w:hAnsi="Arial" w:cs="Arial"/>
                <w:sz w:val="22"/>
                <w:szCs w:val="22"/>
              </w:rPr>
              <w:t>4655 S. King Drive, Suite 203</w:t>
            </w:r>
          </w:p>
          <w:p w14:paraId="0AFE2AB6"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Chicago, IL 60653</w:t>
            </w:r>
            <w:r w:rsidRPr="00E05961">
              <w:rPr>
                <w:rFonts w:ascii="Arial" w:eastAsia="Calibri" w:hAnsi="Arial" w:cs="Arial"/>
                <w:sz w:val="22"/>
                <w:szCs w:val="22"/>
              </w:rPr>
              <w:br/>
              <w:t>Phone:  773-268-6900</w:t>
            </w:r>
            <w:r w:rsidRPr="00E05961">
              <w:rPr>
                <w:rFonts w:ascii="Arial" w:eastAsia="Calibri" w:hAnsi="Arial" w:cs="Arial"/>
                <w:sz w:val="22"/>
                <w:szCs w:val="22"/>
              </w:rPr>
              <w:br/>
              <w:t>Fax: 773-392-0165</w:t>
            </w:r>
            <w:r w:rsidRPr="00E05961">
              <w:rPr>
                <w:rFonts w:ascii="Arial" w:eastAsia="Calibri" w:hAnsi="Arial" w:cs="Arial"/>
                <w:sz w:val="22"/>
                <w:szCs w:val="22"/>
              </w:rPr>
              <w:br/>
              <w:t xml:space="preserve">Email: </w:t>
            </w:r>
            <w:hyperlink r:id="rId74" w:history="1">
              <w:r w:rsidRPr="00E05961">
                <w:rPr>
                  <w:rFonts w:ascii="Arial" w:eastAsia="Calibri" w:hAnsi="Arial" w:cs="Arial"/>
                  <w:color w:val="0000FF"/>
                  <w:sz w:val="22"/>
                  <w:szCs w:val="22"/>
                  <w:u w:val="single"/>
                </w:rPr>
                <w:t>markallen2800@aol.com</w:t>
              </w:r>
            </w:hyperlink>
            <w:r w:rsidRPr="00E05961">
              <w:rPr>
                <w:rFonts w:ascii="Arial" w:eastAsia="Calibri" w:hAnsi="Arial" w:cs="Arial"/>
                <w:sz w:val="22"/>
                <w:szCs w:val="22"/>
              </w:rPr>
              <w:t xml:space="preserve"> </w:t>
            </w:r>
            <w:r w:rsidRPr="00E05961">
              <w:rPr>
                <w:rFonts w:ascii="Arial" w:eastAsia="Calibri" w:hAnsi="Arial" w:cs="Arial"/>
                <w:sz w:val="22"/>
                <w:szCs w:val="22"/>
              </w:rPr>
              <w:br/>
              <w:t xml:space="preserve">Web: </w:t>
            </w:r>
            <w:hyperlink r:id="rId75" w:history="1">
              <w:r w:rsidRPr="00E05961">
                <w:rPr>
                  <w:rFonts w:ascii="Arial" w:eastAsia="Calibri" w:hAnsi="Arial" w:cs="Arial"/>
                  <w:color w:val="0000FF"/>
                  <w:sz w:val="22"/>
                  <w:szCs w:val="22"/>
                  <w:u w:val="single"/>
                </w:rPr>
                <w:t>www.nationalblackwallstreetchicago.org</w:t>
              </w:r>
            </w:hyperlink>
            <w:r w:rsidRPr="00E05961">
              <w:rPr>
                <w:rFonts w:ascii="Arial" w:eastAsia="Calibri" w:hAnsi="Arial" w:cs="Arial"/>
                <w:sz w:val="22"/>
                <w:szCs w:val="22"/>
              </w:rPr>
              <w:t xml:space="preserve"> </w:t>
            </w:r>
          </w:p>
          <w:p w14:paraId="53B94C60"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Maintains list of certified firms: Yes</w:t>
            </w:r>
          </w:p>
          <w:p w14:paraId="06B3EAED"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Provides training for businesses: Yes</w:t>
            </w:r>
          </w:p>
          <w:p w14:paraId="3F4836BA" w14:textId="77777777" w:rsidR="0075470B" w:rsidRPr="00E05961" w:rsidRDefault="0075470B" w:rsidP="0075470B">
            <w:pPr>
              <w:rPr>
                <w:rFonts w:ascii="Arial" w:eastAsia="Calibri" w:hAnsi="Arial" w:cs="Arial"/>
                <w:b/>
                <w:sz w:val="22"/>
                <w:szCs w:val="22"/>
              </w:rPr>
            </w:pPr>
          </w:p>
        </w:tc>
        <w:tc>
          <w:tcPr>
            <w:tcW w:w="4860" w:type="dxa"/>
            <w:shd w:val="clear" w:color="auto" w:fill="auto"/>
          </w:tcPr>
          <w:p w14:paraId="506852FD" w14:textId="77777777" w:rsidR="0075470B" w:rsidRPr="00E05961" w:rsidRDefault="0075470B" w:rsidP="0075470B">
            <w:pPr>
              <w:rPr>
                <w:rFonts w:ascii="Arial" w:eastAsia="Calibri" w:hAnsi="Arial" w:cs="Arial"/>
                <w:sz w:val="22"/>
                <w:szCs w:val="22"/>
              </w:rPr>
            </w:pPr>
            <w:r w:rsidRPr="00E05961">
              <w:rPr>
                <w:rFonts w:ascii="Arial" w:eastAsia="Calibri" w:hAnsi="Arial" w:cs="Arial"/>
                <w:b/>
                <w:sz w:val="22"/>
                <w:szCs w:val="22"/>
              </w:rPr>
              <w:t>National Organization of Minority Engineers (NOME)</w:t>
            </w:r>
            <w:r w:rsidRPr="00E05961">
              <w:rPr>
                <w:rFonts w:ascii="Arial" w:eastAsia="Calibri" w:hAnsi="Arial" w:cs="Arial"/>
                <w:b/>
                <w:i/>
                <w:sz w:val="22"/>
                <w:szCs w:val="22"/>
              </w:rPr>
              <w:t>*</w:t>
            </w:r>
            <w:r w:rsidRPr="00E05961">
              <w:rPr>
                <w:rFonts w:ascii="Arial" w:eastAsia="Calibri" w:hAnsi="Arial" w:cs="Arial"/>
                <w:b/>
                <w:sz w:val="22"/>
                <w:szCs w:val="22"/>
              </w:rPr>
              <w:br/>
            </w:r>
            <w:r w:rsidRPr="00E05961">
              <w:rPr>
                <w:rFonts w:ascii="Arial" w:eastAsia="Calibri" w:hAnsi="Arial" w:cs="Arial"/>
                <w:sz w:val="22"/>
                <w:szCs w:val="22"/>
              </w:rPr>
              <w:t>33 W. Monroe, Suite 1540</w:t>
            </w:r>
            <w:r w:rsidRPr="00E05961">
              <w:rPr>
                <w:rFonts w:ascii="Arial" w:eastAsia="Calibri" w:hAnsi="Arial" w:cs="Arial"/>
                <w:sz w:val="22"/>
                <w:szCs w:val="22"/>
              </w:rPr>
              <w:br/>
              <w:t>Chicago, IL  60603</w:t>
            </w:r>
            <w:r w:rsidRPr="00E05961">
              <w:rPr>
                <w:rFonts w:ascii="Arial" w:eastAsia="Calibri" w:hAnsi="Arial" w:cs="Arial"/>
                <w:sz w:val="22"/>
                <w:szCs w:val="22"/>
              </w:rPr>
              <w:br/>
              <w:t>Phone:  312-960-1239</w:t>
            </w:r>
            <w:r w:rsidRPr="00E05961">
              <w:rPr>
                <w:rFonts w:ascii="Arial" w:eastAsia="Calibri" w:hAnsi="Arial" w:cs="Arial"/>
                <w:sz w:val="22"/>
                <w:szCs w:val="22"/>
              </w:rPr>
              <w:br/>
              <w:t xml:space="preserve">Email: </w:t>
            </w:r>
            <w:hyperlink r:id="rId76" w:history="1">
              <w:r w:rsidRPr="00E05961">
                <w:rPr>
                  <w:rFonts w:ascii="Arial" w:eastAsia="Calibri" w:hAnsi="Arial" w:cs="Arial"/>
                  <w:color w:val="0000FF"/>
                  <w:sz w:val="22"/>
                  <w:szCs w:val="22"/>
                  <w:u w:val="single"/>
                </w:rPr>
                <w:t>grandevents1@sbcglobal.net</w:t>
              </w:r>
            </w:hyperlink>
            <w:r w:rsidRPr="00E05961">
              <w:rPr>
                <w:rFonts w:ascii="Arial" w:eastAsia="Calibri" w:hAnsi="Arial" w:cs="Arial"/>
                <w:sz w:val="22"/>
                <w:szCs w:val="22"/>
              </w:rPr>
              <w:t xml:space="preserve"> </w:t>
            </w:r>
            <w:r w:rsidRPr="00E05961">
              <w:rPr>
                <w:rFonts w:ascii="Arial" w:eastAsia="Calibri" w:hAnsi="Arial" w:cs="Arial"/>
                <w:sz w:val="22"/>
                <w:szCs w:val="22"/>
              </w:rPr>
              <w:br/>
              <w:t xml:space="preserve">Web:  </w:t>
            </w:r>
            <w:hyperlink r:id="rId77" w:history="1">
              <w:r w:rsidRPr="00E05961">
                <w:rPr>
                  <w:rFonts w:ascii="Arial" w:eastAsia="Calibri" w:hAnsi="Arial" w:cs="Arial"/>
                  <w:color w:val="0000FF"/>
                  <w:sz w:val="22"/>
                  <w:szCs w:val="22"/>
                  <w:u w:val="single"/>
                </w:rPr>
                <w:t>www.nomeonline.org</w:t>
              </w:r>
            </w:hyperlink>
          </w:p>
          <w:p w14:paraId="4D449072"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Maintains list of certified firms: Yes</w:t>
            </w:r>
          </w:p>
          <w:p w14:paraId="5A664BC4"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Provides training for businesses: Yes</w:t>
            </w:r>
          </w:p>
          <w:p w14:paraId="21757CB1" w14:textId="77777777" w:rsidR="0075470B" w:rsidRPr="00E05961" w:rsidRDefault="0075470B" w:rsidP="0075470B">
            <w:pPr>
              <w:rPr>
                <w:rFonts w:ascii="Arial" w:eastAsia="Calibri" w:hAnsi="Arial" w:cs="Arial"/>
                <w:b/>
                <w:sz w:val="22"/>
                <w:szCs w:val="22"/>
              </w:rPr>
            </w:pPr>
          </w:p>
        </w:tc>
      </w:tr>
      <w:tr w:rsidR="0075470B" w:rsidRPr="00E05961" w14:paraId="7F286F0A" w14:textId="77777777" w:rsidTr="00451B7C">
        <w:trPr>
          <w:cantSplit/>
          <w:trHeight w:val="1700"/>
        </w:trPr>
        <w:tc>
          <w:tcPr>
            <w:tcW w:w="4878" w:type="dxa"/>
            <w:tcBorders>
              <w:top w:val="single" w:sz="4" w:space="0" w:color="4F81BD"/>
              <w:left w:val="single" w:sz="4" w:space="0" w:color="4F81BD"/>
              <w:bottom w:val="single" w:sz="4" w:space="0" w:color="4F81BD"/>
              <w:right w:val="single" w:sz="4" w:space="0" w:color="4F81BD"/>
            </w:tcBorders>
            <w:shd w:val="clear" w:color="auto" w:fill="auto"/>
          </w:tcPr>
          <w:p w14:paraId="50F291BB" w14:textId="77777777" w:rsidR="0075470B" w:rsidRPr="00E05961" w:rsidRDefault="0075470B" w:rsidP="0075470B">
            <w:pPr>
              <w:rPr>
                <w:rFonts w:ascii="Arial" w:eastAsia="Calibri" w:hAnsi="Arial" w:cs="Arial"/>
                <w:sz w:val="22"/>
                <w:szCs w:val="22"/>
              </w:rPr>
            </w:pPr>
            <w:r w:rsidRPr="00E05961">
              <w:rPr>
                <w:rFonts w:ascii="Arial" w:eastAsia="Calibri" w:hAnsi="Arial" w:cs="Arial"/>
                <w:b/>
                <w:sz w:val="22"/>
                <w:szCs w:val="22"/>
              </w:rPr>
              <w:t xml:space="preserve">Neighborhood Development Services, NFP </w:t>
            </w:r>
            <w:r w:rsidRPr="00E05961">
              <w:rPr>
                <w:rFonts w:ascii="Arial" w:eastAsia="Calibri" w:hAnsi="Arial" w:cs="Arial"/>
                <w:b/>
                <w:i/>
                <w:sz w:val="22"/>
                <w:szCs w:val="22"/>
              </w:rPr>
              <w:t>*</w:t>
            </w:r>
            <w:r w:rsidRPr="00E05961">
              <w:rPr>
                <w:rFonts w:ascii="Arial" w:eastAsia="Calibri" w:hAnsi="Arial" w:cs="Arial"/>
                <w:b/>
                <w:sz w:val="22"/>
                <w:szCs w:val="22"/>
              </w:rPr>
              <w:br/>
            </w:r>
            <w:r w:rsidRPr="00E05961">
              <w:rPr>
                <w:rFonts w:ascii="Arial" w:eastAsia="Calibri" w:hAnsi="Arial" w:cs="Arial"/>
                <w:sz w:val="22"/>
                <w:szCs w:val="22"/>
              </w:rPr>
              <w:t>10416 South Maryland Avenue</w:t>
            </w:r>
          </w:p>
          <w:p w14:paraId="04CD9864"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Chicago, IL  60628</w:t>
            </w:r>
            <w:r w:rsidRPr="00E05961">
              <w:rPr>
                <w:rFonts w:ascii="Arial" w:eastAsia="Calibri" w:hAnsi="Arial" w:cs="Arial"/>
                <w:sz w:val="22"/>
                <w:szCs w:val="22"/>
              </w:rPr>
              <w:br/>
              <w:t>Phone: 773-413-9348</w:t>
            </w:r>
            <w:r w:rsidRPr="00E05961">
              <w:rPr>
                <w:rFonts w:ascii="Arial" w:eastAsia="Calibri" w:hAnsi="Arial" w:cs="Arial"/>
                <w:sz w:val="22"/>
                <w:szCs w:val="22"/>
              </w:rPr>
              <w:br/>
              <w:t>Fax: 773-371-0032</w:t>
            </w:r>
            <w:r w:rsidRPr="00E05961">
              <w:rPr>
                <w:rFonts w:ascii="Arial" w:eastAsia="Calibri" w:hAnsi="Arial" w:cs="Arial"/>
                <w:sz w:val="22"/>
                <w:szCs w:val="22"/>
              </w:rPr>
              <w:br/>
              <w:t xml:space="preserve">Email: </w:t>
            </w:r>
            <w:hyperlink r:id="rId78" w:history="1">
              <w:r w:rsidRPr="00E05961">
                <w:rPr>
                  <w:rFonts w:ascii="Arial" w:eastAsia="Calibri" w:hAnsi="Arial" w:cs="Arial"/>
                  <w:color w:val="0000FF"/>
                  <w:sz w:val="22"/>
                  <w:szCs w:val="22"/>
                  <w:u w:val="single"/>
                </w:rPr>
                <w:t>neighborhooddevservices@gmail.com</w:t>
              </w:r>
            </w:hyperlink>
            <w:r w:rsidRPr="00E05961">
              <w:rPr>
                <w:rFonts w:ascii="Arial" w:eastAsia="Calibri" w:hAnsi="Arial" w:cs="Arial"/>
                <w:sz w:val="22"/>
                <w:szCs w:val="22"/>
              </w:rPr>
              <w:t xml:space="preserve"> </w:t>
            </w:r>
          </w:p>
          <w:p w14:paraId="5E5BE58E"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Web: www.ndsnfp.org</w:t>
            </w:r>
          </w:p>
          <w:p w14:paraId="06825F64"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Maintains list of certified firms: Yes</w:t>
            </w:r>
          </w:p>
          <w:p w14:paraId="52923AE5"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Provides training for businesses: Yes</w:t>
            </w:r>
          </w:p>
          <w:p w14:paraId="4EEA4C8A" w14:textId="77777777" w:rsidR="0075470B" w:rsidRPr="00E05961" w:rsidRDefault="0075470B" w:rsidP="0075470B">
            <w:pPr>
              <w:rPr>
                <w:rFonts w:ascii="Arial" w:eastAsia="Calibri" w:hAnsi="Arial" w:cs="Arial"/>
                <w:b/>
                <w:sz w:val="22"/>
                <w:szCs w:val="22"/>
              </w:rPr>
            </w:pPr>
          </w:p>
        </w:tc>
        <w:tc>
          <w:tcPr>
            <w:tcW w:w="4860" w:type="dxa"/>
            <w:tcBorders>
              <w:top w:val="single" w:sz="4" w:space="0" w:color="4F81BD"/>
              <w:left w:val="single" w:sz="4" w:space="0" w:color="4F81BD"/>
              <w:bottom w:val="single" w:sz="4" w:space="0" w:color="4F81BD"/>
              <w:right w:val="single" w:sz="4" w:space="0" w:color="4F81BD"/>
            </w:tcBorders>
            <w:shd w:val="clear" w:color="auto" w:fill="auto"/>
          </w:tcPr>
          <w:p w14:paraId="0D8732D0" w14:textId="77777777" w:rsidR="0075470B" w:rsidRPr="00E05961" w:rsidRDefault="0075470B" w:rsidP="0075470B">
            <w:pPr>
              <w:rPr>
                <w:rFonts w:ascii="Arial" w:eastAsia="Calibri" w:hAnsi="Arial" w:cs="Arial"/>
                <w:sz w:val="22"/>
                <w:szCs w:val="22"/>
              </w:rPr>
            </w:pPr>
            <w:r w:rsidRPr="00E05961">
              <w:rPr>
                <w:rFonts w:ascii="Arial" w:eastAsia="Calibri" w:hAnsi="Arial" w:cs="Arial"/>
                <w:b/>
                <w:sz w:val="22"/>
                <w:szCs w:val="22"/>
              </w:rPr>
              <w:t xml:space="preserve">Rainbow/PUSH Coalition </w:t>
            </w:r>
            <w:r w:rsidRPr="00E05961">
              <w:rPr>
                <w:rFonts w:ascii="Arial" w:eastAsia="Calibri" w:hAnsi="Arial" w:cs="Arial"/>
                <w:b/>
                <w:i/>
                <w:sz w:val="22"/>
                <w:szCs w:val="22"/>
              </w:rPr>
              <w:t>*</w:t>
            </w:r>
            <w:r w:rsidRPr="00E05961">
              <w:rPr>
                <w:rFonts w:ascii="Arial" w:eastAsia="Calibri" w:hAnsi="Arial" w:cs="Arial"/>
                <w:b/>
                <w:sz w:val="22"/>
                <w:szCs w:val="22"/>
              </w:rPr>
              <w:br/>
            </w:r>
            <w:r w:rsidRPr="00E05961">
              <w:rPr>
                <w:rFonts w:ascii="Arial" w:eastAsia="Calibri" w:hAnsi="Arial" w:cs="Arial"/>
                <w:sz w:val="22"/>
                <w:szCs w:val="22"/>
              </w:rPr>
              <w:t>930 E. 50</w:t>
            </w:r>
            <w:r w:rsidRPr="00E05961">
              <w:rPr>
                <w:rFonts w:ascii="Arial" w:eastAsia="Calibri" w:hAnsi="Arial" w:cs="Arial"/>
                <w:sz w:val="22"/>
                <w:szCs w:val="22"/>
                <w:vertAlign w:val="superscript"/>
              </w:rPr>
              <w:t>th</w:t>
            </w:r>
            <w:r w:rsidRPr="00E05961">
              <w:rPr>
                <w:rFonts w:ascii="Arial" w:eastAsia="Calibri" w:hAnsi="Arial" w:cs="Arial"/>
                <w:sz w:val="22"/>
                <w:szCs w:val="22"/>
              </w:rPr>
              <w:t xml:space="preserve"> Street</w:t>
            </w:r>
            <w:r w:rsidRPr="00E05961">
              <w:rPr>
                <w:rFonts w:ascii="Arial" w:eastAsia="Calibri" w:hAnsi="Arial" w:cs="Arial"/>
                <w:sz w:val="22"/>
                <w:szCs w:val="22"/>
              </w:rPr>
              <w:br/>
              <w:t>Chicago, IL  60615</w:t>
            </w:r>
            <w:r w:rsidRPr="00E05961">
              <w:rPr>
                <w:rFonts w:ascii="Arial" w:eastAsia="Calibri" w:hAnsi="Arial" w:cs="Arial"/>
                <w:sz w:val="22"/>
                <w:szCs w:val="22"/>
              </w:rPr>
              <w:br/>
              <w:t>Phone: 773-256-2768</w:t>
            </w:r>
            <w:r w:rsidRPr="00E05961">
              <w:rPr>
                <w:rFonts w:ascii="Arial" w:eastAsia="Calibri" w:hAnsi="Arial" w:cs="Arial"/>
                <w:sz w:val="22"/>
                <w:szCs w:val="22"/>
              </w:rPr>
              <w:br/>
              <w:t>Fax: 773-373-4103</w:t>
            </w:r>
            <w:r w:rsidRPr="00E05961">
              <w:rPr>
                <w:rFonts w:ascii="Arial" w:eastAsia="Calibri" w:hAnsi="Arial" w:cs="Arial"/>
                <w:sz w:val="22"/>
                <w:szCs w:val="22"/>
              </w:rPr>
              <w:br/>
              <w:t xml:space="preserve">Email: </w:t>
            </w:r>
            <w:hyperlink r:id="rId79" w:history="1">
              <w:r w:rsidRPr="00E05961">
                <w:rPr>
                  <w:rFonts w:ascii="Arial" w:eastAsia="Calibri" w:hAnsi="Arial" w:cs="Arial"/>
                  <w:color w:val="0000FF"/>
                  <w:sz w:val="22"/>
                  <w:szCs w:val="22"/>
                  <w:u w:val="single"/>
                </w:rPr>
                <w:t>jmitchell@rainbowpush.org</w:t>
              </w:r>
            </w:hyperlink>
            <w:r w:rsidRPr="00E05961">
              <w:rPr>
                <w:rFonts w:ascii="Arial" w:eastAsia="Calibri" w:hAnsi="Arial" w:cs="Arial"/>
                <w:sz w:val="22"/>
                <w:szCs w:val="22"/>
              </w:rPr>
              <w:t xml:space="preserve"> </w:t>
            </w:r>
            <w:r w:rsidRPr="00E05961">
              <w:rPr>
                <w:rFonts w:ascii="Arial" w:eastAsia="Calibri" w:hAnsi="Arial" w:cs="Arial"/>
                <w:sz w:val="22"/>
                <w:szCs w:val="22"/>
              </w:rPr>
              <w:br/>
              <w:t xml:space="preserve">Web: </w:t>
            </w:r>
            <w:hyperlink r:id="rId80" w:history="1">
              <w:r w:rsidRPr="00E05961">
                <w:rPr>
                  <w:rFonts w:ascii="Arial" w:eastAsia="Calibri" w:hAnsi="Arial" w:cs="Arial"/>
                  <w:color w:val="0000FF"/>
                  <w:sz w:val="22"/>
                  <w:szCs w:val="22"/>
                  <w:u w:val="single"/>
                </w:rPr>
                <w:t>www.rainbowpush.org</w:t>
              </w:r>
            </w:hyperlink>
          </w:p>
          <w:p w14:paraId="16B4FF86"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Maintains list of certified firms: Yes</w:t>
            </w:r>
          </w:p>
          <w:p w14:paraId="38BB86BB"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Provides training for businesses: No</w:t>
            </w:r>
          </w:p>
          <w:p w14:paraId="0D2C7F9D" w14:textId="77777777" w:rsidR="0075470B" w:rsidRPr="00E05961" w:rsidRDefault="0075470B" w:rsidP="0075470B">
            <w:pPr>
              <w:rPr>
                <w:rFonts w:ascii="Arial" w:eastAsia="Calibri" w:hAnsi="Arial" w:cs="Arial"/>
                <w:b/>
                <w:sz w:val="22"/>
                <w:szCs w:val="22"/>
              </w:rPr>
            </w:pPr>
          </w:p>
        </w:tc>
      </w:tr>
      <w:tr w:rsidR="0075470B" w:rsidRPr="00E05961" w14:paraId="3F9EECC6" w14:textId="77777777" w:rsidTr="00451B7C">
        <w:trPr>
          <w:cantSplit/>
          <w:trHeight w:val="2078"/>
        </w:trPr>
        <w:tc>
          <w:tcPr>
            <w:tcW w:w="4878" w:type="dxa"/>
            <w:tcBorders>
              <w:top w:val="single" w:sz="4" w:space="0" w:color="4F81BD"/>
              <w:left w:val="single" w:sz="4" w:space="0" w:color="4F81BD"/>
              <w:bottom w:val="single" w:sz="4" w:space="0" w:color="4F81BD"/>
              <w:right w:val="single" w:sz="4" w:space="0" w:color="4F81BD"/>
            </w:tcBorders>
            <w:shd w:val="clear" w:color="auto" w:fill="auto"/>
          </w:tcPr>
          <w:p w14:paraId="4D38DE00" w14:textId="77777777" w:rsidR="0075470B" w:rsidRPr="00E05961" w:rsidRDefault="0075470B" w:rsidP="0075470B">
            <w:pPr>
              <w:rPr>
                <w:rFonts w:ascii="Arial" w:eastAsia="Calibri" w:hAnsi="Arial" w:cs="Arial"/>
                <w:sz w:val="22"/>
                <w:szCs w:val="22"/>
              </w:rPr>
            </w:pPr>
            <w:r w:rsidRPr="00E05961">
              <w:rPr>
                <w:rFonts w:ascii="Arial" w:eastAsia="Calibri" w:hAnsi="Arial" w:cs="Arial"/>
                <w:b/>
                <w:sz w:val="22"/>
                <w:szCs w:val="22"/>
              </w:rPr>
              <w:t xml:space="preserve">Real Men Charities, Inc. </w:t>
            </w:r>
            <w:r w:rsidRPr="00E05961">
              <w:rPr>
                <w:rFonts w:ascii="Arial" w:eastAsia="Calibri" w:hAnsi="Arial" w:cs="Arial"/>
                <w:b/>
                <w:sz w:val="22"/>
                <w:szCs w:val="22"/>
              </w:rPr>
              <w:br/>
            </w:r>
            <w:r w:rsidRPr="00E05961">
              <w:rPr>
                <w:rFonts w:ascii="Arial" w:eastAsia="Calibri" w:hAnsi="Arial" w:cs="Arial"/>
                <w:sz w:val="22"/>
                <w:szCs w:val="22"/>
              </w:rPr>
              <w:t>2423 E. 75</w:t>
            </w:r>
            <w:r w:rsidRPr="00E05961">
              <w:rPr>
                <w:rFonts w:ascii="Arial" w:eastAsia="Calibri" w:hAnsi="Arial" w:cs="Arial"/>
                <w:sz w:val="22"/>
                <w:szCs w:val="22"/>
                <w:vertAlign w:val="superscript"/>
              </w:rPr>
              <w:t>th</w:t>
            </w:r>
            <w:r w:rsidRPr="00E05961">
              <w:rPr>
                <w:rFonts w:ascii="Arial" w:eastAsia="Calibri" w:hAnsi="Arial" w:cs="Arial"/>
                <w:sz w:val="22"/>
                <w:szCs w:val="22"/>
              </w:rPr>
              <w:t xml:space="preserve"> Street</w:t>
            </w:r>
          </w:p>
          <w:p w14:paraId="19A97A26"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Chicago, IL 60649</w:t>
            </w:r>
            <w:r w:rsidRPr="00E05961">
              <w:rPr>
                <w:rFonts w:ascii="Arial" w:eastAsia="Calibri" w:hAnsi="Arial" w:cs="Arial"/>
                <w:sz w:val="22"/>
                <w:szCs w:val="22"/>
              </w:rPr>
              <w:br/>
              <w:t>Phone: 773-425-4113</w:t>
            </w:r>
            <w:r w:rsidRPr="00E05961">
              <w:rPr>
                <w:rFonts w:ascii="Arial" w:eastAsia="Calibri" w:hAnsi="Arial" w:cs="Arial"/>
                <w:sz w:val="22"/>
                <w:szCs w:val="22"/>
              </w:rPr>
              <w:br/>
              <w:t xml:space="preserve">Email: </w:t>
            </w:r>
            <w:hyperlink r:id="rId81" w:history="1">
              <w:r w:rsidRPr="00E05961">
                <w:rPr>
                  <w:rFonts w:ascii="Arial" w:eastAsia="Calibri" w:hAnsi="Arial" w:cs="Arial"/>
                  <w:color w:val="0000FF"/>
                  <w:sz w:val="22"/>
                  <w:szCs w:val="22"/>
                  <w:u w:val="single"/>
                </w:rPr>
                <w:t>ymoyo@realmencook.com</w:t>
              </w:r>
            </w:hyperlink>
            <w:r w:rsidRPr="00E05961">
              <w:rPr>
                <w:rFonts w:ascii="Arial" w:eastAsia="Calibri" w:hAnsi="Arial" w:cs="Arial"/>
                <w:sz w:val="22"/>
                <w:szCs w:val="22"/>
              </w:rPr>
              <w:t xml:space="preserve"> </w:t>
            </w:r>
          </w:p>
          <w:p w14:paraId="15BFB69C"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 xml:space="preserve">Web:  </w:t>
            </w:r>
            <w:hyperlink r:id="rId82" w:history="1">
              <w:r w:rsidRPr="00E05961">
                <w:rPr>
                  <w:rFonts w:ascii="Arial" w:eastAsia="Calibri" w:hAnsi="Arial" w:cs="Arial"/>
                  <w:color w:val="0000FF"/>
                  <w:sz w:val="22"/>
                  <w:szCs w:val="22"/>
                  <w:u w:val="single"/>
                </w:rPr>
                <w:t>www.realmencook.com</w:t>
              </w:r>
            </w:hyperlink>
          </w:p>
          <w:p w14:paraId="76CD37FD"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Maintains list of certified firms: No</w:t>
            </w:r>
          </w:p>
          <w:p w14:paraId="39E9E364" w14:textId="77777777" w:rsidR="0075470B" w:rsidRPr="00E05961" w:rsidRDefault="0075470B" w:rsidP="0075470B">
            <w:pPr>
              <w:rPr>
                <w:rFonts w:ascii="Arial" w:eastAsia="Calibri" w:hAnsi="Arial" w:cs="Arial"/>
                <w:b/>
                <w:sz w:val="22"/>
                <w:szCs w:val="22"/>
              </w:rPr>
            </w:pPr>
            <w:r w:rsidRPr="00E05961">
              <w:rPr>
                <w:rFonts w:ascii="Arial" w:eastAsia="Calibri" w:hAnsi="Arial" w:cs="Arial"/>
                <w:sz w:val="22"/>
                <w:szCs w:val="22"/>
              </w:rPr>
              <w:t>Provides training for businesses: Yes</w:t>
            </w:r>
          </w:p>
          <w:p w14:paraId="5CC53E2E" w14:textId="77777777" w:rsidR="0075470B" w:rsidRPr="00E05961" w:rsidRDefault="0075470B" w:rsidP="0075470B">
            <w:pPr>
              <w:rPr>
                <w:rFonts w:ascii="Arial" w:eastAsia="Calibri" w:hAnsi="Arial" w:cs="Arial"/>
                <w:b/>
                <w:sz w:val="22"/>
                <w:szCs w:val="22"/>
              </w:rPr>
            </w:pPr>
          </w:p>
        </w:tc>
        <w:tc>
          <w:tcPr>
            <w:tcW w:w="4860" w:type="dxa"/>
            <w:tcBorders>
              <w:top w:val="single" w:sz="4" w:space="0" w:color="4F81BD"/>
              <w:left w:val="single" w:sz="4" w:space="0" w:color="4F81BD"/>
              <w:bottom w:val="single" w:sz="4" w:space="0" w:color="4F81BD"/>
              <w:right w:val="single" w:sz="4" w:space="0" w:color="4F81BD"/>
            </w:tcBorders>
            <w:shd w:val="clear" w:color="auto" w:fill="auto"/>
          </w:tcPr>
          <w:p w14:paraId="15EF5629" w14:textId="77777777" w:rsidR="0075470B" w:rsidRPr="00E05961" w:rsidRDefault="0075470B" w:rsidP="0075470B">
            <w:pPr>
              <w:rPr>
                <w:rFonts w:ascii="Arial" w:eastAsia="Calibri" w:hAnsi="Arial" w:cs="Arial"/>
                <w:sz w:val="22"/>
                <w:szCs w:val="22"/>
              </w:rPr>
            </w:pPr>
            <w:r w:rsidRPr="00E05961">
              <w:rPr>
                <w:rFonts w:ascii="Arial" w:eastAsia="Calibri" w:hAnsi="Arial" w:cs="Arial"/>
                <w:b/>
                <w:sz w:val="22"/>
                <w:szCs w:val="22"/>
              </w:rPr>
              <w:t xml:space="preserve">RTW Veteran Center </w:t>
            </w:r>
            <w:r w:rsidRPr="00E05961">
              <w:rPr>
                <w:rFonts w:ascii="Arial" w:eastAsia="Calibri" w:hAnsi="Arial" w:cs="Arial"/>
                <w:b/>
                <w:sz w:val="22"/>
                <w:szCs w:val="22"/>
              </w:rPr>
              <w:br/>
            </w:r>
            <w:r w:rsidRPr="00E05961">
              <w:rPr>
                <w:rFonts w:ascii="Arial" w:eastAsia="Calibri" w:hAnsi="Arial" w:cs="Arial"/>
                <w:sz w:val="22"/>
                <w:szCs w:val="22"/>
              </w:rPr>
              <w:t>7415 E. End, Suite 120</w:t>
            </w:r>
          </w:p>
          <w:p w14:paraId="19C92881"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Chicago, IL 60649</w:t>
            </w:r>
            <w:r w:rsidRPr="00E05961">
              <w:rPr>
                <w:rFonts w:ascii="Arial" w:eastAsia="Calibri" w:hAnsi="Arial" w:cs="Arial"/>
                <w:sz w:val="22"/>
                <w:szCs w:val="22"/>
              </w:rPr>
              <w:br/>
              <w:t>Phone: 773-406-1069</w:t>
            </w:r>
          </w:p>
          <w:p w14:paraId="5523ACE3"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Fax: 866-873-2494</w:t>
            </w:r>
            <w:r w:rsidRPr="00E05961">
              <w:rPr>
                <w:rFonts w:ascii="Arial" w:eastAsia="Calibri" w:hAnsi="Arial" w:cs="Arial"/>
                <w:sz w:val="22"/>
                <w:szCs w:val="22"/>
              </w:rPr>
              <w:br/>
              <w:t xml:space="preserve">Email: </w:t>
            </w:r>
            <w:hyperlink r:id="rId83" w:history="1">
              <w:r w:rsidRPr="00E05961">
                <w:rPr>
                  <w:rFonts w:ascii="Arial" w:eastAsia="Calibri" w:hAnsi="Arial" w:cs="Arial"/>
                  <w:color w:val="0000FF"/>
                  <w:sz w:val="22"/>
                  <w:szCs w:val="22"/>
                  <w:u w:val="single"/>
                </w:rPr>
                <w:t>rtwvetcenter@yahoo.com</w:t>
              </w:r>
            </w:hyperlink>
            <w:r w:rsidRPr="00E05961">
              <w:rPr>
                <w:rFonts w:ascii="Arial" w:eastAsia="Calibri" w:hAnsi="Arial" w:cs="Arial"/>
                <w:sz w:val="22"/>
                <w:szCs w:val="22"/>
              </w:rPr>
              <w:t xml:space="preserve"> </w:t>
            </w:r>
          </w:p>
          <w:p w14:paraId="54AC5A01"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 xml:space="preserve">Web:  </w:t>
            </w:r>
            <w:hyperlink r:id="rId84" w:history="1">
              <w:r w:rsidRPr="00E05961">
                <w:rPr>
                  <w:rFonts w:ascii="Arial" w:eastAsia="Calibri" w:hAnsi="Arial" w:cs="Arial"/>
                  <w:color w:val="0000FF"/>
                  <w:sz w:val="22"/>
                  <w:szCs w:val="22"/>
                  <w:u w:val="single"/>
                </w:rPr>
                <w:t>www.rtwvetcenter.org</w:t>
              </w:r>
            </w:hyperlink>
            <w:r w:rsidRPr="00E05961">
              <w:rPr>
                <w:rFonts w:ascii="Arial" w:eastAsia="Calibri" w:hAnsi="Arial" w:cs="Arial"/>
                <w:sz w:val="22"/>
                <w:szCs w:val="22"/>
              </w:rPr>
              <w:t xml:space="preserve"> </w:t>
            </w:r>
          </w:p>
          <w:p w14:paraId="7305B486"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Maintains list of certified firms: Yes</w:t>
            </w:r>
          </w:p>
          <w:p w14:paraId="3CEB628E" w14:textId="77777777" w:rsidR="0075470B" w:rsidRPr="00E05961" w:rsidRDefault="0075470B" w:rsidP="0075470B">
            <w:pPr>
              <w:rPr>
                <w:rFonts w:ascii="Arial" w:eastAsia="Calibri" w:hAnsi="Arial" w:cs="Arial"/>
                <w:b/>
                <w:sz w:val="22"/>
                <w:szCs w:val="22"/>
              </w:rPr>
            </w:pPr>
            <w:r w:rsidRPr="00E05961">
              <w:rPr>
                <w:rFonts w:ascii="Arial" w:eastAsia="Calibri" w:hAnsi="Arial" w:cs="Arial"/>
                <w:sz w:val="22"/>
                <w:szCs w:val="22"/>
              </w:rPr>
              <w:t>Provides training for businesses: Yes</w:t>
            </w:r>
          </w:p>
          <w:p w14:paraId="2D30AE64" w14:textId="77777777" w:rsidR="0075470B" w:rsidRPr="00E05961" w:rsidRDefault="0075470B" w:rsidP="0075470B">
            <w:pPr>
              <w:rPr>
                <w:rFonts w:ascii="Arial" w:eastAsia="Calibri" w:hAnsi="Arial" w:cs="Arial"/>
                <w:b/>
                <w:sz w:val="22"/>
                <w:szCs w:val="22"/>
              </w:rPr>
            </w:pPr>
          </w:p>
        </w:tc>
      </w:tr>
      <w:tr w:rsidR="0075470B" w:rsidRPr="00E05961" w14:paraId="44F07F66" w14:textId="77777777" w:rsidTr="00451B7C">
        <w:trPr>
          <w:cantSplit/>
          <w:trHeight w:val="2078"/>
        </w:trPr>
        <w:tc>
          <w:tcPr>
            <w:tcW w:w="4878" w:type="dxa"/>
            <w:tcBorders>
              <w:top w:val="single" w:sz="4" w:space="0" w:color="4F81BD"/>
              <w:left w:val="single" w:sz="4" w:space="0" w:color="4F81BD"/>
              <w:bottom w:val="single" w:sz="4" w:space="0" w:color="4F81BD"/>
              <w:right w:val="single" w:sz="4" w:space="0" w:color="4F81BD"/>
            </w:tcBorders>
            <w:shd w:val="clear" w:color="auto" w:fill="auto"/>
          </w:tcPr>
          <w:p w14:paraId="4EEE357B" w14:textId="77777777" w:rsidR="0075470B" w:rsidRPr="00E05961" w:rsidRDefault="0075470B" w:rsidP="0075470B">
            <w:pPr>
              <w:rPr>
                <w:rFonts w:ascii="Arial" w:eastAsia="Calibri" w:hAnsi="Arial" w:cs="Arial"/>
                <w:sz w:val="22"/>
                <w:szCs w:val="22"/>
              </w:rPr>
            </w:pPr>
            <w:r w:rsidRPr="00E05961">
              <w:rPr>
                <w:rFonts w:ascii="Arial" w:eastAsia="Calibri" w:hAnsi="Arial" w:cs="Arial"/>
                <w:b/>
                <w:sz w:val="22"/>
                <w:szCs w:val="22"/>
              </w:rPr>
              <w:t xml:space="preserve">South Shore Chamber, Inc. </w:t>
            </w:r>
            <w:r w:rsidRPr="00E05961">
              <w:rPr>
                <w:rFonts w:ascii="Arial" w:eastAsia="Calibri" w:hAnsi="Arial" w:cs="Arial"/>
                <w:b/>
                <w:i/>
                <w:sz w:val="22"/>
                <w:szCs w:val="22"/>
              </w:rPr>
              <w:t>*</w:t>
            </w:r>
            <w:r w:rsidRPr="00E05961">
              <w:rPr>
                <w:rFonts w:ascii="Arial" w:eastAsia="Calibri" w:hAnsi="Arial" w:cs="Arial"/>
                <w:b/>
                <w:sz w:val="22"/>
                <w:szCs w:val="22"/>
              </w:rPr>
              <w:br/>
            </w:r>
            <w:r w:rsidRPr="00E05961">
              <w:rPr>
                <w:rFonts w:ascii="Arial" w:eastAsia="Calibri" w:hAnsi="Arial" w:cs="Arial"/>
                <w:sz w:val="22"/>
                <w:szCs w:val="22"/>
              </w:rPr>
              <w:t>1750 E. 71</w:t>
            </w:r>
            <w:r w:rsidRPr="00E05961">
              <w:rPr>
                <w:rFonts w:ascii="Arial" w:eastAsia="Calibri" w:hAnsi="Arial" w:cs="Arial"/>
                <w:sz w:val="22"/>
                <w:szCs w:val="22"/>
                <w:vertAlign w:val="superscript"/>
              </w:rPr>
              <w:t>st</w:t>
            </w:r>
            <w:r w:rsidRPr="00E05961">
              <w:rPr>
                <w:rFonts w:ascii="Arial" w:eastAsia="Calibri" w:hAnsi="Arial" w:cs="Arial"/>
                <w:sz w:val="22"/>
                <w:szCs w:val="22"/>
              </w:rPr>
              <w:t xml:space="preserve"> Street</w:t>
            </w:r>
            <w:r w:rsidRPr="00E05961">
              <w:rPr>
                <w:rFonts w:ascii="Arial" w:eastAsia="Calibri" w:hAnsi="Arial" w:cs="Arial"/>
                <w:sz w:val="22"/>
                <w:szCs w:val="22"/>
              </w:rPr>
              <w:br/>
              <w:t>Chicago, IL  60649-2000</w:t>
            </w:r>
            <w:r w:rsidRPr="00E05961">
              <w:rPr>
                <w:rFonts w:ascii="Arial" w:eastAsia="Calibri" w:hAnsi="Arial" w:cs="Arial"/>
                <w:sz w:val="22"/>
                <w:szCs w:val="22"/>
              </w:rPr>
              <w:br/>
              <w:t>Phone: 773-955- 9508</w:t>
            </w:r>
          </w:p>
          <w:p w14:paraId="23868973"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Tonya Trice, Executive Director</w:t>
            </w:r>
            <w:r w:rsidRPr="00E05961">
              <w:rPr>
                <w:rFonts w:ascii="Arial" w:eastAsia="Calibri" w:hAnsi="Arial" w:cs="Arial"/>
                <w:sz w:val="22"/>
                <w:szCs w:val="22"/>
              </w:rPr>
              <w:br/>
              <w:t xml:space="preserve">Email: </w:t>
            </w:r>
            <w:hyperlink r:id="rId85" w:history="1">
              <w:r w:rsidRPr="00E05961">
                <w:rPr>
                  <w:rFonts w:ascii="Arial" w:eastAsia="Calibri" w:hAnsi="Arial" w:cs="Arial"/>
                  <w:color w:val="0000FF"/>
                  <w:sz w:val="22"/>
                  <w:szCs w:val="22"/>
                  <w:u w:val="single"/>
                </w:rPr>
                <w:t>ttrice@southshorechamberinc.org</w:t>
              </w:r>
            </w:hyperlink>
            <w:r w:rsidRPr="00E05961">
              <w:rPr>
                <w:rFonts w:ascii="Arial" w:eastAsia="Calibri" w:hAnsi="Arial" w:cs="Arial"/>
                <w:sz w:val="22"/>
                <w:szCs w:val="22"/>
              </w:rPr>
              <w:t xml:space="preserve"> </w:t>
            </w:r>
          </w:p>
          <w:p w14:paraId="7B53CB7A"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 xml:space="preserve">Web:  </w:t>
            </w:r>
            <w:hyperlink r:id="rId86" w:history="1">
              <w:r w:rsidRPr="00E05961">
                <w:rPr>
                  <w:rFonts w:ascii="Arial" w:eastAsia="Calibri" w:hAnsi="Arial" w:cs="Arial"/>
                  <w:color w:val="0000FF"/>
                  <w:sz w:val="22"/>
                  <w:szCs w:val="22"/>
                  <w:u w:val="single"/>
                </w:rPr>
                <w:t>www.southshorechamberinc.org</w:t>
              </w:r>
            </w:hyperlink>
          </w:p>
          <w:p w14:paraId="58B20B31"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Maintains list of certified firms: Yes</w:t>
            </w:r>
          </w:p>
          <w:p w14:paraId="41644B04" w14:textId="77777777" w:rsidR="0075470B" w:rsidRPr="00E05961" w:rsidRDefault="0075470B" w:rsidP="0075470B">
            <w:pPr>
              <w:rPr>
                <w:rFonts w:ascii="Arial" w:eastAsia="Calibri" w:hAnsi="Arial" w:cs="Arial"/>
                <w:b/>
                <w:sz w:val="22"/>
                <w:szCs w:val="22"/>
              </w:rPr>
            </w:pPr>
            <w:r w:rsidRPr="00E05961">
              <w:rPr>
                <w:rFonts w:ascii="Arial" w:eastAsia="Calibri" w:hAnsi="Arial" w:cs="Arial"/>
                <w:sz w:val="22"/>
                <w:szCs w:val="22"/>
              </w:rPr>
              <w:t>Provides training for businesses: Yes</w:t>
            </w:r>
          </w:p>
          <w:p w14:paraId="3F9EA7BA" w14:textId="77777777" w:rsidR="0075470B" w:rsidRPr="00E05961" w:rsidRDefault="0075470B" w:rsidP="0075470B">
            <w:pPr>
              <w:rPr>
                <w:rFonts w:ascii="Arial" w:eastAsia="Calibri" w:hAnsi="Arial" w:cs="Arial"/>
                <w:b/>
                <w:sz w:val="22"/>
                <w:szCs w:val="22"/>
              </w:rPr>
            </w:pPr>
          </w:p>
        </w:tc>
        <w:tc>
          <w:tcPr>
            <w:tcW w:w="4860" w:type="dxa"/>
            <w:tcBorders>
              <w:top w:val="single" w:sz="4" w:space="0" w:color="4F81BD"/>
              <w:left w:val="single" w:sz="4" w:space="0" w:color="4F81BD"/>
              <w:bottom w:val="single" w:sz="4" w:space="0" w:color="4F81BD"/>
              <w:right w:val="single" w:sz="4" w:space="0" w:color="4F81BD"/>
            </w:tcBorders>
            <w:shd w:val="clear" w:color="auto" w:fill="auto"/>
          </w:tcPr>
          <w:p w14:paraId="44956B27" w14:textId="77777777" w:rsidR="0075470B" w:rsidRPr="00E05961" w:rsidRDefault="0075470B" w:rsidP="0075470B">
            <w:pPr>
              <w:rPr>
                <w:rFonts w:ascii="Arial" w:eastAsia="Calibri" w:hAnsi="Arial" w:cs="Arial"/>
                <w:b/>
                <w:sz w:val="22"/>
                <w:szCs w:val="22"/>
              </w:rPr>
            </w:pPr>
            <w:r w:rsidRPr="00E05961">
              <w:rPr>
                <w:rFonts w:ascii="Arial" w:eastAsia="Calibri" w:hAnsi="Arial" w:cs="Arial"/>
                <w:b/>
                <w:sz w:val="22"/>
                <w:szCs w:val="22"/>
              </w:rPr>
              <w:t xml:space="preserve">St. Paul Church of God in Christ Community Development Ministries, Inc. (SPCDM) </w:t>
            </w:r>
          </w:p>
          <w:p w14:paraId="333C962E"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4550 S. Wabash Avenue</w:t>
            </w:r>
          </w:p>
          <w:p w14:paraId="365A227A"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 xml:space="preserve">Chicago, IL. 60653Phone:  </w:t>
            </w:r>
          </w:p>
          <w:p w14:paraId="3AE96BE7"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Phone: 773-538-5120</w:t>
            </w:r>
          </w:p>
          <w:p w14:paraId="27DD3EA2"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Fax: 773-538-5125</w:t>
            </w:r>
          </w:p>
          <w:p w14:paraId="6DB88BCA"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 xml:space="preserve">Email:  </w:t>
            </w:r>
            <w:hyperlink r:id="rId87" w:history="1">
              <w:r w:rsidRPr="00E05961">
                <w:rPr>
                  <w:rFonts w:ascii="Arial" w:eastAsia="Calibri" w:hAnsi="Arial" w:cs="Arial"/>
                  <w:color w:val="0000FF"/>
                  <w:sz w:val="22"/>
                  <w:szCs w:val="22"/>
                  <w:u w:val="single"/>
                </w:rPr>
                <w:t>spcdm@sbcglobal.net</w:t>
              </w:r>
            </w:hyperlink>
            <w:r w:rsidRPr="00E05961">
              <w:rPr>
                <w:rFonts w:ascii="Arial" w:eastAsia="Calibri" w:hAnsi="Arial" w:cs="Arial"/>
                <w:sz w:val="22"/>
                <w:szCs w:val="22"/>
              </w:rPr>
              <w:t xml:space="preserve">       </w:t>
            </w:r>
          </w:p>
          <w:p w14:paraId="5BD7B466"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 xml:space="preserve">Web:  </w:t>
            </w:r>
            <w:hyperlink r:id="rId88" w:history="1">
              <w:r w:rsidRPr="00E05961">
                <w:rPr>
                  <w:rFonts w:ascii="Arial" w:eastAsia="Calibri" w:hAnsi="Arial" w:cs="Arial"/>
                  <w:color w:val="0000FF"/>
                  <w:sz w:val="22"/>
                  <w:szCs w:val="22"/>
                  <w:u w:val="single"/>
                </w:rPr>
                <w:t>www.stpaulcdm.org</w:t>
              </w:r>
            </w:hyperlink>
            <w:r w:rsidRPr="00E05961">
              <w:rPr>
                <w:rFonts w:ascii="Arial" w:eastAsia="Calibri" w:hAnsi="Arial" w:cs="Arial"/>
                <w:sz w:val="22"/>
                <w:szCs w:val="22"/>
              </w:rPr>
              <w:t xml:space="preserve"> </w:t>
            </w:r>
          </w:p>
          <w:p w14:paraId="7D309C2C"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Maintains list of certified firms: No</w:t>
            </w:r>
          </w:p>
          <w:p w14:paraId="4CE42C22"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Provides training for businesses: Yes</w:t>
            </w:r>
          </w:p>
          <w:p w14:paraId="687E00C5" w14:textId="77777777" w:rsidR="0075470B" w:rsidRPr="00E05961" w:rsidRDefault="0075470B" w:rsidP="0075470B">
            <w:pPr>
              <w:rPr>
                <w:rFonts w:ascii="Arial" w:eastAsia="Calibri" w:hAnsi="Arial" w:cs="Arial"/>
                <w:b/>
                <w:sz w:val="22"/>
                <w:szCs w:val="22"/>
              </w:rPr>
            </w:pPr>
          </w:p>
        </w:tc>
      </w:tr>
      <w:tr w:rsidR="0075470B" w:rsidRPr="00E05961" w14:paraId="3C079666" w14:textId="77777777" w:rsidTr="00451B7C">
        <w:trPr>
          <w:cantSplit/>
          <w:trHeight w:val="2078"/>
        </w:trPr>
        <w:tc>
          <w:tcPr>
            <w:tcW w:w="4878" w:type="dxa"/>
            <w:tcBorders>
              <w:top w:val="single" w:sz="4" w:space="0" w:color="4F81BD"/>
              <w:left w:val="single" w:sz="4" w:space="0" w:color="4F81BD"/>
              <w:bottom w:val="single" w:sz="4" w:space="0" w:color="4F81BD"/>
              <w:right w:val="single" w:sz="4" w:space="0" w:color="4F81BD"/>
            </w:tcBorders>
            <w:shd w:val="clear" w:color="auto" w:fill="auto"/>
          </w:tcPr>
          <w:p w14:paraId="5954533B" w14:textId="77777777" w:rsidR="0075470B" w:rsidRPr="00E05961" w:rsidRDefault="0075470B" w:rsidP="0075470B">
            <w:pPr>
              <w:rPr>
                <w:rFonts w:ascii="Arial" w:eastAsia="Calibri" w:hAnsi="Arial" w:cs="Arial"/>
                <w:b/>
                <w:sz w:val="22"/>
                <w:szCs w:val="22"/>
              </w:rPr>
            </w:pPr>
            <w:r w:rsidRPr="00E05961">
              <w:rPr>
                <w:rFonts w:ascii="Arial" w:eastAsia="Calibri" w:hAnsi="Arial" w:cs="Arial"/>
                <w:b/>
                <w:sz w:val="22"/>
                <w:szCs w:val="22"/>
              </w:rPr>
              <w:t>The Monroe Foundation</w:t>
            </w:r>
          </w:p>
          <w:p w14:paraId="1309DCD9"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1547 South Wolf Road</w:t>
            </w:r>
          </w:p>
          <w:p w14:paraId="7C6A1F36"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Hillside, Illinois  60162</w:t>
            </w:r>
          </w:p>
          <w:p w14:paraId="0E3C452B"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Phone:  773-315-9720</w:t>
            </w:r>
          </w:p>
          <w:p w14:paraId="3936417D"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 xml:space="preserve">Email:  </w:t>
            </w:r>
            <w:hyperlink r:id="rId89" w:history="1">
              <w:r w:rsidRPr="00E05961">
                <w:rPr>
                  <w:rFonts w:ascii="Arial" w:eastAsia="Calibri" w:hAnsi="Arial" w:cs="Arial"/>
                  <w:color w:val="0000FF"/>
                  <w:sz w:val="22"/>
                  <w:szCs w:val="22"/>
                  <w:u w:val="single"/>
                </w:rPr>
                <w:t>omonroe@themonroefoundation.org</w:t>
              </w:r>
            </w:hyperlink>
          </w:p>
          <w:p w14:paraId="717B1B18"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 xml:space="preserve">Web:  </w:t>
            </w:r>
            <w:hyperlink r:id="rId90" w:history="1">
              <w:r w:rsidRPr="00E05961">
                <w:rPr>
                  <w:rFonts w:ascii="Arial" w:eastAsia="Calibri" w:hAnsi="Arial" w:cs="Arial"/>
                  <w:color w:val="0000FF"/>
                  <w:sz w:val="22"/>
                  <w:szCs w:val="22"/>
                  <w:u w:val="single"/>
                </w:rPr>
                <w:t>www.themonroefoundation.org</w:t>
              </w:r>
            </w:hyperlink>
          </w:p>
          <w:p w14:paraId="1ACB5AE3"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Maintains list of certified firms: No</w:t>
            </w:r>
          </w:p>
          <w:p w14:paraId="066A70FD" w14:textId="77777777" w:rsidR="0075470B" w:rsidRPr="00E05961" w:rsidRDefault="0075470B" w:rsidP="0075470B">
            <w:pPr>
              <w:rPr>
                <w:rFonts w:ascii="Arial" w:eastAsia="Calibri" w:hAnsi="Arial" w:cs="Arial"/>
                <w:b/>
                <w:sz w:val="22"/>
                <w:szCs w:val="22"/>
              </w:rPr>
            </w:pPr>
            <w:r w:rsidRPr="00E05961">
              <w:rPr>
                <w:rFonts w:ascii="Arial" w:eastAsia="Calibri" w:hAnsi="Arial" w:cs="Arial"/>
                <w:sz w:val="22"/>
                <w:szCs w:val="22"/>
              </w:rPr>
              <w:t>Provides training for businesses: Yes</w:t>
            </w:r>
          </w:p>
        </w:tc>
        <w:tc>
          <w:tcPr>
            <w:tcW w:w="4860" w:type="dxa"/>
            <w:tcBorders>
              <w:top w:val="single" w:sz="4" w:space="0" w:color="4F81BD"/>
              <w:left w:val="single" w:sz="4" w:space="0" w:color="4F81BD"/>
              <w:bottom w:val="single" w:sz="4" w:space="0" w:color="4F81BD"/>
              <w:right w:val="single" w:sz="4" w:space="0" w:color="4F81BD"/>
            </w:tcBorders>
            <w:shd w:val="clear" w:color="auto" w:fill="auto"/>
          </w:tcPr>
          <w:p w14:paraId="3C7D4811" w14:textId="77777777" w:rsidR="0075470B" w:rsidRPr="00E05961" w:rsidRDefault="0075470B" w:rsidP="0075470B">
            <w:pPr>
              <w:rPr>
                <w:rFonts w:ascii="Arial" w:eastAsia="Calibri" w:hAnsi="Arial" w:cs="Arial"/>
                <w:sz w:val="22"/>
                <w:szCs w:val="22"/>
              </w:rPr>
            </w:pPr>
            <w:r w:rsidRPr="00E05961">
              <w:rPr>
                <w:rFonts w:ascii="Arial" w:eastAsia="Calibri" w:hAnsi="Arial" w:cs="Arial"/>
                <w:b/>
                <w:sz w:val="22"/>
                <w:szCs w:val="22"/>
              </w:rPr>
              <w:t xml:space="preserve">US Minority Contractors Association, Inc. </w:t>
            </w:r>
            <w:r w:rsidRPr="00E05961">
              <w:rPr>
                <w:rFonts w:ascii="Arial" w:eastAsia="Calibri" w:hAnsi="Arial" w:cs="Arial"/>
                <w:b/>
                <w:i/>
                <w:sz w:val="22"/>
                <w:szCs w:val="22"/>
              </w:rPr>
              <w:t>*</w:t>
            </w:r>
            <w:r w:rsidRPr="00E05961">
              <w:rPr>
                <w:rFonts w:ascii="Arial" w:eastAsia="Calibri" w:hAnsi="Arial" w:cs="Arial"/>
                <w:b/>
                <w:sz w:val="22"/>
                <w:szCs w:val="22"/>
              </w:rPr>
              <w:br/>
            </w:r>
            <w:r w:rsidRPr="00E05961">
              <w:rPr>
                <w:rFonts w:ascii="Arial" w:eastAsia="Calibri" w:hAnsi="Arial" w:cs="Arial"/>
                <w:sz w:val="22"/>
                <w:szCs w:val="22"/>
              </w:rPr>
              <w:t>1250 Grove Ave. Suite 200</w:t>
            </w:r>
            <w:r w:rsidRPr="00E05961">
              <w:rPr>
                <w:rFonts w:ascii="Arial" w:eastAsia="Calibri" w:hAnsi="Arial" w:cs="Arial"/>
                <w:sz w:val="22"/>
                <w:szCs w:val="22"/>
              </w:rPr>
              <w:br/>
              <w:t>Barrington, IL  60010</w:t>
            </w:r>
            <w:r w:rsidRPr="00E05961">
              <w:rPr>
                <w:rFonts w:ascii="Arial" w:eastAsia="Calibri" w:hAnsi="Arial" w:cs="Arial"/>
                <w:sz w:val="22"/>
                <w:szCs w:val="22"/>
              </w:rPr>
              <w:br/>
              <w:t>Phone: 847-708-1597</w:t>
            </w:r>
            <w:r w:rsidRPr="00E05961">
              <w:rPr>
                <w:rFonts w:ascii="Arial" w:eastAsia="Calibri" w:hAnsi="Arial" w:cs="Arial"/>
                <w:sz w:val="22"/>
                <w:szCs w:val="22"/>
              </w:rPr>
              <w:br/>
              <w:t>Fax: 847-382-1787</w:t>
            </w:r>
            <w:r w:rsidRPr="00E05961">
              <w:rPr>
                <w:rFonts w:ascii="Arial" w:eastAsia="Calibri" w:hAnsi="Arial" w:cs="Arial"/>
                <w:sz w:val="22"/>
                <w:szCs w:val="22"/>
              </w:rPr>
              <w:br/>
              <w:t xml:space="preserve">Email: </w:t>
            </w:r>
            <w:hyperlink r:id="rId91" w:history="1">
              <w:r w:rsidRPr="00E05961">
                <w:rPr>
                  <w:rFonts w:ascii="Arial" w:eastAsia="Calibri" w:hAnsi="Arial" w:cs="Arial"/>
                  <w:color w:val="0000FF"/>
                  <w:sz w:val="22"/>
                  <w:szCs w:val="22"/>
                  <w:u w:val="single"/>
                </w:rPr>
                <w:t>admin@usminoritycontractors.org</w:t>
              </w:r>
            </w:hyperlink>
            <w:r w:rsidRPr="00E05961">
              <w:rPr>
                <w:rFonts w:ascii="Arial" w:eastAsia="Calibri" w:hAnsi="Arial" w:cs="Arial"/>
                <w:sz w:val="22"/>
                <w:szCs w:val="22"/>
              </w:rPr>
              <w:t xml:space="preserve"> </w:t>
            </w:r>
            <w:r w:rsidRPr="00E05961">
              <w:rPr>
                <w:rFonts w:ascii="Arial" w:eastAsia="Calibri" w:hAnsi="Arial" w:cs="Arial"/>
                <w:sz w:val="22"/>
                <w:szCs w:val="22"/>
              </w:rPr>
              <w:br/>
              <w:t xml:space="preserve">Web: </w:t>
            </w:r>
            <w:hyperlink r:id="rId92" w:history="1">
              <w:r w:rsidRPr="00E05961">
                <w:rPr>
                  <w:rFonts w:ascii="Arial" w:eastAsia="Calibri" w:hAnsi="Arial" w:cs="Arial"/>
                  <w:color w:val="0000FF"/>
                  <w:sz w:val="22"/>
                  <w:szCs w:val="22"/>
                  <w:u w:val="single"/>
                </w:rPr>
                <w:t>www.USMinorityContractors.org</w:t>
              </w:r>
            </w:hyperlink>
            <w:r w:rsidRPr="00E05961">
              <w:rPr>
                <w:rFonts w:ascii="Arial" w:eastAsia="Calibri" w:hAnsi="Arial" w:cs="Arial"/>
                <w:sz w:val="22"/>
                <w:szCs w:val="22"/>
              </w:rPr>
              <w:t xml:space="preserve">   </w:t>
            </w:r>
          </w:p>
          <w:p w14:paraId="2D4289D2"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Maintains list of certified firms: Yes</w:t>
            </w:r>
          </w:p>
          <w:p w14:paraId="6CAE085D"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Provides training for businesses: Yes</w:t>
            </w:r>
          </w:p>
          <w:p w14:paraId="6B83D823" w14:textId="77777777" w:rsidR="0075470B" w:rsidRPr="00E05961" w:rsidRDefault="0075470B" w:rsidP="0075470B">
            <w:pPr>
              <w:rPr>
                <w:rFonts w:ascii="Arial" w:eastAsia="Calibri" w:hAnsi="Arial" w:cs="Arial"/>
                <w:b/>
                <w:sz w:val="22"/>
                <w:szCs w:val="22"/>
              </w:rPr>
            </w:pPr>
          </w:p>
        </w:tc>
      </w:tr>
      <w:tr w:rsidR="0075470B" w:rsidRPr="00E05961" w14:paraId="2942D569" w14:textId="77777777" w:rsidTr="00451B7C">
        <w:trPr>
          <w:cantSplit/>
          <w:trHeight w:val="2078"/>
        </w:trPr>
        <w:tc>
          <w:tcPr>
            <w:tcW w:w="4878" w:type="dxa"/>
            <w:tcBorders>
              <w:top w:val="single" w:sz="4" w:space="0" w:color="4F81BD"/>
              <w:left w:val="single" w:sz="4" w:space="0" w:color="4F81BD"/>
              <w:bottom w:val="single" w:sz="4" w:space="0" w:color="4F81BD"/>
              <w:right w:val="single" w:sz="4" w:space="0" w:color="4F81BD"/>
            </w:tcBorders>
            <w:shd w:val="clear" w:color="auto" w:fill="auto"/>
          </w:tcPr>
          <w:p w14:paraId="0A219F40" w14:textId="77777777" w:rsidR="0075470B" w:rsidRPr="00E05961" w:rsidRDefault="0075470B" w:rsidP="0075470B">
            <w:pPr>
              <w:rPr>
                <w:rFonts w:ascii="Arial" w:eastAsia="Calibri" w:hAnsi="Arial" w:cs="Arial"/>
                <w:sz w:val="22"/>
                <w:szCs w:val="22"/>
              </w:rPr>
            </w:pPr>
            <w:r w:rsidRPr="00E05961">
              <w:rPr>
                <w:rFonts w:ascii="Arial" w:eastAsia="Calibri" w:hAnsi="Arial" w:cs="Arial"/>
                <w:b/>
                <w:sz w:val="22"/>
                <w:szCs w:val="22"/>
              </w:rPr>
              <w:t xml:space="preserve">Women’s Business Development Center </w:t>
            </w:r>
            <w:r w:rsidRPr="00E05961">
              <w:rPr>
                <w:rFonts w:ascii="Arial" w:eastAsia="Calibri" w:hAnsi="Arial" w:cs="Arial"/>
                <w:b/>
                <w:i/>
                <w:sz w:val="22"/>
                <w:szCs w:val="22"/>
              </w:rPr>
              <w:t>*</w:t>
            </w:r>
            <w:r w:rsidRPr="00E05961">
              <w:rPr>
                <w:rFonts w:ascii="Arial" w:eastAsia="Calibri" w:hAnsi="Arial" w:cs="Arial"/>
                <w:b/>
                <w:sz w:val="22"/>
                <w:szCs w:val="22"/>
              </w:rPr>
              <w:br/>
            </w:r>
            <w:r w:rsidRPr="00E05961">
              <w:rPr>
                <w:rFonts w:ascii="Arial" w:eastAsia="Calibri" w:hAnsi="Arial" w:cs="Arial"/>
                <w:sz w:val="22"/>
                <w:szCs w:val="22"/>
              </w:rPr>
              <w:t>8 S. Michigan Ave., 4th Floor</w:t>
            </w:r>
            <w:r w:rsidRPr="00E05961">
              <w:rPr>
                <w:rFonts w:ascii="Arial" w:eastAsia="Calibri" w:hAnsi="Arial" w:cs="Arial"/>
                <w:sz w:val="22"/>
                <w:szCs w:val="22"/>
              </w:rPr>
              <w:br/>
              <w:t>Chicago, IL  60603</w:t>
            </w:r>
            <w:r w:rsidRPr="00E05961">
              <w:rPr>
                <w:rFonts w:ascii="Arial" w:eastAsia="Calibri" w:hAnsi="Arial" w:cs="Arial"/>
                <w:sz w:val="22"/>
                <w:szCs w:val="22"/>
              </w:rPr>
              <w:br/>
              <w:t>Phone: 312-853-3477</w:t>
            </w:r>
            <w:r w:rsidRPr="00E05961">
              <w:rPr>
                <w:rFonts w:ascii="Arial" w:eastAsia="Calibri" w:hAnsi="Arial" w:cs="Arial"/>
                <w:sz w:val="22"/>
                <w:szCs w:val="22"/>
              </w:rPr>
              <w:br/>
              <w:t>Fax: 312-853-0145</w:t>
            </w:r>
            <w:r w:rsidRPr="00E05961">
              <w:rPr>
                <w:rFonts w:ascii="Arial" w:eastAsia="Calibri" w:hAnsi="Arial" w:cs="Arial"/>
                <w:sz w:val="22"/>
                <w:szCs w:val="22"/>
              </w:rPr>
              <w:br/>
              <w:t xml:space="preserve">Email: </w:t>
            </w:r>
            <w:hyperlink r:id="rId93" w:history="1">
              <w:r w:rsidRPr="00E05961">
                <w:rPr>
                  <w:rFonts w:ascii="Arial" w:eastAsia="Calibri" w:hAnsi="Arial" w:cs="Arial"/>
                  <w:color w:val="0000FF"/>
                  <w:sz w:val="22"/>
                  <w:szCs w:val="22"/>
                  <w:u w:val="single"/>
                </w:rPr>
                <w:t>fcurry@wbdc.org</w:t>
              </w:r>
            </w:hyperlink>
            <w:r w:rsidRPr="00E05961">
              <w:rPr>
                <w:rFonts w:ascii="Arial" w:eastAsia="Calibri" w:hAnsi="Arial" w:cs="Arial"/>
                <w:sz w:val="22"/>
                <w:szCs w:val="22"/>
              </w:rPr>
              <w:t xml:space="preserve"> </w:t>
            </w:r>
            <w:r w:rsidRPr="00E05961">
              <w:rPr>
                <w:rFonts w:ascii="Arial" w:eastAsia="Calibri" w:hAnsi="Arial" w:cs="Arial"/>
                <w:sz w:val="22"/>
                <w:szCs w:val="22"/>
              </w:rPr>
              <w:br/>
              <w:t xml:space="preserve">Web: </w:t>
            </w:r>
            <w:hyperlink r:id="rId94" w:history="1">
              <w:r w:rsidRPr="00E05961">
                <w:rPr>
                  <w:rFonts w:ascii="Arial" w:eastAsia="Calibri" w:hAnsi="Arial" w:cs="Arial"/>
                  <w:color w:val="0000FF"/>
                  <w:sz w:val="22"/>
                  <w:szCs w:val="22"/>
                  <w:u w:val="single"/>
                </w:rPr>
                <w:t>www.wbdc.org</w:t>
              </w:r>
            </w:hyperlink>
          </w:p>
          <w:p w14:paraId="46E705B5"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Maintains list of certified firms: Yes</w:t>
            </w:r>
          </w:p>
          <w:p w14:paraId="27D2D815"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Provides training for businesses: Yes</w:t>
            </w:r>
          </w:p>
          <w:p w14:paraId="5EB8639C" w14:textId="77777777" w:rsidR="0075470B" w:rsidRPr="00E05961" w:rsidRDefault="0075470B" w:rsidP="0075470B">
            <w:pPr>
              <w:rPr>
                <w:rFonts w:ascii="Arial" w:eastAsia="Calibri" w:hAnsi="Arial" w:cs="Arial"/>
                <w:b/>
                <w:sz w:val="22"/>
                <w:szCs w:val="22"/>
              </w:rPr>
            </w:pPr>
          </w:p>
        </w:tc>
        <w:tc>
          <w:tcPr>
            <w:tcW w:w="4860" w:type="dxa"/>
            <w:tcBorders>
              <w:top w:val="single" w:sz="4" w:space="0" w:color="4F81BD"/>
              <w:left w:val="single" w:sz="4" w:space="0" w:color="4F81BD"/>
              <w:bottom w:val="single" w:sz="4" w:space="0" w:color="4F81BD"/>
              <w:right w:val="single" w:sz="4" w:space="0" w:color="4F81BD"/>
            </w:tcBorders>
            <w:shd w:val="clear" w:color="auto" w:fill="auto"/>
          </w:tcPr>
          <w:p w14:paraId="62D24A89" w14:textId="77777777" w:rsidR="0075470B" w:rsidRPr="00E05961" w:rsidRDefault="0075470B" w:rsidP="0075470B">
            <w:pPr>
              <w:rPr>
                <w:rFonts w:ascii="Arial" w:eastAsia="Calibri" w:hAnsi="Arial" w:cs="Arial"/>
                <w:sz w:val="22"/>
                <w:szCs w:val="22"/>
              </w:rPr>
            </w:pPr>
            <w:r w:rsidRPr="00E05961">
              <w:rPr>
                <w:rFonts w:ascii="Arial" w:eastAsia="Calibri" w:hAnsi="Arial" w:cs="Arial"/>
                <w:b/>
                <w:sz w:val="22"/>
                <w:szCs w:val="22"/>
              </w:rPr>
              <w:t>Urban Broadcast Media, Inc.</w:t>
            </w:r>
            <w:r w:rsidRPr="00E05961">
              <w:rPr>
                <w:rFonts w:ascii="Arial" w:eastAsia="Calibri" w:hAnsi="Arial" w:cs="Arial"/>
                <w:b/>
                <w:sz w:val="22"/>
                <w:szCs w:val="22"/>
              </w:rPr>
              <w:br/>
            </w:r>
            <w:r w:rsidRPr="00E05961">
              <w:rPr>
                <w:rFonts w:ascii="Arial" w:eastAsia="Calibri" w:hAnsi="Arial" w:cs="Arial"/>
                <w:sz w:val="22"/>
                <w:szCs w:val="22"/>
              </w:rPr>
              <w:t xml:space="preserve">4108 S. King Drive, </w:t>
            </w:r>
          </w:p>
          <w:p w14:paraId="38825511"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Chicago, IL 60653</w:t>
            </w:r>
            <w:r w:rsidRPr="00E05961">
              <w:rPr>
                <w:rFonts w:ascii="Arial" w:eastAsia="Calibri" w:hAnsi="Arial" w:cs="Arial"/>
                <w:sz w:val="22"/>
                <w:szCs w:val="22"/>
              </w:rPr>
              <w:br/>
              <w:t>Phone: 312-614-1075</w:t>
            </w:r>
          </w:p>
          <w:p w14:paraId="7B064B35"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 xml:space="preserve">Email: </w:t>
            </w:r>
            <w:hyperlink r:id="rId95" w:history="1">
              <w:r w:rsidRPr="00E05961">
                <w:rPr>
                  <w:rFonts w:ascii="Arial" w:eastAsia="Calibri" w:hAnsi="Arial" w:cs="Arial"/>
                  <w:color w:val="0000FF"/>
                  <w:sz w:val="22"/>
                  <w:szCs w:val="22"/>
                  <w:u w:val="single"/>
                </w:rPr>
                <w:t>drleonfinney312@gmail.com</w:t>
              </w:r>
            </w:hyperlink>
            <w:r w:rsidRPr="00E05961">
              <w:rPr>
                <w:rFonts w:ascii="Arial" w:eastAsia="Calibri" w:hAnsi="Arial" w:cs="Arial"/>
                <w:sz w:val="22"/>
                <w:szCs w:val="22"/>
              </w:rPr>
              <w:t xml:space="preserve">  </w:t>
            </w:r>
          </w:p>
          <w:p w14:paraId="3B802EE2"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 xml:space="preserve">Web: </w:t>
            </w:r>
            <w:hyperlink r:id="rId96" w:history="1">
              <w:r w:rsidRPr="00E05961">
                <w:rPr>
                  <w:rFonts w:ascii="Arial" w:eastAsia="Calibri" w:hAnsi="Arial" w:cs="Arial"/>
                  <w:color w:val="0000FF"/>
                  <w:sz w:val="22"/>
                  <w:szCs w:val="22"/>
                  <w:u w:val="single"/>
                </w:rPr>
                <w:t>www.urbanbroadcastmedia.org</w:t>
              </w:r>
            </w:hyperlink>
            <w:r w:rsidRPr="00E05961">
              <w:rPr>
                <w:rFonts w:ascii="Arial" w:eastAsia="Calibri" w:hAnsi="Arial" w:cs="Arial"/>
                <w:sz w:val="22"/>
                <w:szCs w:val="22"/>
              </w:rPr>
              <w:t xml:space="preserve">   </w:t>
            </w:r>
            <w:r w:rsidRPr="00E05961">
              <w:rPr>
                <w:rFonts w:ascii="Arial" w:eastAsia="Calibri" w:hAnsi="Arial" w:cs="Arial"/>
                <w:sz w:val="22"/>
                <w:szCs w:val="22"/>
              </w:rPr>
              <w:br/>
              <w:t>Maintains list of certified firms: No</w:t>
            </w:r>
          </w:p>
          <w:p w14:paraId="3F936D0B"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Provides training for businesses: Yes</w:t>
            </w:r>
          </w:p>
          <w:p w14:paraId="15CB09C7" w14:textId="77777777" w:rsidR="0075470B" w:rsidRPr="00E05961" w:rsidRDefault="0075470B" w:rsidP="0075470B">
            <w:pPr>
              <w:rPr>
                <w:rFonts w:ascii="Arial" w:eastAsia="Calibri" w:hAnsi="Arial" w:cs="Arial"/>
                <w:b/>
                <w:sz w:val="22"/>
                <w:szCs w:val="22"/>
              </w:rPr>
            </w:pPr>
          </w:p>
        </w:tc>
      </w:tr>
      <w:tr w:rsidR="0075470B" w:rsidRPr="00E05961" w14:paraId="25F7B362" w14:textId="77777777" w:rsidTr="00451B7C">
        <w:trPr>
          <w:cantSplit/>
          <w:trHeight w:val="2078"/>
        </w:trPr>
        <w:tc>
          <w:tcPr>
            <w:tcW w:w="4878" w:type="dxa"/>
            <w:tcBorders>
              <w:top w:val="single" w:sz="4" w:space="0" w:color="4F81BD"/>
              <w:left w:val="single" w:sz="4" w:space="0" w:color="4F81BD"/>
              <w:bottom w:val="single" w:sz="4" w:space="0" w:color="4F81BD"/>
              <w:right w:val="single" w:sz="4" w:space="0" w:color="4F81BD"/>
            </w:tcBorders>
            <w:shd w:val="clear" w:color="auto" w:fill="auto"/>
          </w:tcPr>
          <w:p w14:paraId="0401E6E1" w14:textId="77777777" w:rsidR="0075470B" w:rsidRPr="00E05961" w:rsidRDefault="0075470B" w:rsidP="0075470B">
            <w:pPr>
              <w:rPr>
                <w:rFonts w:ascii="Arial" w:eastAsia="Calibri" w:hAnsi="Arial" w:cs="Arial"/>
                <w:sz w:val="22"/>
                <w:szCs w:val="22"/>
              </w:rPr>
            </w:pPr>
            <w:r w:rsidRPr="00E05961">
              <w:rPr>
                <w:rFonts w:ascii="Arial" w:eastAsia="Calibri" w:hAnsi="Arial" w:cs="Arial"/>
                <w:b/>
                <w:sz w:val="22"/>
                <w:szCs w:val="22"/>
              </w:rPr>
              <w:t>Women Construction Owners &amp; Executives (WCOE) *</w:t>
            </w:r>
            <w:r w:rsidRPr="00E05961">
              <w:rPr>
                <w:rFonts w:ascii="Arial" w:eastAsia="Calibri" w:hAnsi="Arial" w:cs="Arial"/>
                <w:b/>
                <w:sz w:val="22"/>
                <w:szCs w:val="22"/>
              </w:rPr>
              <w:br/>
            </w:r>
            <w:r w:rsidRPr="00E05961">
              <w:rPr>
                <w:rFonts w:ascii="Arial" w:eastAsia="Calibri" w:hAnsi="Arial" w:cs="Arial"/>
                <w:sz w:val="22"/>
                <w:szCs w:val="22"/>
              </w:rPr>
              <w:t>Chicago Caucus</w:t>
            </w:r>
            <w:r w:rsidRPr="00E05961">
              <w:rPr>
                <w:rFonts w:ascii="Arial" w:eastAsia="Calibri" w:hAnsi="Arial" w:cs="Arial"/>
                <w:sz w:val="22"/>
                <w:szCs w:val="22"/>
              </w:rPr>
              <w:br/>
              <w:t>308 Circle Avenue</w:t>
            </w:r>
            <w:r w:rsidRPr="00E05961">
              <w:rPr>
                <w:rFonts w:ascii="Arial" w:eastAsia="Calibri" w:hAnsi="Arial" w:cs="Arial"/>
                <w:sz w:val="22"/>
                <w:szCs w:val="22"/>
              </w:rPr>
              <w:br/>
              <w:t>Forest Park, IL  60130</w:t>
            </w:r>
            <w:r w:rsidRPr="00E05961">
              <w:rPr>
                <w:rFonts w:ascii="Arial" w:eastAsia="Calibri" w:hAnsi="Arial" w:cs="Arial"/>
                <w:sz w:val="22"/>
                <w:szCs w:val="22"/>
              </w:rPr>
              <w:br/>
              <w:t>Phone: 708-366-1250</w:t>
            </w:r>
            <w:r w:rsidRPr="00E05961">
              <w:rPr>
                <w:rFonts w:ascii="Arial" w:eastAsia="Calibri" w:hAnsi="Arial" w:cs="Arial"/>
                <w:sz w:val="22"/>
                <w:szCs w:val="22"/>
              </w:rPr>
              <w:br/>
              <w:t xml:space="preserve">Email: </w:t>
            </w:r>
            <w:hyperlink r:id="rId97" w:history="1">
              <w:r w:rsidRPr="00E05961">
                <w:rPr>
                  <w:rFonts w:ascii="Arial" w:eastAsia="Calibri" w:hAnsi="Arial" w:cs="Arial"/>
                  <w:color w:val="0000FF"/>
                  <w:sz w:val="22"/>
                  <w:szCs w:val="22"/>
                  <w:u w:val="single"/>
                </w:rPr>
                <w:t>mkm@mkmservices.com</w:t>
              </w:r>
            </w:hyperlink>
            <w:r w:rsidRPr="00E05961">
              <w:rPr>
                <w:rFonts w:ascii="Arial" w:eastAsia="Calibri" w:hAnsi="Arial" w:cs="Arial"/>
                <w:sz w:val="22"/>
                <w:szCs w:val="22"/>
              </w:rPr>
              <w:t xml:space="preserve"> </w:t>
            </w:r>
            <w:r w:rsidRPr="00E05961">
              <w:rPr>
                <w:rFonts w:ascii="Arial" w:eastAsia="Calibri" w:hAnsi="Arial" w:cs="Arial"/>
                <w:sz w:val="22"/>
                <w:szCs w:val="22"/>
              </w:rPr>
              <w:br/>
              <w:t xml:space="preserve">Web: </w:t>
            </w:r>
            <w:hyperlink r:id="rId98" w:history="1">
              <w:r w:rsidRPr="00E05961">
                <w:rPr>
                  <w:rFonts w:ascii="Arial" w:eastAsia="Calibri" w:hAnsi="Arial" w:cs="Arial"/>
                  <w:color w:val="0000FF"/>
                  <w:sz w:val="22"/>
                  <w:szCs w:val="22"/>
                  <w:u w:val="single"/>
                </w:rPr>
                <w:t>www.wcoeusa.org</w:t>
              </w:r>
            </w:hyperlink>
          </w:p>
          <w:p w14:paraId="5802EF06"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Maintains list of certified firms: Yes</w:t>
            </w:r>
          </w:p>
          <w:p w14:paraId="0398963F"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Provides training for businesses: No</w:t>
            </w:r>
          </w:p>
          <w:p w14:paraId="0FC892EE" w14:textId="77777777" w:rsidR="0075470B" w:rsidRPr="00E05961" w:rsidRDefault="0075470B" w:rsidP="0075470B">
            <w:pPr>
              <w:rPr>
                <w:rFonts w:ascii="Arial" w:eastAsia="Calibri" w:hAnsi="Arial" w:cs="Arial"/>
                <w:b/>
                <w:sz w:val="22"/>
                <w:szCs w:val="22"/>
              </w:rPr>
            </w:pPr>
          </w:p>
        </w:tc>
        <w:tc>
          <w:tcPr>
            <w:tcW w:w="4860" w:type="dxa"/>
            <w:tcBorders>
              <w:top w:val="single" w:sz="4" w:space="0" w:color="4F81BD"/>
              <w:left w:val="single" w:sz="4" w:space="0" w:color="4F81BD"/>
              <w:bottom w:val="single" w:sz="4" w:space="0" w:color="4F81BD"/>
              <w:right w:val="single" w:sz="4" w:space="0" w:color="4F81BD"/>
            </w:tcBorders>
            <w:shd w:val="clear" w:color="auto" w:fill="auto"/>
          </w:tcPr>
          <w:p w14:paraId="1CB9761A" w14:textId="77777777" w:rsidR="0075470B" w:rsidRPr="00E05961" w:rsidRDefault="0075470B" w:rsidP="0075470B">
            <w:pPr>
              <w:rPr>
                <w:rFonts w:ascii="Arial" w:eastAsia="Calibri" w:hAnsi="Arial" w:cs="Arial"/>
                <w:sz w:val="22"/>
                <w:szCs w:val="22"/>
              </w:rPr>
            </w:pPr>
            <w:r w:rsidRPr="00E05961">
              <w:rPr>
                <w:rFonts w:ascii="Arial" w:eastAsia="Calibri" w:hAnsi="Arial" w:cs="Arial"/>
                <w:b/>
                <w:sz w:val="22"/>
                <w:szCs w:val="22"/>
              </w:rPr>
              <w:t>Your Community Consultants Foundation</w:t>
            </w:r>
            <w:r w:rsidRPr="00E05961">
              <w:rPr>
                <w:rFonts w:ascii="Arial" w:eastAsia="Calibri" w:hAnsi="Arial" w:cs="Arial"/>
                <w:b/>
                <w:sz w:val="22"/>
                <w:szCs w:val="22"/>
              </w:rPr>
              <w:br/>
            </w:r>
            <w:r w:rsidRPr="00E05961">
              <w:rPr>
                <w:rFonts w:ascii="Arial" w:eastAsia="Calibri" w:hAnsi="Arial" w:cs="Arial"/>
                <w:sz w:val="22"/>
                <w:szCs w:val="22"/>
              </w:rPr>
              <w:t>9301 S. Parnell Ave.,</w:t>
            </w:r>
          </w:p>
          <w:p w14:paraId="11F47B6B"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Chicago, IL 60620</w:t>
            </w:r>
            <w:r w:rsidRPr="00E05961">
              <w:rPr>
                <w:rFonts w:ascii="Arial" w:eastAsia="Calibri" w:hAnsi="Arial" w:cs="Arial"/>
                <w:sz w:val="22"/>
                <w:szCs w:val="22"/>
              </w:rPr>
              <w:br/>
              <w:t>Phone: 773-224-9299</w:t>
            </w:r>
          </w:p>
          <w:p w14:paraId="6B2F85A5"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Fax: 773-371-0032</w:t>
            </w:r>
            <w:r w:rsidRPr="00E05961">
              <w:rPr>
                <w:rFonts w:ascii="Arial" w:eastAsia="Calibri" w:hAnsi="Arial" w:cs="Arial"/>
                <w:sz w:val="22"/>
                <w:szCs w:val="22"/>
              </w:rPr>
              <w:br/>
              <w:t xml:space="preserve">Email: </w:t>
            </w:r>
            <w:hyperlink r:id="rId99" w:history="1">
              <w:r w:rsidRPr="00E05961">
                <w:rPr>
                  <w:rFonts w:ascii="Arial" w:eastAsia="Calibri" w:hAnsi="Arial" w:cs="Arial"/>
                  <w:color w:val="0000FF"/>
                  <w:sz w:val="22"/>
                  <w:szCs w:val="22"/>
                  <w:u w:val="single"/>
                </w:rPr>
                <w:t>allen81354@aol.com</w:t>
              </w:r>
            </w:hyperlink>
            <w:r w:rsidRPr="00E05961">
              <w:rPr>
                <w:rFonts w:ascii="Arial" w:eastAsia="Calibri" w:hAnsi="Arial" w:cs="Arial"/>
                <w:sz w:val="22"/>
                <w:szCs w:val="22"/>
              </w:rPr>
              <w:t xml:space="preserve">   </w:t>
            </w:r>
            <w:r w:rsidRPr="00E05961">
              <w:rPr>
                <w:rFonts w:ascii="Arial" w:eastAsia="Calibri" w:hAnsi="Arial" w:cs="Arial"/>
                <w:sz w:val="22"/>
                <w:szCs w:val="22"/>
              </w:rPr>
              <w:br/>
              <w:t>Maintains list of certified firms: No</w:t>
            </w:r>
          </w:p>
          <w:p w14:paraId="1926F99D" w14:textId="77777777" w:rsidR="0075470B" w:rsidRPr="00E05961" w:rsidRDefault="0075470B" w:rsidP="0075470B">
            <w:pPr>
              <w:rPr>
                <w:rFonts w:ascii="Arial" w:eastAsia="Calibri" w:hAnsi="Arial" w:cs="Arial"/>
                <w:sz w:val="22"/>
                <w:szCs w:val="22"/>
              </w:rPr>
            </w:pPr>
            <w:r w:rsidRPr="00E05961">
              <w:rPr>
                <w:rFonts w:ascii="Arial" w:eastAsia="Calibri" w:hAnsi="Arial" w:cs="Arial"/>
                <w:sz w:val="22"/>
                <w:szCs w:val="22"/>
              </w:rPr>
              <w:t>Provides training for businesses: Yes</w:t>
            </w:r>
          </w:p>
          <w:p w14:paraId="0742BA74" w14:textId="77777777" w:rsidR="0075470B" w:rsidRPr="00E05961" w:rsidRDefault="0075470B" w:rsidP="0075470B">
            <w:pPr>
              <w:rPr>
                <w:rFonts w:ascii="Arial" w:eastAsia="Calibri" w:hAnsi="Arial" w:cs="Arial"/>
                <w:b/>
                <w:sz w:val="22"/>
                <w:szCs w:val="22"/>
              </w:rPr>
            </w:pPr>
          </w:p>
        </w:tc>
      </w:tr>
    </w:tbl>
    <w:p w14:paraId="2AA975C5" w14:textId="77777777" w:rsidR="0075470B" w:rsidRPr="00E05961" w:rsidRDefault="0075470B" w:rsidP="0075470B">
      <w:pPr>
        <w:outlineLvl w:val="2"/>
        <w:rPr>
          <w:rFonts w:ascii="Calibri" w:eastAsia="Calibri" w:hAnsi="Calibri"/>
          <w:b/>
          <w:sz w:val="22"/>
          <w:szCs w:val="22"/>
        </w:rPr>
      </w:pPr>
      <w:r w:rsidRPr="00E05961">
        <w:rPr>
          <w:rFonts w:ascii="Calibri" w:eastAsia="Calibri" w:hAnsi="Calibri"/>
          <w:b/>
          <w:sz w:val="22"/>
          <w:szCs w:val="22"/>
        </w:rPr>
        <w:br w:type="page"/>
      </w:r>
      <w:bookmarkStart w:id="145" w:name="_Toc327971163"/>
      <w:bookmarkStart w:id="146" w:name="_Toc367964122"/>
      <w:bookmarkStart w:id="147" w:name="_Toc437620047"/>
      <w:r w:rsidRPr="00E05961">
        <w:rPr>
          <w:rFonts w:ascii="Calibri" w:eastAsia="Calibri" w:hAnsi="Calibri"/>
          <w:b/>
          <w:sz w:val="22"/>
          <w:szCs w:val="22"/>
        </w:rPr>
        <w:t>Attachment B - Sample Format for Requesting Assist Agency Comments on Bidder’s Request for Reduction or Waiver of MBE/WBE Goals</w:t>
      </w:r>
      <w:bookmarkEnd w:id="145"/>
      <w:bookmarkEnd w:id="146"/>
      <w:bookmarkEnd w:id="147"/>
    </w:p>
    <w:p w14:paraId="4217BEC3" w14:textId="77777777" w:rsidR="0075470B" w:rsidRPr="00E05961" w:rsidRDefault="0075470B" w:rsidP="0075470B">
      <w:pPr>
        <w:spacing w:before="120" w:after="240"/>
        <w:ind w:left="-450" w:right="-213"/>
        <w:contextualSpacing/>
        <w:jc w:val="both"/>
        <w:rPr>
          <w:rFonts w:ascii="Calibri" w:hAnsi="Calibri"/>
          <w:b/>
          <w:sz w:val="22"/>
          <w:szCs w:val="22"/>
        </w:rPr>
      </w:pPr>
      <w:r w:rsidRPr="00E05961">
        <w:rPr>
          <w:rFonts w:ascii="Calibri" w:hAnsi="Calibri"/>
          <w:b/>
          <w:sz w:val="22"/>
          <w:szCs w:val="22"/>
        </w:rPr>
        <w:t>On Bidder/Proposer’s Letterhead – SEND TO THE ASSIST AGENCIES – DO NOT SEND TO THE CITY</w:t>
      </w:r>
    </w:p>
    <w:p w14:paraId="23FE2186" w14:textId="77777777" w:rsidR="0075470B" w:rsidRPr="00E05961" w:rsidRDefault="0075470B" w:rsidP="0075470B">
      <w:pPr>
        <w:spacing w:before="120" w:after="240"/>
        <w:ind w:left="-450" w:right="-213"/>
        <w:contextualSpacing/>
        <w:jc w:val="both"/>
        <w:rPr>
          <w:rFonts w:ascii="Calibri" w:hAnsi="Calibri"/>
          <w:sz w:val="22"/>
          <w:szCs w:val="22"/>
        </w:rPr>
      </w:pPr>
    </w:p>
    <w:p w14:paraId="6758CD9F" w14:textId="77777777" w:rsidR="0075470B" w:rsidRPr="00E05961" w:rsidRDefault="0075470B" w:rsidP="0075470B">
      <w:pPr>
        <w:spacing w:before="120" w:after="240"/>
        <w:ind w:left="-450" w:right="-213"/>
        <w:contextualSpacing/>
        <w:jc w:val="both"/>
        <w:rPr>
          <w:rFonts w:ascii="Calibri" w:hAnsi="Calibri"/>
          <w:sz w:val="22"/>
          <w:szCs w:val="22"/>
        </w:rPr>
      </w:pPr>
      <w:r w:rsidRPr="00E05961">
        <w:rPr>
          <w:rFonts w:ascii="Calibri" w:hAnsi="Calibri"/>
          <w:sz w:val="22"/>
          <w:szCs w:val="22"/>
        </w:rPr>
        <w:t xml:space="preserve">RETURN RECEIPT REQUESTED </w:t>
      </w:r>
    </w:p>
    <w:p w14:paraId="54D53297" w14:textId="77777777" w:rsidR="0075470B" w:rsidRPr="00E05961" w:rsidRDefault="0075470B" w:rsidP="0075470B">
      <w:pPr>
        <w:spacing w:before="120" w:after="240"/>
        <w:ind w:left="-450" w:right="-213"/>
        <w:contextualSpacing/>
        <w:jc w:val="both"/>
        <w:rPr>
          <w:rFonts w:ascii="Calibri" w:hAnsi="Calibri"/>
          <w:sz w:val="22"/>
          <w:szCs w:val="22"/>
        </w:rPr>
      </w:pPr>
    </w:p>
    <w:p w14:paraId="12029EEE" w14:textId="77777777" w:rsidR="0075470B" w:rsidRPr="00E05961" w:rsidRDefault="0075470B" w:rsidP="00910E93">
      <w:pPr>
        <w:spacing w:before="120" w:after="240"/>
        <w:ind w:left="-450" w:right="-213"/>
        <w:contextualSpacing/>
        <w:jc w:val="both"/>
        <w:rPr>
          <w:rFonts w:ascii="Calibri" w:hAnsi="Calibri"/>
          <w:sz w:val="22"/>
          <w:szCs w:val="22"/>
        </w:rPr>
      </w:pPr>
      <w:r w:rsidRPr="00E05961">
        <w:rPr>
          <w:rFonts w:ascii="Calibri" w:hAnsi="Calibri"/>
          <w:sz w:val="22"/>
          <w:szCs w:val="22"/>
        </w:rPr>
        <w:t>(Date)</w:t>
      </w:r>
    </w:p>
    <w:p w14:paraId="0997BC4C" w14:textId="77777777" w:rsidR="0075470B" w:rsidRPr="00E05961" w:rsidRDefault="0075470B" w:rsidP="00910E93">
      <w:pPr>
        <w:spacing w:before="120" w:after="240"/>
        <w:ind w:left="-450" w:right="-213"/>
        <w:contextualSpacing/>
        <w:jc w:val="both"/>
        <w:rPr>
          <w:rFonts w:ascii="Calibri" w:hAnsi="Calibri"/>
          <w:sz w:val="22"/>
          <w:szCs w:val="22"/>
        </w:rPr>
      </w:pPr>
    </w:p>
    <w:p w14:paraId="1D1F6D0E" w14:textId="77777777" w:rsidR="0075470B" w:rsidRPr="00E05961" w:rsidRDefault="0075470B" w:rsidP="00910E93">
      <w:pPr>
        <w:spacing w:before="120" w:after="240"/>
        <w:ind w:left="-450" w:right="-213"/>
        <w:contextualSpacing/>
        <w:jc w:val="both"/>
        <w:rPr>
          <w:rFonts w:ascii="Calibri" w:hAnsi="Calibri"/>
          <w:sz w:val="22"/>
          <w:szCs w:val="22"/>
        </w:rPr>
      </w:pPr>
      <w:r w:rsidRPr="00E05961">
        <w:rPr>
          <w:rFonts w:ascii="Calibri" w:hAnsi="Calibri"/>
          <w:b/>
          <w:sz w:val="22"/>
          <w:szCs w:val="22"/>
        </w:rPr>
        <w:t>Specification No.:</w:t>
      </w:r>
      <w:r w:rsidRPr="00E05961">
        <w:rPr>
          <w:rFonts w:ascii="Calibri" w:hAnsi="Calibri"/>
          <w:sz w:val="22"/>
          <w:szCs w:val="22"/>
        </w:rPr>
        <w:tab/>
        <w:t>{Specification Number}</w:t>
      </w:r>
    </w:p>
    <w:p w14:paraId="59A76376" w14:textId="77777777" w:rsidR="0075470B" w:rsidRPr="00E05961" w:rsidRDefault="0075470B" w:rsidP="00910E93">
      <w:pPr>
        <w:spacing w:before="120" w:after="240"/>
        <w:ind w:left="-450" w:right="-213"/>
        <w:contextualSpacing/>
        <w:jc w:val="both"/>
        <w:rPr>
          <w:rFonts w:ascii="Calibri" w:hAnsi="Calibri"/>
          <w:sz w:val="22"/>
          <w:szCs w:val="22"/>
        </w:rPr>
      </w:pPr>
      <w:r w:rsidRPr="00E05961">
        <w:rPr>
          <w:rFonts w:ascii="Calibri" w:hAnsi="Calibri"/>
          <w:b/>
          <w:sz w:val="22"/>
          <w:szCs w:val="22"/>
        </w:rPr>
        <w:t>Project Description:</w:t>
      </w:r>
      <w:r w:rsidRPr="00E05961">
        <w:rPr>
          <w:rFonts w:ascii="Calibri" w:hAnsi="Calibri"/>
          <w:sz w:val="22"/>
          <w:szCs w:val="22"/>
        </w:rPr>
        <w:tab/>
        <w:t xml:space="preserve">{PROJECT DESCRIPTION} </w:t>
      </w:r>
    </w:p>
    <w:p w14:paraId="059F9A9C" w14:textId="77777777" w:rsidR="0075470B" w:rsidRPr="00E05961" w:rsidRDefault="0075470B" w:rsidP="00910E93">
      <w:pPr>
        <w:spacing w:before="120" w:after="240"/>
        <w:ind w:left="-450" w:right="-213"/>
        <w:contextualSpacing/>
        <w:jc w:val="both"/>
        <w:rPr>
          <w:rFonts w:ascii="Calibri" w:hAnsi="Calibri"/>
          <w:sz w:val="22"/>
          <w:szCs w:val="22"/>
        </w:rPr>
      </w:pPr>
    </w:p>
    <w:p w14:paraId="56FB05FF" w14:textId="77777777" w:rsidR="0075470B" w:rsidRPr="00E05961" w:rsidRDefault="0075470B" w:rsidP="00910E93">
      <w:pPr>
        <w:spacing w:before="120" w:after="240"/>
        <w:ind w:left="-450" w:right="-213"/>
        <w:contextualSpacing/>
        <w:jc w:val="both"/>
        <w:rPr>
          <w:rFonts w:ascii="Calibri" w:hAnsi="Calibri"/>
          <w:sz w:val="22"/>
          <w:szCs w:val="22"/>
        </w:rPr>
      </w:pPr>
    </w:p>
    <w:p w14:paraId="7721F1BB" w14:textId="77777777" w:rsidR="0075470B" w:rsidRPr="00E05961" w:rsidRDefault="0075470B" w:rsidP="00910E93">
      <w:pPr>
        <w:spacing w:before="120" w:after="240"/>
        <w:ind w:left="-450" w:right="-213"/>
        <w:contextualSpacing/>
        <w:jc w:val="both"/>
        <w:rPr>
          <w:rFonts w:ascii="Calibri" w:hAnsi="Calibri"/>
          <w:sz w:val="22"/>
          <w:szCs w:val="22"/>
        </w:rPr>
      </w:pPr>
      <w:r w:rsidRPr="00E05961">
        <w:rPr>
          <w:rFonts w:ascii="Calibri" w:hAnsi="Calibri"/>
          <w:sz w:val="22"/>
          <w:szCs w:val="22"/>
        </w:rPr>
        <w:t xml:space="preserve">(Assist Agency Name and Address – </w:t>
      </w:r>
      <w:r w:rsidRPr="00E05961">
        <w:rPr>
          <w:rFonts w:ascii="Calibri" w:hAnsi="Calibri"/>
          <w:b/>
          <w:sz w:val="22"/>
          <w:szCs w:val="22"/>
        </w:rPr>
        <w:t>SEND TO THE ASSIST AGENCIES – DO NOT SEND TO THE CITY</w:t>
      </w:r>
      <w:r w:rsidRPr="00E05961">
        <w:rPr>
          <w:rFonts w:ascii="Calibri" w:hAnsi="Calibri"/>
          <w:sz w:val="22"/>
          <w:szCs w:val="22"/>
        </w:rPr>
        <w:t>)</w:t>
      </w:r>
    </w:p>
    <w:p w14:paraId="6C439AED" w14:textId="77777777" w:rsidR="0075470B" w:rsidRPr="00E05961" w:rsidRDefault="0075470B" w:rsidP="00910E93">
      <w:pPr>
        <w:spacing w:before="120" w:after="240"/>
        <w:ind w:left="-450" w:right="-213"/>
        <w:contextualSpacing/>
        <w:jc w:val="both"/>
        <w:rPr>
          <w:rFonts w:ascii="Calibri" w:hAnsi="Calibri"/>
          <w:sz w:val="22"/>
          <w:szCs w:val="22"/>
        </w:rPr>
      </w:pPr>
    </w:p>
    <w:p w14:paraId="789B6A02" w14:textId="77777777" w:rsidR="0075470B" w:rsidRPr="00E05961" w:rsidRDefault="0075470B" w:rsidP="00910E93">
      <w:pPr>
        <w:spacing w:before="120" w:after="240"/>
        <w:ind w:left="-450" w:right="-213"/>
        <w:contextualSpacing/>
        <w:jc w:val="both"/>
        <w:rPr>
          <w:rFonts w:ascii="Calibri" w:hAnsi="Calibri"/>
          <w:sz w:val="22"/>
          <w:szCs w:val="22"/>
        </w:rPr>
      </w:pPr>
      <w:r w:rsidRPr="00E05961">
        <w:rPr>
          <w:rFonts w:ascii="Calibri" w:hAnsi="Calibri"/>
          <w:sz w:val="22"/>
          <w:szCs w:val="22"/>
        </w:rPr>
        <w:t>Dear _________________________:</w:t>
      </w:r>
    </w:p>
    <w:p w14:paraId="7D3ECEED" w14:textId="77777777" w:rsidR="0075470B" w:rsidRPr="00E05961" w:rsidRDefault="0075470B" w:rsidP="00910E93">
      <w:pPr>
        <w:spacing w:before="120" w:after="240"/>
        <w:ind w:left="-450" w:right="-213"/>
        <w:contextualSpacing/>
        <w:jc w:val="both"/>
        <w:rPr>
          <w:rFonts w:ascii="Calibri" w:hAnsi="Calibri"/>
          <w:sz w:val="22"/>
          <w:szCs w:val="22"/>
        </w:rPr>
      </w:pPr>
    </w:p>
    <w:p w14:paraId="6D955235" w14:textId="77777777" w:rsidR="0075470B" w:rsidRPr="00E05961" w:rsidRDefault="0075470B" w:rsidP="00910E93">
      <w:pPr>
        <w:spacing w:before="120" w:after="240"/>
        <w:ind w:left="-450" w:right="-213"/>
        <w:contextualSpacing/>
        <w:jc w:val="both"/>
        <w:rPr>
          <w:rFonts w:ascii="Calibri" w:hAnsi="Calibri"/>
          <w:sz w:val="22"/>
          <w:szCs w:val="22"/>
        </w:rPr>
      </w:pPr>
      <w:r w:rsidRPr="00E05961">
        <w:rPr>
          <w:rFonts w:ascii="Calibri" w:hAnsi="Calibri"/>
          <w:sz w:val="22"/>
          <w:szCs w:val="22"/>
        </w:rPr>
        <w:t>___________________ (Bidder/Proposer) intends to submit a bid/proposal in response to the above referenced specification with the City of Chicago. Bids are due _____________ advertised specification with the City of Chicago.</w:t>
      </w:r>
    </w:p>
    <w:p w14:paraId="147F9BB1" w14:textId="77777777" w:rsidR="0075470B" w:rsidRPr="00E05961" w:rsidRDefault="0075470B" w:rsidP="00910E93">
      <w:pPr>
        <w:spacing w:before="120" w:after="240"/>
        <w:ind w:left="-450" w:right="-213"/>
        <w:contextualSpacing/>
        <w:jc w:val="both"/>
        <w:rPr>
          <w:rFonts w:ascii="Calibri" w:hAnsi="Calibri"/>
          <w:sz w:val="22"/>
          <w:szCs w:val="22"/>
        </w:rPr>
      </w:pPr>
    </w:p>
    <w:p w14:paraId="7E848015" w14:textId="77777777" w:rsidR="0075470B" w:rsidRPr="00E05961" w:rsidRDefault="0075470B" w:rsidP="00910E93">
      <w:pPr>
        <w:spacing w:before="120" w:after="240"/>
        <w:ind w:left="-450" w:right="-213"/>
        <w:contextualSpacing/>
        <w:jc w:val="both"/>
        <w:rPr>
          <w:rFonts w:ascii="Calibri" w:hAnsi="Calibri"/>
          <w:sz w:val="22"/>
          <w:szCs w:val="22"/>
        </w:rPr>
      </w:pPr>
      <w:r w:rsidRPr="00E05961">
        <w:rPr>
          <w:rFonts w:ascii="Calibri" w:hAnsi="Calibri"/>
          <w:sz w:val="22"/>
          <w:szCs w:val="22"/>
        </w:rPr>
        <w:t>The following areas have been identified for subcontracting opportunities on both a direct and indirect basis:</w:t>
      </w:r>
    </w:p>
    <w:p w14:paraId="3C329AF8" w14:textId="77777777" w:rsidR="0075470B" w:rsidRPr="00E05961" w:rsidRDefault="0075470B" w:rsidP="00910E93">
      <w:pPr>
        <w:spacing w:before="120" w:after="240"/>
        <w:ind w:left="-450" w:right="-213"/>
        <w:contextualSpacing/>
        <w:jc w:val="both"/>
        <w:rPr>
          <w:rFonts w:ascii="Calibri" w:hAnsi="Calibri"/>
          <w:sz w:val="22"/>
          <w:szCs w:val="22"/>
        </w:rPr>
      </w:pPr>
    </w:p>
    <w:p w14:paraId="3D9B474A" w14:textId="77777777" w:rsidR="0075470B" w:rsidRPr="00E05961" w:rsidRDefault="0075470B" w:rsidP="00910E93">
      <w:pPr>
        <w:spacing w:before="120" w:after="240"/>
        <w:ind w:left="-450" w:right="-213"/>
        <w:contextualSpacing/>
        <w:jc w:val="both"/>
        <w:rPr>
          <w:rFonts w:ascii="Calibri" w:hAnsi="Calibri"/>
          <w:sz w:val="22"/>
          <w:szCs w:val="22"/>
          <w:u w:val="single"/>
        </w:rPr>
      </w:pPr>
      <w:r w:rsidRPr="00E05961">
        <w:rPr>
          <w:rFonts w:ascii="Calibri" w:hAnsi="Calibri"/>
          <w:sz w:val="22"/>
          <w:szCs w:val="22"/>
          <w:u w:val="single"/>
        </w:rPr>
        <w:tab/>
      </w:r>
      <w:r w:rsidRPr="00E05961">
        <w:rPr>
          <w:rFonts w:ascii="Calibri" w:hAnsi="Calibri"/>
          <w:sz w:val="22"/>
          <w:szCs w:val="22"/>
          <w:u w:val="single"/>
        </w:rPr>
        <w:tab/>
      </w:r>
      <w:r w:rsidRPr="00E05961">
        <w:rPr>
          <w:rFonts w:ascii="Calibri" w:hAnsi="Calibri"/>
          <w:sz w:val="22"/>
          <w:szCs w:val="22"/>
          <w:u w:val="single"/>
        </w:rPr>
        <w:tab/>
      </w:r>
      <w:r w:rsidRPr="00E05961">
        <w:rPr>
          <w:rFonts w:ascii="Calibri" w:hAnsi="Calibri"/>
          <w:sz w:val="22"/>
          <w:szCs w:val="22"/>
          <w:u w:val="single"/>
        </w:rPr>
        <w:tab/>
      </w:r>
      <w:r w:rsidRPr="00E05961">
        <w:rPr>
          <w:rFonts w:ascii="Calibri" w:hAnsi="Calibri"/>
          <w:sz w:val="22"/>
          <w:szCs w:val="22"/>
          <w:u w:val="single"/>
        </w:rPr>
        <w:tab/>
      </w:r>
      <w:r w:rsidRPr="00E05961">
        <w:rPr>
          <w:rFonts w:ascii="Calibri" w:hAnsi="Calibri"/>
          <w:sz w:val="22"/>
          <w:szCs w:val="22"/>
          <w:u w:val="single"/>
        </w:rPr>
        <w:tab/>
      </w:r>
      <w:r w:rsidRPr="00E05961">
        <w:rPr>
          <w:rFonts w:ascii="Calibri" w:hAnsi="Calibri"/>
          <w:sz w:val="22"/>
          <w:szCs w:val="22"/>
          <w:u w:val="single"/>
        </w:rPr>
        <w:tab/>
      </w:r>
      <w:r w:rsidRPr="00E05961">
        <w:rPr>
          <w:rFonts w:ascii="Calibri" w:hAnsi="Calibri"/>
          <w:sz w:val="22"/>
          <w:szCs w:val="22"/>
          <w:u w:val="single"/>
        </w:rPr>
        <w:tab/>
      </w:r>
      <w:r w:rsidRPr="00E05961">
        <w:rPr>
          <w:rFonts w:ascii="Calibri" w:hAnsi="Calibri"/>
          <w:sz w:val="22"/>
          <w:szCs w:val="22"/>
          <w:u w:val="single"/>
        </w:rPr>
        <w:tab/>
      </w:r>
      <w:r w:rsidRPr="00E05961">
        <w:rPr>
          <w:rFonts w:ascii="Calibri" w:hAnsi="Calibri"/>
          <w:sz w:val="22"/>
          <w:szCs w:val="22"/>
          <w:u w:val="single"/>
        </w:rPr>
        <w:tab/>
      </w:r>
      <w:r w:rsidRPr="00E05961">
        <w:rPr>
          <w:rFonts w:ascii="Calibri" w:hAnsi="Calibri"/>
          <w:sz w:val="22"/>
          <w:szCs w:val="22"/>
          <w:u w:val="single"/>
        </w:rPr>
        <w:tab/>
      </w:r>
      <w:r w:rsidRPr="00E05961">
        <w:rPr>
          <w:rFonts w:ascii="Calibri" w:hAnsi="Calibri"/>
          <w:sz w:val="22"/>
          <w:szCs w:val="22"/>
          <w:u w:val="single"/>
        </w:rPr>
        <w:tab/>
      </w:r>
      <w:r w:rsidRPr="00E05961">
        <w:rPr>
          <w:rFonts w:ascii="Calibri" w:hAnsi="Calibri"/>
          <w:sz w:val="22"/>
          <w:szCs w:val="22"/>
          <w:u w:val="single"/>
        </w:rPr>
        <w:tab/>
      </w:r>
      <w:r w:rsidRPr="00E05961">
        <w:rPr>
          <w:rFonts w:ascii="Calibri" w:hAnsi="Calibri"/>
          <w:sz w:val="22"/>
          <w:szCs w:val="22"/>
          <w:u w:val="single"/>
        </w:rPr>
        <w:tab/>
      </w:r>
    </w:p>
    <w:p w14:paraId="090AC850" w14:textId="77777777" w:rsidR="0075470B" w:rsidRPr="00E05961" w:rsidRDefault="0075470B" w:rsidP="00910E93">
      <w:pPr>
        <w:spacing w:before="120" w:after="240"/>
        <w:ind w:left="-450" w:right="-213"/>
        <w:contextualSpacing/>
        <w:jc w:val="both"/>
        <w:rPr>
          <w:rFonts w:ascii="Calibri" w:hAnsi="Calibri"/>
          <w:sz w:val="22"/>
          <w:szCs w:val="22"/>
        </w:rPr>
      </w:pPr>
    </w:p>
    <w:p w14:paraId="759B105A" w14:textId="55C0DA3E" w:rsidR="0075470B" w:rsidRPr="00E05961" w:rsidRDefault="0075470B" w:rsidP="00910E93">
      <w:pPr>
        <w:spacing w:before="120" w:after="240"/>
        <w:ind w:left="-450" w:right="-213"/>
        <w:contextualSpacing/>
        <w:jc w:val="both"/>
        <w:rPr>
          <w:rFonts w:ascii="Calibri" w:hAnsi="Calibri"/>
          <w:sz w:val="22"/>
          <w:szCs w:val="22"/>
        </w:rPr>
      </w:pPr>
      <w:r w:rsidRPr="00E05961">
        <w:rPr>
          <w:rFonts w:ascii="Calibri" w:hAnsi="Calibri"/>
          <w:sz w:val="22"/>
          <w:szCs w:val="22"/>
        </w:rPr>
        <w:t xml:space="preserve">Our efforts to identify potential subcontractors have not been successful in order to meet the Minority/Women Business Enterprise contract goal. </w:t>
      </w:r>
      <w:r w:rsidRPr="00E05961">
        <w:rPr>
          <w:rFonts w:ascii="Calibri" w:hAnsi="Calibri"/>
          <w:b/>
          <w:bCs/>
          <w:sz w:val="22"/>
          <w:szCs w:val="22"/>
        </w:rPr>
        <w:t xml:space="preserve">Due to the inability to identify an appropriate MBE/WBE firm certified by the City of Chicago to participate as a subcontractor or joint venture partner, a request for the waiver of the contract goals will be submitted. </w:t>
      </w:r>
      <w:r w:rsidRPr="00E05961">
        <w:rPr>
          <w:rFonts w:ascii="Calibri" w:hAnsi="Calibri"/>
          <w:sz w:val="22"/>
          <w:szCs w:val="22"/>
        </w:rPr>
        <w:t xml:space="preserve">If you are aware of such a firm, please contact </w:t>
      </w:r>
    </w:p>
    <w:p w14:paraId="58CF3598" w14:textId="77777777" w:rsidR="0075470B" w:rsidRPr="00E05961" w:rsidRDefault="0075470B" w:rsidP="00910E93">
      <w:pPr>
        <w:spacing w:before="120" w:after="240"/>
        <w:ind w:left="-450" w:right="-213"/>
        <w:contextualSpacing/>
        <w:jc w:val="both"/>
        <w:rPr>
          <w:rFonts w:ascii="Calibri" w:hAnsi="Calibri"/>
          <w:sz w:val="22"/>
          <w:szCs w:val="22"/>
        </w:rPr>
      </w:pPr>
    </w:p>
    <w:p w14:paraId="2047ED73" w14:textId="77777777" w:rsidR="0075470B" w:rsidRPr="00E05961" w:rsidRDefault="0075470B" w:rsidP="00910E93">
      <w:pPr>
        <w:spacing w:before="120" w:after="240"/>
        <w:ind w:left="-450" w:right="-213"/>
        <w:contextualSpacing/>
        <w:jc w:val="both"/>
        <w:rPr>
          <w:rFonts w:ascii="Calibri" w:hAnsi="Calibri"/>
          <w:sz w:val="22"/>
          <w:szCs w:val="22"/>
          <w:u w:val="single"/>
        </w:rPr>
      </w:pPr>
      <w:r w:rsidRPr="00E05961">
        <w:rPr>
          <w:rFonts w:ascii="Calibri" w:hAnsi="Calibri"/>
          <w:sz w:val="22"/>
          <w:szCs w:val="22"/>
          <w:u w:val="single"/>
        </w:rPr>
        <w:tab/>
      </w:r>
      <w:r w:rsidRPr="00E05961">
        <w:rPr>
          <w:rFonts w:ascii="Calibri" w:hAnsi="Calibri"/>
          <w:sz w:val="22"/>
          <w:szCs w:val="22"/>
          <w:u w:val="single"/>
        </w:rPr>
        <w:tab/>
      </w:r>
      <w:r w:rsidRPr="00E05961">
        <w:rPr>
          <w:rFonts w:ascii="Calibri" w:hAnsi="Calibri"/>
          <w:sz w:val="22"/>
          <w:szCs w:val="22"/>
          <w:u w:val="single"/>
        </w:rPr>
        <w:tab/>
      </w:r>
      <w:r w:rsidRPr="00E05961">
        <w:rPr>
          <w:rFonts w:ascii="Calibri" w:hAnsi="Calibri"/>
          <w:sz w:val="22"/>
          <w:szCs w:val="22"/>
          <w:u w:val="single"/>
        </w:rPr>
        <w:tab/>
      </w:r>
      <w:r w:rsidRPr="00E05961">
        <w:rPr>
          <w:rFonts w:ascii="Calibri" w:hAnsi="Calibri"/>
          <w:sz w:val="22"/>
          <w:szCs w:val="22"/>
          <w:u w:val="single"/>
        </w:rPr>
        <w:tab/>
      </w:r>
      <w:r w:rsidRPr="00E05961">
        <w:rPr>
          <w:rFonts w:ascii="Calibri" w:hAnsi="Calibri"/>
          <w:sz w:val="22"/>
          <w:szCs w:val="22"/>
          <w:u w:val="single"/>
        </w:rPr>
        <w:tab/>
      </w:r>
      <w:r w:rsidRPr="00E05961">
        <w:rPr>
          <w:rFonts w:ascii="Calibri" w:hAnsi="Calibri"/>
          <w:sz w:val="22"/>
          <w:szCs w:val="22"/>
          <w:u w:val="single"/>
        </w:rPr>
        <w:tab/>
      </w:r>
      <w:r w:rsidRPr="00E05961">
        <w:rPr>
          <w:rFonts w:ascii="Calibri" w:hAnsi="Calibri"/>
          <w:sz w:val="22"/>
          <w:szCs w:val="22"/>
          <w:u w:val="single"/>
        </w:rPr>
        <w:tab/>
      </w:r>
      <w:r w:rsidRPr="00E05961">
        <w:rPr>
          <w:rFonts w:ascii="Calibri" w:hAnsi="Calibri"/>
          <w:sz w:val="22"/>
          <w:szCs w:val="22"/>
          <w:u w:val="single"/>
        </w:rPr>
        <w:tab/>
      </w:r>
      <w:r w:rsidRPr="00E05961">
        <w:rPr>
          <w:rFonts w:ascii="Calibri" w:hAnsi="Calibri"/>
          <w:sz w:val="22"/>
          <w:szCs w:val="22"/>
          <w:u w:val="single"/>
        </w:rPr>
        <w:tab/>
      </w:r>
      <w:r w:rsidRPr="00E05961">
        <w:rPr>
          <w:rFonts w:ascii="Calibri" w:hAnsi="Calibri"/>
          <w:sz w:val="22"/>
          <w:szCs w:val="22"/>
          <w:u w:val="single"/>
        </w:rPr>
        <w:tab/>
      </w:r>
      <w:r w:rsidRPr="00E05961">
        <w:rPr>
          <w:rFonts w:ascii="Calibri" w:hAnsi="Calibri"/>
          <w:sz w:val="22"/>
          <w:szCs w:val="22"/>
          <w:u w:val="single"/>
        </w:rPr>
        <w:tab/>
      </w:r>
      <w:r w:rsidRPr="00E05961">
        <w:rPr>
          <w:rFonts w:ascii="Calibri" w:hAnsi="Calibri"/>
          <w:sz w:val="22"/>
          <w:szCs w:val="22"/>
          <w:u w:val="single"/>
        </w:rPr>
        <w:tab/>
      </w:r>
      <w:r w:rsidRPr="00E05961">
        <w:rPr>
          <w:rFonts w:ascii="Calibri" w:hAnsi="Calibri"/>
          <w:sz w:val="22"/>
          <w:szCs w:val="22"/>
          <w:u w:val="single"/>
        </w:rPr>
        <w:tab/>
      </w:r>
    </w:p>
    <w:p w14:paraId="026D1778" w14:textId="77777777" w:rsidR="0075470B" w:rsidRPr="00E05961" w:rsidRDefault="0075470B" w:rsidP="00910E93">
      <w:pPr>
        <w:spacing w:before="120" w:after="240"/>
        <w:ind w:left="-450" w:right="-213"/>
        <w:contextualSpacing/>
        <w:jc w:val="both"/>
        <w:rPr>
          <w:rFonts w:ascii="Calibri" w:hAnsi="Calibri"/>
          <w:sz w:val="22"/>
          <w:szCs w:val="22"/>
        </w:rPr>
      </w:pPr>
      <w:r w:rsidRPr="00E05961">
        <w:rPr>
          <w:rFonts w:ascii="Calibri" w:hAnsi="Calibri"/>
          <w:sz w:val="22"/>
          <w:szCs w:val="22"/>
        </w:rPr>
        <w:t xml:space="preserve">Name of Company Representative </w:t>
      </w:r>
      <w:r w:rsidRPr="00E05961">
        <w:rPr>
          <w:rFonts w:ascii="Calibri" w:hAnsi="Calibri"/>
          <w:sz w:val="22"/>
          <w:szCs w:val="22"/>
        </w:rPr>
        <w:tab/>
      </w:r>
      <w:r w:rsidRPr="00E05961">
        <w:rPr>
          <w:rFonts w:ascii="Calibri" w:hAnsi="Calibri"/>
          <w:sz w:val="22"/>
          <w:szCs w:val="22"/>
        </w:rPr>
        <w:tab/>
        <w:t>at</w:t>
      </w:r>
      <w:r w:rsidRPr="00E05961">
        <w:rPr>
          <w:rFonts w:ascii="Calibri" w:hAnsi="Calibri"/>
          <w:sz w:val="22"/>
          <w:szCs w:val="22"/>
        </w:rPr>
        <w:tab/>
      </w:r>
      <w:r w:rsidRPr="00E05961">
        <w:rPr>
          <w:rFonts w:ascii="Calibri" w:hAnsi="Calibri"/>
          <w:sz w:val="22"/>
          <w:szCs w:val="22"/>
        </w:rPr>
        <w:tab/>
      </w:r>
      <w:r w:rsidRPr="00E05961">
        <w:rPr>
          <w:rFonts w:ascii="Calibri" w:hAnsi="Calibri"/>
          <w:sz w:val="22"/>
          <w:szCs w:val="22"/>
        </w:rPr>
        <w:tab/>
        <w:t>Address/Phone</w:t>
      </w:r>
    </w:p>
    <w:p w14:paraId="2E29FD09" w14:textId="77777777" w:rsidR="0075470B" w:rsidRPr="00E05961" w:rsidRDefault="0075470B" w:rsidP="00910E93">
      <w:pPr>
        <w:spacing w:before="120" w:after="240"/>
        <w:ind w:left="-450" w:right="-213"/>
        <w:contextualSpacing/>
        <w:jc w:val="both"/>
        <w:rPr>
          <w:rFonts w:ascii="Calibri" w:hAnsi="Calibri"/>
          <w:sz w:val="22"/>
          <w:szCs w:val="22"/>
        </w:rPr>
      </w:pPr>
    </w:p>
    <w:p w14:paraId="1BDCFCB8" w14:textId="77777777" w:rsidR="0075470B" w:rsidRPr="00E05961" w:rsidRDefault="0075470B" w:rsidP="00910E93">
      <w:pPr>
        <w:spacing w:before="120" w:after="240"/>
        <w:ind w:left="-450" w:right="-213"/>
        <w:contextualSpacing/>
        <w:jc w:val="both"/>
        <w:rPr>
          <w:rFonts w:ascii="Calibri" w:hAnsi="Calibri"/>
          <w:sz w:val="22"/>
          <w:szCs w:val="22"/>
        </w:rPr>
      </w:pPr>
      <w:r w:rsidRPr="00E05961">
        <w:rPr>
          <w:rFonts w:ascii="Calibri" w:hAnsi="Calibri"/>
          <w:sz w:val="22"/>
          <w:szCs w:val="22"/>
        </w:rPr>
        <w:t>within (10) ten business days of receipt of this letter.</w:t>
      </w:r>
    </w:p>
    <w:p w14:paraId="07D7DD0A" w14:textId="77777777" w:rsidR="0075470B" w:rsidRPr="00E05961" w:rsidRDefault="0075470B" w:rsidP="00910E93">
      <w:pPr>
        <w:spacing w:before="120" w:after="240"/>
        <w:ind w:left="-450" w:right="-213"/>
        <w:contextualSpacing/>
        <w:jc w:val="both"/>
        <w:rPr>
          <w:rFonts w:ascii="Calibri" w:hAnsi="Calibri"/>
          <w:sz w:val="22"/>
          <w:szCs w:val="22"/>
        </w:rPr>
      </w:pPr>
    </w:p>
    <w:p w14:paraId="7F4772F7" w14:textId="62816D70" w:rsidR="0075470B" w:rsidRPr="00E05961" w:rsidRDefault="0075470B" w:rsidP="00910E93">
      <w:pPr>
        <w:spacing w:before="120" w:after="240"/>
        <w:ind w:left="-450" w:right="-213"/>
        <w:contextualSpacing/>
        <w:jc w:val="both"/>
        <w:rPr>
          <w:rFonts w:ascii="Calibri" w:hAnsi="Calibri"/>
          <w:sz w:val="22"/>
          <w:szCs w:val="22"/>
        </w:rPr>
      </w:pPr>
      <w:r w:rsidRPr="00E05961">
        <w:rPr>
          <w:rFonts w:ascii="Calibri" w:hAnsi="Calibri"/>
          <w:sz w:val="22"/>
          <w:szCs w:val="22"/>
        </w:rPr>
        <w:t xml:space="preserve">Under the City of Chicago’s MBE/WBE Ordinance, your agency is entitled to comment upon this waiver request to the City of Chicago. Written comments may be directed within ten (10) working days of your receipt of this letter to: </w:t>
      </w:r>
    </w:p>
    <w:p w14:paraId="73125F9E" w14:textId="77777777" w:rsidR="0075470B" w:rsidRPr="00E05961" w:rsidRDefault="0075470B" w:rsidP="00910E93">
      <w:pPr>
        <w:spacing w:before="120" w:after="240"/>
        <w:ind w:left="-450" w:right="-213"/>
        <w:contextualSpacing/>
        <w:jc w:val="both"/>
        <w:rPr>
          <w:rFonts w:ascii="Calibri" w:hAnsi="Calibri"/>
          <w:sz w:val="22"/>
          <w:szCs w:val="22"/>
        </w:rPr>
      </w:pPr>
    </w:p>
    <w:p w14:paraId="22EB3433" w14:textId="02F2BB64" w:rsidR="0075470B" w:rsidRPr="00E05961" w:rsidRDefault="0075470B" w:rsidP="00910E93">
      <w:pPr>
        <w:spacing w:before="120" w:after="240"/>
        <w:ind w:left="-450" w:right="-213"/>
        <w:contextualSpacing/>
        <w:jc w:val="both"/>
        <w:rPr>
          <w:rFonts w:ascii="Calibri" w:hAnsi="Calibri"/>
          <w:sz w:val="22"/>
          <w:szCs w:val="22"/>
        </w:rPr>
      </w:pPr>
      <w:r w:rsidRPr="00E05961">
        <w:rPr>
          <w:rFonts w:ascii="Calibri" w:hAnsi="Calibri"/>
          <w:sz w:val="22"/>
          <w:szCs w:val="22"/>
        </w:rPr>
        <w:t xml:space="preserve">Monica Jimenez, </w:t>
      </w:r>
      <w:r w:rsidR="008F60B0" w:rsidRPr="00E05961">
        <w:rPr>
          <w:rFonts w:ascii="Calibri" w:hAnsi="Calibri"/>
          <w:sz w:val="22"/>
          <w:szCs w:val="22"/>
        </w:rPr>
        <w:t xml:space="preserve">First </w:t>
      </w:r>
      <w:r w:rsidRPr="00E05961">
        <w:rPr>
          <w:rFonts w:ascii="Calibri" w:hAnsi="Calibri"/>
          <w:sz w:val="22"/>
          <w:szCs w:val="22"/>
        </w:rPr>
        <w:t>Deputy Procurement Officer</w:t>
      </w:r>
    </w:p>
    <w:p w14:paraId="343E4F7C" w14:textId="77777777" w:rsidR="0075470B" w:rsidRPr="00E05961" w:rsidRDefault="0075470B" w:rsidP="00910E93">
      <w:pPr>
        <w:spacing w:before="120" w:after="240"/>
        <w:ind w:left="-450" w:right="-213"/>
        <w:contextualSpacing/>
        <w:jc w:val="both"/>
        <w:rPr>
          <w:rFonts w:ascii="Calibri" w:hAnsi="Calibri"/>
          <w:sz w:val="22"/>
          <w:szCs w:val="22"/>
        </w:rPr>
      </w:pPr>
      <w:r w:rsidRPr="00E05961">
        <w:rPr>
          <w:rFonts w:ascii="Calibri" w:hAnsi="Calibri"/>
          <w:sz w:val="22"/>
          <w:szCs w:val="22"/>
        </w:rPr>
        <w:t>Department of Procurement Services</w:t>
      </w:r>
    </w:p>
    <w:p w14:paraId="557C2269" w14:textId="77777777" w:rsidR="0075470B" w:rsidRPr="00E05961" w:rsidRDefault="0075470B" w:rsidP="00910E93">
      <w:pPr>
        <w:spacing w:before="120" w:after="240"/>
        <w:ind w:left="-450" w:right="-213"/>
        <w:contextualSpacing/>
        <w:jc w:val="both"/>
        <w:rPr>
          <w:rFonts w:ascii="Calibri" w:hAnsi="Calibri"/>
          <w:sz w:val="22"/>
          <w:szCs w:val="22"/>
        </w:rPr>
      </w:pPr>
      <w:r w:rsidRPr="00E05961">
        <w:rPr>
          <w:rFonts w:ascii="Calibri" w:hAnsi="Calibri"/>
          <w:sz w:val="22"/>
          <w:szCs w:val="22"/>
        </w:rPr>
        <w:t>City of Chicago</w:t>
      </w:r>
    </w:p>
    <w:p w14:paraId="1640F23C" w14:textId="77777777" w:rsidR="0075470B" w:rsidRPr="00E05961" w:rsidRDefault="0075470B" w:rsidP="00910E93">
      <w:pPr>
        <w:spacing w:before="120" w:after="240"/>
        <w:ind w:left="-450" w:right="-213"/>
        <w:contextualSpacing/>
        <w:jc w:val="both"/>
        <w:rPr>
          <w:rFonts w:ascii="Calibri" w:hAnsi="Calibri"/>
          <w:sz w:val="22"/>
          <w:szCs w:val="22"/>
        </w:rPr>
      </w:pPr>
      <w:r w:rsidRPr="00E05961">
        <w:rPr>
          <w:rFonts w:ascii="Calibri" w:hAnsi="Calibri"/>
          <w:sz w:val="22"/>
          <w:szCs w:val="22"/>
        </w:rPr>
        <w:t>121 North La Salle Street, Room 806</w:t>
      </w:r>
    </w:p>
    <w:p w14:paraId="5499A457" w14:textId="77777777" w:rsidR="0075470B" w:rsidRPr="00E05961" w:rsidRDefault="0075470B" w:rsidP="00910E93">
      <w:pPr>
        <w:spacing w:before="120" w:after="240"/>
        <w:ind w:left="-450" w:right="-213"/>
        <w:contextualSpacing/>
        <w:jc w:val="both"/>
        <w:rPr>
          <w:rFonts w:ascii="Calibri" w:hAnsi="Calibri"/>
          <w:sz w:val="22"/>
          <w:szCs w:val="22"/>
        </w:rPr>
      </w:pPr>
      <w:r w:rsidRPr="00E05961">
        <w:rPr>
          <w:rFonts w:ascii="Calibri" w:hAnsi="Calibri"/>
          <w:sz w:val="22"/>
          <w:szCs w:val="22"/>
        </w:rPr>
        <w:t>Chicago, Illinois 60602</w:t>
      </w:r>
    </w:p>
    <w:p w14:paraId="25426E74" w14:textId="77777777" w:rsidR="0075470B" w:rsidRPr="00E05961" w:rsidRDefault="0075470B" w:rsidP="00910E93">
      <w:pPr>
        <w:spacing w:before="120" w:after="240"/>
        <w:ind w:left="-450" w:right="-213"/>
        <w:contextualSpacing/>
        <w:jc w:val="both"/>
        <w:rPr>
          <w:rFonts w:ascii="Calibri" w:hAnsi="Calibri"/>
          <w:sz w:val="22"/>
          <w:szCs w:val="22"/>
        </w:rPr>
      </w:pPr>
    </w:p>
    <w:p w14:paraId="0094319C" w14:textId="77777777" w:rsidR="0075470B" w:rsidRPr="00E05961" w:rsidRDefault="0075470B" w:rsidP="00910E93">
      <w:pPr>
        <w:spacing w:before="120" w:after="240"/>
        <w:ind w:left="-450" w:right="-213"/>
        <w:contextualSpacing/>
        <w:jc w:val="both"/>
        <w:rPr>
          <w:rFonts w:ascii="Calibri" w:hAnsi="Calibri"/>
          <w:sz w:val="22"/>
          <w:szCs w:val="22"/>
        </w:rPr>
      </w:pPr>
      <w:r w:rsidRPr="00E05961">
        <w:rPr>
          <w:rFonts w:ascii="Calibri" w:hAnsi="Calibri"/>
          <w:sz w:val="22"/>
          <w:szCs w:val="22"/>
        </w:rPr>
        <w:t>If you wish to discuss this matter, please contact the undersigned at ____________________.</w:t>
      </w:r>
    </w:p>
    <w:p w14:paraId="503FDC80" w14:textId="77777777" w:rsidR="0075470B" w:rsidRPr="00E05961" w:rsidRDefault="0075470B" w:rsidP="00910E93">
      <w:pPr>
        <w:spacing w:before="120" w:after="240"/>
        <w:ind w:left="-450" w:right="-213"/>
        <w:contextualSpacing/>
        <w:jc w:val="both"/>
        <w:rPr>
          <w:rFonts w:ascii="Calibri" w:hAnsi="Calibri"/>
          <w:sz w:val="22"/>
          <w:szCs w:val="22"/>
        </w:rPr>
      </w:pPr>
    </w:p>
    <w:p w14:paraId="3CFB087F" w14:textId="77777777" w:rsidR="0075470B" w:rsidRPr="00E05961" w:rsidRDefault="0075470B" w:rsidP="00910E93">
      <w:pPr>
        <w:spacing w:before="120" w:after="240"/>
        <w:ind w:left="-450" w:right="-213"/>
        <w:contextualSpacing/>
        <w:jc w:val="both"/>
        <w:rPr>
          <w:rFonts w:ascii="Calibri" w:hAnsi="Calibri"/>
          <w:sz w:val="22"/>
          <w:szCs w:val="22"/>
        </w:rPr>
      </w:pPr>
      <w:r w:rsidRPr="00E05961">
        <w:rPr>
          <w:rFonts w:ascii="Calibri" w:hAnsi="Calibri"/>
          <w:sz w:val="22"/>
          <w:szCs w:val="22"/>
        </w:rPr>
        <w:t>Sincerely,</w:t>
      </w:r>
    </w:p>
    <w:p w14:paraId="0581C7F5" w14:textId="77777777" w:rsidR="0075470B" w:rsidRPr="00E05961" w:rsidRDefault="0075470B" w:rsidP="0075470B">
      <w:pPr>
        <w:spacing w:before="120" w:after="240"/>
        <w:ind w:left="-450" w:right="-213"/>
        <w:contextualSpacing/>
        <w:jc w:val="both"/>
        <w:rPr>
          <w:rFonts w:ascii="Calibri" w:hAnsi="Calibri"/>
          <w:sz w:val="22"/>
          <w:szCs w:val="22"/>
        </w:rPr>
      </w:pPr>
    </w:p>
    <w:p w14:paraId="5EE0B0FB" w14:textId="77777777" w:rsidR="0075470B" w:rsidRPr="00E05961" w:rsidRDefault="0075470B" w:rsidP="0075470B">
      <w:pPr>
        <w:outlineLvl w:val="2"/>
        <w:rPr>
          <w:rFonts w:ascii="Calibri" w:eastAsia="Calibri" w:hAnsi="Calibri"/>
          <w:b/>
          <w:sz w:val="22"/>
          <w:szCs w:val="22"/>
        </w:rPr>
      </w:pPr>
      <w:r w:rsidRPr="00E05961">
        <w:rPr>
          <w:rFonts w:ascii="Calibri" w:eastAsia="Calibri" w:hAnsi="Calibri"/>
          <w:b/>
          <w:sz w:val="22"/>
          <w:szCs w:val="22"/>
        </w:rPr>
        <w:br w:type="page"/>
      </w:r>
      <w:bookmarkStart w:id="148" w:name="_Toc437620048"/>
      <w:r w:rsidRPr="00E05961">
        <w:rPr>
          <w:rFonts w:ascii="Calibri" w:eastAsia="Calibri" w:hAnsi="Calibri"/>
          <w:b/>
          <w:sz w:val="22"/>
          <w:szCs w:val="22"/>
        </w:rPr>
        <w:t>Schedule B – Affidavit of Joint Venture</w:t>
      </w:r>
      <w:bookmarkEnd w:id="148"/>
    </w:p>
    <w:p w14:paraId="6CF2891D" w14:textId="04854872" w:rsidR="0075470B" w:rsidRPr="00E05961" w:rsidRDefault="00D86679" w:rsidP="0075470B">
      <w:pPr>
        <w:spacing w:after="120"/>
        <w:ind w:left="720"/>
        <w:rPr>
          <w:rFonts w:ascii="Calibri" w:eastAsia="Calibri" w:hAnsi="Calibri"/>
          <w:sz w:val="22"/>
          <w:szCs w:val="22"/>
        </w:rPr>
      </w:pPr>
      <w:r w:rsidRPr="00E05961">
        <w:rPr>
          <w:rFonts w:ascii="Calibri" w:eastAsia="Calibri" w:hAnsi="Calibri"/>
          <w:noProof/>
          <w:sz w:val="22"/>
          <w:szCs w:val="22"/>
        </w:rPr>
        <w:drawing>
          <wp:inline distT="0" distB="0" distL="0" distR="0" wp14:anchorId="4BB88505" wp14:editId="461DE920">
            <wp:extent cx="5934075" cy="7686675"/>
            <wp:effectExtent l="0" t="0" r="9525" b="9525"/>
            <wp:docPr id="2" name="Picture 2" descr="SCHEDULE_B_AFFIDAVIT_OF_JOINT_VENTURE-2-_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EDULE_B_AFFIDAVIT_OF_JOINT_VENTURE-2-_Page_1"/>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5934075" cy="7686675"/>
                    </a:xfrm>
                    <a:prstGeom prst="rect">
                      <a:avLst/>
                    </a:prstGeom>
                    <a:noFill/>
                    <a:ln>
                      <a:noFill/>
                    </a:ln>
                  </pic:spPr>
                </pic:pic>
              </a:graphicData>
            </a:graphic>
          </wp:inline>
        </w:drawing>
      </w:r>
    </w:p>
    <w:p w14:paraId="2F830802" w14:textId="390A11EB" w:rsidR="0075470B" w:rsidRPr="00E05961" w:rsidRDefault="0075470B" w:rsidP="0075470B">
      <w:pPr>
        <w:spacing w:after="120"/>
        <w:ind w:left="360"/>
        <w:rPr>
          <w:rFonts w:ascii="Calibri" w:eastAsia="Calibri" w:hAnsi="Calibri"/>
          <w:sz w:val="22"/>
          <w:szCs w:val="22"/>
        </w:rPr>
      </w:pPr>
      <w:r w:rsidRPr="00E05961">
        <w:rPr>
          <w:rFonts w:ascii="Calibri" w:eastAsia="Calibri" w:hAnsi="Calibri"/>
          <w:sz w:val="22"/>
          <w:szCs w:val="22"/>
        </w:rPr>
        <w:br w:type="page"/>
      </w:r>
      <w:r w:rsidR="00D86679" w:rsidRPr="00E05961">
        <w:rPr>
          <w:rFonts w:ascii="Calibri" w:eastAsia="Calibri" w:hAnsi="Calibri"/>
          <w:noProof/>
          <w:sz w:val="22"/>
          <w:szCs w:val="22"/>
        </w:rPr>
        <w:drawing>
          <wp:inline distT="0" distB="0" distL="0" distR="0" wp14:anchorId="00D3DF32" wp14:editId="167C4905">
            <wp:extent cx="5934075" cy="7686675"/>
            <wp:effectExtent l="0" t="0" r="9525" b="9525"/>
            <wp:docPr id="3" name="Picture 3" descr="SCHEDULE_B_AFFIDAVIT_OF_JOINT_VENTURE-2-_Pag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EDULE_B_AFFIDAVIT_OF_JOINT_VENTURE-2-_Page_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934075" cy="7686675"/>
                    </a:xfrm>
                    <a:prstGeom prst="rect">
                      <a:avLst/>
                    </a:prstGeom>
                    <a:noFill/>
                    <a:ln>
                      <a:noFill/>
                    </a:ln>
                  </pic:spPr>
                </pic:pic>
              </a:graphicData>
            </a:graphic>
          </wp:inline>
        </w:drawing>
      </w:r>
    </w:p>
    <w:p w14:paraId="50D712E9" w14:textId="73D7F2E9" w:rsidR="0075470B" w:rsidRPr="00E05961" w:rsidRDefault="0075470B" w:rsidP="0075470B">
      <w:pPr>
        <w:spacing w:after="120"/>
        <w:ind w:left="360"/>
        <w:rPr>
          <w:rFonts w:ascii="Calibri" w:eastAsia="Calibri" w:hAnsi="Calibri"/>
          <w:sz w:val="22"/>
          <w:szCs w:val="22"/>
        </w:rPr>
      </w:pPr>
      <w:r w:rsidRPr="00E05961">
        <w:rPr>
          <w:rFonts w:ascii="Calibri" w:eastAsia="Calibri" w:hAnsi="Calibri"/>
          <w:sz w:val="22"/>
          <w:szCs w:val="22"/>
        </w:rPr>
        <w:br w:type="page"/>
      </w:r>
      <w:r w:rsidR="00D86679" w:rsidRPr="00E05961">
        <w:rPr>
          <w:rFonts w:ascii="Calibri" w:eastAsia="Calibri" w:hAnsi="Calibri"/>
          <w:noProof/>
          <w:sz w:val="22"/>
          <w:szCs w:val="22"/>
        </w:rPr>
        <w:drawing>
          <wp:inline distT="0" distB="0" distL="0" distR="0" wp14:anchorId="5B26347D" wp14:editId="6839289D">
            <wp:extent cx="5934075" cy="7686675"/>
            <wp:effectExtent l="0" t="0" r="9525" b="9525"/>
            <wp:docPr id="4" name="Picture 4" descr="SCHEDULE_B_AFFIDAVIT_OF_JOINT_VENTURE-2-_Page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EDULE_B_AFFIDAVIT_OF_JOINT_VENTURE-2-_Page_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934075" cy="7686675"/>
                    </a:xfrm>
                    <a:prstGeom prst="rect">
                      <a:avLst/>
                    </a:prstGeom>
                    <a:noFill/>
                    <a:ln>
                      <a:noFill/>
                    </a:ln>
                  </pic:spPr>
                </pic:pic>
              </a:graphicData>
            </a:graphic>
          </wp:inline>
        </w:drawing>
      </w:r>
    </w:p>
    <w:p w14:paraId="65FD5AD8" w14:textId="26D935F4" w:rsidR="0075470B" w:rsidRPr="00E05961" w:rsidRDefault="0075470B" w:rsidP="0075470B">
      <w:pPr>
        <w:spacing w:after="120"/>
        <w:ind w:left="360"/>
        <w:rPr>
          <w:rFonts w:ascii="Calibri" w:eastAsia="Calibri" w:hAnsi="Calibri"/>
          <w:sz w:val="22"/>
          <w:szCs w:val="22"/>
        </w:rPr>
      </w:pPr>
      <w:r w:rsidRPr="00E05961">
        <w:rPr>
          <w:rFonts w:ascii="Calibri" w:eastAsia="Calibri" w:hAnsi="Calibri"/>
          <w:sz w:val="22"/>
          <w:szCs w:val="22"/>
        </w:rPr>
        <w:br w:type="page"/>
      </w:r>
      <w:r w:rsidR="00D86679" w:rsidRPr="00E05961">
        <w:rPr>
          <w:rFonts w:ascii="Calibri" w:eastAsia="Calibri" w:hAnsi="Calibri"/>
          <w:noProof/>
          <w:sz w:val="22"/>
          <w:szCs w:val="22"/>
        </w:rPr>
        <w:drawing>
          <wp:inline distT="0" distB="0" distL="0" distR="0" wp14:anchorId="63B88982" wp14:editId="64658CD8">
            <wp:extent cx="5934075" cy="7686675"/>
            <wp:effectExtent l="0" t="0" r="9525" b="9525"/>
            <wp:docPr id="5" name="Picture 5" descr="SCHEDULE_B_AFFIDAVIT_OF_JOINT_VENTURE-2-_Pag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HEDULE_B_AFFIDAVIT_OF_JOINT_VENTURE-2-_Page_4"/>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5934075" cy="7686675"/>
                    </a:xfrm>
                    <a:prstGeom prst="rect">
                      <a:avLst/>
                    </a:prstGeom>
                    <a:noFill/>
                    <a:ln>
                      <a:noFill/>
                    </a:ln>
                  </pic:spPr>
                </pic:pic>
              </a:graphicData>
            </a:graphic>
          </wp:inline>
        </w:drawing>
      </w:r>
    </w:p>
    <w:p w14:paraId="43930761" w14:textId="11A6B59F" w:rsidR="0075470B" w:rsidRPr="00E05961" w:rsidRDefault="0075470B" w:rsidP="0075470B">
      <w:pPr>
        <w:spacing w:after="120"/>
        <w:ind w:left="360"/>
        <w:rPr>
          <w:rFonts w:ascii="Calibri" w:eastAsia="Calibri" w:hAnsi="Calibri"/>
          <w:sz w:val="22"/>
          <w:szCs w:val="22"/>
        </w:rPr>
      </w:pPr>
      <w:r w:rsidRPr="00E05961">
        <w:rPr>
          <w:rFonts w:ascii="Calibri" w:eastAsia="Calibri" w:hAnsi="Calibri"/>
          <w:sz w:val="22"/>
          <w:szCs w:val="22"/>
        </w:rPr>
        <w:br w:type="page"/>
      </w:r>
      <w:r w:rsidR="00D86679" w:rsidRPr="00E05961">
        <w:rPr>
          <w:rFonts w:ascii="Calibri" w:eastAsia="Calibri" w:hAnsi="Calibri"/>
          <w:noProof/>
          <w:sz w:val="22"/>
          <w:szCs w:val="22"/>
        </w:rPr>
        <w:drawing>
          <wp:inline distT="0" distB="0" distL="0" distR="0" wp14:anchorId="39802D53" wp14:editId="0990C373">
            <wp:extent cx="5934075" cy="7686675"/>
            <wp:effectExtent l="0" t="0" r="9525" b="9525"/>
            <wp:docPr id="6" name="Picture 6" descr="SCHEDULE_B_AFFIDAVIT_OF_JOINT_VENTURE-2-_Page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HEDULE_B_AFFIDAVIT_OF_JOINT_VENTURE-2-_Page_5"/>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5934075" cy="7686675"/>
                    </a:xfrm>
                    <a:prstGeom prst="rect">
                      <a:avLst/>
                    </a:prstGeom>
                    <a:noFill/>
                    <a:ln>
                      <a:noFill/>
                    </a:ln>
                  </pic:spPr>
                </pic:pic>
              </a:graphicData>
            </a:graphic>
          </wp:inline>
        </w:drawing>
      </w:r>
    </w:p>
    <w:p w14:paraId="7A8EF830" w14:textId="77777777" w:rsidR="0075470B" w:rsidRPr="00E05961" w:rsidRDefault="0075470B" w:rsidP="0075470B">
      <w:pPr>
        <w:ind w:left="270"/>
        <w:outlineLvl w:val="2"/>
        <w:rPr>
          <w:rFonts w:ascii="Calibri" w:eastAsia="Calibri" w:hAnsi="Calibri"/>
          <w:b/>
          <w:sz w:val="22"/>
          <w:szCs w:val="22"/>
        </w:rPr>
      </w:pPr>
      <w:r w:rsidRPr="00E05961">
        <w:rPr>
          <w:rFonts w:ascii="Calibri" w:eastAsia="Calibri" w:hAnsi="Calibri"/>
          <w:b/>
          <w:sz w:val="22"/>
          <w:szCs w:val="22"/>
        </w:rPr>
        <w:br w:type="page"/>
      </w:r>
      <w:bookmarkStart w:id="149" w:name="_Toc327971165"/>
      <w:bookmarkStart w:id="150" w:name="_Toc367964124"/>
      <w:bookmarkStart w:id="151" w:name="_Toc437620049"/>
      <w:r w:rsidRPr="00E05961">
        <w:rPr>
          <w:rFonts w:ascii="Calibri" w:eastAsia="Calibri" w:hAnsi="Calibri"/>
          <w:b/>
          <w:sz w:val="22"/>
          <w:szCs w:val="22"/>
        </w:rPr>
        <w:t>Schedule C-1:  Letter of Intent From MBE/WBE To Perform As Subcontractor, Supplier and/or Consultant</w:t>
      </w:r>
      <w:bookmarkEnd w:id="149"/>
      <w:bookmarkEnd w:id="150"/>
      <w:bookmarkEnd w:id="151"/>
    </w:p>
    <w:p w14:paraId="59D4557A" w14:textId="0365EF45" w:rsidR="0075470B" w:rsidRPr="00E05961" w:rsidRDefault="00D86679" w:rsidP="0075470B">
      <w:pPr>
        <w:spacing w:before="120" w:after="240"/>
        <w:contextualSpacing/>
        <w:jc w:val="center"/>
        <w:rPr>
          <w:rFonts w:ascii="Calibri" w:eastAsia="Calibri" w:hAnsi="Calibri" w:cs="Calibri"/>
          <w:sz w:val="22"/>
          <w:szCs w:val="22"/>
        </w:rPr>
      </w:pPr>
      <w:r w:rsidRPr="00E05961">
        <w:rPr>
          <w:rFonts w:ascii="Calibri" w:eastAsia="Calibri" w:hAnsi="Calibri" w:cs="Calibri"/>
          <w:noProof/>
          <w:sz w:val="22"/>
          <w:szCs w:val="22"/>
        </w:rPr>
        <w:drawing>
          <wp:inline distT="0" distB="0" distL="0" distR="0" wp14:anchorId="05578E9D" wp14:editId="2458F2C3">
            <wp:extent cx="5943600" cy="7686675"/>
            <wp:effectExtent l="0" t="0" r="0" b="9525"/>
            <wp:docPr id="7" name="Picture 7" descr="SCHEDULE_C1_MBE_WBE_Cook_Owner (owner disclosure ad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HEDULE_C1_MBE_WBE_Cook_Owner (owner disclosure added)"/>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5943600" cy="7686675"/>
                    </a:xfrm>
                    <a:prstGeom prst="rect">
                      <a:avLst/>
                    </a:prstGeom>
                    <a:noFill/>
                    <a:ln>
                      <a:noFill/>
                    </a:ln>
                  </pic:spPr>
                </pic:pic>
              </a:graphicData>
            </a:graphic>
          </wp:inline>
        </w:drawing>
      </w:r>
      <w:r w:rsidR="0075470B" w:rsidRPr="00E05961">
        <w:rPr>
          <w:rFonts w:ascii="Calibri" w:eastAsia="Calibri" w:hAnsi="Calibri" w:cs="Calibri"/>
          <w:sz w:val="22"/>
          <w:szCs w:val="22"/>
        </w:rPr>
        <w:br w:type="page"/>
      </w:r>
    </w:p>
    <w:p w14:paraId="41E015E4" w14:textId="77777777" w:rsidR="0075470B" w:rsidRPr="00E05961" w:rsidRDefault="0075470B" w:rsidP="00D770E1">
      <w:pPr>
        <w:rPr>
          <w:rFonts w:asciiTheme="minorHAnsi" w:eastAsia="Calibri" w:hAnsiTheme="minorHAnsi"/>
          <w:b/>
          <w:sz w:val="22"/>
          <w:szCs w:val="22"/>
        </w:rPr>
      </w:pPr>
      <w:bookmarkStart w:id="152" w:name="_Toc367964125"/>
      <w:bookmarkStart w:id="153" w:name="_Toc437620050"/>
      <w:bookmarkEnd w:id="88"/>
      <w:r w:rsidRPr="00E05961">
        <w:rPr>
          <w:rFonts w:asciiTheme="minorHAnsi" w:eastAsia="Calibri" w:hAnsiTheme="minorHAnsi"/>
          <w:b/>
          <w:sz w:val="22"/>
          <w:szCs w:val="22"/>
        </w:rPr>
        <w:t>Schedule D-1:  Affidavit of Implementation of MBE/WBE Goals and Participation Plan</w:t>
      </w:r>
      <w:bookmarkEnd w:id="152"/>
      <w:bookmarkEnd w:id="153"/>
    </w:p>
    <w:p w14:paraId="4CB4AD3C" w14:textId="7DAB9F25" w:rsidR="0075470B" w:rsidRPr="00E05961" w:rsidRDefault="00D86679" w:rsidP="0075470B">
      <w:pPr>
        <w:ind w:left="1224" w:hanging="504"/>
        <w:outlineLvl w:val="2"/>
        <w:rPr>
          <w:rFonts w:ascii="Calibri" w:eastAsia="Calibri" w:hAnsi="Calibri"/>
          <w:b/>
          <w:sz w:val="22"/>
          <w:szCs w:val="22"/>
        </w:rPr>
      </w:pPr>
      <w:r w:rsidRPr="00E05961">
        <w:rPr>
          <w:rFonts w:ascii="Calibri" w:eastAsia="Calibri" w:hAnsi="Calibri"/>
          <w:b/>
          <w:noProof/>
          <w:sz w:val="22"/>
          <w:szCs w:val="22"/>
        </w:rPr>
        <w:drawing>
          <wp:inline distT="0" distB="0" distL="0" distR="0" wp14:anchorId="0B06DF20" wp14:editId="0D9A90A4">
            <wp:extent cx="5943600" cy="7686675"/>
            <wp:effectExtent l="0" t="0" r="0" b="9525"/>
            <wp:docPr id="8" name="Picture 8" descr="SCHEDULE_D1_M_WBE_Cook_Owner (owner disclosure added)_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HEDULE_D1_M_WBE_Cook_Owner (owner disclosure added)_Page_1"/>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5943600" cy="7686675"/>
                    </a:xfrm>
                    <a:prstGeom prst="rect">
                      <a:avLst/>
                    </a:prstGeom>
                    <a:noFill/>
                    <a:ln>
                      <a:noFill/>
                    </a:ln>
                  </pic:spPr>
                </pic:pic>
              </a:graphicData>
            </a:graphic>
          </wp:inline>
        </w:drawing>
      </w:r>
    </w:p>
    <w:p w14:paraId="4A66B5BB" w14:textId="7A89824E" w:rsidR="0075470B" w:rsidRPr="00E05961" w:rsidRDefault="00D86679" w:rsidP="0075470B">
      <w:pPr>
        <w:spacing w:before="120" w:after="240"/>
        <w:ind w:left="360" w:right="-511"/>
        <w:contextualSpacing/>
        <w:jc w:val="both"/>
        <w:rPr>
          <w:rFonts w:ascii="Calibri" w:hAnsi="Calibri"/>
          <w:sz w:val="22"/>
          <w:szCs w:val="22"/>
        </w:rPr>
      </w:pPr>
      <w:r w:rsidRPr="00E05961">
        <w:rPr>
          <w:rFonts w:ascii="Calibri" w:hAnsi="Calibri"/>
          <w:noProof/>
          <w:sz w:val="22"/>
          <w:szCs w:val="22"/>
        </w:rPr>
        <w:drawing>
          <wp:inline distT="0" distB="0" distL="0" distR="0" wp14:anchorId="21AA8A0C" wp14:editId="236BD2FA">
            <wp:extent cx="5943600" cy="7686675"/>
            <wp:effectExtent l="0" t="0" r="0" b="9525"/>
            <wp:docPr id="9" name="Picture 9" descr="SCHEDULE_D1_M_WBE_Cook_Owner (owner disclosure added)_Pag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HEDULE_D1_M_WBE_Cook_Owner (owner disclosure added)_Page_2"/>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5943600" cy="7686675"/>
                    </a:xfrm>
                    <a:prstGeom prst="rect">
                      <a:avLst/>
                    </a:prstGeom>
                    <a:noFill/>
                    <a:ln>
                      <a:noFill/>
                    </a:ln>
                  </pic:spPr>
                </pic:pic>
              </a:graphicData>
            </a:graphic>
          </wp:inline>
        </w:drawing>
      </w:r>
    </w:p>
    <w:p w14:paraId="6156A617" w14:textId="77777777" w:rsidR="0075470B" w:rsidRPr="00E05961" w:rsidRDefault="0075470B" w:rsidP="0075470B">
      <w:pPr>
        <w:spacing w:after="120"/>
        <w:rPr>
          <w:rFonts w:ascii="Calibri" w:eastAsia="Calibri" w:hAnsi="Calibri"/>
          <w:sz w:val="22"/>
          <w:szCs w:val="22"/>
        </w:rPr>
      </w:pPr>
    </w:p>
    <w:p w14:paraId="542EB46B" w14:textId="77777777" w:rsidR="0075470B" w:rsidRPr="00E05961" w:rsidRDefault="0075470B" w:rsidP="0075470B">
      <w:pPr>
        <w:spacing w:after="120"/>
        <w:rPr>
          <w:rFonts w:ascii="Calibri" w:eastAsia="Calibri" w:hAnsi="Calibri"/>
          <w:sz w:val="22"/>
          <w:szCs w:val="22"/>
        </w:rPr>
        <w:sectPr w:rsidR="0075470B" w:rsidRPr="00E05961" w:rsidSect="00451B7C">
          <w:headerReference w:type="even" r:id="rId108"/>
          <w:headerReference w:type="default" r:id="rId109"/>
          <w:footerReference w:type="default" r:id="rId110"/>
          <w:headerReference w:type="first" r:id="rId111"/>
          <w:pgSz w:w="12240" w:h="15840"/>
          <w:pgMar w:top="1440" w:right="1440" w:bottom="1440" w:left="1440" w:header="720" w:footer="720" w:gutter="0"/>
          <w:cols w:space="720"/>
          <w:docGrid w:linePitch="360"/>
        </w:sectPr>
      </w:pPr>
    </w:p>
    <w:p w14:paraId="1ECC5493" w14:textId="0A0C9EA0" w:rsidR="0075470B" w:rsidRPr="00E05961" w:rsidRDefault="00D86679" w:rsidP="0075470B">
      <w:pPr>
        <w:spacing w:after="120"/>
        <w:rPr>
          <w:rFonts w:ascii="Calibri" w:eastAsia="Calibri" w:hAnsi="Calibri"/>
          <w:sz w:val="22"/>
          <w:szCs w:val="22"/>
        </w:rPr>
        <w:sectPr w:rsidR="0075470B" w:rsidRPr="00E05961" w:rsidSect="00451B7C">
          <w:pgSz w:w="12240" w:h="15840"/>
          <w:pgMar w:top="1440" w:right="1440" w:bottom="1440" w:left="1440" w:header="720" w:footer="720" w:gutter="0"/>
          <w:cols w:space="720"/>
          <w:docGrid w:linePitch="360"/>
        </w:sectPr>
      </w:pPr>
      <w:r w:rsidRPr="00E05961">
        <w:rPr>
          <w:rFonts w:ascii="Calibri" w:eastAsia="Calibri" w:hAnsi="Calibri"/>
          <w:noProof/>
          <w:sz w:val="22"/>
          <w:szCs w:val="22"/>
        </w:rPr>
        <w:drawing>
          <wp:inline distT="0" distB="0" distL="0" distR="0" wp14:anchorId="267EA369" wp14:editId="50B9FC30">
            <wp:extent cx="5943600" cy="7686675"/>
            <wp:effectExtent l="0" t="0" r="0" b="9525"/>
            <wp:docPr id="10" name="Picture 10" descr="SCHEDULE_D1_M_WBE_Cook_Owner (owner disclosure added)_Page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HEDULE_D1_M_WBE_Cook_Owner (owner disclosure added)_Page_3"/>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5943600" cy="7686675"/>
                    </a:xfrm>
                    <a:prstGeom prst="rect">
                      <a:avLst/>
                    </a:prstGeom>
                    <a:noFill/>
                    <a:ln>
                      <a:noFill/>
                    </a:ln>
                  </pic:spPr>
                </pic:pic>
              </a:graphicData>
            </a:graphic>
          </wp:inline>
        </w:drawing>
      </w:r>
      <w:r w:rsidR="0075470B" w:rsidRPr="00E05961">
        <w:rPr>
          <w:rFonts w:ascii="Calibri" w:eastAsia="Calibri" w:hAnsi="Calibri"/>
          <w:sz w:val="22"/>
          <w:szCs w:val="22"/>
        </w:rPr>
        <w:br w:type="page"/>
      </w:r>
      <w:r w:rsidRPr="00E05961">
        <w:rPr>
          <w:rFonts w:ascii="Calibri" w:eastAsia="Calibri" w:hAnsi="Calibri"/>
          <w:noProof/>
          <w:sz w:val="22"/>
          <w:szCs w:val="22"/>
        </w:rPr>
        <w:drawing>
          <wp:inline distT="0" distB="0" distL="0" distR="0" wp14:anchorId="634FBDB2" wp14:editId="23E0170D">
            <wp:extent cx="5943600" cy="7686675"/>
            <wp:effectExtent l="0" t="0" r="0" b="9525"/>
            <wp:docPr id="11" name="Picture 11" descr="SCHEDULE_D1_M_WBE_Cook_Owner (owner disclosure added)_Pag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HEDULE_D1_M_WBE_Cook_Owner (owner disclosure added)_Page_4"/>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943600" cy="7686675"/>
                    </a:xfrm>
                    <a:prstGeom prst="rect">
                      <a:avLst/>
                    </a:prstGeom>
                    <a:noFill/>
                    <a:ln>
                      <a:noFill/>
                    </a:ln>
                  </pic:spPr>
                </pic:pic>
              </a:graphicData>
            </a:graphic>
          </wp:inline>
        </w:drawing>
      </w:r>
      <w:r w:rsidR="0075470B" w:rsidRPr="00E05961">
        <w:rPr>
          <w:rFonts w:ascii="Calibri" w:eastAsia="Calibri" w:hAnsi="Calibri"/>
          <w:sz w:val="22"/>
          <w:szCs w:val="22"/>
        </w:rPr>
        <w:br w:type="page"/>
      </w:r>
      <w:r w:rsidRPr="00E05961">
        <w:rPr>
          <w:rFonts w:ascii="Calibri" w:eastAsia="Calibri" w:hAnsi="Calibri"/>
          <w:noProof/>
          <w:sz w:val="22"/>
          <w:szCs w:val="22"/>
        </w:rPr>
        <w:drawing>
          <wp:inline distT="0" distB="0" distL="0" distR="0" wp14:anchorId="052D4B9B" wp14:editId="72AA6018">
            <wp:extent cx="5943600" cy="7686675"/>
            <wp:effectExtent l="0" t="0" r="0" b="9525"/>
            <wp:docPr id="12" name="Picture 12" descr="SCHEDULE_D1_M_WBE_Cook_Owner (owner disclosure added)_Page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HEDULE_D1_M_WBE_Cook_Owner (owner disclosure added)_Page_5"/>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5943600" cy="7686675"/>
                    </a:xfrm>
                    <a:prstGeom prst="rect">
                      <a:avLst/>
                    </a:prstGeom>
                    <a:noFill/>
                    <a:ln>
                      <a:noFill/>
                    </a:ln>
                  </pic:spPr>
                </pic:pic>
              </a:graphicData>
            </a:graphic>
          </wp:inline>
        </w:drawing>
      </w:r>
    </w:p>
    <w:bookmarkEnd w:id="84"/>
    <w:bookmarkEnd w:id="85"/>
    <w:bookmarkEnd w:id="86"/>
    <w:bookmarkEnd w:id="87"/>
    <w:p w14:paraId="1FD54DDE" w14:textId="77777777" w:rsidR="0075470B" w:rsidRPr="00E05961" w:rsidRDefault="0075470B" w:rsidP="0075470B">
      <w:pPr>
        <w:spacing w:after="120"/>
        <w:rPr>
          <w:rFonts w:ascii="Calibri" w:eastAsia="Calibri" w:hAnsi="Calibri"/>
          <w:sz w:val="22"/>
          <w:szCs w:val="22"/>
        </w:rPr>
      </w:pPr>
    </w:p>
    <w:p w14:paraId="5518F58B" w14:textId="77777777" w:rsidR="00FE1836" w:rsidRPr="00E05961" w:rsidRDefault="00FE1836" w:rsidP="006C2FEB">
      <w:pPr>
        <w:rPr>
          <w:sz w:val="22"/>
          <w:szCs w:val="22"/>
        </w:rPr>
      </w:pPr>
    </w:p>
    <w:p w14:paraId="3990C2AB" w14:textId="77777777" w:rsidR="00C25D74" w:rsidRPr="00E05961" w:rsidRDefault="00C25D74" w:rsidP="00C25D74">
      <w:pPr>
        <w:rPr>
          <w:sz w:val="22"/>
          <w:szCs w:val="22"/>
        </w:rPr>
      </w:pPr>
    </w:p>
    <w:p w14:paraId="7C016D2F" w14:textId="6150D8DE" w:rsidR="00A52E48" w:rsidRPr="00E05961" w:rsidRDefault="00A52E48" w:rsidP="00237B54">
      <w:pPr>
        <w:pStyle w:val="Heading1"/>
        <w:rPr>
          <w:sz w:val="22"/>
          <w:szCs w:val="22"/>
        </w:rPr>
      </w:pPr>
      <w:bookmarkStart w:id="154" w:name="_Toc32498437"/>
      <w:r w:rsidRPr="00E05961">
        <w:rPr>
          <w:sz w:val="22"/>
          <w:szCs w:val="22"/>
        </w:rPr>
        <w:t>EXHIBIT 4</w:t>
      </w:r>
      <w:r w:rsidR="00237B54" w:rsidRPr="00E05961">
        <w:rPr>
          <w:sz w:val="22"/>
          <w:szCs w:val="22"/>
        </w:rPr>
        <w:t xml:space="preserve"> -</w:t>
      </w:r>
      <w:r w:rsidRPr="00E05961">
        <w:rPr>
          <w:sz w:val="22"/>
          <w:szCs w:val="22"/>
        </w:rPr>
        <w:t>ECONOMIC DISCLOSURE STATEMENT AND AFFIDAVIT</w:t>
      </w:r>
      <w:bookmarkEnd w:id="154"/>
    </w:p>
    <w:p w14:paraId="5DC6AC98" w14:textId="77777777" w:rsidR="00A52E48" w:rsidRPr="00E05961" w:rsidRDefault="00A52E48">
      <w:pPr>
        <w:tabs>
          <w:tab w:val="left" w:pos="504"/>
          <w:tab w:val="left" w:pos="1440"/>
          <w:tab w:val="left" w:pos="2160"/>
          <w:tab w:val="left" w:pos="2232"/>
          <w:tab w:val="left" w:pos="2880"/>
          <w:tab w:val="left" w:pos="3600"/>
          <w:tab w:val="left" w:pos="3960"/>
          <w:tab w:val="left" w:pos="4320"/>
          <w:tab w:val="left" w:pos="4680"/>
        </w:tabs>
        <w:spacing w:after="120"/>
        <w:rPr>
          <w:sz w:val="22"/>
          <w:szCs w:val="22"/>
        </w:rPr>
      </w:pPr>
    </w:p>
    <w:p w14:paraId="5D199B99" w14:textId="77777777" w:rsidR="00BC4898" w:rsidRPr="00E05961" w:rsidRDefault="00BC4898">
      <w:pPr>
        <w:rPr>
          <w:b/>
          <w:bCs/>
          <w:kern w:val="32"/>
          <w:sz w:val="22"/>
          <w:szCs w:val="22"/>
        </w:rPr>
      </w:pPr>
      <w:r w:rsidRPr="00E05961">
        <w:rPr>
          <w:sz w:val="22"/>
          <w:szCs w:val="22"/>
        </w:rPr>
        <w:br w:type="page"/>
      </w:r>
    </w:p>
    <w:p w14:paraId="4B9E9ED9" w14:textId="2D8377C9" w:rsidR="00A52E48" w:rsidRPr="00E05961" w:rsidRDefault="00A52E48" w:rsidP="00237B54">
      <w:pPr>
        <w:pStyle w:val="Heading1"/>
        <w:rPr>
          <w:sz w:val="22"/>
          <w:szCs w:val="22"/>
        </w:rPr>
      </w:pPr>
      <w:bookmarkStart w:id="155" w:name="_Toc32498438"/>
      <w:r w:rsidRPr="00E05961">
        <w:rPr>
          <w:sz w:val="22"/>
          <w:szCs w:val="22"/>
        </w:rPr>
        <w:t>EXHIBIT 5</w:t>
      </w:r>
      <w:r w:rsidR="00237B54" w:rsidRPr="00E05961">
        <w:rPr>
          <w:sz w:val="22"/>
          <w:szCs w:val="22"/>
        </w:rPr>
        <w:t xml:space="preserve"> </w:t>
      </w:r>
      <w:r w:rsidRPr="00E05961">
        <w:rPr>
          <w:sz w:val="22"/>
          <w:szCs w:val="22"/>
        </w:rPr>
        <w:t>INSURANCE REQUIREMENTS AND</w:t>
      </w:r>
      <w:r w:rsidR="00D02323" w:rsidRPr="00E05961">
        <w:rPr>
          <w:sz w:val="22"/>
          <w:szCs w:val="22"/>
        </w:rPr>
        <w:t xml:space="preserve"> </w:t>
      </w:r>
      <w:r w:rsidRPr="00E05961">
        <w:rPr>
          <w:sz w:val="22"/>
          <w:szCs w:val="22"/>
        </w:rPr>
        <w:t>EVIDENCE OF INSURANCE</w:t>
      </w:r>
      <w:bookmarkEnd w:id="155"/>
    </w:p>
    <w:p w14:paraId="191EEB79" w14:textId="77777777" w:rsidR="00407530" w:rsidRPr="00E05961" w:rsidRDefault="00407530">
      <w:pPr>
        <w:tabs>
          <w:tab w:val="left" w:pos="504"/>
          <w:tab w:val="left" w:pos="1440"/>
          <w:tab w:val="left" w:pos="2160"/>
          <w:tab w:val="left" w:pos="2232"/>
          <w:tab w:val="left" w:pos="2880"/>
          <w:tab w:val="left" w:pos="3600"/>
          <w:tab w:val="left" w:pos="3960"/>
          <w:tab w:val="left" w:pos="4320"/>
          <w:tab w:val="left" w:pos="4680"/>
        </w:tabs>
        <w:jc w:val="center"/>
        <w:rPr>
          <w:sz w:val="22"/>
          <w:szCs w:val="22"/>
        </w:rPr>
      </w:pPr>
    </w:p>
    <w:p w14:paraId="70B5227A" w14:textId="36674A76" w:rsidR="00D545E7" w:rsidRPr="00E05961" w:rsidRDefault="00A50AF1" w:rsidP="006C2FEB">
      <w:pPr>
        <w:jc w:val="center"/>
        <w:rPr>
          <w:sz w:val="22"/>
          <w:szCs w:val="22"/>
        </w:rPr>
      </w:pPr>
      <w:r w:rsidRPr="00E05961">
        <w:rPr>
          <w:sz w:val="22"/>
          <w:szCs w:val="22"/>
        </w:rPr>
        <w:br w:type="page"/>
      </w:r>
    </w:p>
    <w:p w14:paraId="63DF6F17" w14:textId="5DFC4C53" w:rsidR="00AC5196" w:rsidRPr="00E05961" w:rsidRDefault="005761DF" w:rsidP="00237B54">
      <w:pPr>
        <w:pStyle w:val="Heading1"/>
        <w:rPr>
          <w:noProof/>
          <w:sz w:val="22"/>
          <w:szCs w:val="22"/>
        </w:rPr>
      </w:pPr>
      <w:bookmarkStart w:id="156" w:name="_Toc32498439"/>
      <w:r w:rsidRPr="00E05961">
        <w:rPr>
          <w:sz w:val="22"/>
          <w:szCs w:val="22"/>
        </w:rPr>
        <w:t>EXHIBIT 6</w:t>
      </w:r>
      <w:r w:rsidR="00237B54" w:rsidRPr="00E05961">
        <w:rPr>
          <w:sz w:val="22"/>
          <w:szCs w:val="22"/>
        </w:rPr>
        <w:t xml:space="preserve"> </w:t>
      </w:r>
      <w:r w:rsidR="00420B6E" w:rsidRPr="00E05961">
        <w:rPr>
          <w:noProof/>
          <w:sz w:val="22"/>
          <w:szCs w:val="22"/>
        </w:rPr>
        <w:t>BUSINESS ASSOCIATE AGREEMENT</w:t>
      </w:r>
      <w:bookmarkEnd w:id="156"/>
    </w:p>
    <w:p w14:paraId="1C476DB6" w14:textId="7B48B25C" w:rsidR="00A06865" w:rsidRPr="00E05961" w:rsidRDefault="00A06865">
      <w:pPr>
        <w:rPr>
          <w:noProof/>
          <w:sz w:val="22"/>
          <w:szCs w:val="22"/>
        </w:rPr>
      </w:pPr>
      <w:r w:rsidRPr="00E05961">
        <w:rPr>
          <w:noProof/>
          <w:sz w:val="22"/>
          <w:szCs w:val="22"/>
        </w:rPr>
        <w:br w:type="page"/>
      </w:r>
    </w:p>
    <w:p w14:paraId="39F623F8" w14:textId="19324A20" w:rsidR="00A06865" w:rsidRPr="00E05961" w:rsidRDefault="00A06865" w:rsidP="00237B54">
      <w:pPr>
        <w:pStyle w:val="Heading1"/>
        <w:rPr>
          <w:sz w:val="22"/>
          <w:szCs w:val="22"/>
        </w:rPr>
      </w:pPr>
      <w:bookmarkStart w:id="157" w:name="_Toc32498440"/>
      <w:r w:rsidRPr="00E05961">
        <w:rPr>
          <w:sz w:val="22"/>
          <w:szCs w:val="22"/>
        </w:rPr>
        <w:t>BUSINESS ASSOCIATE AGREEMENT</w:t>
      </w:r>
      <w:bookmarkEnd w:id="157"/>
    </w:p>
    <w:p w14:paraId="32CEBA56" w14:textId="77777777" w:rsidR="00A06865" w:rsidRPr="00E05961" w:rsidRDefault="00A06865" w:rsidP="00A06865">
      <w:pPr>
        <w:tabs>
          <w:tab w:val="left" w:pos="504"/>
          <w:tab w:val="left" w:pos="1440"/>
          <w:tab w:val="left" w:pos="2160"/>
          <w:tab w:val="left" w:pos="2232"/>
          <w:tab w:val="left" w:pos="2880"/>
          <w:tab w:val="left" w:pos="3600"/>
          <w:tab w:val="left" w:pos="3960"/>
          <w:tab w:val="left" w:pos="4320"/>
          <w:tab w:val="left" w:pos="4680"/>
        </w:tabs>
        <w:rPr>
          <w:sz w:val="22"/>
          <w:szCs w:val="22"/>
        </w:rPr>
      </w:pPr>
    </w:p>
    <w:p w14:paraId="3FCF3588"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r w:rsidRPr="00E05961">
        <w:rPr>
          <w:sz w:val="22"/>
          <w:szCs w:val="22"/>
        </w:rPr>
        <w:t>The City of Chicago (“City”) and ___________________ (“Business Associate”) agree to the following terms and conditions, which are intended to comply with the Health Insurance Portability and Accountability Act of 1996, the Health Information Technology for Economic and Clinical Health Act, and their implementing regulations:</w:t>
      </w:r>
    </w:p>
    <w:p w14:paraId="0B457668"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p>
    <w:p w14:paraId="02DC18A6"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r w:rsidRPr="00E05961">
        <w:rPr>
          <w:sz w:val="22"/>
          <w:szCs w:val="22"/>
        </w:rPr>
        <w:t>The terms below that are capitalized and in bold have the same meanings as set forth in the Health Insurance Portability and Accountability Act of 1996, the Health Information Technology for Economic and Clinical Health Act, which is part of the American Recovery and Reinvestment Act of 2009, and the regulations promulgated thereunder, including the privacy, security, breach, omnibus, and enforcement rules, as each may be amended from time to time (collectively, “HIPAA”). See 45 CFR parts 160 and 164.</w:t>
      </w:r>
    </w:p>
    <w:p w14:paraId="50AA59DE"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p>
    <w:p w14:paraId="32467105"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r w:rsidRPr="00E05961">
        <w:rPr>
          <w:sz w:val="22"/>
          <w:szCs w:val="22"/>
        </w:rPr>
        <w:t xml:space="preserve">Specifically, the following terms used in the Business Associate Agreement shall have the same meaning as in HIPAA: </w:t>
      </w:r>
      <w:r w:rsidRPr="00E05961">
        <w:rPr>
          <w:b/>
          <w:sz w:val="22"/>
          <w:szCs w:val="22"/>
        </w:rPr>
        <w:t>Breach,</w:t>
      </w:r>
      <w:r w:rsidRPr="00E05961">
        <w:rPr>
          <w:sz w:val="22"/>
          <w:szCs w:val="22"/>
        </w:rPr>
        <w:t xml:space="preserve"> </w:t>
      </w:r>
      <w:r w:rsidRPr="00E05961">
        <w:rPr>
          <w:b/>
          <w:sz w:val="22"/>
          <w:szCs w:val="22"/>
        </w:rPr>
        <w:t>Business Associate, Covered Entity, Data Aggregation, Designated Record Set, Disclosure, Financial Remuneration, Fundraising, Health Care Operations, Individual, Marketing, Minimum Necessary, Notice of Privacy Practices, Protected Health Information (“PHI”), Required By Law, Secretary, Security Incident, Subcontractor, Unsecured Protected Health Information</w:t>
      </w:r>
      <w:r w:rsidRPr="00E05961">
        <w:rPr>
          <w:sz w:val="22"/>
          <w:szCs w:val="22"/>
        </w:rPr>
        <w:t xml:space="preserve">, and </w:t>
      </w:r>
      <w:r w:rsidRPr="00E05961">
        <w:rPr>
          <w:b/>
          <w:sz w:val="22"/>
          <w:szCs w:val="22"/>
        </w:rPr>
        <w:t xml:space="preserve">Use. </w:t>
      </w:r>
      <w:r w:rsidRPr="00E05961">
        <w:rPr>
          <w:sz w:val="22"/>
          <w:szCs w:val="22"/>
        </w:rPr>
        <w:t>The term “</w:t>
      </w:r>
      <w:r w:rsidRPr="00E05961">
        <w:rPr>
          <w:b/>
          <w:sz w:val="22"/>
          <w:szCs w:val="22"/>
        </w:rPr>
        <w:t>Breach</w:t>
      </w:r>
      <w:r w:rsidRPr="00E05961">
        <w:rPr>
          <w:sz w:val="22"/>
          <w:szCs w:val="22"/>
        </w:rPr>
        <w:t xml:space="preserve">” has the meaning as set forth in HIPAA when capitalized below, but has the ordinary dictionary meaning when not capitalized below. </w:t>
      </w:r>
    </w:p>
    <w:p w14:paraId="536A8F5A"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b/>
          <w:sz w:val="22"/>
          <w:szCs w:val="22"/>
        </w:rPr>
      </w:pPr>
    </w:p>
    <w:p w14:paraId="3A0A54ED"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r w:rsidRPr="00E05961">
        <w:rPr>
          <w:sz w:val="22"/>
          <w:szCs w:val="22"/>
        </w:rPr>
        <w:t xml:space="preserve">For purposes of this Business Associate Agreement, the term “Protected Health Information” or “PHI” includes electronic PHI, also known as ePHI. </w:t>
      </w:r>
    </w:p>
    <w:p w14:paraId="3968CAC9"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b/>
          <w:sz w:val="22"/>
          <w:szCs w:val="22"/>
        </w:rPr>
      </w:pPr>
    </w:p>
    <w:p w14:paraId="04384DD3"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r w:rsidRPr="00E05961">
        <w:rPr>
          <w:sz w:val="22"/>
          <w:szCs w:val="22"/>
        </w:rPr>
        <w:t xml:space="preserve">1. </w:t>
      </w:r>
      <w:r w:rsidRPr="00E05961">
        <w:rPr>
          <w:sz w:val="22"/>
          <w:szCs w:val="22"/>
        </w:rPr>
        <w:tab/>
      </w:r>
      <w:r w:rsidRPr="00E05961">
        <w:rPr>
          <w:sz w:val="22"/>
          <w:szCs w:val="22"/>
          <w:u w:val="single"/>
        </w:rPr>
        <w:t>Interpretation of this Business Associate Agreement</w:t>
      </w:r>
      <w:r w:rsidRPr="00E05961">
        <w:rPr>
          <w:sz w:val="22"/>
          <w:szCs w:val="22"/>
        </w:rPr>
        <w:t xml:space="preserve">. A reference in this Business Associate Agreement to HIPAA means the section in effect or as amended. If there is a dispute as to whether Business Associate is, in fact, a Business Associate, the Business Associate must provide a legal memorandum to the City indicating why the Business Associate does not fall under the definition of Business Associate in HIPAA. If the City disagrees with the legal memorandum regarding the Business Associate’s conclusion that Business Associate is not a Business Associate, the City may choose to report a Breach to the Secretary or take other measures as deemed necessary to ensure the City’s compliance with HIPAA. Any ambiguity or inconsistency in this Business Associate Agreement shall be resolved in favor of a meaning that permits City to comply with HIPAA.  </w:t>
      </w:r>
    </w:p>
    <w:p w14:paraId="7F0E5218"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p>
    <w:p w14:paraId="637056A2"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r w:rsidRPr="00E05961">
        <w:rPr>
          <w:sz w:val="22"/>
          <w:szCs w:val="22"/>
        </w:rPr>
        <w:t xml:space="preserve">2. </w:t>
      </w:r>
      <w:r w:rsidRPr="00E05961">
        <w:rPr>
          <w:sz w:val="22"/>
          <w:szCs w:val="22"/>
        </w:rPr>
        <w:tab/>
      </w:r>
      <w:r w:rsidRPr="00E05961">
        <w:rPr>
          <w:sz w:val="22"/>
          <w:szCs w:val="22"/>
          <w:u w:val="single"/>
        </w:rPr>
        <w:t>Amendment of this Business Associate Agreement</w:t>
      </w:r>
      <w:r w:rsidRPr="00E05961">
        <w:rPr>
          <w:sz w:val="22"/>
          <w:szCs w:val="22"/>
        </w:rPr>
        <w:t>. The parties hereto agree to negotiate in good faith to amend this Agreement from time to time as is necessary for City to comply with the requirements of HIPAA and for Business Associate to provide services to City.  However, no change, amendment, or modification of this Agreement shall be valid unless it is set forth in writing and signed by both parties.</w:t>
      </w:r>
    </w:p>
    <w:p w14:paraId="67B85EB0"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p>
    <w:p w14:paraId="27157DF9"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r w:rsidRPr="00E05961">
        <w:rPr>
          <w:sz w:val="22"/>
          <w:szCs w:val="22"/>
        </w:rPr>
        <w:t>3.</w:t>
      </w:r>
      <w:r w:rsidRPr="00E05961">
        <w:rPr>
          <w:sz w:val="22"/>
          <w:szCs w:val="22"/>
        </w:rPr>
        <w:tab/>
      </w:r>
      <w:r w:rsidRPr="00E05961">
        <w:rPr>
          <w:sz w:val="22"/>
          <w:szCs w:val="22"/>
          <w:u w:val="single"/>
        </w:rPr>
        <w:t>Designation of HIPAA Officer(s)</w:t>
      </w:r>
      <w:r w:rsidRPr="00E05961">
        <w:rPr>
          <w:sz w:val="22"/>
          <w:szCs w:val="22"/>
        </w:rPr>
        <w:t>.  Business Associate agrees to designate, in writing, a HIPAA Privacy and Security Officer(s) who will communicate with the City’s HIPAA Privacy and Security Officers for purposes of this Agreement. Business Associate agrees to notify the City’s HIPAA Privacy and Security Officers of such designation and the contact information of such officer(s):</w:t>
      </w:r>
    </w:p>
    <w:p w14:paraId="7E8E92D8"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p>
    <w:p w14:paraId="3EA45D0F"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p>
    <w:p w14:paraId="4292D434" w14:textId="535C2AC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r w:rsidRPr="00E05961">
        <w:rPr>
          <w:bCs/>
          <w:sz w:val="22"/>
          <w:szCs w:val="22"/>
        </w:rPr>
        <w:t>Stephen Murphy</w:t>
      </w:r>
      <w:r w:rsidRPr="00E05961">
        <w:rPr>
          <w:bCs/>
          <w:sz w:val="22"/>
          <w:szCs w:val="22"/>
        </w:rPr>
        <w:tab/>
      </w:r>
      <w:r w:rsidRPr="00E05961">
        <w:rPr>
          <w:bCs/>
          <w:sz w:val="22"/>
          <w:szCs w:val="22"/>
        </w:rPr>
        <w:tab/>
      </w:r>
      <w:r w:rsidRPr="00E05961">
        <w:rPr>
          <w:bCs/>
          <w:sz w:val="22"/>
          <w:szCs w:val="22"/>
        </w:rPr>
        <w:tab/>
      </w:r>
      <w:r w:rsidRPr="00E05961">
        <w:rPr>
          <w:bCs/>
          <w:sz w:val="22"/>
          <w:szCs w:val="22"/>
        </w:rPr>
        <w:tab/>
      </w:r>
      <w:r w:rsidRPr="00E05961">
        <w:rPr>
          <w:bCs/>
          <w:sz w:val="22"/>
          <w:szCs w:val="22"/>
        </w:rPr>
        <w:tab/>
      </w:r>
      <w:r w:rsidRPr="00E05961">
        <w:rPr>
          <w:bCs/>
          <w:sz w:val="22"/>
          <w:szCs w:val="22"/>
        </w:rPr>
        <w:tab/>
        <w:t>Bruce Coffing</w:t>
      </w:r>
    </w:p>
    <w:p w14:paraId="15E39ADF" w14:textId="4A384FB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r w:rsidRPr="00E05961">
        <w:rPr>
          <w:sz w:val="22"/>
          <w:szCs w:val="22"/>
        </w:rPr>
        <w:t>HIPAA Privacy Officer</w:t>
      </w:r>
      <w:r w:rsidRPr="00E05961">
        <w:rPr>
          <w:sz w:val="22"/>
          <w:szCs w:val="22"/>
        </w:rPr>
        <w:tab/>
      </w:r>
      <w:r w:rsidRPr="00E05961">
        <w:rPr>
          <w:sz w:val="22"/>
          <w:szCs w:val="22"/>
        </w:rPr>
        <w:tab/>
      </w:r>
      <w:r w:rsidRPr="00E05961">
        <w:rPr>
          <w:sz w:val="22"/>
          <w:szCs w:val="22"/>
        </w:rPr>
        <w:tab/>
      </w:r>
      <w:r w:rsidRPr="00E05961">
        <w:rPr>
          <w:sz w:val="22"/>
          <w:szCs w:val="22"/>
        </w:rPr>
        <w:tab/>
      </w:r>
      <w:r w:rsidR="009274B8">
        <w:rPr>
          <w:sz w:val="22"/>
          <w:szCs w:val="22"/>
        </w:rPr>
        <w:tab/>
      </w:r>
      <w:r w:rsidR="009274B8">
        <w:rPr>
          <w:sz w:val="22"/>
          <w:szCs w:val="22"/>
        </w:rPr>
        <w:tab/>
      </w:r>
      <w:r w:rsidRPr="00E05961">
        <w:rPr>
          <w:sz w:val="22"/>
          <w:szCs w:val="22"/>
        </w:rPr>
        <w:t>HIPAA Security Officer</w:t>
      </w:r>
    </w:p>
    <w:p w14:paraId="57B91788" w14:textId="0BA9D9AE"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r w:rsidRPr="00E05961">
        <w:rPr>
          <w:sz w:val="22"/>
          <w:szCs w:val="22"/>
        </w:rPr>
        <w:t>312-747-9605</w:t>
      </w:r>
      <w:r w:rsidRPr="00E05961">
        <w:rPr>
          <w:sz w:val="22"/>
          <w:szCs w:val="22"/>
        </w:rPr>
        <w:tab/>
      </w:r>
      <w:r w:rsidRPr="00E05961">
        <w:rPr>
          <w:sz w:val="22"/>
          <w:szCs w:val="22"/>
        </w:rPr>
        <w:tab/>
      </w:r>
      <w:r w:rsidRPr="00E05961">
        <w:rPr>
          <w:sz w:val="22"/>
          <w:szCs w:val="22"/>
        </w:rPr>
        <w:tab/>
      </w:r>
      <w:r w:rsidRPr="00E05961">
        <w:rPr>
          <w:sz w:val="22"/>
          <w:szCs w:val="22"/>
        </w:rPr>
        <w:tab/>
      </w:r>
      <w:r w:rsidRPr="00E05961">
        <w:rPr>
          <w:sz w:val="22"/>
          <w:szCs w:val="22"/>
        </w:rPr>
        <w:tab/>
      </w:r>
      <w:r w:rsidRPr="00E05961">
        <w:rPr>
          <w:sz w:val="22"/>
          <w:szCs w:val="22"/>
        </w:rPr>
        <w:tab/>
      </w:r>
      <w:r w:rsidRPr="00E05961">
        <w:rPr>
          <w:sz w:val="22"/>
          <w:szCs w:val="22"/>
        </w:rPr>
        <w:tab/>
        <w:t>312-744-2461</w:t>
      </w:r>
    </w:p>
    <w:p w14:paraId="72C890EC" w14:textId="7F576779"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r w:rsidRPr="00E05961">
        <w:rPr>
          <w:sz w:val="22"/>
          <w:szCs w:val="22"/>
        </w:rPr>
        <w:t>Stephen.murphy@cityofchicago.org</w:t>
      </w:r>
      <w:r w:rsidRPr="00E05961">
        <w:rPr>
          <w:sz w:val="22"/>
          <w:szCs w:val="22"/>
        </w:rPr>
        <w:tab/>
      </w:r>
      <w:r w:rsidRPr="00E05961">
        <w:rPr>
          <w:sz w:val="22"/>
          <w:szCs w:val="22"/>
        </w:rPr>
        <w:tab/>
      </w:r>
      <w:r w:rsidRPr="00E05961">
        <w:rPr>
          <w:sz w:val="22"/>
          <w:szCs w:val="22"/>
        </w:rPr>
        <w:tab/>
        <w:t>Bruce.Coffing@cityofchicago.org</w:t>
      </w:r>
      <w:r w:rsidRPr="00E05961">
        <w:rPr>
          <w:sz w:val="22"/>
          <w:szCs w:val="22"/>
        </w:rPr>
        <w:tab/>
      </w:r>
    </w:p>
    <w:p w14:paraId="136CA9BE"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p>
    <w:p w14:paraId="4AB8A92D"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r w:rsidRPr="00E05961">
        <w:rPr>
          <w:sz w:val="22"/>
          <w:szCs w:val="22"/>
        </w:rPr>
        <w:t>4.</w:t>
      </w:r>
      <w:r w:rsidRPr="00E05961">
        <w:rPr>
          <w:sz w:val="22"/>
          <w:szCs w:val="22"/>
        </w:rPr>
        <w:tab/>
      </w:r>
      <w:r w:rsidRPr="00E05961">
        <w:rPr>
          <w:sz w:val="22"/>
          <w:szCs w:val="22"/>
          <w:u w:val="single"/>
        </w:rPr>
        <w:t>Uses and Disclosures of PHI</w:t>
      </w:r>
      <w:r w:rsidRPr="00E05961">
        <w:rPr>
          <w:sz w:val="22"/>
          <w:szCs w:val="22"/>
        </w:rPr>
        <w:t xml:space="preserve">.  Business Associate must not use or further disclose Protected Health Information (“PHI”) other than as permitted or required by this Agreement, as necessary to perform the services in this Agreement, or as required by law. </w:t>
      </w:r>
    </w:p>
    <w:p w14:paraId="7194FFD2" w14:textId="6D56EED4"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ind w:left="504"/>
        <w:jc w:val="both"/>
        <w:rPr>
          <w:sz w:val="22"/>
          <w:szCs w:val="22"/>
        </w:rPr>
      </w:pPr>
      <w:r w:rsidRPr="00E05961">
        <w:rPr>
          <w:sz w:val="22"/>
          <w:szCs w:val="22"/>
        </w:rPr>
        <w:t>a.</w:t>
      </w:r>
      <w:r w:rsidRPr="00E05961">
        <w:rPr>
          <w:sz w:val="22"/>
          <w:szCs w:val="22"/>
        </w:rPr>
        <w:tab/>
        <w:t xml:space="preserve">Business Associate will not sell PHI or use or disclose PHI for the purposes of marketing or fundraising.  </w:t>
      </w:r>
      <w:r w:rsidRPr="00E05961">
        <w:rPr>
          <w:sz w:val="22"/>
          <w:szCs w:val="22"/>
        </w:rPr>
        <w:tab/>
      </w:r>
    </w:p>
    <w:p w14:paraId="021770CE" w14:textId="3B152291"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ind w:left="504"/>
        <w:jc w:val="both"/>
        <w:rPr>
          <w:sz w:val="22"/>
          <w:szCs w:val="22"/>
        </w:rPr>
      </w:pPr>
      <w:r w:rsidRPr="00E05961">
        <w:rPr>
          <w:sz w:val="22"/>
          <w:szCs w:val="22"/>
        </w:rPr>
        <w:t>b.</w:t>
      </w:r>
      <w:r w:rsidRPr="00E05961">
        <w:rPr>
          <w:sz w:val="22"/>
          <w:szCs w:val="22"/>
        </w:rPr>
        <w:tab/>
        <w:t xml:space="preserve">Business Associate shall not directly or indirectly receive financial remuneration in exchange for any PHI of an individual or in exchange for making communications regarding treatment or health care operations purposes, unless otherwise allowed in this Agreement. </w:t>
      </w:r>
    </w:p>
    <w:p w14:paraId="584F3F04"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ind w:left="504"/>
        <w:jc w:val="both"/>
        <w:rPr>
          <w:sz w:val="22"/>
          <w:szCs w:val="22"/>
        </w:rPr>
      </w:pPr>
      <w:r w:rsidRPr="00E05961">
        <w:rPr>
          <w:sz w:val="22"/>
          <w:szCs w:val="22"/>
        </w:rPr>
        <w:t xml:space="preserve">c. </w:t>
      </w:r>
      <w:r w:rsidRPr="00E05961">
        <w:rPr>
          <w:sz w:val="22"/>
          <w:szCs w:val="22"/>
        </w:rPr>
        <w:tab/>
        <w:t xml:space="preserve">If Business Associate is authorized to use PHI to provide the City with de-identified information, Business Associate is not permitted to use or disclose the de-identified information for purposes other than those specified in the Agreement. </w:t>
      </w:r>
    </w:p>
    <w:p w14:paraId="73314E6D"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ind w:left="504"/>
        <w:jc w:val="both"/>
        <w:rPr>
          <w:sz w:val="22"/>
          <w:szCs w:val="22"/>
        </w:rPr>
      </w:pPr>
      <w:r w:rsidRPr="00E05961">
        <w:rPr>
          <w:sz w:val="22"/>
          <w:szCs w:val="22"/>
        </w:rPr>
        <w:t>d.</w:t>
      </w:r>
      <w:r w:rsidRPr="00E05961">
        <w:rPr>
          <w:sz w:val="22"/>
          <w:szCs w:val="22"/>
        </w:rPr>
        <w:tab/>
        <w:t>Business Associate may use PHI to provide data aggregation services to the City, relating to the health care operations of the City.</w:t>
      </w:r>
    </w:p>
    <w:p w14:paraId="459A9180"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ind w:left="504"/>
        <w:jc w:val="both"/>
        <w:rPr>
          <w:sz w:val="22"/>
          <w:szCs w:val="22"/>
        </w:rPr>
      </w:pPr>
      <w:r w:rsidRPr="00E05961">
        <w:rPr>
          <w:sz w:val="22"/>
          <w:szCs w:val="22"/>
        </w:rPr>
        <w:t xml:space="preserve">e. </w:t>
      </w:r>
      <w:r w:rsidRPr="00E05961">
        <w:rPr>
          <w:sz w:val="22"/>
          <w:szCs w:val="22"/>
        </w:rPr>
        <w:tab/>
        <w:t>Business Associate may use and disclose PHI received by the Business Associate in its capacity as a Business Associate to the City, if necessary, for the proper management and administration of Business Associate or to carry out the legal responsibilities of Business Associate, provided that, as to any such disclosure, the following requirements are met:</w:t>
      </w:r>
    </w:p>
    <w:p w14:paraId="55CCB689"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ind w:left="720"/>
        <w:jc w:val="both"/>
        <w:rPr>
          <w:sz w:val="22"/>
          <w:szCs w:val="22"/>
        </w:rPr>
      </w:pPr>
      <w:r w:rsidRPr="00E05961">
        <w:rPr>
          <w:sz w:val="22"/>
          <w:szCs w:val="22"/>
        </w:rPr>
        <w:t xml:space="preserve">i. </w:t>
      </w:r>
      <w:r w:rsidRPr="00E05961">
        <w:rPr>
          <w:sz w:val="22"/>
          <w:szCs w:val="22"/>
        </w:rPr>
        <w:tab/>
        <w:t>The disclosure is required by law; or</w:t>
      </w:r>
      <w:r w:rsidRPr="00E05961">
        <w:rPr>
          <w:sz w:val="22"/>
          <w:szCs w:val="22"/>
        </w:rPr>
        <w:tab/>
      </w:r>
    </w:p>
    <w:p w14:paraId="29839A36"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ind w:left="720"/>
        <w:jc w:val="both"/>
        <w:rPr>
          <w:sz w:val="22"/>
          <w:szCs w:val="22"/>
        </w:rPr>
      </w:pPr>
      <w:r w:rsidRPr="00E05961">
        <w:rPr>
          <w:sz w:val="22"/>
          <w:szCs w:val="22"/>
        </w:rPr>
        <w:t xml:space="preserve">ii. </w:t>
      </w:r>
      <w:r w:rsidRPr="00E05961">
        <w:rPr>
          <w:sz w:val="22"/>
          <w:szCs w:val="22"/>
        </w:rPr>
        <w:tab/>
        <w:t>The Business Associate obtains reasonable assurances from the person to whom the information is disclosed that it will be held confidentially and used or further disclosed only as required by law or for the purpose for which it was disclosed to the person, and the person notifies Business Associate of any instances of which it is aware in which the confidentiality of the information has been the subject of a Breach.</w:t>
      </w:r>
    </w:p>
    <w:p w14:paraId="38BFC76F"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ind w:left="504"/>
        <w:jc w:val="both"/>
        <w:rPr>
          <w:sz w:val="22"/>
          <w:szCs w:val="22"/>
        </w:rPr>
      </w:pPr>
      <w:r w:rsidRPr="00E05961">
        <w:rPr>
          <w:sz w:val="22"/>
          <w:szCs w:val="22"/>
        </w:rPr>
        <w:t>f.</w:t>
      </w:r>
      <w:r w:rsidRPr="00E05961">
        <w:rPr>
          <w:sz w:val="22"/>
          <w:szCs w:val="22"/>
        </w:rPr>
        <w:tab/>
        <w:t xml:space="preserve">Except as otherwise limited in this Agreement, Business Associate may use and disclose PHI obtained from or on behalf of the City to perform functions, activities, or services for, or on behalf of, the City as specified in the Agreement, provided that such use or disclosure would not violate HIPAA if done by the City.  </w:t>
      </w:r>
    </w:p>
    <w:p w14:paraId="3052C18B"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p>
    <w:p w14:paraId="71D7D1A0"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r w:rsidRPr="00E05961">
        <w:rPr>
          <w:sz w:val="22"/>
          <w:szCs w:val="22"/>
        </w:rPr>
        <w:t>5.</w:t>
      </w:r>
      <w:r w:rsidRPr="00E05961">
        <w:rPr>
          <w:sz w:val="22"/>
          <w:szCs w:val="22"/>
        </w:rPr>
        <w:tab/>
      </w:r>
      <w:r w:rsidRPr="00E05961">
        <w:rPr>
          <w:sz w:val="22"/>
          <w:szCs w:val="22"/>
          <w:u w:val="single"/>
        </w:rPr>
        <w:t>Minimum Necessary</w:t>
      </w:r>
      <w:r w:rsidRPr="00E05961">
        <w:rPr>
          <w:sz w:val="22"/>
          <w:szCs w:val="22"/>
        </w:rPr>
        <w:t>.  Business Associate shall use, disclose, or request only the minimum necessary PHI necessary to accomplish the intended purpose of the use, disclosure, or request. Business Associate represents that the PHI used, disclosed, or requested by Business Associate is the minimum necessary to carry out purposes of the Agreement. Prior to any use or disclosure, Business Associate shall determine whether a limited data set would be sufficient for these purposes.</w:t>
      </w:r>
    </w:p>
    <w:p w14:paraId="7F91E90C"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p>
    <w:p w14:paraId="1BA6705E"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r w:rsidRPr="00E05961">
        <w:rPr>
          <w:sz w:val="22"/>
          <w:szCs w:val="22"/>
        </w:rPr>
        <w:t xml:space="preserve">6. </w:t>
      </w:r>
      <w:r w:rsidRPr="00E05961">
        <w:rPr>
          <w:sz w:val="22"/>
          <w:szCs w:val="22"/>
        </w:rPr>
        <w:tab/>
      </w:r>
      <w:r w:rsidRPr="00E05961">
        <w:rPr>
          <w:sz w:val="22"/>
          <w:szCs w:val="22"/>
          <w:u w:val="single"/>
        </w:rPr>
        <w:t>Safeguards of PHI</w:t>
      </w:r>
      <w:r w:rsidRPr="00E05961">
        <w:rPr>
          <w:sz w:val="22"/>
          <w:szCs w:val="22"/>
        </w:rPr>
        <w:t>.  Business Associate must use appropriate safeguards with respect to PHI that it creates, receives, maintains, or transmits on behalf of the City to prevent the use or disclosure of PHI other than as provided for in this Agreement. The safeguards must reasonably protect PHI from any intentional or unintentional use or disclosure in violation of HIPAA privacy regulations (45 CFR Part 164, subpart E) and limit incidental uses or disclosures made pursuant to a use or disclosure otherwise permitted by this Agreement. The safeguards must also reasonably and appropriately protect the confidentiality, integrity, and availability of PHI that Business Associate creates, receives, maintains, or transmits on the City’s behalf as required by the HIPAA security regulations (45 CFR Part 164, subpart C). Where applicable, Business Associate must comply with the HIPAA security regulations (45 CFR Part 164, subpart C) with respect to electronic protected health information, to prevent the use or disclosure other than as provided for by this Agreement. Where feasible, PHI will not leave the City’s facilities and will be accessed under the supervision of City employees.</w:t>
      </w:r>
    </w:p>
    <w:p w14:paraId="5B317521"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p>
    <w:p w14:paraId="1367488F"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r w:rsidRPr="00E05961">
        <w:rPr>
          <w:sz w:val="22"/>
          <w:szCs w:val="22"/>
        </w:rPr>
        <w:t>7.</w:t>
      </w:r>
      <w:r w:rsidRPr="00E05961">
        <w:rPr>
          <w:sz w:val="22"/>
          <w:szCs w:val="22"/>
        </w:rPr>
        <w:tab/>
      </w:r>
      <w:r w:rsidRPr="00E05961">
        <w:rPr>
          <w:sz w:val="22"/>
          <w:szCs w:val="22"/>
          <w:u w:val="single"/>
        </w:rPr>
        <w:t>Applicability of Business Associate Agreement to Subcontractors and Agents</w:t>
      </w:r>
      <w:r w:rsidRPr="00E05961">
        <w:rPr>
          <w:sz w:val="22"/>
          <w:szCs w:val="22"/>
        </w:rPr>
        <w:t xml:space="preserve">. Business Associate must ensure that any agent, including a subcontractor, that creates, receives, maintains, or transmits PHI on behalf of the Business Associate agrees to the same restrictions, conditions, and requirements that apply through this Agreement to Business Associate with respect to such information, by entering into a contract or other arrangement that complies with HIPAA. An agent or subcontractor of a Business Associate is not permitted to use or disclose PHI in a manner that would not be permissible if done by the Business Associate. Business Associate will ensure that its subcontractors and agents to which Business Associate is permitted by this Agreement or in writing by the City to disclose PHI agree to implement reasonable and appropriate safeguards to protect PHI. Business Associate will obtain reasonable assurances from any subcontractors and agents to which Business Associate discloses PHI that the subcontractor or agent will hold PHI in confidence and further use or disclose PHI only for the purpose for which Business Associate disclosed PHI to the subcontractor or agent or as required by law. </w:t>
      </w:r>
    </w:p>
    <w:p w14:paraId="7C575A0E"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p>
    <w:p w14:paraId="3E26CF8F"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r w:rsidRPr="00E05961">
        <w:rPr>
          <w:sz w:val="22"/>
          <w:szCs w:val="22"/>
        </w:rPr>
        <w:t xml:space="preserve">Business Associate will obtain reasonable assurances that any subcontractor or agent to which Business Associate discloses PHI will notify the Business Associate within 5 calendar days (who will, in turn, notify the City within 5 calendar days, as described below) of any instance in which the subcontractor or agent becomes aware of a Breach of unsecured PHI; possible Breach of unsecured PHI; any security incident of which it becomes aware, including: any attempted or successful unauthorized access, use, disclosure, modification, or destruction of PHI; or any attempted or successful interference with agent or subcontractor’s system operations of which agent/subcontractor becomes aware. </w:t>
      </w:r>
    </w:p>
    <w:p w14:paraId="71F5802E"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p>
    <w:p w14:paraId="72435FBE"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r w:rsidRPr="00E05961">
        <w:rPr>
          <w:sz w:val="22"/>
          <w:szCs w:val="22"/>
        </w:rPr>
        <w:t xml:space="preserve">Agent/subcontractor is not required to report the following types of unsuccessful security incidents:  pings and other broadcast attacks on agent/subcontractor’s firewall, port scans, unsuccessful log-on attempts, denial of service attacks, and any combination of the above, so long as no such incident results in unauthorized access, use, or disclosure of PHI. </w:t>
      </w:r>
    </w:p>
    <w:p w14:paraId="1DBCDFC1"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p>
    <w:p w14:paraId="71E0BFF5"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r w:rsidRPr="00E05961">
        <w:rPr>
          <w:sz w:val="22"/>
          <w:szCs w:val="22"/>
        </w:rPr>
        <w:t>If a delay is requested by a law enforcement official in accordance with 45 CFR 164.412, agent/subcontractor may delay notification to Business Associate for the time period specified in HIPAA. Agent or subcontractor’s report will include the information described in 45 CFR 164.404(c) and such other information as the Business Associate or the City may reasonably request.</w:t>
      </w:r>
    </w:p>
    <w:p w14:paraId="563119D5"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p>
    <w:p w14:paraId="34B8D5B9"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r w:rsidRPr="00E05961">
        <w:rPr>
          <w:sz w:val="22"/>
          <w:szCs w:val="22"/>
        </w:rPr>
        <w:t>8.</w:t>
      </w:r>
      <w:r w:rsidRPr="00E05961">
        <w:rPr>
          <w:sz w:val="22"/>
          <w:szCs w:val="22"/>
        </w:rPr>
        <w:tab/>
      </w:r>
      <w:r w:rsidRPr="00E05961">
        <w:rPr>
          <w:sz w:val="22"/>
          <w:szCs w:val="22"/>
          <w:u w:val="single"/>
        </w:rPr>
        <w:t>Reporting of Breaches, Potential Breaches, and Security Incidents.</w:t>
      </w:r>
      <w:r w:rsidRPr="00E05961">
        <w:rPr>
          <w:sz w:val="22"/>
          <w:szCs w:val="22"/>
        </w:rPr>
        <w:t xml:space="preserve">  Business Associate must report to the City any use or disclosure of the PHI not provided for by this Agreement of which it becomes aware, as well as any Breach of Unsecured PHI; potential Breach of unsecured PHI; any security incident of which it becomes aware; any attempted or successful unauthorized access, use, disclosure, modification, or destruction of PHI; or any attempted or successful interference with Business Associate’s system operations of which Business Associate becomes aware. </w:t>
      </w:r>
    </w:p>
    <w:p w14:paraId="31EBEFC7"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p>
    <w:p w14:paraId="435A6967"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r w:rsidRPr="00E05961">
        <w:rPr>
          <w:sz w:val="22"/>
          <w:szCs w:val="22"/>
        </w:rPr>
        <w:t>Business Associate will make the report to the City’s HIPAA Privacy and Security Officers not more than five (5) calendar days after Business Associate discovers such non-permitted use or disclosure, Breach, security incident, or other incident as described above. Business Associate shall provide any reports or notices required by HIPAA as a result of Business Associate’s Breach. On behalf of the City, Business Associate will provide such reports or notices to any party or entity (including but not limited to media, Secretary, and individuals affected by the Breach) entitled by law to receive the reports or notices. Business Associate agrees to pay the costs associated with notifying individuals affected by the Breach, which may include, but are not limited to, paper, printing, and mailing costs.</w:t>
      </w:r>
    </w:p>
    <w:p w14:paraId="7E8A7286"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p>
    <w:p w14:paraId="20588447"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r w:rsidRPr="00E05961">
        <w:rPr>
          <w:sz w:val="22"/>
          <w:szCs w:val="22"/>
        </w:rPr>
        <w:t xml:space="preserve">Business Associate is not required to report the following types of unsuccessful security incidents:  pings and other broadcast attacks on Business Associate’s firewall, port scans, unsuccessful log-on attempts, denial of service attacks, and any combination of the above, so long as no such incident results in unauthorized access, use, or disclosure of PHI. </w:t>
      </w:r>
    </w:p>
    <w:p w14:paraId="7ED76C89"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p>
    <w:p w14:paraId="296BAE52"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r w:rsidRPr="00E05961">
        <w:rPr>
          <w:sz w:val="22"/>
          <w:szCs w:val="22"/>
        </w:rPr>
        <w:t>If a delay is requested by a law enforcement official in accordance with 45 CFR 164.412, Business Associate may delay notifying City for the time period specified in HIPAA. Business Associate’s report will include the information described in 45 CFR 164.404(c) and such other information as the City may reasonably request.</w:t>
      </w:r>
    </w:p>
    <w:p w14:paraId="230B3EA8"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p>
    <w:p w14:paraId="016F75B9"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r w:rsidRPr="00E05961">
        <w:rPr>
          <w:sz w:val="22"/>
          <w:szCs w:val="22"/>
        </w:rPr>
        <w:t xml:space="preserve">9. </w:t>
      </w:r>
      <w:r w:rsidRPr="00E05961">
        <w:rPr>
          <w:sz w:val="22"/>
          <w:szCs w:val="22"/>
        </w:rPr>
        <w:tab/>
      </w:r>
      <w:r w:rsidRPr="00E05961">
        <w:rPr>
          <w:sz w:val="22"/>
          <w:szCs w:val="22"/>
          <w:u w:val="single"/>
        </w:rPr>
        <w:t>Mitigation and Penalties.</w:t>
      </w:r>
      <w:r w:rsidRPr="00E05961">
        <w:rPr>
          <w:sz w:val="22"/>
          <w:szCs w:val="22"/>
        </w:rPr>
        <w:t xml:space="preserve">  Business Associate must mitigate, to the extent practicable, any harmful effect that is known to Business Associate of a Breach or of a use or disclosure of PHI by Business Associate in violation of the requirements of this Agreement. Business Associate shall take reasonable steps to put corrective measures in place to prevent future Breaches (such as retraining employees and upgrading security systems). At the City’s request, Business Associate shall take reasonable steps to mitigate the harm to affected Individuals whose PHI has been or may have been compromised as a result of a Breach by Business Associate, including obtaining credit monitoring services and offering identity theft insurance. To the extent that the City incurs civil or criminal monetary penalties as a result of a Breach by the Business Associate, the Business Associate agrees to reimburse the City for such penalties.</w:t>
      </w:r>
    </w:p>
    <w:p w14:paraId="2C03E0A6"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p>
    <w:p w14:paraId="2BCDFAC0"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r w:rsidRPr="00E05961">
        <w:rPr>
          <w:sz w:val="22"/>
          <w:szCs w:val="22"/>
        </w:rPr>
        <w:t>10.</w:t>
      </w:r>
      <w:r w:rsidRPr="00E05961">
        <w:rPr>
          <w:sz w:val="22"/>
          <w:szCs w:val="22"/>
        </w:rPr>
        <w:tab/>
      </w:r>
      <w:r w:rsidRPr="00E05961">
        <w:rPr>
          <w:sz w:val="22"/>
          <w:szCs w:val="22"/>
          <w:u w:val="single"/>
        </w:rPr>
        <w:t>Designated Record Sets - Access.</w:t>
      </w:r>
      <w:r w:rsidRPr="00E05961">
        <w:rPr>
          <w:sz w:val="22"/>
          <w:szCs w:val="22"/>
        </w:rPr>
        <w:t xml:space="preserve">  If the Business Associate has PHI in a Designated Record Set, then Business Associate must provide access to or otherwise make available, at the request of the City, and in the time and manner designated by the City, PHI in a Designated Record Set, to the City or, as directed by City, to an Individual in order to meet the requirements under 45 CFR 164.524.</w:t>
      </w:r>
    </w:p>
    <w:p w14:paraId="181970CE"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p>
    <w:p w14:paraId="230950E3"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r w:rsidRPr="00E05961">
        <w:rPr>
          <w:sz w:val="22"/>
          <w:szCs w:val="22"/>
        </w:rPr>
        <w:t>11.</w:t>
      </w:r>
      <w:r w:rsidRPr="00E05961">
        <w:rPr>
          <w:sz w:val="22"/>
          <w:szCs w:val="22"/>
        </w:rPr>
        <w:tab/>
      </w:r>
      <w:r w:rsidRPr="00E05961">
        <w:rPr>
          <w:sz w:val="22"/>
          <w:szCs w:val="22"/>
          <w:u w:val="single"/>
        </w:rPr>
        <w:t>Designated Record Sets – Amendments.</w:t>
      </w:r>
      <w:r w:rsidRPr="00E05961">
        <w:rPr>
          <w:sz w:val="22"/>
          <w:szCs w:val="22"/>
        </w:rPr>
        <w:t xml:space="preserve">   If the Business Associate has PHI in a Designated Record Set, then Business Associate must make any amendments to PHI in a Designated Record Set that the City directs or agrees to pursuant to 45 CFR 164.526 at the request of City or an Individual, and in the time and manner designated by the City.</w:t>
      </w:r>
    </w:p>
    <w:p w14:paraId="3770DF95"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p>
    <w:p w14:paraId="003E216D"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r w:rsidRPr="00E05961">
        <w:rPr>
          <w:sz w:val="22"/>
          <w:szCs w:val="22"/>
        </w:rPr>
        <w:t>12.</w:t>
      </w:r>
      <w:r w:rsidRPr="00E05961">
        <w:rPr>
          <w:sz w:val="22"/>
          <w:szCs w:val="22"/>
        </w:rPr>
        <w:tab/>
      </w:r>
      <w:r w:rsidRPr="00E05961">
        <w:rPr>
          <w:sz w:val="22"/>
          <w:szCs w:val="22"/>
          <w:u w:val="single"/>
        </w:rPr>
        <w:t>Internal Practices, Books, and Records.</w:t>
      </w:r>
      <w:r w:rsidRPr="00E05961">
        <w:rPr>
          <w:sz w:val="22"/>
          <w:szCs w:val="22"/>
        </w:rPr>
        <w:t xml:space="preserve">  Business Associate must make its internal practices, books, and records relating to the use and disclosure of PHI received from, or created or received by the Business Associate on behalf of, the City available to the Secretary for purposes of determining compliance with HIPAA. Business Associate also must make internal practices, books, and records relating to the use and disclosure of PHI received from, or created or received by Business Associate on behalf of, the City available to the City in a time and manner designated by the City, for purposes of the Secretary determining City’s compliance with HIPAA.</w:t>
      </w:r>
    </w:p>
    <w:p w14:paraId="6A94F690"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p>
    <w:p w14:paraId="6FC3D358"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r w:rsidRPr="00E05961">
        <w:rPr>
          <w:sz w:val="22"/>
          <w:szCs w:val="22"/>
        </w:rPr>
        <w:t>13.</w:t>
      </w:r>
      <w:r w:rsidRPr="00E05961">
        <w:rPr>
          <w:sz w:val="22"/>
          <w:szCs w:val="22"/>
        </w:rPr>
        <w:tab/>
      </w:r>
      <w:r w:rsidRPr="00E05961">
        <w:rPr>
          <w:sz w:val="22"/>
          <w:szCs w:val="22"/>
          <w:u w:val="single"/>
        </w:rPr>
        <w:t>Accounting of Disclosures - Documentation.</w:t>
      </w:r>
      <w:r w:rsidRPr="00E05961">
        <w:rPr>
          <w:sz w:val="22"/>
          <w:szCs w:val="22"/>
        </w:rPr>
        <w:t xml:space="preserve">  Business Associate must document the disclosures of PHI and information relating to such disclosures as would be required for City to respond to a request by an individual for an accounting of disclosures of PHI in accordance with HIPAA, specifically 45 CFR 164.528.</w:t>
      </w:r>
    </w:p>
    <w:p w14:paraId="468FC7D0"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p>
    <w:p w14:paraId="14F13F52"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r w:rsidRPr="00E05961">
        <w:rPr>
          <w:sz w:val="22"/>
          <w:szCs w:val="22"/>
        </w:rPr>
        <w:t>14.</w:t>
      </w:r>
      <w:r w:rsidRPr="00E05961">
        <w:rPr>
          <w:sz w:val="22"/>
          <w:szCs w:val="22"/>
        </w:rPr>
        <w:tab/>
      </w:r>
      <w:r w:rsidRPr="00E05961">
        <w:rPr>
          <w:sz w:val="22"/>
          <w:szCs w:val="22"/>
          <w:u w:val="single"/>
        </w:rPr>
        <w:t>Accounting of Disclosures – Provision of Information.</w:t>
      </w:r>
      <w:r w:rsidRPr="00E05961">
        <w:rPr>
          <w:sz w:val="22"/>
          <w:szCs w:val="22"/>
        </w:rPr>
        <w:t xml:space="preserve"> Business Associate must provide to City or an individual, in time and manner designated by City, information collected which relates to the disclosure of PHI, to permit City to respond to a request by an individual for an accounting of disclosures of PHI in accordance with 45 CFR 164.528.  If the Business Associate receives a request for accounting of disclosures directly from the individual, the Business Associate must respond to such request for an accounting of disclosures, provide the accounting of disclosures to the individual within the time required by 45 CFR 164.528, and provide the information regarding such request to the City, in the time and manner designated by the City.</w:t>
      </w:r>
    </w:p>
    <w:p w14:paraId="0616EE94"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p>
    <w:p w14:paraId="38CB69AD"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r w:rsidRPr="00E05961">
        <w:rPr>
          <w:sz w:val="22"/>
          <w:szCs w:val="22"/>
        </w:rPr>
        <w:t>15.</w:t>
      </w:r>
      <w:r w:rsidRPr="00E05961">
        <w:rPr>
          <w:sz w:val="22"/>
          <w:szCs w:val="22"/>
        </w:rPr>
        <w:tab/>
      </w:r>
      <w:r w:rsidRPr="00E05961">
        <w:rPr>
          <w:sz w:val="22"/>
          <w:szCs w:val="22"/>
          <w:u w:val="single"/>
        </w:rPr>
        <w:t>Survival, Termination, and Return or Destruction of PHI.</w:t>
      </w:r>
      <w:r w:rsidRPr="00E05961">
        <w:rPr>
          <w:sz w:val="22"/>
          <w:szCs w:val="22"/>
        </w:rPr>
        <w:t xml:space="preserve">  Upon termination of this Agreement for any reason, the Business Associate’s obligations under these contractual obligations shall survive termination and remain in effect: </w:t>
      </w:r>
    </w:p>
    <w:p w14:paraId="6EA1D761" w14:textId="77777777" w:rsidR="00A06865" w:rsidRPr="00E05961" w:rsidRDefault="00A06865" w:rsidP="0062183C">
      <w:pPr>
        <w:tabs>
          <w:tab w:val="left" w:pos="810"/>
          <w:tab w:val="left" w:pos="1440"/>
          <w:tab w:val="left" w:pos="2160"/>
          <w:tab w:val="left" w:pos="2232"/>
          <w:tab w:val="left" w:pos="2880"/>
          <w:tab w:val="left" w:pos="3600"/>
          <w:tab w:val="left" w:pos="3960"/>
          <w:tab w:val="left" w:pos="4320"/>
          <w:tab w:val="left" w:pos="4680"/>
        </w:tabs>
        <w:ind w:left="810" w:hanging="360"/>
        <w:jc w:val="both"/>
        <w:rPr>
          <w:sz w:val="22"/>
          <w:szCs w:val="22"/>
        </w:rPr>
      </w:pPr>
      <w:r w:rsidRPr="00E05961">
        <w:rPr>
          <w:sz w:val="22"/>
          <w:szCs w:val="22"/>
        </w:rPr>
        <w:t xml:space="preserve">(a) until Business Associate has completed the return or destruction (in accordance with the US Department of Health and Human Services’ Guidance to Render Unsecured Protected Health Information Unusable, Unreadable, or Indecipherable to Unauthorized Individuals) of all of the PHI provided by City to Business Associate, or created or received by Business Associate on behalf of City, and </w:t>
      </w:r>
    </w:p>
    <w:p w14:paraId="51D093A8" w14:textId="77777777" w:rsidR="00A06865" w:rsidRPr="00E05961" w:rsidRDefault="00A06865" w:rsidP="0062183C">
      <w:pPr>
        <w:tabs>
          <w:tab w:val="left" w:pos="504"/>
          <w:tab w:val="left" w:pos="1440"/>
          <w:tab w:val="left" w:pos="2160"/>
          <w:tab w:val="left" w:pos="2232"/>
          <w:tab w:val="left" w:pos="2880"/>
          <w:tab w:val="left" w:pos="3600"/>
          <w:tab w:val="left" w:pos="3960"/>
          <w:tab w:val="left" w:pos="4320"/>
          <w:tab w:val="left" w:pos="4680"/>
        </w:tabs>
        <w:ind w:left="450"/>
        <w:jc w:val="both"/>
        <w:rPr>
          <w:sz w:val="22"/>
          <w:szCs w:val="22"/>
        </w:rPr>
      </w:pPr>
      <w:r w:rsidRPr="00E05961">
        <w:rPr>
          <w:sz w:val="22"/>
          <w:szCs w:val="22"/>
        </w:rPr>
        <w:t>(b) to the extent that Business Associate retains any PHI.</w:t>
      </w:r>
    </w:p>
    <w:p w14:paraId="49BD71C4"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p>
    <w:p w14:paraId="03C24EF6"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r w:rsidRPr="00E05961">
        <w:rPr>
          <w:sz w:val="22"/>
          <w:szCs w:val="22"/>
        </w:rPr>
        <w:t xml:space="preserve">Upon the expiration or termination of the underlying Agreement, if feasible, the Business Associate must either: </w:t>
      </w:r>
    </w:p>
    <w:p w14:paraId="505BF647" w14:textId="77777777" w:rsidR="00A06865" w:rsidRPr="00E05961" w:rsidRDefault="00A06865" w:rsidP="0062183C">
      <w:pPr>
        <w:tabs>
          <w:tab w:val="left" w:pos="504"/>
          <w:tab w:val="left" w:pos="1440"/>
          <w:tab w:val="left" w:pos="2160"/>
          <w:tab w:val="left" w:pos="2232"/>
          <w:tab w:val="left" w:pos="2880"/>
          <w:tab w:val="left" w:pos="3600"/>
          <w:tab w:val="left" w:pos="3960"/>
          <w:tab w:val="left" w:pos="4320"/>
          <w:tab w:val="left" w:pos="4680"/>
        </w:tabs>
        <w:ind w:left="450"/>
        <w:jc w:val="both"/>
        <w:rPr>
          <w:sz w:val="22"/>
          <w:szCs w:val="22"/>
        </w:rPr>
      </w:pPr>
      <w:r w:rsidRPr="00E05961">
        <w:rPr>
          <w:sz w:val="22"/>
          <w:szCs w:val="22"/>
        </w:rPr>
        <w:t xml:space="preserve">(1) return all PHI received from the City, or created, maintained, or received by Business Associate on behalf of the City, which the Business Associate still maintains in any form, to the City or </w:t>
      </w:r>
    </w:p>
    <w:p w14:paraId="66834D99" w14:textId="77777777" w:rsidR="007C2C60" w:rsidRDefault="00A06865" w:rsidP="0062183C">
      <w:pPr>
        <w:tabs>
          <w:tab w:val="left" w:pos="504"/>
          <w:tab w:val="left" w:pos="1440"/>
          <w:tab w:val="left" w:pos="2160"/>
          <w:tab w:val="left" w:pos="2232"/>
          <w:tab w:val="left" w:pos="2880"/>
          <w:tab w:val="left" w:pos="3600"/>
          <w:tab w:val="left" w:pos="3960"/>
          <w:tab w:val="left" w:pos="4320"/>
          <w:tab w:val="left" w:pos="4680"/>
        </w:tabs>
        <w:ind w:left="450"/>
        <w:jc w:val="both"/>
        <w:rPr>
          <w:sz w:val="22"/>
          <w:szCs w:val="22"/>
        </w:rPr>
      </w:pPr>
      <w:r w:rsidRPr="00E05961">
        <w:rPr>
          <w:sz w:val="22"/>
          <w:szCs w:val="22"/>
        </w:rPr>
        <w:t>(2) destroy it, at the City’s option (in accordance with the US Department of Health and Human Services’ Guidance to Render Unsecured Protected Health Information Unusable, Unreadable, or Indecipherable to Unauthorized Individuals).</w:t>
      </w:r>
    </w:p>
    <w:p w14:paraId="7303E37F" w14:textId="21697A3E" w:rsidR="00A06865" w:rsidRPr="00E05961" w:rsidRDefault="00A06865" w:rsidP="0062183C">
      <w:pPr>
        <w:tabs>
          <w:tab w:val="left" w:pos="504"/>
          <w:tab w:val="left" w:pos="1440"/>
          <w:tab w:val="left" w:pos="2160"/>
          <w:tab w:val="left" w:pos="2232"/>
          <w:tab w:val="left" w:pos="2880"/>
          <w:tab w:val="left" w:pos="3600"/>
          <w:tab w:val="left" w:pos="3960"/>
          <w:tab w:val="left" w:pos="4320"/>
          <w:tab w:val="left" w:pos="4680"/>
        </w:tabs>
        <w:ind w:left="450"/>
        <w:jc w:val="both"/>
        <w:rPr>
          <w:sz w:val="22"/>
          <w:szCs w:val="22"/>
        </w:rPr>
      </w:pPr>
      <w:r w:rsidRPr="00E05961">
        <w:rPr>
          <w:sz w:val="22"/>
          <w:szCs w:val="22"/>
        </w:rPr>
        <w:t xml:space="preserve"> </w:t>
      </w:r>
    </w:p>
    <w:p w14:paraId="773B79F1"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r w:rsidRPr="00E05961">
        <w:rPr>
          <w:sz w:val="22"/>
          <w:szCs w:val="22"/>
        </w:rPr>
        <w:t xml:space="preserve">This provision shall apply to PHI that is in the possession of subcontractors or agents of Business Associate.  Business Associate shall retain no copies of the PHI. </w:t>
      </w:r>
    </w:p>
    <w:p w14:paraId="3FC207AA"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p>
    <w:p w14:paraId="11ACDB01"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r w:rsidRPr="00E05961">
        <w:rPr>
          <w:sz w:val="22"/>
          <w:szCs w:val="22"/>
        </w:rPr>
        <w:t>If Business Associate determines that returning or destroying the PHI is infeasible, Business Associate shall extend the protections of this Agreement to such PHI and limit further uses and disclosures of such PHI to those purposes that make the return or destruction infeasible, for so long as Business Associate maintains such PHI.  If it is infeasible for Business Associate to obtain, from a subcontractor or agent any PHI in the possession of the subcontractor or agent, Business Associate shall require the subcontractors and agents to agree to extend any and all protections, limitations and restrictions contained in this Agreement to the subcontractors’ and/or agents’ use and/or disclosure of any PHI retained after the termination of this Agreement, and to limit any further uses and/or disclosures to the purposes that make the return or destruction of the PHI infeasible.</w:t>
      </w:r>
    </w:p>
    <w:p w14:paraId="2F5A6B76"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p>
    <w:p w14:paraId="3AD96D40" w14:textId="6F6A3D9E"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r w:rsidRPr="00E05961">
        <w:rPr>
          <w:sz w:val="22"/>
          <w:szCs w:val="22"/>
        </w:rPr>
        <w:t>In the event of a breach of the terms of these contractual obligations, the cure and remedies of the Agreement shall govern. HIPAA’s privacy rule (45 CFR § 164.504(e)(2)) requires that the Business Associate will authorize termination of the contract by the City, if the City determines that the Business Associate has violated a material term of these contractual obligations</w:t>
      </w:r>
      <w:r w:rsidR="007C2C60">
        <w:rPr>
          <w:sz w:val="22"/>
          <w:szCs w:val="22"/>
        </w:rPr>
        <w:t>.</w:t>
      </w:r>
    </w:p>
    <w:p w14:paraId="424112DB"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p>
    <w:p w14:paraId="557D36E5"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r w:rsidRPr="00E05961">
        <w:rPr>
          <w:sz w:val="22"/>
          <w:szCs w:val="22"/>
        </w:rPr>
        <w:t>16.</w:t>
      </w:r>
      <w:r w:rsidRPr="00E05961">
        <w:rPr>
          <w:sz w:val="22"/>
          <w:szCs w:val="22"/>
        </w:rPr>
        <w:tab/>
      </w:r>
      <w:r w:rsidRPr="00E05961">
        <w:rPr>
          <w:sz w:val="22"/>
          <w:szCs w:val="22"/>
          <w:u w:val="single"/>
        </w:rPr>
        <w:t>Compliance with Obligations.</w:t>
      </w:r>
      <w:r w:rsidRPr="00E05961">
        <w:rPr>
          <w:sz w:val="22"/>
          <w:szCs w:val="22"/>
        </w:rPr>
        <w:t xml:space="preserve">  To the extent the Business Associate is to carry out one or more of City’s obligation(s) under Subpart E of 45 CFR Part 164, the Business Associate must comply with the requirements of Subpart E that apply to the City in the performance of such obligation(s). Business Associate may not use or disclose PHI in a manner that would violate Subpart E of 45 CFR Part 164 if done by the City. </w:t>
      </w:r>
    </w:p>
    <w:p w14:paraId="3FAFD924"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p>
    <w:p w14:paraId="582A0DC6"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r w:rsidRPr="00E05961">
        <w:rPr>
          <w:sz w:val="22"/>
          <w:szCs w:val="22"/>
        </w:rPr>
        <w:t xml:space="preserve">17. </w:t>
      </w:r>
      <w:r w:rsidRPr="00E05961">
        <w:rPr>
          <w:sz w:val="22"/>
          <w:szCs w:val="22"/>
        </w:rPr>
        <w:tab/>
      </w:r>
      <w:r w:rsidRPr="00E05961">
        <w:rPr>
          <w:sz w:val="22"/>
          <w:szCs w:val="22"/>
          <w:u w:val="single"/>
        </w:rPr>
        <w:t>No Third Party Rights</w:t>
      </w:r>
      <w:r w:rsidRPr="00E05961">
        <w:rPr>
          <w:sz w:val="22"/>
          <w:szCs w:val="22"/>
        </w:rPr>
        <w:t xml:space="preserve">. The terms and conditions of this Agreement are intended for the sole benefit of Business Associate and City and do not create any third party rights.  </w:t>
      </w:r>
    </w:p>
    <w:p w14:paraId="605F3AA5"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p>
    <w:p w14:paraId="4059C45A"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r w:rsidRPr="00E05961">
        <w:rPr>
          <w:sz w:val="22"/>
          <w:szCs w:val="22"/>
        </w:rPr>
        <w:t xml:space="preserve">18. </w:t>
      </w:r>
      <w:r w:rsidRPr="00E05961">
        <w:rPr>
          <w:sz w:val="22"/>
          <w:szCs w:val="22"/>
        </w:rPr>
        <w:tab/>
      </w:r>
      <w:r w:rsidRPr="00E05961">
        <w:rPr>
          <w:sz w:val="22"/>
          <w:szCs w:val="22"/>
          <w:u w:val="single"/>
        </w:rPr>
        <w:t>Governing Law.</w:t>
      </w:r>
      <w:r w:rsidRPr="00E05961">
        <w:rPr>
          <w:sz w:val="22"/>
          <w:szCs w:val="22"/>
        </w:rPr>
        <w:t xml:space="preserve"> To the extent not preempted by federal law, the Agreement shall be governed and construed in accordance with the laws of the State of Illinois.</w:t>
      </w:r>
    </w:p>
    <w:p w14:paraId="4ECE8690"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p>
    <w:p w14:paraId="640D224B" w14:textId="77777777" w:rsidR="00A06865" w:rsidRPr="00E05961" w:rsidRDefault="00A06865" w:rsidP="00910E93">
      <w:pPr>
        <w:tabs>
          <w:tab w:val="left" w:pos="504"/>
          <w:tab w:val="left" w:pos="1440"/>
          <w:tab w:val="left" w:pos="2160"/>
          <w:tab w:val="left" w:pos="2232"/>
          <w:tab w:val="left" w:pos="2880"/>
          <w:tab w:val="left" w:pos="3600"/>
          <w:tab w:val="left" w:pos="3960"/>
          <w:tab w:val="left" w:pos="4320"/>
          <w:tab w:val="left" w:pos="4680"/>
        </w:tabs>
        <w:jc w:val="both"/>
        <w:rPr>
          <w:sz w:val="22"/>
          <w:szCs w:val="22"/>
        </w:rPr>
      </w:pPr>
      <w:r w:rsidRPr="00E05961">
        <w:rPr>
          <w:sz w:val="22"/>
          <w:szCs w:val="22"/>
        </w:rPr>
        <w:t>IN WITNESS WHEREOF, each of the undersigned has caused this Agreement to be duly executed in its name and on its behalf.</w:t>
      </w:r>
    </w:p>
    <w:p w14:paraId="288F5D88" w14:textId="77777777" w:rsidR="00A06865" w:rsidRPr="00E05961" w:rsidRDefault="00A06865" w:rsidP="00A06865">
      <w:pPr>
        <w:tabs>
          <w:tab w:val="left" w:pos="504"/>
          <w:tab w:val="left" w:pos="1440"/>
          <w:tab w:val="left" w:pos="2160"/>
          <w:tab w:val="left" w:pos="2232"/>
          <w:tab w:val="left" w:pos="2880"/>
          <w:tab w:val="left" w:pos="3600"/>
          <w:tab w:val="left" w:pos="3960"/>
          <w:tab w:val="left" w:pos="4320"/>
          <w:tab w:val="left" w:pos="4680"/>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2"/>
        <w:gridCol w:w="655"/>
        <w:gridCol w:w="4313"/>
      </w:tblGrid>
      <w:tr w:rsidR="00A06865" w:rsidRPr="00E05961" w14:paraId="38E304B8" w14:textId="77777777" w:rsidTr="00BE688E">
        <w:tc>
          <w:tcPr>
            <w:tcW w:w="4878" w:type="dxa"/>
            <w:tcBorders>
              <w:top w:val="nil"/>
              <w:left w:val="nil"/>
              <w:right w:val="nil"/>
            </w:tcBorders>
            <w:shd w:val="clear" w:color="auto" w:fill="auto"/>
          </w:tcPr>
          <w:p w14:paraId="1F03F0FE" w14:textId="77777777" w:rsidR="00A06865" w:rsidRPr="00E05961" w:rsidRDefault="00A06865" w:rsidP="00A06865">
            <w:pPr>
              <w:tabs>
                <w:tab w:val="left" w:pos="504"/>
                <w:tab w:val="left" w:pos="1440"/>
                <w:tab w:val="left" w:pos="2160"/>
                <w:tab w:val="left" w:pos="2232"/>
                <w:tab w:val="left" w:pos="2880"/>
                <w:tab w:val="left" w:pos="3600"/>
                <w:tab w:val="left" w:pos="3960"/>
                <w:tab w:val="left" w:pos="4320"/>
                <w:tab w:val="left" w:pos="4680"/>
              </w:tabs>
              <w:rPr>
                <w:sz w:val="22"/>
                <w:szCs w:val="22"/>
              </w:rPr>
            </w:pPr>
            <w:r w:rsidRPr="00E05961">
              <w:rPr>
                <w:sz w:val="22"/>
                <w:szCs w:val="22"/>
              </w:rPr>
              <w:t>[Insert business associate’s name]</w:t>
            </w:r>
          </w:p>
        </w:tc>
        <w:tc>
          <w:tcPr>
            <w:tcW w:w="720" w:type="dxa"/>
            <w:tcBorders>
              <w:top w:val="nil"/>
              <w:left w:val="nil"/>
              <w:bottom w:val="nil"/>
              <w:right w:val="nil"/>
            </w:tcBorders>
            <w:shd w:val="clear" w:color="auto" w:fill="auto"/>
          </w:tcPr>
          <w:p w14:paraId="7540F7CB" w14:textId="77777777" w:rsidR="00A06865" w:rsidRPr="00E05961" w:rsidRDefault="00A06865" w:rsidP="00A06865">
            <w:pPr>
              <w:tabs>
                <w:tab w:val="left" w:pos="504"/>
                <w:tab w:val="left" w:pos="1440"/>
                <w:tab w:val="left" w:pos="2160"/>
                <w:tab w:val="left" w:pos="2232"/>
                <w:tab w:val="left" w:pos="2880"/>
                <w:tab w:val="left" w:pos="3600"/>
                <w:tab w:val="left" w:pos="3960"/>
                <w:tab w:val="left" w:pos="4320"/>
                <w:tab w:val="left" w:pos="4680"/>
              </w:tabs>
              <w:rPr>
                <w:sz w:val="22"/>
                <w:szCs w:val="22"/>
              </w:rPr>
            </w:pPr>
          </w:p>
        </w:tc>
        <w:tc>
          <w:tcPr>
            <w:tcW w:w="4842" w:type="dxa"/>
            <w:tcBorders>
              <w:top w:val="nil"/>
              <w:left w:val="nil"/>
              <w:right w:val="nil"/>
            </w:tcBorders>
            <w:shd w:val="clear" w:color="auto" w:fill="auto"/>
          </w:tcPr>
          <w:p w14:paraId="586F1770" w14:textId="77777777" w:rsidR="00A06865" w:rsidRPr="00E05961" w:rsidRDefault="00A06865" w:rsidP="00A06865">
            <w:pPr>
              <w:tabs>
                <w:tab w:val="left" w:pos="504"/>
                <w:tab w:val="left" w:pos="1440"/>
                <w:tab w:val="left" w:pos="2160"/>
                <w:tab w:val="left" w:pos="2232"/>
                <w:tab w:val="left" w:pos="2880"/>
                <w:tab w:val="left" w:pos="3600"/>
                <w:tab w:val="left" w:pos="3960"/>
                <w:tab w:val="left" w:pos="4320"/>
                <w:tab w:val="left" w:pos="4680"/>
              </w:tabs>
              <w:rPr>
                <w:sz w:val="22"/>
                <w:szCs w:val="22"/>
              </w:rPr>
            </w:pPr>
          </w:p>
        </w:tc>
      </w:tr>
      <w:tr w:rsidR="00A06865" w:rsidRPr="00E05961" w14:paraId="7E5A3E34" w14:textId="77777777" w:rsidTr="00BE688E">
        <w:tc>
          <w:tcPr>
            <w:tcW w:w="4878" w:type="dxa"/>
            <w:tcBorders>
              <w:left w:val="nil"/>
              <w:right w:val="nil"/>
            </w:tcBorders>
            <w:shd w:val="clear" w:color="auto" w:fill="auto"/>
          </w:tcPr>
          <w:p w14:paraId="7838E94C" w14:textId="77777777" w:rsidR="00A06865" w:rsidRPr="00E05961" w:rsidRDefault="00A06865" w:rsidP="00A06865">
            <w:pPr>
              <w:tabs>
                <w:tab w:val="left" w:pos="504"/>
                <w:tab w:val="left" w:pos="1440"/>
                <w:tab w:val="left" w:pos="2160"/>
                <w:tab w:val="left" w:pos="2232"/>
                <w:tab w:val="left" w:pos="2880"/>
                <w:tab w:val="left" w:pos="3600"/>
                <w:tab w:val="left" w:pos="3960"/>
                <w:tab w:val="left" w:pos="4320"/>
                <w:tab w:val="left" w:pos="4680"/>
              </w:tabs>
              <w:rPr>
                <w:sz w:val="22"/>
                <w:szCs w:val="22"/>
              </w:rPr>
            </w:pPr>
            <w:r w:rsidRPr="00E05961">
              <w:rPr>
                <w:sz w:val="22"/>
                <w:szCs w:val="22"/>
              </w:rPr>
              <w:t>By:</w:t>
            </w:r>
          </w:p>
        </w:tc>
        <w:tc>
          <w:tcPr>
            <w:tcW w:w="720" w:type="dxa"/>
            <w:tcBorders>
              <w:top w:val="nil"/>
              <w:left w:val="nil"/>
              <w:bottom w:val="nil"/>
              <w:right w:val="nil"/>
            </w:tcBorders>
            <w:shd w:val="clear" w:color="auto" w:fill="auto"/>
          </w:tcPr>
          <w:p w14:paraId="3A5AFC60" w14:textId="77777777" w:rsidR="00A06865" w:rsidRPr="00E05961" w:rsidRDefault="00A06865" w:rsidP="00A06865">
            <w:pPr>
              <w:tabs>
                <w:tab w:val="left" w:pos="504"/>
                <w:tab w:val="left" w:pos="1440"/>
                <w:tab w:val="left" w:pos="2160"/>
                <w:tab w:val="left" w:pos="2232"/>
                <w:tab w:val="left" w:pos="2880"/>
                <w:tab w:val="left" w:pos="3600"/>
                <w:tab w:val="left" w:pos="3960"/>
                <w:tab w:val="left" w:pos="4320"/>
                <w:tab w:val="left" w:pos="4680"/>
              </w:tabs>
              <w:rPr>
                <w:sz w:val="22"/>
                <w:szCs w:val="22"/>
              </w:rPr>
            </w:pPr>
          </w:p>
        </w:tc>
        <w:tc>
          <w:tcPr>
            <w:tcW w:w="4842" w:type="dxa"/>
            <w:tcBorders>
              <w:left w:val="nil"/>
              <w:right w:val="nil"/>
            </w:tcBorders>
            <w:shd w:val="clear" w:color="auto" w:fill="auto"/>
          </w:tcPr>
          <w:p w14:paraId="4F90BAC7" w14:textId="77777777" w:rsidR="00A06865" w:rsidRPr="00E05961" w:rsidRDefault="00A06865" w:rsidP="00A06865">
            <w:pPr>
              <w:tabs>
                <w:tab w:val="left" w:pos="504"/>
                <w:tab w:val="left" w:pos="1440"/>
                <w:tab w:val="left" w:pos="2160"/>
                <w:tab w:val="left" w:pos="2232"/>
                <w:tab w:val="left" w:pos="2880"/>
                <w:tab w:val="left" w:pos="3600"/>
                <w:tab w:val="left" w:pos="3960"/>
                <w:tab w:val="left" w:pos="4320"/>
                <w:tab w:val="left" w:pos="4680"/>
              </w:tabs>
              <w:rPr>
                <w:sz w:val="22"/>
                <w:szCs w:val="22"/>
              </w:rPr>
            </w:pPr>
            <w:r w:rsidRPr="00E05961">
              <w:rPr>
                <w:sz w:val="22"/>
                <w:szCs w:val="22"/>
              </w:rPr>
              <w:t>By:</w:t>
            </w:r>
          </w:p>
        </w:tc>
      </w:tr>
      <w:tr w:rsidR="00A06865" w:rsidRPr="00E05961" w14:paraId="1127F7B8" w14:textId="77777777" w:rsidTr="00BE688E">
        <w:tc>
          <w:tcPr>
            <w:tcW w:w="4878" w:type="dxa"/>
            <w:tcBorders>
              <w:left w:val="nil"/>
              <w:right w:val="nil"/>
            </w:tcBorders>
            <w:shd w:val="clear" w:color="auto" w:fill="auto"/>
          </w:tcPr>
          <w:p w14:paraId="67114FE4" w14:textId="77777777" w:rsidR="00A06865" w:rsidRPr="00E05961" w:rsidRDefault="00A06865" w:rsidP="00A06865">
            <w:pPr>
              <w:tabs>
                <w:tab w:val="left" w:pos="504"/>
                <w:tab w:val="left" w:pos="1440"/>
                <w:tab w:val="left" w:pos="2160"/>
                <w:tab w:val="left" w:pos="2232"/>
                <w:tab w:val="left" w:pos="2880"/>
                <w:tab w:val="left" w:pos="3600"/>
                <w:tab w:val="left" w:pos="3960"/>
                <w:tab w:val="left" w:pos="4320"/>
                <w:tab w:val="left" w:pos="4680"/>
              </w:tabs>
              <w:rPr>
                <w:sz w:val="22"/>
                <w:szCs w:val="22"/>
              </w:rPr>
            </w:pPr>
            <w:r w:rsidRPr="00E05961">
              <w:rPr>
                <w:sz w:val="22"/>
                <w:szCs w:val="22"/>
              </w:rPr>
              <w:t>Print Name:</w:t>
            </w:r>
          </w:p>
        </w:tc>
        <w:tc>
          <w:tcPr>
            <w:tcW w:w="720" w:type="dxa"/>
            <w:tcBorders>
              <w:top w:val="nil"/>
              <w:left w:val="nil"/>
              <w:bottom w:val="nil"/>
              <w:right w:val="nil"/>
            </w:tcBorders>
            <w:shd w:val="clear" w:color="auto" w:fill="auto"/>
          </w:tcPr>
          <w:p w14:paraId="1E32D98A" w14:textId="77777777" w:rsidR="00A06865" w:rsidRPr="00E05961" w:rsidRDefault="00A06865" w:rsidP="00A06865">
            <w:pPr>
              <w:tabs>
                <w:tab w:val="left" w:pos="504"/>
                <w:tab w:val="left" w:pos="1440"/>
                <w:tab w:val="left" w:pos="2160"/>
                <w:tab w:val="left" w:pos="2232"/>
                <w:tab w:val="left" w:pos="2880"/>
                <w:tab w:val="left" w:pos="3600"/>
                <w:tab w:val="left" w:pos="3960"/>
                <w:tab w:val="left" w:pos="4320"/>
                <w:tab w:val="left" w:pos="4680"/>
              </w:tabs>
              <w:rPr>
                <w:sz w:val="22"/>
                <w:szCs w:val="22"/>
              </w:rPr>
            </w:pPr>
          </w:p>
        </w:tc>
        <w:tc>
          <w:tcPr>
            <w:tcW w:w="4842" w:type="dxa"/>
            <w:tcBorders>
              <w:left w:val="nil"/>
              <w:right w:val="nil"/>
            </w:tcBorders>
            <w:shd w:val="clear" w:color="auto" w:fill="auto"/>
          </w:tcPr>
          <w:p w14:paraId="1FD03257" w14:textId="77777777" w:rsidR="00A06865" w:rsidRPr="00E05961" w:rsidRDefault="00A06865" w:rsidP="00A06865">
            <w:pPr>
              <w:tabs>
                <w:tab w:val="left" w:pos="504"/>
                <w:tab w:val="left" w:pos="1440"/>
                <w:tab w:val="left" w:pos="2160"/>
                <w:tab w:val="left" w:pos="2232"/>
                <w:tab w:val="left" w:pos="2880"/>
                <w:tab w:val="left" w:pos="3600"/>
                <w:tab w:val="left" w:pos="3960"/>
                <w:tab w:val="left" w:pos="4320"/>
                <w:tab w:val="left" w:pos="4680"/>
              </w:tabs>
              <w:rPr>
                <w:sz w:val="22"/>
                <w:szCs w:val="22"/>
              </w:rPr>
            </w:pPr>
            <w:r w:rsidRPr="00E05961">
              <w:rPr>
                <w:sz w:val="22"/>
                <w:szCs w:val="22"/>
              </w:rPr>
              <w:t>Print Name:</w:t>
            </w:r>
          </w:p>
        </w:tc>
      </w:tr>
      <w:tr w:rsidR="00A06865" w:rsidRPr="00E05961" w14:paraId="547C2DC2" w14:textId="77777777" w:rsidTr="00BE688E">
        <w:tc>
          <w:tcPr>
            <w:tcW w:w="4878" w:type="dxa"/>
            <w:tcBorders>
              <w:left w:val="nil"/>
              <w:right w:val="nil"/>
            </w:tcBorders>
            <w:shd w:val="clear" w:color="auto" w:fill="auto"/>
          </w:tcPr>
          <w:p w14:paraId="45570597" w14:textId="77777777" w:rsidR="00A06865" w:rsidRPr="00E05961" w:rsidRDefault="00A06865" w:rsidP="00A06865">
            <w:pPr>
              <w:tabs>
                <w:tab w:val="left" w:pos="504"/>
                <w:tab w:val="left" w:pos="1440"/>
                <w:tab w:val="left" w:pos="2160"/>
                <w:tab w:val="left" w:pos="2232"/>
                <w:tab w:val="left" w:pos="2880"/>
                <w:tab w:val="left" w:pos="3600"/>
                <w:tab w:val="left" w:pos="3960"/>
                <w:tab w:val="left" w:pos="4320"/>
                <w:tab w:val="left" w:pos="4680"/>
              </w:tabs>
              <w:rPr>
                <w:sz w:val="22"/>
                <w:szCs w:val="22"/>
              </w:rPr>
            </w:pPr>
            <w:r w:rsidRPr="00E05961">
              <w:rPr>
                <w:sz w:val="22"/>
                <w:szCs w:val="22"/>
              </w:rPr>
              <w:t>Title:</w:t>
            </w:r>
          </w:p>
        </w:tc>
        <w:tc>
          <w:tcPr>
            <w:tcW w:w="720" w:type="dxa"/>
            <w:tcBorders>
              <w:top w:val="nil"/>
              <w:left w:val="nil"/>
              <w:bottom w:val="nil"/>
              <w:right w:val="nil"/>
            </w:tcBorders>
            <w:shd w:val="clear" w:color="auto" w:fill="auto"/>
          </w:tcPr>
          <w:p w14:paraId="367E5117" w14:textId="77777777" w:rsidR="00A06865" w:rsidRPr="00E05961" w:rsidRDefault="00A06865" w:rsidP="00A06865">
            <w:pPr>
              <w:tabs>
                <w:tab w:val="left" w:pos="504"/>
                <w:tab w:val="left" w:pos="1440"/>
                <w:tab w:val="left" w:pos="2160"/>
                <w:tab w:val="left" w:pos="2232"/>
                <w:tab w:val="left" w:pos="2880"/>
                <w:tab w:val="left" w:pos="3600"/>
                <w:tab w:val="left" w:pos="3960"/>
                <w:tab w:val="left" w:pos="4320"/>
                <w:tab w:val="left" w:pos="4680"/>
              </w:tabs>
              <w:rPr>
                <w:sz w:val="22"/>
                <w:szCs w:val="22"/>
              </w:rPr>
            </w:pPr>
          </w:p>
        </w:tc>
        <w:tc>
          <w:tcPr>
            <w:tcW w:w="4842" w:type="dxa"/>
            <w:tcBorders>
              <w:left w:val="nil"/>
              <w:right w:val="nil"/>
            </w:tcBorders>
            <w:shd w:val="clear" w:color="auto" w:fill="auto"/>
          </w:tcPr>
          <w:p w14:paraId="26F9B407" w14:textId="77777777" w:rsidR="00A06865" w:rsidRPr="00E05961" w:rsidRDefault="00A06865" w:rsidP="00A06865">
            <w:pPr>
              <w:tabs>
                <w:tab w:val="left" w:pos="504"/>
                <w:tab w:val="left" w:pos="1440"/>
                <w:tab w:val="left" w:pos="2160"/>
                <w:tab w:val="left" w:pos="2232"/>
                <w:tab w:val="left" w:pos="2880"/>
                <w:tab w:val="left" w:pos="3600"/>
                <w:tab w:val="left" w:pos="3960"/>
                <w:tab w:val="left" w:pos="4320"/>
                <w:tab w:val="left" w:pos="4680"/>
              </w:tabs>
              <w:rPr>
                <w:sz w:val="22"/>
                <w:szCs w:val="22"/>
              </w:rPr>
            </w:pPr>
            <w:r w:rsidRPr="00E05961">
              <w:rPr>
                <w:sz w:val="22"/>
                <w:szCs w:val="22"/>
              </w:rPr>
              <w:t>Title:</w:t>
            </w:r>
          </w:p>
        </w:tc>
      </w:tr>
      <w:tr w:rsidR="00A06865" w:rsidRPr="00E05961" w14:paraId="64F917BF" w14:textId="77777777" w:rsidTr="00BE688E">
        <w:tc>
          <w:tcPr>
            <w:tcW w:w="4878" w:type="dxa"/>
            <w:tcBorders>
              <w:left w:val="nil"/>
              <w:right w:val="nil"/>
            </w:tcBorders>
            <w:shd w:val="clear" w:color="auto" w:fill="auto"/>
          </w:tcPr>
          <w:p w14:paraId="3AF454AD" w14:textId="77777777" w:rsidR="00A06865" w:rsidRPr="00E05961" w:rsidRDefault="00A06865" w:rsidP="00A06865">
            <w:pPr>
              <w:tabs>
                <w:tab w:val="left" w:pos="504"/>
                <w:tab w:val="left" w:pos="1440"/>
                <w:tab w:val="left" w:pos="2160"/>
                <w:tab w:val="left" w:pos="2232"/>
                <w:tab w:val="left" w:pos="2880"/>
                <w:tab w:val="left" w:pos="3600"/>
                <w:tab w:val="left" w:pos="3960"/>
                <w:tab w:val="left" w:pos="4320"/>
                <w:tab w:val="left" w:pos="4680"/>
              </w:tabs>
              <w:rPr>
                <w:sz w:val="22"/>
                <w:szCs w:val="22"/>
              </w:rPr>
            </w:pPr>
            <w:r w:rsidRPr="00E05961">
              <w:rPr>
                <w:sz w:val="22"/>
                <w:szCs w:val="22"/>
              </w:rPr>
              <w:t>Date:</w:t>
            </w:r>
          </w:p>
        </w:tc>
        <w:tc>
          <w:tcPr>
            <w:tcW w:w="720" w:type="dxa"/>
            <w:tcBorders>
              <w:top w:val="nil"/>
              <w:left w:val="nil"/>
              <w:bottom w:val="nil"/>
              <w:right w:val="nil"/>
            </w:tcBorders>
            <w:shd w:val="clear" w:color="auto" w:fill="auto"/>
          </w:tcPr>
          <w:p w14:paraId="4A614B96" w14:textId="77777777" w:rsidR="00A06865" w:rsidRPr="00E05961" w:rsidRDefault="00A06865" w:rsidP="00A06865">
            <w:pPr>
              <w:tabs>
                <w:tab w:val="left" w:pos="504"/>
                <w:tab w:val="left" w:pos="1440"/>
                <w:tab w:val="left" w:pos="2160"/>
                <w:tab w:val="left" w:pos="2232"/>
                <w:tab w:val="left" w:pos="2880"/>
                <w:tab w:val="left" w:pos="3600"/>
                <w:tab w:val="left" w:pos="3960"/>
                <w:tab w:val="left" w:pos="4320"/>
                <w:tab w:val="left" w:pos="4680"/>
              </w:tabs>
              <w:rPr>
                <w:sz w:val="22"/>
                <w:szCs w:val="22"/>
              </w:rPr>
            </w:pPr>
          </w:p>
        </w:tc>
        <w:tc>
          <w:tcPr>
            <w:tcW w:w="4842" w:type="dxa"/>
            <w:tcBorders>
              <w:left w:val="nil"/>
              <w:right w:val="nil"/>
            </w:tcBorders>
            <w:shd w:val="clear" w:color="auto" w:fill="auto"/>
          </w:tcPr>
          <w:p w14:paraId="119D9210" w14:textId="77777777" w:rsidR="00A06865" w:rsidRPr="00E05961" w:rsidRDefault="00A06865" w:rsidP="00A06865">
            <w:pPr>
              <w:tabs>
                <w:tab w:val="left" w:pos="504"/>
                <w:tab w:val="left" w:pos="1440"/>
                <w:tab w:val="left" w:pos="2160"/>
                <w:tab w:val="left" w:pos="2232"/>
                <w:tab w:val="left" w:pos="2880"/>
                <w:tab w:val="left" w:pos="3600"/>
                <w:tab w:val="left" w:pos="3960"/>
                <w:tab w:val="left" w:pos="4320"/>
                <w:tab w:val="left" w:pos="4680"/>
              </w:tabs>
              <w:rPr>
                <w:sz w:val="22"/>
                <w:szCs w:val="22"/>
              </w:rPr>
            </w:pPr>
            <w:r w:rsidRPr="00E05961">
              <w:rPr>
                <w:sz w:val="22"/>
                <w:szCs w:val="22"/>
              </w:rPr>
              <w:t>Date:</w:t>
            </w:r>
          </w:p>
        </w:tc>
      </w:tr>
    </w:tbl>
    <w:p w14:paraId="4310F379" w14:textId="77777777" w:rsidR="00A06865" w:rsidRPr="00E05961" w:rsidRDefault="00A06865" w:rsidP="00A06865">
      <w:pPr>
        <w:tabs>
          <w:tab w:val="left" w:pos="504"/>
          <w:tab w:val="left" w:pos="1440"/>
          <w:tab w:val="left" w:pos="2160"/>
          <w:tab w:val="left" w:pos="2232"/>
          <w:tab w:val="left" w:pos="2880"/>
          <w:tab w:val="left" w:pos="3600"/>
          <w:tab w:val="left" w:pos="3960"/>
          <w:tab w:val="left" w:pos="4320"/>
          <w:tab w:val="left" w:pos="4680"/>
        </w:tabs>
        <w:rPr>
          <w:sz w:val="22"/>
          <w:szCs w:val="22"/>
        </w:rPr>
      </w:pPr>
    </w:p>
    <w:p w14:paraId="2EEF6C0F" w14:textId="77777777" w:rsidR="00A06865" w:rsidRPr="00E05961" w:rsidRDefault="00A06865" w:rsidP="00BE688E">
      <w:pPr>
        <w:tabs>
          <w:tab w:val="left" w:pos="504"/>
          <w:tab w:val="left" w:pos="1440"/>
          <w:tab w:val="left" w:pos="2160"/>
          <w:tab w:val="left" w:pos="2232"/>
          <w:tab w:val="left" w:pos="2880"/>
          <w:tab w:val="left" w:pos="3600"/>
          <w:tab w:val="left" w:pos="3960"/>
          <w:tab w:val="left" w:pos="4320"/>
          <w:tab w:val="left" w:pos="4680"/>
        </w:tabs>
        <w:rPr>
          <w:sz w:val="22"/>
          <w:szCs w:val="22"/>
        </w:rPr>
      </w:pPr>
    </w:p>
    <w:p w14:paraId="58F036AE" w14:textId="5494E26F" w:rsidR="00A52E48" w:rsidRPr="00E05961" w:rsidRDefault="00A52E48" w:rsidP="00237B54">
      <w:pPr>
        <w:pStyle w:val="Heading1"/>
        <w:rPr>
          <w:sz w:val="22"/>
          <w:szCs w:val="22"/>
        </w:rPr>
      </w:pPr>
      <w:bookmarkStart w:id="158" w:name="_Toc32498441"/>
      <w:r w:rsidRPr="00E05961">
        <w:rPr>
          <w:sz w:val="22"/>
          <w:szCs w:val="22"/>
        </w:rPr>
        <w:t xml:space="preserve">EXHIBIT </w:t>
      </w:r>
      <w:r w:rsidR="005761DF" w:rsidRPr="00E05961">
        <w:rPr>
          <w:sz w:val="22"/>
          <w:szCs w:val="22"/>
        </w:rPr>
        <w:t>7</w:t>
      </w:r>
      <w:r w:rsidR="00237B54" w:rsidRPr="00E05961">
        <w:rPr>
          <w:sz w:val="22"/>
          <w:szCs w:val="22"/>
        </w:rPr>
        <w:t xml:space="preserve"> </w:t>
      </w:r>
      <w:r w:rsidRPr="00E05961">
        <w:rPr>
          <w:sz w:val="22"/>
          <w:szCs w:val="22"/>
        </w:rPr>
        <w:t>LIST OF KEY PERSONNEL</w:t>
      </w:r>
      <w:bookmarkEnd w:id="158"/>
    </w:p>
    <w:p w14:paraId="75C9857E" w14:textId="77777777" w:rsidR="00CD6939" w:rsidRPr="00E05961" w:rsidRDefault="00CD6939">
      <w:pPr>
        <w:tabs>
          <w:tab w:val="left" w:pos="9360"/>
        </w:tabs>
        <w:spacing w:after="120"/>
        <w:rPr>
          <w:sz w:val="22"/>
          <w:szCs w:val="22"/>
        </w:rPr>
      </w:pPr>
    </w:p>
    <w:p w14:paraId="7C2968F3" w14:textId="18E3CA03" w:rsidR="00CD6939" w:rsidRPr="00E05961" w:rsidRDefault="001A59E5" w:rsidP="00250846">
      <w:pPr>
        <w:tabs>
          <w:tab w:val="left" w:pos="9360"/>
        </w:tabs>
        <w:spacing w:after="120"/>
        <w:rPr>
          <w:sz w:val="22"/>
          <w:szCs w:val="22"/>
        </w:rPr>
      </w:pPr>
      <w:r w:rsidRPr="00E05961">
        <w:rPr>
          <w:sz w:val="22"/>
          <w:szCs w:val="22"/>
        </w:rPr>
        <w:t>Name/Title</w:t>
      </w:r>
      <w:r w:rsidR="00F03244" w:rsidRPr="00E05961">
        <w:rPr>
          <w:sz w:val="22"/>
          <w:szCs w:val="22"/>
        </w:rPr>
        <w:t>/Role</w:t>
      </w:r>
      <w:r w:rsidR="00950F9D" w:rsidRPr="00E05961">
        <w:rPr>
          <w:sz w:val="22"/>
          <w:szCs w:val="22"/>
        </w:rPr>
        <w:t xml:space="preserve"> </w:t>
      </w:r>
      <w:r w:rsidR="00CD6939" w:rsidRPr="00E05961">
        <w:rPr>
          <w:sz w:val="22"/>
          <w:szCs w:val="22"/>
        </w:rPr>
        <w:t>of Key Personnel</w:t>
      </w:r>
      <w:r w:rsidRPr="00E05961">
        <w:rPr>
          <w:sz w:val="22"/>
          <w:szCs w:val="22"/>
        </w:rPr>
        <w:t>:</w:t>
      </w:r>
    </w:p>
    <w:p w14:paraId="6341885E" w14:textId="77777777" w:rsidR="00D545E7" w:rsidRPr="00E05961" w:rsidRDefault="00D545E7" w:rsidP="00252A70">
      <w:pPr>
        <w:rPr>
          <w:sz w:val="22"/>
          <w:szCs w:val="22"/>
        </w:rPr>
      </w:pPr>
    </w:p>
    <w:p w14:paraId="3F45290F" w14:textId="7459EA57" w:rsidR="00ED329E" w:rsidRPr="00E05961" w:rsidRDefault="00ED329E" w:rsidP="00237B54">
      <w:pPr>
        <w:pStyle w:val="Heading1"/>
        <w:rPr>
          <w:sz w:val="22"/>
          <w:szCs w:val="22"/>
        </w:rPr>
      </w:pPr>
      <w:r w:rsidRPr="00E05961">
        <w:rPr>
          <w:sz w:val="22"/>
          <w:szCs w:val="22"/>
        </w:rPr>
        <w:br w:type="page"/>
      </w:r>
      <w:bookmarkStart w:id="159" w:name="_Toc32498442"/>
      <w:r w:rsidRPr="00E05961">
        <w:rPr>
          <w:sz w:val="22"/>
          <w:szCs w:val="22"/>
        </w:rPr>
        <w:t>EXHIBIT 8</w:t>
      </w:r>
      <w:r w:rsidR="00237B54" w:rsidRPr="00E05961">
        <w:rPr>
          <w:sz w:val="22"/>
          <w:szCs w:val="22"/>
        </w:rPr>
        <w:t xml:space="preserve"> </w:t>
      </w:r>
      <w:r w:rsidR="00B15481" w:rsidRPr="00E05961">
        <w:rPr>
          <w:sz w:val="22"/>
          <w:szCs w:val="22"/>
        </w:rPr>
        <w:t>SEXUAL HARASSMENT POLICY AFFIDAVIT (SECTION 2-92-612)</w:t>
      </w:r>
      <w:bookmarkEnd w:id="159"/>
    </w:p>
    <w:p w14:paraId="5B450508" w14:textId="77777777" w:rsidR="00B15481" w:rsidRPr="00E05961" w:rsidRDefault="00B15481" w:rsidP="00782ECB">
      <w:pPr>
        <w:pStyle w:val="Level-1"/>
        <w:numPr>
          <w:ilvl w:val="0"/>
          <w:numId w:val="0"/>
        </w:numPr>
        <w:tabs>
          <w:tab w:val="left" w:pos="0"/>
        </w:tabs>
        <w:outlineLvl w:val="9"/>
        <w:rPr>
          <w:rFonts w:ascii="Times New Roman" w:hAnsi="Times New Roman"/>
          <w:sz w:val="22"/>
          <w:szCs w:val="22"/>
        </w:rPr>
      </w:pPr>
    </w:p>
    <w:p w14:paraId="01DEE2EB" w14:textId="77777777" w:rsidR="00B15481" w:rsidRPr="00E05961" w:rsidRDefault="00B15481" w:rsidP="00B15481">
      <w:pPr>
        <w:jc w:val="both"/>
        <w:rPr>
          <w:sz w:val="22"/>
          <w:szCs w:val="22"/>
        </w:rPr>
      </w:pPr>
      <w:r w:rsidRPr="00E05961">
        <w:rPr>
          <w:sz w:val="22"/>
          <w:szCs w:val="22"/>
        </w:rPr>
        <w:t>The policy prohibiting sexual harassment as described in Section 2-92-612 of the Municipal Code of Chicago ("MCC") is applicable to contracts paid from funds belonging to or administered by the City.</w:t>
      </w:r>
    </w:p>
    <w:p w14:paraId="5EB41122" w14:textId="304CCC80" w:rsidR="00B15481" w:rsidRPr="00E05961" w:rsidRDefault="00B15481" w:rsidP="00B15481">
      <w:pPr>
        <w:spacing w:before="120" w:after="120"/>
        <w:jc w:val="both"/>
        <w:rPr>
          <w:bCs/>
          <w:sz w:val="22"/>
          <w:szCs w:val="22"/>
        </w:rPr>
      </w:pPr>
      <w:r w:rsidRPr="00E05961">
        <w:rPr>
          <w:bCs/>
          <w:sz w:val="22"/>
          <w:szCs w:val="22"/>
        </w:rPr>
        <w:t xml:space="preserve">In accordance with requirements set forth in Section 2-92-612 of the MCC, </w:t>
      </w:r>
      <w:r w:rsidR="006A4A05" w:rsidRPr="00E05961">
        <w:rPr>
          <w:bCs/>
          <w:sz w:val="22"/>
          <w:szCs w:val="22"/>
        </w:rPr>
        <w:t>Auditor</w:t>
      </w:r>
      <w:r w:rsidRPr="00E05961">
        <w:rPr>
          <w:bCs/>
          <w:sz w:val="22"/>
          <w:szCs w:val="22"/>
        </w:rPr>
        <w:t xml:space="preserve"> hereby attests that </w:t>
      </w:r>
      <w:r w:rsidR="006A4A05" w:rsidRPr="00E05961">
        <w:rPr>
          <w:bCs/>
          <w:sz w:val="22"/>
          <w:szCs w:val="22"/>
        </w:rPr>
        <w:t>Auditor</w:t>
      </w:r>
      <w:r w:rsidRPr="00E05961">
        <w:rPr>
          <w:bCs/>
          <w:sz w:val="22"/>
          <w:szCs w:val="22"/>
        </w:rPr>
        <w:t xml:space="preserve"> has a written policy prohibiting sexual harassment that includes, at a minimum, the following information: </w:t>
      </w:r>
    </w:p>
    <w:p w14:paraId="3D02354C" w14:textId="77777777" w:rsidR="00B15481" w:rsidRPr="00E05961" w:rsidRDefault="00B15481" w:rsidP="00451B7C">
      <w:pPr>
        <w:numPr>
          <w:ilvl w:val="0"/>
          <w:numId w:val="22"/>
        </w:numPr>
        <w:spacing w:before="120" w:after="120"/>
        <w:jc w:val="both"/>
        <w:rPr>
          <w:bCs/>
          <w:sz w:val="22"/>
          <w:szCs w:val="22"/>
        </w:rPr>
      </w:pPr>
      <w:r w:rsidRPr="00E05961">
        <w:rPr>
          <w:bCs/>
          <w:sz w:val="22"/>
          <w:szCs w:val="22"/>
        </w:rPr>
        <w:t xml:space="preserve">the illegality of sexual harassment; </w:t>
      </w:r>
    </w:p>
    <w:p w14:paraId="18C37D54" w14:textId="77777777" w:rsidR="00B15481" w:rsidRPr="00E05961" w:rsidRDefault="00B15481" w:rsidP="00451B7C">
      <w:pPr>
        <w:numPr>
          <w:ilvl w:val="0"/>
          <w:numId w:val="22"/>
        </w:numPr>
        <w:spacing w:before="120" w:after="120"/>
        <w:jc w:val="both"/>
        <w:rPr>
          <w:bCs/>
          <w:sz w:val="22"/>
          <w:szCs w:val="22"/>
        </w:rPr>
      </w:pPr>
      <w:r w:rsidRPr="00E05961">
        <w:rPr>
          <w:bCs/>
          <w:sz w:val="22"/>
          <w:szCs w:val="22"/>
        </w:rPr>
        <w:t xml:space="preserve">the definition of sexual harassment; and </w:t>
      </w:r>
    </w:p>
    <w:p w14:paraId="1EABB564" w14:textId="77777777" w:rsidR="00B15481" w:rsidRPr="00E05961" w:rsidRDefault="00B15481" w:rsidP="00451B7C">
      <w:pPr>
        <w:numPr>
          <w:ilvl w:val="0"/>
          <w:numId w:val="22"/>
        </w:numPr>
        <w:spacing w:before="120" w:after="120"/>
        <w:jc w:val="both"/>
        <w:rPr>
          <w:sz w:val="22"/>
          <w:szCs w:val="22"/>
        </w:rPr>
      </w:pPr>
      <w:r w:rsidRPr="00E05961">
        <w:rPr>
          <w:bCs/>
          <w:sz w:val="22"/>
          <w:szCs w:val="22"/>
        </w:rPr>
        <w:t xml:space="preserve">the legal recourse available for victims of sexual harassment.  </w:t>
      </w:r>
    </w:p>
    <w:p w14:paraId="5E4CA4CF" w14:textId="05B8DE9D" w:rsidR="00AC5196" w:rsidRPr="00E05961" w:rsidRDefault="006A4A05" w:rsidP="00B15481">
      <w:pPr>
        <w:spacing w:before="120"/>
        <w:jc w:val="both"/>
        <w:rPr>
          <w:sz w:val="22"/>
          <w:szCs w:val="22"/>
        </w:rPr>
      </w:pPr>
      <w:r w:rsidRPr="00E05961">
        <w:rPr>
          <w:sz w:val="22"/>
          <w:szCs w:val="22"/>
        </w:rPr>
        <w:t>Auditor</w:t>
      </w:r>
      <w:r w:rsidR="00B15481" w:rsidRPr="00E05961">
        <w:rPr>
          <w:sz w:val="22"/>
          <w:szCs w:val="22"/>
        </w:rPr>
        <w:t xml:space="preserve"> understands that it may be required to produce records to the </w:t>
      </w:r>
      <w:r w:rsidR="00AA3004" w:rsidRPr="00E05961">
        <w:rPr>
          <w:sz w:val="22"/>
          <w:szCs w:val="22"/>
        </w:rPr>
        <w:t>Comptroller</w:t>
      </w:r>
      <w:r w:rsidR="00B15481" w:rsidRPr="00E05961">
        <w:rPr>
          <w:sz w:val="22"/>
          <w:szCs w:val="22"/>
        </w:rPr>
        <w:t xml:space="preserve"> to verify the information provided.</w:t>
      </w:r>
    </w:p>
    <w:p w14:paraId="3C5A87CF" w14:textId="2BABAF26" w:rsidR="00B15481" w:rsidRPr="00E05961" w:rsidRDefault="00B15481">
      <w:pPr>
        <w:spacing w:before="120"/>
        <w:jc w:val="both"/>
        <w:rPr>
          <w:sz w:val="22"/>
          <w:szCs w:val="22"/>
        </w:rPr>
      </w:pPr>
    </w:p>
    <w:p w14:paraId="7818D8CD" w14:textId="75B23F15" w:rsidR="00B15481" w:rsidRPr="00E05961" w:rsidRDefault="00B15481" w:rsidP="000A5035">
      <w:pPr>
        <w:jc w:val="both"/>
        <w:rPr>
          <w:sz w:val="22"/>
          <w:szCs w:val="22"/>
        </w:rPr>
      </w:pPr>
      <w:r w:rsidRPr="00E05961">
        <w:rPr>
          <w:sz w:val="22"/>
          <w:szCs w:val="22"/>
        </w:rPr>
        <w:t xml:space="preserve">Under penalty of perjury the person signing below: (1) warrants that he/she is authorized to execute this Affidavit on behalf of </w:t>
      </w:r>
      <w:r w:rsidR="006A4A05" w:rsidRPr="00E05961">
        <w:rPr>
          <w:sz w:val="22"/>
          <w:szCs w:val="22"/>
        </w:rPr>
        <w:t>Auditor</w:t>
      </w:r>
      <w:r w:rsidRPr="00E05961">
        <w:rPr>
          <w:sz w:val="22"/>
          <w:szCs w:val="22"/>
        </w:rPr>
        <w:t>, and (2) warrants that all certifications and statements contained in this Affidavit are true, accurate, and complete as of the date of execution.</w:t>
      </w:r>
    </w:p>
    <w:p w14:paraId="6C42310C" w14:textId="77777777" w:rsidR="00B15481" w:rsidRPr="00E05961" w:rsidRDefault="00B15481" w:rsidP="00B15481">
      <w:pPr>
        <w:tabs>
          <w:tab w:val="left" w:pos="2340"/>
          <w:tab w:val="left" w:pos="3960"/>
          <w:tab w:val="right" w:pos="9180"/>
        </w:tabs>
        <w:spacing w:after="240"/>
        <w:jc w:val="both"/>
        <w:rPr>
          <w:sz w:val="22"/>
          <w:szCs w:val="22"/>
        </w:rPr>
      </w:pPr>
    </w:p>
    <w:p w14:paraId="42608DE0" w14:textId="5873EF10" w:rsidR="00B15481" w:rsidRPr="00E05961" w:rsidRDefault="00B15481" w:rsidP="000A5035">
      <w:pPr>
        <w:tabs>
          <w:tab w:val="left" w:pos="2340"/>
          <w:tab w:val="left" w:pos="3960"/>
          <w:tab w:val="right" w:pos="9180"/>
        </w:tabs>
        <w:jc w:val="both"/>
        <w:rPr>
          <w:sz w:val="22"/>
          <w:szCs w:val="22"/>
          <w:u w:val="single"/>
        </w:rPr>
      </w:pPr>
      <w:r w:rsidRPr="00E05961">
        <w:rPr>
          <w:sz w:val="22"/>
          <w:szCs w:val="22"/>
        </w:rPr>
        <w:t xml:space="preserve">Name of </w:t>
      </w:r>
      <w:r w:rsidR="006A4A05" w:rsidRPr="00E05961">
        <w:rPr>
          <w:sz w:val="22"/>
          <w:szCs w:val="22"/>
        </w:rPr>
        <w:t>Auditor</w:t>
      </w:r>
      <w:r w:rsidRPr="00E05961">
        <w:rPr>
          <w:sz w:val="22"/>
          <w:szCs w:val="22"/>
        </w:rPr>
        <w:t>:</w:t>
      </w:r>
      <w:r w:rsidR="00B80A75" w:rsidRPr="00E05961">
        <w:rPr>
          <w:sz w:val="22"/>
          <w:szCs w:val="22"/>
        </w:rPr>
        <w:t xml:space="preserve"> </w:t>
      </w:r>
    </w:p>
    <w:p w14:paraId="0D2F8F3D" w14:textId="18D6BE30" w:rsidR="00B15481" w:rsidRPr="00E05961" w:rsidRDefault="00B15481" w:rsidP="000A5035">
      <w:pPr>
        <w:tabs>
          <w:tab w:val="left" w:pos="2340"/>
          <w:tab w:val="left" w:pos="3960"/>
          <w:tab w:val="right" w:pos="9180"/>
        </w:tabs>
        <w:jc w:val="both"/>
        <w:rPr>
          <w:sz w:val="22"/>
          <w:szCs w:val="22"/>
        </w:rPr>
      </w:pPr>
      <w:r w:rsidRPr="00E05961">
        <w:rPr>
          <w:b/>
          <w:sz w:val="22"/>
          <w:szCs w:val="22"/>
        </w:rPr>
        <w:tab/>
      </w:r>
    </w:p>
    <w:p w14:paraId="7496C7DC" w14:textId="77777777" w:rsidR="00B15481" w:rsidRPr="00E05961" w:rsidRDefault="00B15481" w:rsidP="000A5035">
      <w:pPr>
        <w:tabs>
          <w:tab w:val="left" w:pos="2340"/>
          <w:tab w:val="left" w:pos="3330"/>
          <w:tab w:val="right" w:pos="9180"/>
        </w:tabs>
        <w:jc w:val="both"/>
        <w:rPr>
          <w:sz w:val="22"/>
          <w:szCs w:val="22"/>
        </w:rPr>
      </w:pPr>
      <w:r w:rsidRPr="00E05961">
        <w:rPr>
          <w:sz w:val="22"/>
          <w:szCs w:val="22"/>
        </w:rPr>
        <w:t xml:space="preserve">Signature of Authorized Officer: </w:t>
      </w:r>
      <w:r w:rsidRPr="00E05961">
        <w:rPr>
          <w:sz w:val="22"/>
          <w:szCs w:val="22"/>
          <w:u w:val="single"/>
        </w:rPr>
        <w:tab/>
      </w:r>
      <w:r w:rsidRPr="00E05961">
        <w:rPr>
          <w:sz w:val="22"/>
          <w:szCs w:val="22"/>
          <w:u w:val="single"/>
        </w:rPr>
        <w:tab/>
      </w:r>
      <w:r w:rsidRPr="00E05961">
        <w:rPr>
          <w:sz w:val="22"/>
          <w:szCs w:val="22"/>
        </w:rPr>
        <w:tab/>
      </w:r>
    </w:p>
    <w:p w14:paraId="577E45AC" w14:textId="77777777" w:rsidR="00B15481" w:rsidRPr="00E05961" w:rsidRDefault="00B15481" w:rsidP="000A5035">
      <w:pPr>
        <w:tabs>
          <w:tab w:val="left" w:pos="2340"/>
          <w:tab w:val="left" w:pos="3330"/>
          <w:tab w:val="right" w:pos="9180"/>
        </w:tabs>
        <w:jc w:val="both"/>
        <w:rPr>
          <w:sz w:val="22"/>
          <w:szCs w:val="22"/>
        </w:rPr>
      </w:pPr>
      <w:r w:rsidRPr="00E05961">
        <w:rPr>
          <w:sz w:val="22"/>
          <w:szCs w:val="22"/>
        </w:rPr>
        <w:tab/>
      </w:r>
      <w:r w:rsidRPr="00E05961">
        <w:rPr>
          <w:sz w:val="22"/>
          <w:szCs w:val="22"/>
        </w:rPr>
        <w:tab/>
        <w:t>(Signature)</w:t>
      </w:r>
    </w:p>
    <w:p w14:paraId="5CE36559" w14:textId="77777777" w:rsidR="00A255AF" w:rsidRPr="00E05961" w:rsidRDefault="00A255AF" w:rsidP="000A5035">
      <w:pPr>
        <w:tabs>
          <w:tab w:val="left" w:pos="2340"/>
          <w:tab w:val="left" w:pos="3330"/>
          <w:tab w:val="right" w:pos="9180"/>
        </w:tabs>
        <w:jc w:val="both"/>
        <w:rPr>
          <w:sz w:val="22"/>
          <w:szCs w:val="22"/>
        </w:rPr>
      </w:pPr>
    </w:p>
    <w:p w14:paraId="2243AFFA" w14:textId="77777777" w:rsidR="00B15481" w:rsidRPr="00E05961" w:rsidRDefault="00B15481" w:rsidP="000A5035">
      <w:pPr>
        <w:tabs>
          <w:tab w:val="left" w:pos="2340"/>
          <w:tab w:val="left" w:pos="3960"/>
          <w:tab w:val="right" w:pos="9180"/>
        </w:tabs>
        <w:jc w:val="both"/>
        <w:rPr>
          <w:sz w:val="22"/>
          <w:szCs w:val="22"/>
          <w:u w:val="single"/>
        </w:rPr>
      </w:pPr>
      <w:r w:rsidRPr="00E05961">
        <w:rPr>
          <w:sz w:val="22"/>
          <w:szCs w:val="22"/>
        </w:rPr>
        <w:t xml:space="preserve">Title of Signatory: </w:t>
      </w:r>
      <w:r w:rsidRPr="00E05961">
        <w:rPr>
          <w:sz w:val="22"/>
          <w:szCs w:val="22"/>
          <w:u w:val="single"/>
        </w:rPr>
        <w:tab/>
      </w:r>
      <w:r w:rsidRPr="00E05961">
        <w:rPr>
          <w:sz w:val="22"/>
          <w:szCs w:val="22"/>
          <w:u w:val="single"/>
        </w:rPr>
        <w:tab/>
      </w:r>
      <w:r w:rsidRPr="00E05961">
        <w:rPr>
          <w:sz w:val="22"/>
          <w:szCs w:val="22"/>
          <w:u w:val="single"/>
        </w:rPr>
        <w:tab/>
      </w:r>
    </w:p>
    <w:p w14:paraId="19C2D128" w14:textId="77777777" w:rsidR="00B15481" w:rsidRPr="00E05961" w:rsidRDefault="00B15481" w:rsidP="000A5035">
      <w:pPr>
        <w:tabs>
          <w:tab w:val="left" w:pos="2340"/>
          <w:tab w:val="left" w:pos="3960"/>
          <w:tab w:val="right" w:pos="9180"/>
        </w:tabs>
        <w:jc w:val="both"/>
        <w:rPr>
          <w:sz w:val="22"/>
          <w:szCs w:val="22"/>
        </w:rPr>
      </w:pPr>
      <w:r w:rsidRPr="00E05961">
        <w:rPr>
          <w:sz w:val="22"/>
          <w:szCs w:val="22"/>
        </w:rPr>
        <w:tab/>
        <w:t>(Print or Type)</w:t>
      </w:r>
    </w:p>
    <w:p w14:paraId="6EF95936" w14:textId="77777777" w:rsidR="00096B5B" w:rsidRPr="00E05961" w:rsidRDefault="00096B5B" w:rsidP="000A5035">
      <w:pPr>
        <w:tabs>
          <w:tab w:val="left" w:pos="2340"/>
          <w:tab w:val="left" w:pos="3960"/>
          <w:tab w:val="right" w:pos="9180"/>
        </w:tabs>
        <w:jc w:val="both"/>
        <w:rPr>
          <w:sz w:val="22"/>
          <w:szCs w:val="22"/>
          <w:u w:val="single"/>
        </w:rPr>
      </w:pPr>
    </w:p>
    <w:p w14:paraId="61DE9C02" w14:textId="77777777" w:rsidR="00B15481" w:rsidRPr="00E05961" w:rsidRDefault="00B15481" w:rsidP="00B15481">
      <w:pPr>
        <w:spacing w:after="240"/>
        <w:jc w:val="both"/>
        <w:rPr>
          <w:color w:val="231F20"/>
          <w:sz w:val="22"/>
          <w:szCs w:val="22"/>
        </w:rPr>
      </w:pPr>
      <w:r w:rsidRPr="00E05961">
        <w:rPr>
          <w:color w:val="231F20"/>
          <w:sz w:val="22"/>
          <w:szCs w:val="22"/>
        </w:rPr>
        <w:t>State of _________________________</w:t>
      </w:r>
    </w:p>
    <w:p w14:paraId="3413E693" w14:textId="77777777" w:rsidR="00B15481" w:rsidRPr="00E05961" w:rsidRDefault="00B15481" w:rsidP="00B15481">
      <w:pPr>
        <w:spacing w:after="240"/>
        <w:jc w:val="both"/>
        <w:rPr>
          <w:color w:val="231F20"/>
          <w:sz w:val="22"/>
          <w:szCs w:val="22"/>
        </w:rPr>
      </w:pPr>
      <w:r w:rsidRPr="00E05961">
        <w:rPr>
          <w:color w:val="231F20"/>
          <w:sz w:val="22"/>
          <w:szCs w:val="22"/>
        </w:rPr>
        <w:t>County of ________________________</w:t>
      </w:r>
    </w:p>
    <w:p w14:paraId="7A8153D0" w14:textId="77777777" w:rsidR="00B15481" w:rsidRPr="00E05961" w:rsidRDefault="00B15481" w:rsidP="00B15481">
      <w:pPr>
        <w:spacing w:after="240"/>
        <w:jc w:val="both"/>
        <w:rPr>
          <w:color w:val="231F20"/>
          <w:sz w:val="22"/>
          <w:szCs w:val="22"/>
        </w:rPr>
      </w:pPr>
      <w:r w:rsidRPr="00E05961">
        <w:rPr>
          <w:color w:val="231F20"/>
          <w:sz w:val="22"/>
          <w:szCs w:val="22"/>
        </w:rPr>
        <w:t>Signed and sworn (or affirmed) to before me on ____________ (date) by</w:t>
      </w:r>
    </w:p>
    <w:p w14:paraId="4E795E87" w14:textId="1AB3F362" w:rsidR="00B15481" w:rsidRPr="00E05961" w:rsidRDefault="00B15481" w:rsidP="00B15481">
      <w:pPr>
        <w:spacing w:after="240"/>
        <w:jc w:val="both"/>
        <w:rPr>
          <w:color w:val="231F20"/>
          <w:sz w:val="22"/>
          <w:szCs w:val="22"/>
        </w:rPr>
      </w:pPr>
      <w:r w:rsidRPr="00E05961">
        <w:rPr>
          <w:color w:val="231F20"/>
          <w:sz w:val="22"/>
          <w:szCs w:val="22"/>
        </w:rPr>
        <w:t>______________</w:t>
      </w:r>
      <w:r w:rsidR="00A255AF" w:rsidRPr="00E05961">
        <w:rPr>
          <w:color w:val="231F20"/>
          <w:sz w:val="22"/>
          <w:szCs w:val="22"/>
        </w:rPr>
        <w:t>____________</w:t>
      </w:r>
      <w:r w:rsidRPr="00E05961">
        <w:rPr>
          <w:color w:val="231F20"/>
          <w:sz w:val="22"/>
          <w:szCs w:val="22"/>
        </w:rPr>
        <w:t>___ (name/s of person/s making statement).</w:t>
      </w:r>
    </w:p>
    <w:p w14:paraId="048CA73C" w14:textId="77777777" w:rsidR="00A255AF" w:rsidRPr="00E05961" w:rsidRDefault="00A255AF" w:rsidP="00B15481">
      <w:pPr>
        <w:spacing w:after="240"/>
        <w:jc w:val="both"/>
        <w:rPr>
          <w:color w:val="231F20"/>
          <w:sz w:val="22"/>
          <w:szCs w:val="22"/>
        </w:rPr>
      </w:pPr>
    </w:p>
    <w:p w14:paraId="212C4693" w14:textId="77777777" w:rsidR="00B15481" w:rsidRPr="00E05961" w:rsidRDefault="00B15481" w:rsidP="00B15481">
      <w:pPr>
        <w:spacing w:after="240"/>
        <w:jc w:val="both"/>
        <w:rPr>
          <w:color w:val="231F20"/>
          <w:sz w:val="22"/>
          <w:szCs w:val="22"/>
        </w:rPr>
      </w:pPr>
      <w:r w:rsidRPr="00E05961">
        <w:rPr>
          <w:color w:val="231F20"/>
          <w:sz w:val="22"/>
          <w:szCs w:val="22"/>
        </w:rPr>
        <w:t>______________________</w:t>
      </w:r>
    </w:p>
    <w:p w14:paraId="3A9C2D99" w14:textId="77777777" w:rsidR="00B15481" w:rsidRPr="00E05961" w:rsidRDefault="00B15481" w:rsidP="00B15481">
      <w:pPr>
        <w:spacing w:after="240"/>
        <w:jc w:val="both"/>
        <w:rPr>
          <w:color w:val="231F20"/>
          <w:sz w:val="22"/>
          <w:szCs w:val="22"/>
        </w:rPr>
      </w:pPr>
      <w:r w:rsidRPr="00E05961">
        <w:rPr>
          <w:color w:val="231F20"/>
          <w:sz w:val="22"/>
          <w:szCs w:val="22"/>
        </w:rPr>
        <w:t>(Signature of Notary Public)</w:t>
      </w:r>
    </w:p>
    <w:p w14:paraId="147935A4" w14:textId="2100F176" w:rsidR="00D50BFB" w:rsidRPr="00E05961" w:rsidRDefault="00B15481" w:rsidP="000A5035">
      <w:pPr>
        <w:widowControl w:val="0"/>
        <w:rPr>
          <w:color w:val="231F20"/>
          <w:sz w:val="22"/>
          <w:szCs w:val="22"/>
        </w:rPr>
      </w:pPr>
      <w:r w:rsidRPr="00E05961">
        <w:rPr>
          <w:color w:val="231F20"/>
          <w:sz w:val="22"/>
          <w:szCs w:val="22"/>
        </w:rPr>
        <w:t>(Seal)</w:t>
      </w:r>
    </w:p>
    <w:p w14:paraId="3C3C1269" w14:textId="77777777" w:rsidR="00D50BFB" w:rsidRPr="00E05961" w:rsidRDefault="00D50BFB">
      <w:pPr>
        <w:rPr>
          <w:color w:val="231F20"/>
          <w:sz w:val="22"/>
          <w:szCs w:val="22"/>
        </w:rPr>
      </w:pPr>
      <w:r w:rsidRPr="00E05961">
        <w:rPr>
          <w:color w:val="231F20"/>
          <w:sz w:val="22"/>
          <w:szCs w:val="22"/>
        </w:rPr>
        <w:br w:type="page"/>
      </w:r>
    </w:p>
    <w:p w14:paraId="138DA192" w14:textId="47488C71" w:rsidR="00D50BFB" w:rsidRPr="00E05961" w:rsidRDefault="00D50BFB" w:rsidP="00170414">
      <w:pPr>
        <w:pStyle w:val="Heading1"/>
        <w:rPr>
          <w:bCs w:val="0"/>
          <w:sz w:val="22"/>
          <w:szCs w:val="22"/>
        </w:rPr>
      </w:pPr>
      <w:bookmarkStart w:id="160" w:name="_Toc32498443"/>
      <w:r w:rsidRPr="00E05961">
        <w:rPr>
          <w:sz w:val="22"/>
          <w:szCs w:val="22"/>
        </w:rPr>
        <w:t>EXHIBIT 9</w:t>
      </w:r>
      <w:r w:rsidR="00170414" w:rsidRPr="00E05961">
        <w:rPr>
          <w:sz w:val="22"/>
          <w:szCs w:val="22"/>
        </w:rPr>
        <w:t xml:space="preserve"> </w:t>
      </w:r>
      <w:r w:rsidR="00FE5353">
        <w:rPr>
          <w:bCs w:val="0"/>
          <w:sz w:val="22"/>
          <w:szCs w:val="22"/>
        </w:rPr>
        <w:t>AUDITOR</w:t>
      </w:r>
      <w:r w:rsidR="006077C5" w:rsidRPr="00E05961">
        <w:rPr>
          <w:bCs w:val="0"/>
          <w:sz w:val="22"/>
          <w:szCs w:val="22"/>
        </w:rPr>
        <w:t>’S RESPONSE TO REQUEST FOR PROPOSALS</w:t>
      </w:r>
      <w:bookmarkEnd w:id="160"/>
    </w:p>
    <w:p w14:paraId="5BE45AD1" w14:textId="37C81017" w:rsidR="00470C5B" w:rsidRPr="00E05961" w:rsidRDefault="00470C5B" w:rsidP="004D3AE7">
      <w:pPr>
        <w:widowControl w:val="0"/>
        <w:jc w:val="center"/>
        <w:rPr>
          <w:bCs/>
          <w:sz w:val="22"/>
          <w:szCs w:val="22"/>
        </w:rPr>
      </w:pPr>
      <w:r w:rsidRPr="00E05961">
        <w:rPr>
          <w:bCs/>
          <w:sz w:val="22"/>
          <w:szCs w:val="22"/>
        </w:rPr>
        <w:t>[Incorporated here by reference]</w:t>
      </w:r>
    </w:p>
    <w:p w14:paraId="04811AB7" w14:textId="77777777" w:rsidR="00D50BFB" w:rsidRPr="00E05961" w:rsidRDefault="00D50BFB">
      <w:pPr>
        <w:rPr>
          <w:b/>
          <w:bCs/>
          <w:sz w:val="22"/>
          <w:szCs w:val="22"/>
        </w:rPr>
      </w:pPr>
      <w:r w:rsidRPr="00E05961">
        <w:rPr>
          <w:b/>
          <w:bCs/>
          <w:sz w:val="22"/>
          <w:szCs w:val="22"/>
        </w:rPr>
        <w:br w:type="page"/>
      </w:r>
    </w:p>
    <w:p w14:paraId="1044A0AD" w14:textId="77777777" w:rsidR="00D50BFB" w:rsidRPr="00E05961" w:rsidRDefault="00D50BFB" w:rsidP="00D50BFB">
      <w:pPr>
        <w:widowControl w:val="0"/>
        <w:rPr>
          <w:b/>
          <w:bCs/>
          <w:sz w:val="22"/>
          <w:szCs w:val="22"/>
        </w:rPr>
      </w:pPr>
    </w:p>
    <w:p w14:paraId="050337EE" w14:textId="689FE8F8" w:rsidR="00AC3020" w:rsidRPr="00E05961" w:rsidRDefault="006077C5" w:rsidP="00AC3020">
      <w:pPr>
        <w:pStyle w:val="Heading1"/>
        <w:spacing w:line="240" w:lineRule="auto"/>
        <w:rPr>
          <w:bCs w:val="0"/>
          <w:sz w:val="22"/>
          <w:szCs w:val="22"/>
        </w:rPr>
      </w:pPr>
      <w:bookmarkStart w:id="161" w:name="_Toc32498444"/>
      <w:r w:rsidRPr="00E05961">
        <w:rPr>
          <w:sz w:val="22"/>
          <w:szCs w:val="22"/>
        </w:rPr>
        <w:t>EXHIBIT 10</w:t>
      </w:r>
      <w:r w:rsidR="00170414" w:rsidRPr="00E05961">
        <w:rPr>
          <w:sz w:val="22"/>
          <w:szCs w:val="22"/>
        </w:rPr>
        <w:t xml:space="preserve">  </w:t>
      </w:r>
      <w:r w:rsidR="00FE5353">
        <w:rPr>
          <w:bCs w:val="0"/>
          <w:sz w:val="22"/>
          <w:szCs w:val="22"/>
        </w:rPr>
        <w:t>AUDIT</w:t>
      </w:r>
      <w:r w:rsidRPr="00E05961">
        <w:rPr>
          <w:bCs w:val="0"/>
          <w:sz w:val="22"/>
          <w:szCs w:val="22"/>
        </w:rPr>
        <w:t>OR’S RESPONSE TO ORAL PRESENTATION</w:t>
      </w:r>
      <w:bookmarkEnd w:id="161"/>
    </w:p>
    <w:p w14:paraId="15CB5ABD" w14:textId="77777777" w:rsidR="00AC3020" w:rsidRPr="00E05961" w:rsidRDefault="00AC3020" w:rsidP="00AC3020">
      <w:pPr>
        <w:widowControl w:val="0"/>
        <w:jc w:val="center"/>
        <w:rPr>
          <w:bCs/>
          <w:sz w:val="22"/>
          <w:szCs w:val="22"/>
        </w:rPr>
      </w:pPr>
    </w:p>
    <w:p w14:paraId="3C5A70EC" w14:textId="67E04431" w:rsidR="00470C5B" w:rsidRPr="00E05961" w:rsidRDefault="00470C5B" w:rsidP="006C259B">
      <w:pPr>
        <w:widowControl w:val="0"/>
        <w:jc w:val="center"/>
        <w:rPr>
          <w:sz w:val="22"/>
          <w:szCs w:val="22"/>
        </w:rPr>
      </w:pPr>
      <w:r w:rsidRPr="00E05961">
        <w:rPr>
          <w:bCs/>
          <w:sz w:val="22"/>
          <w:szCs w:val="22"/>
        </w:rPr>
        <w:t>[Incorporated here by reference]</w:t>
      </w:r>
    </w:p>
    <w:p w14:paraId="148F9BDF" w14:textId="77777777" w:rsidR="006C259B" w:rsidRPr="00E05961" w:rsidRDefault="006C259B" w:rsidP="006C259B">
      <w:pPr>
        <w:widowControl w:val="0"/>
        <w:jc w:val="center"/>
        <w:rPr>
          <w:sz w:val="22"/>
          <w:szCs w:val="22"/>
        </w:rPr>
      </w:pPr>
    </w:p>
    <w:p w14:paraId="645B7C65" w14:textId="24C02C59" w:rsidR="006C259B" w:rsidRPr="00E05961" w:rsidRDefault="006C259B">
      <w:pPr>
        <w:rPr>
          <w:sz w:val="22"/>
          <w:szCs w:val="22"/>
        </w:rPr>
      </w:pPr>
      <w:r w:rsidRPr="00E05961">
        <w:rPr>
          <w:sz w:val="22"/>
          <w:szCs w:val="22"/>
        </w:rPr>
        <w:br w:type="page"/>
      </w:r>
    </w:p>
    <w:p w14:paraId="252D6741" w14:textId="20EF4D24" w:rsidR="006C259B" w:rsidRPr="00E05961" w:rsidRDefault="006C259B" w:rsidP="00170414">
      <w:pPr>
        <w:pStyle w:val="Heading1"/>
        <w:rPr>
          <w:sz w:val="22"/>
          <w:szCs w:val="22"/>
        </w:rPr>
      </w:pPr>
      <w:bookmarkStart w:id="162" w:name="_Toc32498445"/>
      <w:r w:rsidRPr="00E05961">
        <w:rPr>
          <w:sz w:val="22"/>
          <w:szCs w:val="22"/>
        </w:rPr>
        <w:t>EXHIBIT 11</w:t>
      </w:r>
      <w:r w:rsidR="00170414" w:rsidRPr="00E05961">
        <w:rPr>
          <w:sz w:val="22"/>
          <w:szCs w:val="22"/>
        </w:rPr>
        <w:t xml:space="preserve"> </w:t>
      </w:r>
      <w:r w:rsidRPr="00E05961">
        <w:rPr>
          <w:sz w:val="22"/>
          <w:szCs w:val="22"/>
        </w:rPr>
        <w:t>DATA PROTECTION REQUIREMENTS FOR CONTRACTORS</w:t>
      </w:r>
      <w:r w:rsidR="00FE5353">
        <w:rPr>
          <w:sz w:val="22"/>
          <w:szCs w:val="22"/>
        </w:rPr>
        <w:t>/AUDITORS</w:t>
      </w:r>
      <w:r w:rsidRPr="00E05961">
        <w:rPr>
          <w:sz w:val="22"/>
          <w:szCs w:val="22"/>
        </w:rPr>
        <w:t>, VENDORS AND THIRD PARTIES</w:t>
      </w:r>
      <w:bookmarkEnd w:id="162"/>
    </w:p>
    <w:p w14:paraId="58E57B92" w14:textId="77777777" w:rsidR="006C259B" w:rsidRPr="00E05961" w:rsidRDefault="006C259B" w:rsidP="006C259B">
      <w:pPr>
        <w:widowControl w:val="0"/>
        <w:jc w:val="center"/>
        <w:rPr>
          <w:sz w:val="22"/>
          <w:szCs w:val="22"/>
          <w:u w:val="single"/>
        </w:rPr>
      </w:pPr>
    </w:p>
    <w:p w14:paraId="76C26262" w14:textId="1A453B58" w:rsidR="006C259B" w:rsidRPr="00E05961" w:rsidRDefault="006C259B">
      <w:pPr>
        <w:rPr>
          <w:sz w:val="22"/>
          <w:szCs w:val="22"/>
          <w:u w:val="single"/>
        </w:rPr>
      </w:pPr>
      <w:r w:rsidRPr="00E05961">
        <w:rPr>
          <w:sz w:val="22"/>
          <w:szCs w:val="22"/>
          <w:u w:val="single"/>
        </w:rPr>
        <w:br w:type="page"/>
      </w:r>
    </w:p>
    <w:p w14:paraId="568906B1" w14:textId="4EA1E5D9" w:rsidR="006C259B" w:rsidRPr="00E05961" w:rsidRDefault="006C259B" w:rsidP="006C259B">
      <w:pPr>
        <w:jc w:val="center"/>
        <w:rPr>
          <w:rFonts w:eastAsia="Calibri"/>
          <w:b/>
          <w:color w:val="000000"/>
          <w:sz w:val="22"/>
          <w:szCs w:val="22"/>
        </w:rPr>
      </w:pPr>
      <w:r w:rsidRPr="00E05961">
        <w:rPr>
          <w:rFonts w:eastAsia="Calibri"/>
          <w:b/>
          <w:color w:val="000000"/>
          <w:sz w:val="22"/>
          <w:szCs w:val="22"/>
        </w:rPr>
        <w:t>Data Protection Requirements for Contractors</w:t>
      </w:r>
      <w:r w:rsidR="00FE5353">
        <w:rPr>
          <w:rFonts w:eastAsia="Calibri"/>
          <w:b/>
          <w:color w:val="000000"/>
          <w:sz w:val="22"/>
          <w:szCs w:val="22"/>
        </w:rPr>
        <w:t>/Auditors</w:t>
      </w:r>
      <w:r w:rsidRPr="00E05961">
        <w:rPr>
          <w:rFonts w:eastAsia="Calibri"/>
          <w:b/>
          <w:color w:val="000000"/>
          <w:sz w:val="22"/>
          <w:szCs w:val="22"/>
        </w:rPr>
        <w:t>, Vendors and</w:t>
      </w:r>
    </w:p>
    <w:p w14:paraId="61D29063" w14:textId="77777777" w:rsidR="006C259B" w:rsidRPr="00E05961" w:rsidRDefault="006C259B" w:rsidP="006C259B">
      <w:pPr>
        <w:jc w:val="center"/>
        <w:rPr>
          <w:rFonts w:eastAsia="Calibri"/>
          <w:b/>
          <w:color w:val="000000"/>
          <w:sz w:val="22"/>
          <w:szCs w:val="22"/>
        </w:rPr>
      </w:pPr>
      <w:r w:rsidRPr="00E05961">
        <w:rPr>
          <w:rFonts w:eastAsia="Calibri"/>
          <w:b/>
          <w:color w:val="000000"/>
          <w:sz w:val="22"/>
          <w:szCs w:val="22"/>
        </w:rPr>
        <w:t xml:space="preserve">Third-Parties </w:t>
      </w:r>
    </w:p>
    <w:p w14:paraId="65FA08DE" w14:textId="77777777" w:rsidR="006C259B" w:rsidRPr="00E05961" w:rsidRDefault="006C259B" w:rsidP="006C259B">
      <w:pPr>
        <w:jc w:val="center"/>
        <w:rPr>
          <w:rFonts w:ascii="Arial" w:hAnsi="Arial" w:cs="Arial"/>
          <w:color w:val="333333"/>
          <w:sz w:val="22"/>
          <w:szCs w:val="22"/>
          <w:u w:val="single"/>
          <w:shd w:val="clear" w:color="auto" w:fill="FFFFFF"/>
        </w:rPr>
      </w:pPr>
    </w:p>
    <w:p w14:paraId="443323DC" w14:textId="77777777" w:rsidR="006C259B" w:rsidRPr="00E05961" w:rsidRDefault="006C259B" w:rsidP="006C259B">
      <w:pPr>
        <w:rPr>
          <w:rFonts w:ascii="Arial" w:hAnsi="Arial" w:cs="Arial"/>
          <w:color w:val="333333"/>
          <w:sz w:val="22"/>
          <w:szCs w:val="22"/>
          <w:shd w:val="clear" w:color="auto" w:fill="FFFFFF"/>
        </w:rPr>
      </w:pPr>
    </w:p>
    <w:p w14:paraId="78F38862" w14:textId="77777777" w:rsidR="006C259B" w:rsidRPr="00E05961" w:rsidRDefault="006C259B" w:rsidP="00910E93">
      <w:pPr>
        <w:jc w:val="both"/>
        <w:rPr>
          <w:color w:val="333333"/>
          <w:sz w:val="22"/>
          <w:szCs w:val="22"/>
          <w:shd w:val="clear" w:color="auto" w:fill="FFFFFF"/>
        </w:rPr>
      </w:pPr>
    </w:p>
    <w:p w14:paraId="31C41329" w14:textId="77777777" w:rsidR="006C259B" w:rsidRPr="00E05961" w:rsidRDefault="006C259B" w:rsidP="00910E93">
      <w:pPr>
        <w:jc w:val="both"/>
        <w:rPr>
          <w:color w:val="333333"/>
          <w:sz w:val="22"/>
          <w:szCs w:val="22"/>
          <w:shd w:val="clear" w:color="auto" w:fill="FFFFFF"/>
        </w:rPr>
      </w:pPr>
      <w:r w:rsidRPr="00E05961">
        <w:rPr>
          <w:sz w:val="22"/>
          <w:szCs w:val="22"/>
          <w:shd w:val="clear" w:color="auto" w:fill="FFFFFF"/>
        </w:rPr>
        <w:t xml:space="preserve">“Breach” means the acquisition, access, use, or disclosure of Protected Information that compromises the security or privacy of the Protected Information. </w:t>
      </w:r>
    </w:p>
    <w:p w14:paraId="4A1FD39A" w14:textId="77777777" w:rsidR="006C259B" w:rsidRPr="00E05961" w:rsidRDefault="006C259B" w:rsidP="00910E93">
      <w:pPr>
        <w:jc w:val="both"/>
        <w:rPr>
          <w:color w:val="333333"/>
          <w:sz w:val="22"/>
          <w:szCs w:val="22"/>
          <w:shd w:val="clear" w:color="auto" w:fill="FFFFFF"/>
        </w:rPr>
      </w:pPr>
    </w:p>
    <w:p w14:paraId="42058E44" w14:textId="05393C87" w:rsidR="006C259B" w:rsidRPr="00E05961" w:rsidRDefault="006C259B" w:rsidP="00910E93">
      <w:pPr>
        <w:jc w:val="both"/>
        <w:rPr>
          <w:color w:val="333333"/>
          <w:sz w:val="22"/>
          <w:szCs w:val="22"/>
          <w:shd w:val="clear" w:color="auto" w:fill="FFFFFF"/>
        </w:rPr>
      </w:pPr>
      <w:r w:rsidRPr="00E05961">
        <w:rPr>
          <w:color w:val="333333"/>
          <w:sz w:val="22"/>
          <w:szCs w:val="22"/>
          <w:shd w:val="clear" w:color="auto" w:fill="FFFFFF"/>
        </w:rPr>
        <w:t>"</w:t>
      </w:r>
      <w:r w:rsidR="006A4A05" w:rsidRPr="00E05961">
        <w:rPr>
          <w:color w:val="333333"/>
          <w:sz w:val="22"/>
          <w:szCs w:val="22"/>
          <w:shd w:val="clear" w:color="auto" w:fill="FFFFFF"/>
        </w:rPr>
        <w:t>Auditor</w:t>
      </w:r>
      <w:r w:rsidRPr="00E05961">
        <w:rPr>
          <w:color w:val="333333"/>
          <w:sz w:val="22"/>
          <w:szCs w:val="22"/>
          <w:shd w:val="clear" w:color="auto" w:fill="FFFFFF"/>
        </w:rPr>
        <w:t xml:space="preserve">" means an entity that receives or encounters Protected Information. </w:t>
      </w:r>
      <w:r w:rsidR="006A4A05" w:rsidRPr="00E05961">
        <w:rPr>
          <w:color w:val="333333"/>
          <w:sz w:val="22"/>
          <w:szCs w:val="22"/>
          <w:shd w:val="clear" w:color="auto" w:fill="FFFFFF"/>
        </w:rPr>
        <w:t>Auditor</w:t>
      </w:r>
      <w:r w:rsidRPr="00E05961">
        <w:rPr>
          <w:color w:val="333333"/>
          <w:sz w:val="22"/>
          <w:szCs w:val="22"/>
          <w:shd w:val="clear" w:color="auto" w:fill="FFFFFF"/>
        </w:rPr>
        <w:t xml:space="preserve"> includes, without limitation, entities that store Protected Information, or host applications that process Protected Information. The provisions of this Data Policy includes not only the entity that is a signatory to this Policy but all subcontractors, of whatever tier, of that entity; the signatory must inform and obtain the agreement of such subcontractors to the terms of this Data Policy. </w:t>
      </w:r>
    </w:p>
    <w:p w14:paraId="6A2F9FF1" w14:textId="77777777" w:rsidR="006C259B" w:rsidRPr="00E05961" w:rsidRDefault="006C259B" w:rsidP="00910E93">
      <w:pPr>
        <w:jc w:val="both"/>
        <w:rPr>
          <w:color w:val="333333"/>
          <w:sz w:val="22"/>
          <w:szCs w:val="22"/>
          <w:shd w:val="clear" w:color="auto" w:fill="FFFFFF"/>
        </w:rPr>
      </w:pPr>
      <w:r w:rsidRPr="00E05961">
        <w:rPr>
          <w:color w:val="333333"/>
          <w:sz w:val="22"/>
          <w:szCs w:val="22"/>
          <w:shd w:val="clear" w:color="auto" w:fill="FFFFFF"/>
        </w:rPr>
        <w:t xml:space="preserve"> </w:t>
      </w:r>
    </w:p>
    <w:p w14:paraId="4017C734" w14:textId="5330CC85" w:rsidR="006C259B" w:rsidRPr="00E05961" w:rsidRDefault="006C259B" w:rsidP="00910E93">
      <w:pPr>
        <w:jc w:val="both"/>
        <w:rPr>
          <w:color w:val="333333"/>
          <w:sz w:val="22"/>
          <w:szCs w:val="22"/>
          <w:shd w:val="clear" w:color="auto" w:fill="FFFFFF"/>
        </w:rPr>
      </w:pPr>
      <w:r w:rsidRPr="00E05961">
        <w:rPr>
          <w:color w:val="333333"/>
          <w:sz w:val="22"/>
          <w:szCs w:val="22"/>
          <w:shd w:val="clear" w:color="auto" w:fill="FFFFFF"/>
        </w:rPr>
        <w:t xml:space="preserve">“Protected Information” means all data provided by City to </w:t>
      </w:r>
      <w:r w:rsidR="006A4A05" w:rsidRPr="00E05961">
        <w:rPr>
          <w:color w:val="333333"/>
          <w:sz w:val="22"/>
          <w:szCs w:val="22"/>
          <w:shd w:val="clear" w:color="auto" w:fill="FFFFFF"/>
        </w:rPr>
        <w:t>Auditor</w:t>
      </w:r>
      <w:r w:rsidRPr="00E05961">
        <w:rPr>
          <w:color w:val="333333"/>
          <w:sz w:val="22"/>
          <w:szCs w:val="22"/>
          <w:shd w:val="clear" w:color="auto" w:fill="FFFFFF"/>
        </w:rPr>
        <w:t xml:space="preserve"> or encountered by </w:t>
      </w:r>
      <w:r w:rsidR="006A4A05" w:rsidRPr="00E05961">
        <w:rPr>
          <w:color w:val="333333"/>
          <w:sz w:val="22"/>
          <w:szCs w:val="22"/>
          <w:shd w:val="clear" w:color="auto" w:fill="FFFFFF"/>
        </w:rPr>
        <w:t>Auditor</w:t>
      </w:r>
      <w:r w:rsidRPr="00E05961">
        <w:rPr>
          <w:color w:val="333333"/>
          <w:sz w:val="22"/>
          <w:szCs w:val="22"/>
          <w:shd w:val="clear" w:color="auto" w:fill="FFFFFF"/>
        </w:rPr>
        <w:t xml:space="preserve"> in the performance of the services to the City, including, without limitation, all data sent to </w:t>
      </w:r>
      <w:r w:rsidR="006A4A05" w:rsidRPr="00E05961">
        <w:rPr>
          <w:color w:val="333333"/>
          <w:sz w:val="22"/>
          <w:szCs w:val="22"/>
          <w:shd w:val="clear" w:color="auto" w:fill="FFFFFF"/>
        </w:rPr>
        <w:t>Auditor</w:t>
      </w:r>
      <w:r w:rsidRPr="00E05961">
        <w:rPr>
          <w:color w:val="333333"/>
          <w:sz w:val="22"/>
          <w:szCs w:val="22"/>
          <w:shd w:val="clear" w:color="auto" w:fill="FFFFFF"/>
        </w:rPr>
        <w:t xml:space="preserve"> by City and/or stored by </w:t>
      </w:r>
      <w:r w:rsidR="006A4A05" w:rsidRPr="00E05961">
        <w:rPr>
          <w:color w:val="333333"/>
          <w:sz w:val="22"/>
          <w:szCs w:val="22"/>
          <w:shd w:val="clear" w:color="auto" w:fill="FFFFFF"/>
        </w:rPr>
        <w:t>Auditor</w:t>
      </w:r>
      <w:r w:rsidRPr="00E05961">
        <w:rPr>
          <w:color w:val="333333"/>
          <w:sz w:val="22"/>
          <w:szCs w:val="22"/>
          <w:shd w:val="clear" w:color="auto" w:fill="FFFFFF"/>
        </w:rPr>
        <w:t xml:space="preserve"> on its servers. Protected Information includes, but is not limited to, employment records, medical and health records, personal financial records (or other personally identifiable information), research data, and classified government information. To the extent there is any uncertainty as to whether any data constitutes Protected Information, the data in question shall be treated as Protected Information.</w:t>
      </w:r>
    </w:p>
    <w:p w14:paraId="6B41E9E2" w14:textId="77777777" w:rsidR="006C259B" w:rsidRPr="00E05961" w:rsidRDefault="006C259B" w:rsidP="00910E93">
      <w:pPr>
        <w:jc w:val="both"/>
        <w:rPr>
          <w:color w:val="333333"/>
          <w:sz w:val="22"/>
          <w:szCs w:val="22"/>
          <w:u w:val="single"/>
          <w:shd w:val="clear" w:color="auto" w:fill="FFFFFF"/>
        </w:rPr>
      </w:pPr>
    </w:p>
    <w:p w14:paraId="5AB674B1" w14:textId="77777777" w:rsidR="006C259B" w:rsidRPr="00E05961" w:rsidRDefault="006C259B" w:rsidP="00910E93">
      <w:pPr>
        <w:ind w:left="360"/>
        <w:contextualSpacing/>
        <w:jc w:val="both"/>
        <w:rPr>
          <w:sz w:val="22"/>
          <w:szCs w:val="22"/>
        </w:rPr>
      </w:pPr>
    </w:p>
    <w:p w14:paraId="38C38E0E" w14:textId="604CBC0E" w:rsidR="00194CA3" w:rsidRPr="00E05961" w:rsidRDefault="006C259B" w:rsidP="00194CA3">
      <w:pPr>
        <w:numPr>
          <w:ilvl w:val="0"/>
          <w:numId w:val="49"/>
        </w:numPr>
        <w:contextualSpacing/>
        <w:jc w:val="both"/>
        <w:rPr>
          <w:sz w:val="22"/>
          <w:szCs w:val="22"/>
        </w:rPr>
      </w:pPr>
      <w:r w:rsidRPr="00E05961">
        <w:rPr>
          <w:color w:val="333333"/>
          <w:sz w:val="22"/>
          <w:szCs w:val="22"/>
          <w:u w:val="single"/>
          <w:shd w:val="clear" w:color="auto" w:fill="FFFFFF"/>
        </w:rPr>
        <w:t>Information Security</w:t>
      </w:r>
      <w:r w:rsidRPr="00E05961">
        <w:rPr>
          <w:color w:val="333333"/>
          <w:sz w:val="22"/>
          <w:szCs w:val="22"/>
          <w:shd w:val="clear" w:color="auto" w:fill="FFFFFF"/>
        </w:rPr>
        <w:t xml:space="preserve">. </w:t>
      </w:r>
      <w:r w:rsidR="006A4A05" w:rsidRPr="00E05961">
        <w:rPr>
          <w:color w:val="333333"/>
          <w:sz w:val="22"/>
          <w:szCs w:val="22"/>
          <w:shd w:val="clear" w:color="auto" w:fill="FFFFFF"/>
        </w:rPr>
        <w:t>Auditor</w:t>
      </w:r>
      <w:r w:rsidRPr="00E05961">
        <w:rPr>
          <w:color w:val="333333"/>
          <w:sz w:val="22"/>
          <w:szCs w:val="22"/>
          <w:shd w:val="clear" w:color="auto" w:fill="FFFFFF"/>
        </w:rPr>
        <w:t xml:space="preserve"> agrees to the following:</w:t>
      </w:r>
    </w:p>
    <w:p w14:paraId="24A7923A" w14:textId="03288F1D" w:rsidR="006C259B" w:rsidRPr="00E05961" w:rsidRDefault="006C259B" w:rsidP="00194CA3">
      <w:pPr>
        <w:ind w:left="360"/>
        <w:contextualSpacing/>
        <w:jc w:val="both"/>
        <w:rPr>
          <w:sz w:val="22"/>
          <w:szCs w:val="22"/>
        </w:rPr>
      </w:pPr>
    </w:p>
    <w:p w14:paraId="4BA19270" w14:textId="1362DACA" w:rsidR="006C259B" w:rsidRPr="00E05961" w:rsidRDefault="006C259B" w:rsidP="00910E93">
      <w:pPr>
        <w:numPr>
          <w:ilvl w:val="1"/>
          <w:numId w:val="49"/>
        </w:numPr>
        <w:shd w:val="clear" w:color="auto" w:fill="FFFFFF"/>
        <w:contextualSpacing/>
        <w:jc w:val="both"/>
        <w:rPr>
          <w:color w:val="333333"/>
          <w:sz w:val="22"/>
          <w:szCs w:val="22"/>
        </w:rPr>
      </w:pPr>
      <w:r w:rsidRPr="00E05961">
        <w:rPr>
          <w:color w:val="333333"/>
          <w:sz w:val="22"/>
          <w:szCs w:val="22"/>
          <w:u w:val="single"/>
        </w:rPr>
        <w:t>General</w:t>
      </w:r>
      <w:r w:rsidRPr="00E05961">
        <w:rPr>
          <w:color w:val="333333"/>
          <w:sz w:val="22"/>
          <w:szCs w:val="22"/>
        </w:rPr>
        <w:t xml:space="preserve">. Notwithstanding any other obligation of </w:t>
      </w:r>
      <w:r w:rsidR="006A4A05" w:rsidRPr="00E05961">
        <w:rPr>
          <w:color w:val="333333"/>
          <w:sz w:val="22"/>
          <w:szCs w:val="22"/>
        </w:rPr>
        <w:t>Auditor</w:t>
      </w:r>
      <w:r w:rsidRPr="00E05961">
        <w:rPr>
          <w:color w:val="333333"/>
          <w:sz w:val="22"/>
          <w:szCs w:val="22"/>
        </w:rPr>
        <w:t xml:space="preserve"> under this policy, </w:t>
      </w:r>
      <w:r w:rsidR="006A4A05" w:rsidRPr="00E05961">
        <w:rPr>
          <w:color w:val="333333"/>
          <w:sz w:val="22"/>
          <w:szCs w:val="22"/>
        </w:rPr>
        <w:t>Auditor</w:t>
      </w:r>
      <w:r w:rsidRPr="00E05961">
        <w:rPr>
          <w:color w:val="333333"/>
          <w:sz w:val="22"/>
          <w:szCs w:val="22"/>
        </w:rPr>
        <w:t xml:space="preserve"> agrees that it will not lose, alter, or delete, either intentionally or unintentionally, any Protected Information, and that it is responsible for the safe-keeping of all such information, except to the extent that the City directs the </w:t>
      </w:r>
      <w:r w:rsidR="006A4A05" w:rsidRPr="00E05961">
        <w:rPr>
          <w:color w:val="333333"/>
          <w:sz w:val="22"/>
          <w:szCs w:val="22"/>
        </w:rPr>
        <w:t>Auditor</w:t>
      </w:r>
      <w:r w:rsidRPr="00E05961">
        <w:rPr>
          <w:color w:val="333333"/>
          <w:sz w:val="22"/>
          <w:szCs w:val="22"/>
        </w:rPr>
        <w:t xml:space="preserve"> in writing to do so. </w:t>
      </w:r>
    </w:p>
    <w:p w14:paraId="107BA496" w14:textId="77777777" w:rsidR="006C259B" w:rsidRPr="00E05961" w:rsidRDefault="006C259B" w:rsidP="00910E93">
      <w:pPr>
        <w:shd w:val="clear" w:color="auto" w:fill="FFFFFF"/>
        <w:ind w:left="792"/>
        <w:contextualSpacing/>
        <w:jc w:val="both"/>
        <w:rPr>
          <w:color w:val="333333"/>
          <w:sz w:val="22"/>
          <w:szCs w:val="22"/>
        </w:rPr>
      </w:pPr>
    </w:p>
    <w:p w14:paraId="7265D66C" w14:textId="34DB61C4" w:rsidR="006C259B" w:rsidRPr="00E05961" w:rsidRDefault="006C259B" w:rsidP="00910E93">
      <w:pPr>
        <w:numPr>
          <w:ilvl w:val="1"/>
          <w:numId w:val="49"/>
        </w:numPr>
        <w:shd w:val="clear" w:color="auto" w:fill="FFFFFF"/>
        <w:contextualSpacing/>
        <w:jc w:val="both"/>
        <w:rPr>
          <w:color w:val="333333"/>
          <w:sz w:val="22"/>
          <w:szCs w:val="22"/>
        </w:rPr>
      </w:pPr>
      <w:r w:rsidRPr="00E05961">
        <w:rPr>
          <w:color w:val="333333"/>
          <w:sz w:val="22"/>
          <w:szCs w:val="22"/>
          <w:u w:val="single"/>
        </w:rPr>
        <w:t>Access to Data</w:t>
      </w:r>
      <w:r w:rsidRPr="00E05961">
        <w:rPr>
          <w:color w:val="333333"/>
          <w:sz w:val="22"/>
          <w:szCs w:val="22"/>
        </w:rPr>
        <w:t xml:space="preserve">.  In addition to the records to be stored / maintained by </w:t>
      </w:r>
      <w:r w:rsidR="006A4A05" w:rsidRPr="00E05961">
        <w:rPr>
          <w:color w:val="333333"/>
          <w:sz w:val="22"/>
          <w:szCs w:val="22"/>
        </w:rPr>
        <w:t>Auditor</w:t>
      </w:r>
      <w:r w:rsidRPr="00E05961">
        <w:rPr>
          <w:color w:val="333333"/>
          <w:sz w:val="22"/>
          <w:szCs w:val="22"/>
        </w:rPr>
        <w:t xml:space="preserve">, all records that are possessed by </w:t>
      </w:r>
      <w:r w:rsidR="006A4A05" w:rsidRPr="00E05961">
        <w:rPr>
          <w:color w:val="333333"/>
          <w:sz w:val="22"/>
          <w:szCs w:val="22"/>
        </w:rPr>
        <w:t>Auditor</w:t>
      </w:r>
      <w:r w:rsidRPr="00E05961">
        <w:rPr>
          <w:color w:val="333333"/>
          <w:sz w:val="22"/>
          <w:szCs w:val="22"/>
        </w:rPr>
        <w:t xml:space="preserve"> in its service to the City of Chicago to perform a governmental function are public records of the City of Chicago pursuant to the Illinois Freedom of Information Act (FOIA), unless the records are exempt under the Act.  FOIA requires that the City produce records in a very short period of time.  If the </w:t>
      </w:r>
      <w:r w:rsidR="006A4A05" w:rsidRPr="00E05961">
        <w:rPr>
          <w:color w:val="333333"/>
          <w:sz w:val="22"/>
          <w:szCs w:val="22"/>
        </w:rPr>
        <w:t>Auditor</w:t>
      </w:r>
      <w:r w:rsidRPr="00E05961">
        <w:rPr>
          <w:color w:val="333333"/>
          <w:sz w:val="22"/>
          <w:szCs w:val="22"/>
        </w:rPr>
        <w:t xml:space="preserve"> receives a request from the City to produce records, the </w:t>
      </w:r>
      <w:r w:rsidR="006A4A05" w:rsidRPr="00E05961">
        <w:rPr>
          <w:color w:val="333333"/>
          <w:sz w:val="22"/>
          <w:szCs w:val="22"/>
        </w:rPr>
        <w:t>Auditor</w:t>
      </w:r>
      <w:r w:rsidRPr="00E05961">
        <w:rPr>
          <w:color w:val="333333"/>
          <w:sz w:val="22"/>
          <w:szCs w:val="22"/>
        </w:rPr>
        <w:t xml:space="preserve"> shall do so within 72 hours of the notice.</w:t>
      </w:r>
    </w:p>
    <w:p w14:paraId="47DFD576" w14:textId="77777777" w:rsidR="006C259B" w:rsidRPr="00E05961" w:rsidRDefault="006C259B" w:rsidP="00910E93">
      <w:pPr>
        <w:shd w:val="clear" w:color="auto" w:fill="FFFFFF"/>
        <w:ind w:left="792"/>
        <w:contextualSpacing/>
        <w:jc w:val="both"/>
        <w:rPr>
          <w:color w:val="333333"/>
          <w:sz w:val="22"/>
          <w:szCs w:val="22"/>
        </w:rPr>
      </w:pPr>
    </w:p>
    <w:p w14:paraId="53B27771" w14:textId="77777777" w:rsidR="00FE5353" w:rsidRDefault="006C259B" w:rsidP="00910E93">
      <w:pPr>
        <w:numPr>
          <w:ilvl w:val="1"/>
          <w:numId w:val="49"/>
        </w:numPr>
        <w:shd w:val="clear" w:color="auto" w:fill="FFFFFF"/>
        <w:contextualSpacing/>
        <w:jc w:val="both"/>
        <w:rPr>
          <w:color w:val="333333"/>
          <w:sz w:val="22"/>
          <w:szCs w:val="22"/>
        </w:rPr>
      </w:pPr>
      <w:r w:rsidRPr="00E05961">
        <w:rPr>
          <w:color w:val="333333"/>
          <w:sz w:val="22"/>
          <w:szCs w:val="22"/>
          <w:u w:val="single"/>
        </w:rPr>
        <w:t>Minimum Standard for Data at Rest and Data in Motion</w:t>
      </w:r>
      <w:r w:rsidRPr="00E05961">
        <w:rPr>
          <w:color w:val="333333"/>
          <w:sz w:val="22"/>
          <w:szCs w:val="22"/>
        </w:rPr>
        <w:t xml:space="preserve">. </w:t>
      </w:r>
      <w:r w:rsidR="006A4A05" w:rsidRPr="00E05961">
        <w:rPr>
          <w:color w:val="333333"/>
          <w:sz w:val="22"/>
          <w:szCs w:val="22"/>
        </w:rPr>
        <w:t>Auditor</w:t>
      </w:r>
      <w:r w:rsidRPr="00E05961">
        <w:rPr>
          <w:color w:val="333333"/>
          <w:sz w:val="22"/>
          <w:szCs w:val="22"/>
        </w:rPr>
        <w:t xml:space="preserve"> must, at a minimum, comply, in its treatment of Protected Information, with National Institute of Standards and Technology (NIST) Special Publication 800-53 Moderate Level Control. Notwithstanding this requirement, </w:t>
      </w:r>
      <w:r w:rsidR="006A4A05" w:rsidRPr="00E05961">
        <w:rPr>
          <w:color w:val="333333"/>
          <w:sz w:val="22"/>
          <w:szCs w:val="22"/>
        </w:rPr>
        <w:t>Auditor</w:t>
      </w:r>
      <w:r w:rsidRPr="00E05961">
        <w:rPr>
          <w:color w:val="333333"/>
          <w:sz w:val="22"/>
          <w:szCs w:val="22"/>
        </w:rPr>
        <w:t xml:space="preserve"> acknowledges that it must fully comply with each additional obligation contained in this policy. If data is protected health information or electronic protected health information, as defined in the Health Insurance Portability and Accountability Act and Health Information Technology for Economic and Clinical Health Act (HIPAA/HITECH) and regulations implementing these Acts (see 45 CFR Parts 160 and 164), it must be secured in accordance with “Guidance Specifying the Technologies and Methodologies that Render Protected Health Information Unusable, Unreadable, or Indecipherable to Unauthorized Individuals,” available on the United States Department of Health and Human Services (HHS) website </w:t>
      </w:r>
    </w:p>
    <w:p w14:paraId="710CDCD1" w14:textId="33FB888E" w:rsidR="006C259B" w:rsidRPr="00E05961" w:rsidRDefault="006C259B" w:rsidP="00FE5353">
      <w:pPr>
        <w:shd w:val="clear" w:color="auto" w:fill="FFFFFF"/>
        <w:ind w:left="792"/>
        <w:contextualSpacing/>
        <w:jc w:val="both"/>
        <w:rPr>
          <w:color w:val="333333"/>
          <w:sz w:val="22"/>
          <w:szCs w:val="22"/>
        </w:rPr>
      </w:pPr>
      <w:r w:rsidRPr="00E05961">
        <w:rPr>
          <w:rFonts w:eastAsia="Calibri"/>
          <w:i/>
          <w:color w:val="0070C0"/>
          <w:sz w:val="22"/>
          <w:szCs w:val="22"/>
        </w:rPr>
        <w:t>http://www.hhs.gov/ocr/privacy/hipaa/administrative/breachnotificationrule/index.html</w:t>
      </w:r>
      <w:r w:rsidRPr="00E05961">
        <w:rPr>
          <w:color w:val="333333"/>
          <w:sz w:val="22"/>
          <w:szCs w:val="22"/>
        </w:rPr>
        <w:t>, or at Volume 74 of the Federal Register, beginning at page 42742. That guidance from the HHS states that valid encryption processes for protected health information data at rest (e.g., protected health information resting on a server), must be consistent with the NIST Special Publication 800-111, Guide for Storage Encryption Technologies for End User Devices. Valid encryption processes for protected health information data in motion (e.g., transmitted through a network) are those which comply with NIST Special Publications 800-52, Guidelines for the Selection and Use of Transport Layer Security Implementation; 800-77, Guide to IPsec VPNs; or 800-113, Guide to SSL VPNs, or others which are Federal Information Processing Standards (FIPS) 140-2 validated.</w:t>
      </w:r>
    </w:p>
    <w:p w14:paraId="1FC73840" w14:textId="77777777" w:rsidR="00194CA3" w:rsidRPr="00E05961" w:rsidRDefault="00194CA3" w:rsidP="00194CA3">
      <w:pPr>
        <w:shd w:val="clear" w:color="auto" w:fill="FFFFFF"/>
        <w:ind w:left="792"/>
        <w:contextualSpacing/>
        <w:jc w:val="both"/>
        <w:rPr>
          <w:color w:val="333333"/>
          <w:sz w:val="22"/>
          <w:szCs w:val="22"/>
        </w:rPr>
      </w:pPr>
    </w:p>
    <w:p w14:paraId="713E87F1" w14:textId="77777777" w:rsidR="006C259B" w:rsidRPr="00E05961" w:rsidRDefault="006C259B" w:rsidP="00910E93">
      <w:pPr>
        <w:numPr>
          <w:ilvl w:val="1"/>
          <w:numId w:val="49"/>
        </w:numPr>
        <w:shd w:val="clear" w:color="auto" w:fill="FFFFFF"/>
        <w:contextualSpacing/>
        <w:jc w:val="both"/>
        <w:rPr>
          <w:color w:val="333333"/>
          <w:sz w:val="22"/>
          <w:szCs w:val="22"/>
        </w:rPr>
      </w:pPr>
      <w:r w:rsidRPr="00E05961">
        <w:rPr>
          <w:color w:val="333333"/>
          <w:sz w:val="22"/>
          <w:szCs w:val="22"/>
          <w:u w:val="single"/>
        </w:rPr>
        <w:t>Where Data is to be Stored</w:t>
      </w:r>
      <w:r w:rsidRPr="00E05961">
        <w:rPr>
          <w:color w:val="333333"/>
          <w:sz w:val="22"/>
          <w:szCs w:val="22"/>
        </w:rPr>
        <w:t>. All data must be stored only on computer systems located in the continental United States.</w:t>
      </w:r>
    </w:p>
    <w:p w14:paraId="06F21101" w14:textId="77777777" w:rsidR="006C259B" w:rsidRPr="00E05961" w:rsidRDefault="006C259B" w:rsidP="00910E93">
      <w:pPr>
        <w:shd w:val="clear" w:color="auto" w:fill="FFFFFF"/>
        <w:ind w:left="792"/>
        <w:contextualSpacing/>
        <w:jc w:val="both"/>
        <w:rPr>
          <w:color w:val="333333"/>
          <w:sz w:val="22"/>
          <w:szCs w:val="22"/>
        </w:rPr>
      </w:pPr>
    </w:p>
    <w:p w14:paraId="0F830EEF" w14:textId="45877A9C" w:rsidR="006C259B" w:rsidRPr="00E05961" w:rsidRDefault="006C259B" w:rsidP="00FE5353">
      <w:pPr>
        <w:numPr>
          <w:ilvl w:val="1"/>
          <w:numId w:val="49"/>
        </w:numPr>
        <w:shd w:val="clear" w:color="auto" w:fill="FFFFFF"/>
        <w:contextualSpacing/>
        <w:jc w:val="both"/>
        <w:rPr>
          <w:color w:val="333333"/>
          <w:sz w:val="22"/>
          <w:szCs w:val="22"/>
        </w:rPr>
      </w:pPr>
      <w:r w:rsidRPr="00E05961">
        <w:rPr>
          <w:color w:val="333333"/>
          <w:sz w:val="22"/>
          <w:szCs w:val="22"/>
          <w:u w:val="single"/>
        </w:rPr>
        <w:t>Requirement to Maintain Security Program</w:t>
      </w:r>
      <w:r w:rsidRPr="00E05961">
        <w:rPr>
          <w:color w:val="333333"/>
          <w:sz w:val="22"/>
          <w:szCs w:val="22"/>
        </w:rPr>
        <w:t xml:space="preserve">. </w:t>
      </w:r>
      <w:r w:rsidR="006A4A05" w:rsidRPr="00E05961">
        <w:rPr>
          <w:color w:val="333333"/>
          <w:sz w:val="22"/>
          <w:szCs w:val="22"/>
        </w:rPr>
        <w:t>Auditor</w:t>
      </w:r>
      <w:r w:rsidRPr="00E05961">
        <w:rPr>
          <w:color w:val="333333"/>
          <w:sz w:val="22"/>
          <w:szCs w:val="22"/>
        </w:rPr>
        <w:t xml:space="preserve"> acknowledges that the City has implemented an information security program to protect the City’s information assets</w:t>
      </w:r>
      <w:r w:rsidR="00FE5353">
        <w:rPr>
          <w:color w:val="333333"/>
          <w:sz w:val="22"/>
          <w:szCs w:val="22"/>
        </w:rPr>
        <w:t xml:space="preserve"> </w:t>
      </w:r>
      <w:r w:rsidRPr="00E05961">
        <w:rPr>
          <w:sz w:val="22"/>
          <w:szCs w:val="22"/>
        </w:rPr>
        <w:t xml:space="preserve">(“City Program”). </w:t>
      </w:r>
      <w:r w:rsidR="006A4A05" w:rsidRPr="00E05961">
        <w:rPr>
          <w:color w:val="333333"/>
          <w:sz w:val="22"/>
          <w:szCs w:val="22"/>
        </w:rPr>
        <w:t>Auditor</w:t>
      </w:r>
      <w:r w:rsidRPr="00E05961">
        <w:rPr>
          <w:color w:val="333333"/>
          <w:sz w:val="22"/>
          <w:szCs w:val="22"/>
        </w:rPr>
        <w:t xml:space="preserve"> shall be responsible for establishing and maintaining an information security program that is designed to: (i) ensure the security and confidentiality of Protected Information; (ii) protect against any anticipated threats or hazards to the security or integrity of Protected Information; (iii) protect against unauthorized access to or use of Protected Information; (iv) ensure the proper disposal of Protected Information; and, (v) ensure that all subcontractors of </w:t>
      </w:r>
      <w:r w:rsidR="006A4A05" w:rsidRPr="00E05961">
        <w:rPr>
          <w:color w:val="333333"/>
          <w:sz w:val="22"/>
          <w:szCs w:val="22"/>
        </w:rPr>
        <w:t>Auditor</w:t>
      </w:r>
      <w:r w:rsidRPr="00E05961">
        <w:rPr>
          <w:color w:val="333333"/>
          <w:sz w:val="22"/>
          <w:szCs w:val="22"/>
        </w:rPr>
        <w:t>, if any, comply with all of the foregoing. </w:t>
      </w:r>
    </w:p>
    <w:p w14:paraId="31E0A9D0" w14:textId="77777777" w:rsidR="006C259B" w:rsidRPr="00E05961" w:rsidRDefault="006C259B" w:rsidP="00910E93">
      <w:pPr>
        <w:shd w:val="clear" w:color="auto" w:fill="FFFFFF"/>
        <w:ind w:left="792"/>
        <w:contextualSpacing/>
        <w:jc w:val="both"/>
        <w:rPr>
          <w:color w:val="333333"/>
          <w:sz w:val="22"/>
          <w:szCs w:val="22"/>
        </w:rPr>
      </w:pPr>
    </w:p>
    <w:p w14:paraId="12DF52E1" w14:textId="0E0179D1" w:rsidR="006C259B" w:rsidRPr="00E05961" w:rsidRDefault="006C259B" w:rsidP="00910E93">
      <w:pPr>
        <w:numPr>
          <w:ilvl w:val="1"/>
          <w:numId w:val="49"/>
        </w:numPr>
        <w:shd w:val="clear" w:color="auto" w:fill="FFFFFF"/>
        <w:contextualSpacing/>
        <w:jc w:val="both"/>
        <w:rPr>
          <w:color w:val="333333"/>
          <w:sz w:val="22"/>
          <w:szCs w:val="22"/>
        </w:rPr>
      </w:pPr>
      <w:r w:rsidRPr="00E05961">
        <w:rPr>
          <w:color w:val="333333"/>
          <w:sz w:val="22"/>
          <w:szCs w:val="22"/>
          <w:u w:val="single"/>
        </w:rPr>
        <w:t xml:space="preserve">Undertaking by </w:t>
      </w:r>
      <w:r w:rsidR="006A4A05" w:rsidRPr="00E05961">
        <w:rPr>
          <w:color w:val="333333"/>
          <w:sz w:val="22"/>
          <w:szCs w:val="22"/>
          <w:u w:val="single"/>
        </w:rPr>
        <w:t>Auditor</w:t>
      </w:r>
      <w:r w:rsidRPr="00E05961">
        <w:rPr>
          <w:color w:val="333333"/>
          <w:sz w:val="22"/>
          <w:szCs w:val="22"/>
        </w:rPr>
        <w:t xml:space="preserve">.  Without limiting </w:t>
      </w:r>
      <w:r w:rsidR="006A4A05" w:rsidRPr="00E05961">
        <w:rPr>
          <w:color w:val="333333"/>
          <w:sz w:val="22"/>
          <w:szCs w:val="22"/>
        </w:rPr>
        <w:t>Auditor</w:t>
      </w:r>
      <w:r w:rsidRPr="00E05961">
        <w:rPr>
          <w:color w:val="333333"/>
          <w:sz w:val="22"/>
          <w:szCs w:val="22"/>
        </w:rPr>
        <w:t xml:space="preserve">’s obligation of confidentiality as further described herein, in no case shall the safeguards of </w:t>
      </w:r>
      <w:r w:rsidR="006A4A05" w:rsidRPr="00E05961">
        <w:rPr>
          <w:color w:val="333333"/>
          <w:sz w:val="22"/>
          <w:szCs w:val="22"/>
        </w:rPr>
        <w:t>Auditor</w:t>
      </w:r>
      <w:r w:rsidRPr="00E05961">
        <w:rPr>
          <w:color w:val="333333"/>
          <w:sz w:val="22"/>
          <w:szCs w:val="22"/>
        </w:rPr>
        <w:t>’s information security program be less stringent than the information security safeguards used by the City Program.</w:t>
      </w:r>
    </w:p>
    <w:p w14:paraId="1C7B2BB3" w14:textId="77777777" w:rsidR="006C259B" w:rsidRPr="00E05961" w:rsidRDefault="006C259B" w:rsidP="00910E93">
      <w:pPr>
        <w:shd w:val="clear" w:color="auto" w:fill="FFFFFF"/>
        <w:ind w:left="1224"/>
        <w:contextualSpacing/>
        <w:jc w:val="both"/>
        <w:rPr>
          <w:color w:val="333333"/>
          <w:sz w:val="22"/>
          <w:szCs w:val="22"/>
        </w:rPr>
      </w:pPr>
    </w:p>
    <w:p w14:paraId="3C484114" w14:textId="13F635DC" w:rsidR="006C259B" w:rsidRPr="00E05961" w:rsidRDefault="006C259B" w:rsidP="00910E93">
      <w:pPr>
        <w:numPr>
          <w:ilvl w:val="1"/>
          <w:numId w:val="49"/>
        </w:numPr>
        <w:shd w:val="clear" w:color="auto" w:fill="FFFFFF"/>
        <w:contextualSpacing/>
        <w:jc w:val="both"/>
        <w:rPr>
          <w:color w:val="333333"/>
          <w:sz w:val="22"/>
          <w:szCs w:val="22"/>
        </w:rPr>
      </w:pPr>
      <w:r w:rsidRPr="00E05961">
        <w:rPr>
          <w:color w:val="333333"/>
          <w:sz w:val="22"/>
          <w:szCs w:val="22"/>
          <w:u w:val="single"/>
        </w:rPr>
        <w:t>Right of Audit by the City of Chicago</w:t>
      </w:r>
      <w:r w:rsidRPr="00E05961">
        <w:rPr>
          <w:color w:val="333333"/>
          <w:sz w:val="22"/>
          <w:szCs w:val="22"/>
        </w:rPr>
        <w:t xml:space="preserve">. The City of Chicago shall have the right to review </w:t>
      </w:r>
      <w:r w:rsidR="006A4A05" w:rsidRPr="00E05961">
        <w:rPr>
          <w:color w:val="333333"/>
          <w:sz w:val="22"/>
          <w:szCs w:val="22"/>
        </w:rPr>
        <w:t>Auditor</w:t>
      </w:r>
      <w:r w:rsidRPr="00E05961">
        <w:rPr>
          <w:color w:val="333333"/>
          <w:sz w:val="22"/>
          <w:szCs w:val="22"/>
        </w:rPr>
        <w:t xml:space="preserve">’s information security program prior to the commencement of Services and from time to time during the term of this Agreement. During the performance of the Services, from time to time and without notice, the City of Chicago, at its own expense, shall be entitled to perform, or to have performed, an on-site audit of </w:t>
      </w:r>
      <w:r w:rsidR="006A4A05" w:rsidRPr="00E05961">
        <w:rPr>
          <w:color w:val="333333"/>
          <w:sz w:val="22"/>
          <w:szCs w:val="22"/>
        </w:rPr>
        <w:t>Auditor</w:t>
      </w:r>
      <w:r w:rsidRPr="00E05961">
        <w:rPr>
          <w:color w:val="333333"/>
          <w:sz w:val="22"/>
          <w:szCs w:val="22"/>
        </w:rPr>
        <w:t xml:space="preserve">’s information security program. In lieu of an on-site audit, upon request by the City of Chicago, </w:t>
      </w:r>
      <w:r w:rsidR="006A4A05" w:rsidRPr="00E05961">
        <w:rPr>
          <w:color w:val="333333"/>
          <w:sz w:val="22"/>
          <w:szCs w:val="22"/>
        </w:rPr>
        <w:t>Auditor</w:t>
      </w:r>
      <w:r w:rsidRPr="00E05961">
        <w:rPr>
          <w:color w:val="333333"/>
          <w:sz w:val="22"/>
          <w:szCs w:val="22"/>
        </w:rPr>
        <w:t xml:space="preserve"> agrees to complete, within forty-five (45 days) of receipt, an audit questionnaire provided by the City of Chicago or the City of Chicago’s designee regarding </w:t>
      </w:r>
      <w:r w:rsidR="006A4A05" w:rsidRPr="00E05961">
        <w:rPr>
          <w:color w:val="333333"/>
          <w:sz w:val="22"/>
          <w:szCs w:val="22"/>
        </w:rPr>
        <w:t>Auditor</w:t>
      </w:r>
      <w:r w:rsidRPr="00E05961">
        <w:rPr>
          <w:color w:val="333333"/>
          <w:sz w:val="22"/>
          <w:szCs w:val="22"/>
        </w:rPr>
        <w:t>’s information security program.</w:t>
      </w:r>
    </w:p>
    <w:p w14:paraId="3AF567F2" w14:textId="77777777" w:rsidR="006C259B" w:rsidRPr="00E05961" w:rsidRDefault="006C259B" w:rsidP="00910E93">
      <w:pPr>
        <w:ind w:left="720"/>
        <w:contextualSpacing/>
        <w:jc w:val="both"/>
        <w:rPr>
          <w:color w:val="333333"/>
          <w:sz w:val="22"/>
          <w:szCs w:val="22"/>
          <w:u w:val="single"/>
        </w:rPr>
      </w:pPr>
    </w:p>
    <w:p w14:paraId="73A173EC" w14:textId="394B7FEC" w:rsidR="006C259B" w:rsidRPr="00E05961" w:rsidRDefault="006C259B" w:rsidP="00910E93">
      <w:pPr>
        <w:numPr>
          <w:ilvl w:val="1"/>
          <w:numId w:val="49"/>
        </w:numPr>
        <w:shd w:val="clear" w:color="auto" w:fill="FFFFFF"/>
        <w:contextualSpacing/>
        <w:jc w:val="both"/>
        <w:rPr>
          <w:color w:val="333333"/>
          <w:sz w:val="22"/>
          <w:szCs w:val="22"/>
        </w:rPr>
      </w:pPr>
      <w:r w:rsidRPr="00E05961">
        <w:rPr>
          <w:color w:val="333333"/>
          <w:sz w:val="22"/>
          <w:szCs w:val="22"/>
          <w:u w:val="single"/>
        </w:rPr>
        <w:t xml:space="preserve">Audit by </w:t>
      </w:r>
      <w:r w:rsidR="006A4A05" w:rsidRPr="00E05961">
        <w:rPr>
          <w:color w:val="333333"/>
          <w:sz w:val="22"/>
          <w:szCs w:val="22"/>
          <w:u w:val="single"/>
        </w:rPr>
        <w:t>Auditor</w:t>
      </w:r>
      <w:r w:rsidRPr="00E05961">
        <w:rPr>
          <w:color w:val="333333"/>
          <w:sz w:val="22"/>
          <w:szCs w:val="22"/>
        </w:rPr>
        <w:t xml:space="preserve">. No less than annually, </w:t>
      </w:r>
      <w:r w:rsidR="006A4A05" w:rsidRPr="00E05961">
        <w:rPr>
          <w:color w:val="333333"/>
          <w:sz w:val="22"/>
          <w:szCs w:val="22"/>
        </w:rPr>
        <w:t>Auditor</w:t>
      </w:r>
      <w:r w:rsidRPr="00E05961">
        <w:rPr>
          <w:color w:val="333333"/>
          <w:sz w:val="22"/>
          <w:szCs w:val="22"/>
        </w:rPr>
        <w:t xml:space="preserve"> shall conduct an independent third-party audit of its information security program and provide such audit findings to the City of Chicago, all at the </w:t>
      </w:r>
      <w:r w:rsidR="006A4A05" w:rsidRPr="00E05961">
        <w:rPr>
          <w:color w:val="333333"/>
          <w:sz w:val="22"/>
          <w:szCs w:val="22"/>
        </w:rPr>
        <w:t>Auditor</w:t>
      </w:r>
      <w:r w:rsidRPr="00E05961">
        <w:rPr>
          <w:color w:val="333333"/>
          <w:sz w:val="22"/>
          <w:szCs w:val="22"/>
        </w:rPr>
        <w:t>’s sole expense.</w:t>
      </w:r>
    </w:p>
    <w:p w14:paraId="13E909BE" w14:textId="77777777" w:rsidR="006C259B" w:rsidRPr="00E05961" w:rsidRDefault="006C259B" w:rsidP="00910E93">
      <w:pPr>
        <w:ind w:left="720"/>
        <w:contextualSpacing/>
        <w:jc w:val="both"/>
        <w:rPr>
          <w:color w:val="333333"/>
          <w:sz w:val="22"/>
          <w:szCs w:val="22"/>
          <w:u w:val="single"/>
        </w:rPr>
      </w:pPr>
    </w:p>
    <w:p w14:paraId="6E276BCD" w14:textId="1BB583C7" w:rsidR="006C259B" w:rsidRPr="00E05961" w:rsidRDefault="006C259B" w:rsidP="00910E93">
      <w:pPr>
        <w:numPr>
          <w:ilvl w:val="1"/>
          <w:numId w:val="49"/>
        </w:numPr>
        <w:shd w:val="clear" w:color="auto" w:fill="FFFFFF"/>
        <w:contextualSpacing/>
        <w:jc w:val="both"/>
        <w:rPr>
          <w:color w:val="333333"/>
          <w:sz w:val="22"/>
          <w:szCs w:val="22"/>
        </w:rPr>
      </w:pPr>
      <w:r w:rsidRPr="00E05961">
        <w:rPr>
          <w:color w:val="333333"/>
          <w:sz w:val="22"/>
          <w:szCs w:val="22"/>
          <w:u w:val="single"/>
        </w:rPr>
        <w:t>Audit Findings</w:t>
      </w:r>
      <w:r w:rsidRPr="00E05961">
        <w:rPr>
          <w:color w:val="333333"/>
          <w:sz w:val="22"/>
          <w:szCs w:val="22"/>
        </w:rPr>
        <w:t xml:space="preserve">. </w:t>
      </w:r>
      <w:r w:rsidR="006A4A05" w:rsidRPr="00E05961">
        <w:rPr>
          <w:color w:val="333333"/>
          <w:sz w:val="22"/>
          <w:szCs w:val="22"/>
        </w:rPr>
        <w:t>Auditor</w:t>
      </w:r>
      <w:r w:rsidRPr="00E05961">
        <w:rPr>
          <w:color w:val="333333"/>
          <w:sz w:val="22"/>
          <w:szCs w:val="22"/>
        </w:rPr>
        <w:t xml:space="preserve"> shall implement at its sole expense any remedial actions as identified by the City as a result of the audit.</w:t>
      </w:r>
    </w:p>
    <w:p w14:paraId="795F96FF" w14:textId="77777777" w:rsidR="006C259B" w:rsidRPr="00E05961" w:rsidRDefault="006C259B" w:rsidP="00910E93">
      <w:pPr>
        <w:ind w:left="720"/>
        <w:contextualSpacing/>
        <w:jc w:val="both"/>
        <w:rPr>
          <w:color w:val="333333"/>
          <w:sz w:val="22"/>
          <w:szCs w:val="22"/>
        </w:rPr>
      </w:pPr>
    </w:p>
    <w:p w14:paraId="6330BAD5" w14:textId="66F2E6BC" w:rsidR="006C259B" w:rsidRPr="00E05961" w:rsidRDefault="006C259B" w:rsidP="00910E93">
      <w:pPr>
        <w:numPr>
          <w:ilvl w:val="1"/>
          <w:numId w:val="49"/>
        </w:numPr>
        <w:shd w:val="clear" w:color="auto" w:fill="FFFFFF"/>
        <w:contextualSpacing/>
        <w:jc w:val="both"/>
        <w:rPr>
          <w:color w:val="333333"/>
          <w:sz w:val="22"/>
          <w:szCs w:val="22"/>
        </w:rPr>
      </w:pPr>
      <w:r w:rsidRPr="00E05961">
        <w:rPr>
          <w:color w:val="333333"/>
          <w:sz w:val="22"/>
          <w:szCs w:val="22"/>
          <w:u w:val="single"/>
        </w:rPr>
        <w:t>Demonstrate Compliance - PCI.</w:t>
      </w:r>
      <w:r w:rsidRPr="00E05961">
        <w:rPr>
          <w:color w:val="333333"/>
          <w:sz w:val="22"/>
          <w:szCs w:val="22"/>
        </w:rPr>
        <w:t xml:space="preserve"> No less than annually, as defined by the City of Chicago and where applicable, the </w:t>
      </w:r>
      <w:r w:rsidR="006A4A05" w:rsidRPr="00E05961">
        <w:rPr>
          <w:color w:val="333333"/>
          <w:sz w:val="22"/>
          <w:szCs w:val="22"/>
        </w:rPr>
        <w:t>Auditor</w:t>
      </w:r>
      <w:r w:rsidRPr="00E05961">
        <w:rPr>
          <w:color w:val="333333"/>
          <w:sz w:val="22"/>
          <w:szCs w:val="22"/>
        </w:rPr>
        <w:t xml:space="preserve"> agrees to demonstrate compliance with PCI DSS (Payment Card Industry Data Security Standard). Upon City’s request, </w:t>
      </w:r>
      <w:r w:rsidR="006A4A05" w:rsidRPr="00E05961">
        <w:rPr>
          <w:color w:val="333333"/>
          <w:sz w:val="22"/>
          <w:szCs w:val="22"/>
        </w:rPr>
        <w:t>Auditor</w:t>
      </w:r>
      <w:r w:rsidRPr="00E05961">
        <w:rPr>
          <w:color w:val="333333"/>
          <w:sz w:val="22"/>
          <w:szCs w:val="22"/>
        </w:rPr>
        <w:t xml:space="preserve"> must be prepared to demonstrate compliance of any system or component used to process, store, or transmit cardholder data that is operated by the </w:t>
      </w:r>
      <w:r w:rsidR="006A4A05" w:rsidRPr="00E05961">
        <w:rPr>
          <w:color w:val="333333"/>
          <w:sz w:val="22"/>
          <w:szCs w:val="22"/>
        </w:rPr>
        <w:t>Auditor</w:t>
      </w:r>
      <w:r w:rsidRPr="00E05961">
        <w:rPr>
          <w:color w:val="333333"/>
          <w:sz w:val="22"/>
          <w:szCs w:val="22"/>
        </w:rPr>
        <w:t xml:space="preserve"> as part of its service. Similarly, upon City’s request, </w:t>
      </w:r>
      <w:r w:rsidR="006A4A05" w:rsidRPr="00E05961">
        <w:rPr>
          <w:color w:val="333333"/>
          <w:sz w:val="22"/>
          <w:szCs w:val="22"/>
        </w:rPr>
        <w:t>Auditor</w:t>
      </w:r>
      <w:r w:rsidRPr="00E05961">
        <w:rPr>
          <w:color w:val="333333"/>
          <w:sz w:val="22"/>
          <w:szCs w:val="22"/>
        </w:rPr>
        <w:t xml:space="preserve"> must demonstrate the compliance of any third party it has sub-contracted as part of the service offering. As evidence of compliance, the </w:t>
      </w:r>
      <w:r w:rsidR="006A4A05" w:rsidRPr="00E05961">
        <w:rPr>
          <w:color w:val="333333"/>
          <w:sz w:val="22"/>
          <w:szCs w:val="22"/>
        </w:rPr>
        <w:t>Auditor</w:t>
      </w:r>
      <w:r w:rsidRPr="00E05961">
        <w:rPr>
          <w:color w:val="333333"/>
          <w:sz w:val="22"/>
          <w:szCs w:val="22"/>
        </w:rPr>
        <w:t xml:space="preserve"> shall provide upon request a current attestation of compliance signed by a PCI QSA (Qualified Security Assessor).</w:t>
      </w:r>
    </w:p>
    <w:p w14:paraId="5F7C6381" w14:textId="77777777" w:rsidR="006C259B" w:rsidRPr="00E05961" w:rsidRDefault="006C259B" w:rsidP="00910E93">
      <w:pPr>
        <w:ind w:left="720"/>
        <w:contextualSpacing/>
        <w:jc w:val="both"/>
        <w:rPr>
          <w:color w:val="333333"/>
          <w:sz w:val="22"/>
          <w:szCs w:val="22"/>
        </w:rPr>
      </w:pPr>
    </w:p>
    <w:p w14:paraId="42023BCE" w14:textId="5583D04E" w:rsidR="006C259B" w:rsidRPr="00E05961" w:rsidRDefault="006C259B" w:rsidP="00910E93">
      <w:pPr>
        <w:numPr>
          <w:ilvl w:val="1"/>
          <w:numId w:val="49"/>
        </w:numPr>
        <w:shd w:val="clear" w:color="auto" w:fill="FFFFFF"/>
        <w:contextualSpacing/>
        <w:jc w:val="both"/>
        <w:rPr>
          <w:color w:val="333333"/>
          <w:sz w:val="22"/>
          <w:szCs w:val="22"/>
        </w:rPr>
      </w:pPr>
      <w:r w:rsidRPr="00E05961">
        <w:rPr>
          <w:color w:val="333333"/>
          <w:sz w:val="22"/>
          <w:szCs w:val="22"/>
          <w:u w:val="single"/>
        </w:rPr>
        <w:t>Demonstrate Compliance – HIPAA / HITECH.</w:t>
      </w:r>
      <w:r w:rsidRPr="00E05961">
        <w:rPr>
          <w:color w:val="333333"/>
          <w:sz w:val="22"/>
          <w:szCs w:val="22"/>
        </w:rPr>
        <w:t xml:space="preserve"> If the Protected Information includes protected health information or electronic protected health information covered under HIPAA/HITECH, </w:t>
      </w:r>
      <w:r w:rsidR="006A4A05" w:rsidRPr="00E05961">
        <w:rPr>
          <w:color w:val="333333"/>
          <w:sz w:val="22"/>
          <w:szCs w:val="22"/>
        </w:rPr>
        <w:t>Auditor</w:t>
      </w:r>
      <w:r w:rsidRPr="00E05961">
        <w:rPr>
          <w:color w:val="333333"/>
          <w:sz w:val="22"/>
          <w:szCs w:val="22"/>
        </w:rPr>
        <w:t xml:space="preserve"> must execute, and be governed by, the provisions in its contract with the City regarding HIPAA/HITECH, the regulations implementing those Acts, and the Business Associate Agreement in its contract with the City. As specified in 1.3, protected health information must be secured in accordance with the “Guidance Specifying the Technologies and Methodologies that Render Protected Health Information Unusable, Unreadable, or Indecipherable to Unauthorized Individuals.” </w:t>
      </w:r>
    </w:p>
    <w:p w14:paraId="6ABD35E9" w14:textId="77777777" w:rsidR="006C259B" w:rsidRPr="00E05961" w:rsidRDefault="006C259B" w:rsidP="00910E93">
      <w:pPr>
        <w:shd w:val="clear" w:color="auto" w:fill="FFFFFF"/>
        <w:jc w:val="both"/>
        <w:rPr>
          <w:color w:val="333333"/>
          <w:sz w:val="22"/>
          <w:szCs w:val="22"/>
        </w:rPr>
      </w:pPr>
    </w:p>
    <w:p w14:paraId="77CA10F2" w14:textId="7FADB84D" w:rsidR="006C259B" w:rsidRPr="00E05961" w:rsidRDefault="006C259B" w:rsidP="00910E93">
      <w:pPr>
        <w:numPr>
          <w:ilvl w:val="1"/>
          <w:numId w:val="49"/>
        </w:numPr>
        <w:shd w:val="clear" w:color="auto" w:fill="FFFFFF"/>
        <w:contextualSpacing/>
        <w:jc w:val="both"/>
        <w:rPr>
          <w:color w:val="333333"/>
          <w:sz w:val="22"/>
          <w:szCs w:val="22"/>
        </w:rPr>
      </w:pPr>
      <w:r w:rsidRPr="00E05961">
        <w:rPr>
          <w:color w:val="333333"/>
          <w:sz w:val="22"/>
          <w:szCs w:val="22"/>
          <w:u w:val="single"/>
        </w:rPr>
        <w:t>Data Confidentiality</w:t>
      </w:r>
      <w:r w:rsidRPr="00E05961">
        <w:rPr>
          <w:color w:val="333333"/>
          <w:sz w:val="22"/>
          <w:szCs w:val="22"/>
        </w:rPr>
        <w:t xml:space="preserve">. </w:t>
      </w:r>
      <w:r w:rsidR="006A4A05" w:rsidRPr="00E05961">
        <w:rPr>
          <w:color w:val="333333"/>
          <w:sz w:val="22"/>
          <w:szCs w:val="22"/>
        </w:rPr>
        <w:t>Auditor</w:t>
      </w:r>
      <w:r w:rsidRPr="00E05961">
        <w:rPr>
          <w:color w:val="333333"/>
          <w:sz w:val="22"/>
          <w:szCs w:val="22"/>
        </w:rPr>
        <w:t xml:space="preserve"> shall implement appropriate measures designed to ensure the confidentiality and security of Protected Information, protect against any anticipated hazards or threats to the integrity or security of such information, protect against unauthorized access or disclosure of information, and prevent any other action that could result in substantial harm to the City of Chicago or an individual identified with the data or information in </w:t>
      </w:r>
      <w:r w:rsidR="006A4A05" w:rsidRPr="00E05961">
        <w:rPr>
          <w:color w:val="333333"/>
          <w:sz w:val="22"/>
          <w:szCs w:val="22"/>
        </w:rPr>
        <w:t>Auditor</w:t>
      </w:r>
      <w:r w:rsidRPr="00E05961">
        <w:rPr>
          <w:color w:val="333333"/>
          <w:sz w:val="22"/>
          <w:szCs w:val="22"/>
        </w:rPr>
        <w:t>’s custody.</w:t>
      </w:r>
    </w:p>
    <w:p w14:paraId="1DF903EF" w14:textId="77777777" w:rsidR="006C259B" w:rsidRPr="00E05961" w:rsidRDefault="006C259B" w:rsidP="00910E93">
      <w:pPr>
        <w:shd w:val="clear" w:color="auto" w:fill="FFFFFF"/>
        <w:ind w:left="792"/>
        <w:contextualSpacing/>
        <w:jc w:val="both"/>
        <w:rPr>
          <w:color w:val="333333"/>
          <w:sz w:val="22"/>
          <w:szCs w:val="22"/>
        </w:rPr>
      </w:pPr>
    </w:p>
    <w:p w14:paraId="648ABA58" w14:textId="5E9A96D2" w:rsidR="00A725C1" w:rsidRPr="00E05961" w:rsidRDefault="006C259B" w:rsidP="00A725C1">
      <w:pPr>
        <w:numPr>
          <w:ilvl w:val="1"/>
          <w:numId w:val="49"/>
        </w:numPr>
        <w:shd w:val="clear" w:color="auto" w:fill="FFFFFF"/>
        <w:contextualSpacing/>
        <w:jc w:val="both"/>
        <w:rPr>
          <w:color w:val="333333"/>
          <w:sz w:val="22"/>
          <w:szCs w:val="22"/>
        </w:rPr>
      </w:pPr>
      <w:r w:rsidRPr="00E05961">
        <w:rPr>
          <w:color w:val="333333"/>
          <w:sz w:val="22"/>
          <w:szCs w:val="22"/>
          <w:u w:val="single"/>
        </w:rPr>
        <w:t>Compliance with All Laws and Regulations</w:t>
      </w:r>
      <w:r w:rsidRPr="00E05961">
        <w:rPr>
          <w:color w:val="333333"/>
          <w:sz w:val="22"/>
          <w:szCs w:val="22"/>
        </w:rPr>
        <w:t xml:space="preserve">. </w:t>
      </w:r>
      <w:r w:rsidR="006A4A05" w:rsidRPr="00E05961">
        <w:rPr>
          <w:color w:val="333333"/>
          <w:sz w:val="22"/>
          <w:szCs w:val="22"/>
        </w:rPr>
        <w:t>Auditor</w:t>
      </w:r>
      <w:r w:rsidRPr="00E05961">
        <w:rPr>
          <w:color w:val="333333"/>
          <w:sz w:val="22"/>
          <w:szCs w:val="22"/>
        </w:rPr>
        <w:t xml:space="preserve"> agrees that it will comply with all laws and regulations.</w:t>
      </w:r>
    </w:p>
    <w:p w14:paraId="0F72CA43" w14:textId="77777777" w:rsidR="00A725C1" w:rsidRPr="00E05961" w:rsidRDefault="00A725C1" w:rsidP="00A725C1">
      <w:pPr>
        <w:shd w:val="clear" w:color="auto" w:fill="FFFFFF"/>
        <w:contextualSpacing/>
        <w:jc w:val="both"/>
        <w:rPr>
          <w:color w:val="333333"/>
          <w:sz w:val="22"/>
          <w:szCs w:val="22"/>
        </w:rPr>
      </w:pPr>
    </w:p>
    <w:p w14:paraId="4F3B05EA" w14:textId="00222C7E" w:rsidR="006C259B" w:rsidRPr="00E05961" w:rsidRDefault="006C259B" w:rsidP="00A725C1">
      <w:pPr>
        <w:numPr>
          <w:ilvl w:val="1"/>
          <w:numId w:val="49"/>
        </w:numPr>
        <w:shd w:val="clear" w:color="auto" w:fill="FFFFFF"/>
        <w:contextualSpacing/>
        <w:jc w:val="both"/>
        <w:rPr>
          <w:color w:val="333333"/>
          <w:sz w:val="22"/>
          <w:szCs w:val="22"/>
        </w:rPr>
      </w:pPr>
      <w:r w:rsidRPr="00E05961">
        <w:rPr>
          <w:color w:val="333333"/>
          <w:sz w:val="22"/>
          <w:szCs w:val="22"/>
          <w:u w:val="single"/>
        </w:rPr>
        <w:t>Limitation of Access</w:t>
      </w:r>
      <w:r w:rsidRPr="00E05961">
        <w:rPr>
          <w:color w:val="333333"/>
          <w:sz w:val="22"/>
          <w:szCs w:val="22"/>
        </w:rPr>
        <w:t xml:space="preserve">. </w:t>
      </w:r>
      <w:r w:rsidR="006A4A05" w:rsidRPr="00E05961">
        <w:rPr>
          <w:color w:val="333333"/>
          <w:sz w:val="22"/>
          <w:szCs w:val="22"/>
        </w:rPr>
        <w:t>Auditor</w:t>
      </w:r>
      <w:r w:rsidRPr="00E05961">
        <w:rPr>
          <w:color w:val="333333"/>
          <w:sz w:val="22"/>
          <w:szCs w:val="22"/>
        </w:rPr>
        <w:t xml:space="preserve"> will not knowingly permit any </w:t>
      </w:r>
      <w:r w:rsidR="006A4A05" w:rsidRPr="00E05961">
        <w:rPr>
          <w:color w:val="333333"/>
          <w:sz w:val="22"/>
          <w:szCs w:val="22"/>
        </w:rPr>
        <w:t>Auditor</w:t>
      </w:r>
      <w:r w:rsidRPr="00E05961">
        <w:rPr>
          <w:color w:val="333333"/>
          <w:sz w:val="22"/>
          <w:szCs w:val="22"/>
        </w:rPr>
        <w:t xml:space="preserve"> personnel to have access to any City of Chicago facility or any records or data of the City of Chicago if the person has been convicted of a crime in connection with (i) a dishonest act, breach of trust, or money laundering, or (ii) a felony. </w:t>
      </w:r>
      <w:r w:rsidR="006A4A05" w:rsidRPr="00E05961">
        <w:rPr>
          <w:color w:val="333333"/>
          <w:sz w:val="22"/>
          <w:szCs w:val="22"/>
        </w:rPr>
        <w:t>Auditor</w:t>
      </w:r>
      <w:r w:rsidRPr="00E05961">
        <w:rPr>
          <w:color w:val="333333"/>
          <w:sz w:val="22"/>
          <w:szCs w:val="22"/>
        </w:rPr>
        <w:t xml:space="preserve"> must, to the extent permitted by law, conduct a check of public records in all of the employee’s states of residence and employment for at least the last five years in order to verity the above. </w:t>
      </w:r>
      <w:r w:rsidR="006A4A05" w:rsidRPr="00E05961">
        <w:rPr>
          <w:color w:val="333333"/>
          <w:sz w:val="22"/>
          <w:szCs w:val="22"/>
        </w:rPr>
        <w:t>Auditor</w:t>
      </w:r>
      <w:r w:rsidRPr="00E05961">
        <w:rPr>
          <w:color w:val="333333"/>
          <w:sz w:val="22"/>
          <w:szCs w:val="22"/>
        </w:rPr>
        <w:t xml:space="preserve"> shall assure that all contracts with subcontractors impose these obligations on the subcontractors and shall monitor the subcontractors’ compliance with such obligations. </w:t>
      </w:r>
    </w:p>
    <w:p w14:paraId="265ECE6E" w14:textId="77777777" w:rsidR="006C259B" w:rsidRPr="00E05961" w:rsidRDefault="006C259B" w:rsidP="00910E93">
      <w:pPr>
        <w:ind w:left="720"/>
        <w:contextualSpacing/>
        <w:jc w:val="both"/>
        <w:rPr>
          <w:color w:val="333333"/>
          <w:sz w:val="22"/>
          <w:szCs w:val="22"/>
        </w:rPr>
      </w:pPr>
    </w:p>
    <w:p w14:paraId="1E22256F" w14:textId="2C280836" w:rsidR="006C259B" w:rsidRPr="00E05961" w:rsidRDefault="006C259B" w:rsidP="00910E93">
      <w:pPr>
        <w:numPr>
          <w:ilvl w:val="1"/>
          <w:numId w:val="49"/>
        </w:numPr>
        <w:shd w:val="clear" w:color="auto" w:fill="FFFFFF"/>
        <w:contextualSpacing/>
        <w:jc w:val="both"/>
        <w:rPr>
          <w:color w:val="333333"/>
          <w:sz w:val="22"/>
          <w:szCs w:val="22"/>
        </w:rPr>
      </w:pPr>
      <w:r w:rsidRPr="00E05961">
        <w:rPr>
          <w:color w:val="333333"/>
          <w:sz w:val="22"/>
          <w:szCs w:val="22"/>
          <w:u w:val="single"/>
        </w:rPr>
        <w:t>Data Re-Use</w:t>
      </w:r>
      <w:r w:rsidRPr="00E05961">
        <w:rPr>
          <w:color w:val="333333"/>
          <w:sz w:val="22"/>
          <w:szCs w:val="22"/>
        </w:rPr>
        <w:t xml:space="preserve">. </w:t>
      </w:r>
      <w:r w:rsidR="006A4A05" w:rsidRPr="00E05961">
        <w:rPr>
          <w:color w:val="333333"/>
          <w:sz w:val="22"/>
          <w:szCs w:val="22"/>
        </w:rPr>
        <w:t>Auditor</w:t>
      </w:r>
      <w:r w:rsidRPr="00E05961">
        <w:rPr>
          <w:color w:val="333333"/>
          <w:sz w:val="22"/>
          <w:szCs w:val="22"/>
        </w:rPr>
        <w:t xml:space="preserve"> agrees that any and all data exchanged shall be used expressly and solely for the purposes enumerated in the Agreement. Data shall not be distributed, repurposed or shared across other applications, environments, or business units of </w:t>
      </w:r>
      <w:r w:rsidR="006A4A05" w:rsidRPr="00E05961">
        <w:rPr>
          <w:color w:val="333333"/>
          <w:sz w:val="22"/>
          <w:szCs w:val="22"/>
        </w:rPr>
        <w:t>Auditor</w:t>
      </w:r>
      <w:r w:rsidRPr="00E05961">
        <w:rPr>
          <w:color w:val="333333"/>
          <w:sz w:val="22"/>
          <w:szCs w:val="22"/>
        </w:rPr>
        <w:t xml:space="preserve">. As required by Federal law, </w:t>
      </w:r>
      <w:r w:rsidR="006A4A05" w:rsidRPr="00E05961">
        <w:rPr>
          <w:color w:val="333333"/>
          <w:sz w:val="22"/>
          <w:szCs w:val="22"/>
        </w:rPr>
        <w:t>Auditor</w:t>
      </w:r>
      <w:r w:rsidRPr="00E05961">
        <w:rPr>
          <w:color w:val="333333"/>
          <w:sz w:val="22"/>
          <w:szCs w:val="22"/>
        </w:rPr>
        <w:t xml:space="preserve"> further agrees that no City of Chicago data of any kind shall be revealed, transmitted, exchanged or otherwise passed to other Contractors or interested parties except on a case-by-case basis as specifically agreed to in writing by an officer of the City of Chicago with designated data, security, or signature authority.</w:t>
      </w:r>
    </w:p>
    <w:p w14:paraId="1F02D424" w14:textId="77777777" w:rsidR="006C259B" w:rsidRPr="00E05961" w:rsidRDefault="006C259B" w:rsidP="00910E93">
      <w:pPr>
        <w:ind w:left="720"/>
        <w:contextualSpacing/>
        <w:jc w:val="both"/>
        <w:rPr>
          <w:color w:val="333333"/>
          <w:sz w:val="22"/>
          <w:szCs w:val="22"/>
        </w:rPr>
      </w:pPr>
    </w:p>
    <w:p w14:paraId="4A912120" w14:textId="6ADAAC7E" w:rsidR="006C259B" w:rsidRPr="00E05961" w:rsidRDefault="006C259B" w:rsidP="00910E93">
      <w:pPr>
        <w:numPr>
          <w:ilvl w:val="1"/>
          <w:numId w:val="49"/>
        </w:numPr>
        <w:shd w:val="clear" w:color="auto" w:fill="FFFFFF"/>
        <w:contextualSpacing/>
        <w:jc w:val="both"/>
        <w:rPr>
          <w:color w:val="333333"/>
          <w:sz w:val="22"/>
          <w:szCs w:val="22"/>
        </w:rPr>
      </w:pPr>
      <w:r w:rsidRPr="00E05961">
        <w:rPr>
          <w:color w:val="333333"/>
          <w:sz w:val="22"/>
          <w:szCs w:val="22"/>
          <w:u w:val="single"/>
        </w:rPr>
        <w:t>Safekeeping and Security</w:t>
      </w:r>
      <w:r w:rsidRPr="00E05961">
        <w:rPr>
          <w:color w:val="333333"/>
          <w:sz w:val="22"/>
          <w:szCs w:val="22"/>
        </w:rPr>
        <w:t xml:space="preserve">. </w:t>
      </w:r>
      <w:r w:rsidR="006A4A05" w:rsidRPr="00E05961">
        <w:rPr>
          <w:color w:val="333333"/>
          <w:sz w:val="22"/>
          <w:szCs w:val="22"/>
        </w:rPr>
        <w:t>Auditor</w:t>
      </w:r>
      <w:r w:rsidRPr="00E05961">
        <w:rPr>
          <w:color w:val="333333"/>
          <w:sz w:val="22"/>
          <w:szCs w:val="22"/>
        </w:rPr>
        <w:t xml:space="preserve"> will be responsible for safekeeping all keys, access codes, passwords, combinations, access cards, personal identification numbers and similar security codes and identifiers issued to </w:t>
      </w:r>
      <w:r w:rsidR="006A4A05" w:rsidRPr="00E05961">
        <w:rPr>
          <w:color w:val="333333"/>
          <w:sz w:val="22"/>
          <w:szCs w:val="22"/>
        </w:rPr>
        <w:t>Auditor</w:t>
      </w:r>
      <w:r w:rsidRPr="00E05961">
        <w:rPr>
          <w:color w:val="333333"/>
          <w:sz w:val="22"/>
          <w:szCs w:val="22"/>
        </w:rPr>
        <w:t xml:space="preserve">’s employees, agents or subcontractors. </w:t>
      </w:r>
      <w:r w:rsidR="006A4A05" w:rsidRPr="00E05961">
        <w:rPr>
          <w:color w:val="333333"/>
          <w:sz w:val="22"/>
          <w:szCs w:val="22"/>
        </w:rPr>
        <w:t>Auditor</w:t>
      </w:r>
      <w:r w:rsidRPr="00E05961">
        <w:rPr>
          <w:color w:val="333333"/>
          <w:sz w:val="22"/>
          <w:szCs w:val="22"/>
        </w:rPr>
        <w:t xml:space="preserve"> agrees to require its employees to promptly report a lost or stolen access device or information to their primary business contact and to the City of Chicago Information Security Office. </w:t>
      </w:r>
    </w:p>
    <w:p w14:paraId="3CB09D5F" w14:textId="77777777" w:rsidR="006C259B" w:rsidRPr="00E05961" w:rsidRDefault="006C259B" w:rsidP="00910E93">
      <w:pPr>
        <w:ind w:left="720"/>
        <w:contextualSpacing/>
        <w:jc w:val="both"/>
        <w:rPr>
          <w:color w:val="333333"/>
          <w:sz w:val="22"/>
          <w:szCs w:val="22"/>
        </w:rPr>
      </w:pPr>
    </w:p>
    <w:p w14:paraId="5E9209B2" w14:textId="5472CB64" w:rsidR="006C259B" w:rsidRPr="00E05961" w:rsidRDefault="006C259B" w:rsidP="00910E93">
      <w:pPr>
        <w:numPr>
          <w:ilvl w:val="1"/>
          <w:numId w:val="49"/>
        </w:numPr>
        <w:shd w:val="clear" w:color="auto" w:fill="FFFFFF"/>
        <w:contextualSpacing/>
        <w:jc w:val="both"/>
        <w:rPr>
          <w:color w:val="333333"/>
          <w:sz w:val="22"/>
          <w:szCs w:val="22"/>
        </w:rPr>
      </w:pPr>
      <w:r w:rsidRPr="00E05961">
        <w:rPr>
          <w:color w:val="333333"/>
          <w:sz w:val="22"/>
          <w:szCs w:val="22"/>
          <w:u w:val="single"/>
        </w:rPr>
        <w:t>Mandatory Disclosure of Protected Information</w:t>
      </w:r>
      <w:r w:rsidRPr="00E05961">
        <w:rPr>
          <w:color w:val="333333"/>
          <w:sz w:val="22"/>
          <w:szCs w:val="22"/>
        </w:rPr>
        <w:t xml:space="preserve">. If </w:t>
      </w:r>
      <w:r w:rsidR="006A4A05" w:rsidRPr="00E05961">
        <w:rPr>
          <w:color w:val="333333"/>
          <w:sz w:val="22"/>
          <w:szCs w:val="22"/>
        </w:rPr>
        <w:t>Auditor</w:t>
      </w:r>
      <w:r w:rsidRPr="00E05961">
        <w:rPr>
          <w:color w:val="333333"/>
          <w:sz w:val="22"/>
          <w:szCs w:val="22"/>
        </w:rPr>
        <w:t xml:space="preserve"> is compelled by law or regulation to disclose any Protected Information, the </w:t>
      </w:r>
      <w:r w:rsidR="006A4A05" w:rsidRPr="00E05961">
        <w:rPr>
          <w:color w:val="333333"/>
          <w:sz w:val="22"/>
          <w:szCs w:val="22"/>
        </w:rPr>
        <w:t>Auditor</w:t>
      </w:r>
      <w:r w:rsidRPr="00E05961">
        <w:rPr>
          <w:color w:val="333333"/>
          <w:sz w:val="22"/>
          <w:szCs w:val="22"/>
        </w:rPr>
        <w:t xml:space="preserve"> will provide to the City of Chicago with prompt written notice so that the City of Chicago may seek an appropriate protective order or other remedy. If a remedy acceptable to the City of Chicago is not obtained by the date that the </w:t>
      </w:r>
      <w:r w:rsidR="006A4A05" w:rsidRPr="00E05961">
        <w:rPr>
          <w:color w:val="333333"/>
          <w:sz w:val="22"/>
          <w:szCs w:val="22"/>
        </w:rPr>
        <w:t>Auditor</w:t>
      </w:r>
      <w:r w:rsidRPr="00E05961">
        <w:rPr>
          <w:color w:val="333333"/>
          <w:sz w:val="22"/>
          <w:szCs w:val="22"/>
        </w:rPr>
        <w:t xml:space="preserve"> must comply with the request, the </w:t>
      </w:r>
      <w:r w:rsidR="006A4A05" w:rsidRPr="00E05961">
        <w:rPr>
          <w:color w:val="333333"/>
          <w:sz w:val="22"/>
          <w:szCs w:val="22"/>
        </w:rPr>
        <w:t>Auditor</w:t>
      </w:r>
      <w:r w:rsidRPr="00E05961">
        <w:rPr>
          <w:color w:val="333333"/>
          <w:sz w:val="22"/>
          <w:szCs w:val="22"/>
        </w:rPr>
        <w:t xml:space="preserve"> will furnish only that portion of the Protected Information that it is legally required to furnish, and the </w:t>
      </w:r>
      <w:r w:rsidR="006A4A05" w:rsidRPr="00E05961">
        <w:rPr>
          <w:color w:val="333333"/>
          <w:sz w:val="22"/>
          <w:szCs w:val="22"/>
        </w:rPr>
        <w:t>Auditor</w:t>
      </w:r>
      <w:r w:rsidRPr="00E05961">
        <w:rPr>
          <w:color w:val="333333"/>
          <w:sz w:val="22"/>
          <w:szCs w:val="22"/>
        </w:rPr>
        <w:t xml:space="preserve"> shall require any recipient of the Protected Information to exercise commercially reasonable efforts to keep the Protected Information confidential.</w:t>
      </w:r>
    </w:p>
    <w:p w14:paraId="238AD6BF" w14:textId="77777777" w:rsidR="006C259B" w:rsidRPr="00E05961" w:rsidRDefault="006C259B" w:rsidP="00910E93">
      <w:pPr>
        <w:shd w:val="clear" w:color="auto" w:fill="FFFFFF"/>
        <w:ind w:left="360"/>
        <w:jc w:val="both"/>
        <w:rPr>
          <w:color w:val="333333"/>
          <w:sz w:val="22"/>
          <w:szCs w:val="22"/>
        </w:rPr>
      </w:pPr>
    </w:p>
    <w:p w14:paraId="205D1223" w14:textId="44C02D50" w:rsidR="006C259B" w:rsidRPr="00E05961" w:rsidRDefault="006C259B" w:rsidP="00910E93">
      <w:pPr>
        <w:numPr>
          <w:ilvl w:val="1"/>
          <w:numId w:val="49"/>
        </w:numPr>
        <w:shd w:val="clear" w:color="auto" w:fill="FFFFFF"/>
        <w:contextualSpacing/>
        <w:jc w:val="both"/>
        <w:rPr>
          <w:color w:val="333333"/>
          <w:sz w:val="22"/>
          <w:szCs w:val="22"/>
        </w:rPr>
      </w:pPr>
      <w:r w:rsidRPr="00E05961">
        <w:rPr>
          <w:color w:val="333333"/>
          <w:sz w:val="22"/>
          <w:szCs w:val="22"/>
          <w:u w:val="single"/>
        </w:rPr>
        <w:t>Data Breach</w:t>
      </w:r>
      <w:r w:rsidRPr="00E05961">
        <w:rPr>
          <w:color w:val="333333"/>
          <w:sz w:val="22"/>
          <w:szCs w:val="22"/>
        </w:rPr>
        <w:t xml:space="preserve">. </w:t>
      </w:r>
      <w:r w:rsidR="006A4A05" w:rsidRPr="00E05961">
        <w:rPr>
          <w:color w:val="333333"/>
          <w:sz w:val="22"/>
          <w:szCs w:val="22"/>
        </w:rPr>
        <w:t>Auditor</w:t>
      </w:r>
      <w:r w:rsidRPr="00E05961">
        <w:rPr>
          <w:color w:val="333333"/>
          <w:sz w:val="22"/>
          <w:szCs w:val="22"/>
        </w:rPr>
        <w:t xml:space="preserve"> agrees to comply with all laws and regulations relating to data breach, including without limitation, the Illinois Personal Information Protection Act and other applicable Illinois breach disclosure laws and regulations. Data breaches of protected health information and electronic protected health information shall be governed by the provisions regarding HIPAA/HITECH, and the regulations implementing those Acts, in the </w:t>
      </w:r>
      <w:r w:rsidR="006A4A05" w:rsidRPr="00E05961">
        <w:rPr>
          <w:color w:val="333333"/>
          <w:sz w:val="22"/>
          <w:szCs w:val="22"/>
        </w:rPr>
        <w:t>Auditor</w:t>
      </w:r>
      <w:r w:rsidRPr="00E05961">
        <w:rPr>
          <w:color w:val="333333"/>
          <w:sz w:val="22"/>
          <w:szCs w:val="22"/>
        </w:rPr>
        <w:t xml:space="preserve">’s contract with the City, specifically the Business Associate Agreement in such contract. </w:t>
      </w:r>
      <w:r w:rsidR="006A4A05" w:rsidRPr="00E05961">
        <w:rPr>
          <w:color w:val="333333"/>
          <w:sz w:val="22"/>
          <w:szCs w:val="22"/>
        </w:rPr>
        <w:t>Auditor</w:t>
      </w:r>
      <w:r w:rsidRPr="00E05961">
        <w:rPr>
          <w:color w:val="333333"/>
          <w:sz w:val="22"/>
          <w:szCs w:val="22"/>
        </w:rPr>
        <w:t xml:space="preserve"> will immediately notify the City if security of any Protected Information has been breached, and will provide information as to that breach in such detail as requested by the City. </w:t>
      </w:r>
      <w:r w:rsidR="006A4A05" w:rsidRPr="00E05961">
        <w:rPr>
          <w:color w:val="333333"/>
          <w:sz w:val="22"/>
          <w:szCs w:val="22"/>
        </w:rPr>
        <w:t>Auditor</w:t>
      </w:r>
      <w:r w:rsidRPr="00E05961">
        <w:rPr>
          <w:color w:val="333333"/>
          <w:sz w:val="22"/>
          <w:szCs w:val="22"/>
        </w:rPr>
        <w:t xml:space="preserve"> will, if requested by the City, notify any affected individuals of such breach at the sole cost of the </w:t>
      </w:r>
      <w:r w:rsidR="006A4A05" w:rsidRPr="00E05961">
        <w:rPr>
          <w:color w:val="333333"/>
          <w:sz w:val="22"/>
          <w:szCs w:val="22"/>
        </w:rPr>
        <w:t>Auditor</w:t>
      </w:r>
      <w:r w:rsidRPr="00E05961">
        <w:rPr>
          <w:color w:val="333333"/>
          <w:sz w:val="22"/>
          <w:szCs w:val="22"/>
        </w:rPr>
        <w:t>.</w:t>
      </w:r>
    </w:p>
    <w:p w14:paraId="2D8D9DC3" w14:textId="77777777" w:rsidR="006C259B" w:rsidRPr="00E05961" w:rsidRDefault="006C259B" w:rsidP="00910E93">
      <w:pPr>
        <w:shd w:val="clear" w:color="auto" w:fill="FFFFFF"/>
        <w:ind w:left="792"/>
        <w:contextualSpacing/>
        <w:jc w:val="both"/>
        <w:rPr>
          <w:color w:val="333333"/>
          <w:sz w:val="22"/>
          <w:szCs w:val="22"/>
        </w:rPr>
      </w:pPr>
    </w:p>
    <w:p w14:paraId="2CE9FB89" w14:textId="10F60F87" w:rsidR="006C259B" w:rsidRPr="00E05961" w:rsidRDefault="006C259B" w:rsidP="00910E93">
      <w:pPr>
        <w:numPr>
          <w:ilvl w:val="1"/>
          <w:numId w:val="49"/>
        </w:numPr>
        <w:shd w:val="clear" w:color="auto" w:fill="FFFFFF"/>
        <w:contextualSpacing/>
        <w:jc w:val="both"/>
        <w:rPr>
          <w:color w:val="333333"/>
          <w:sz w:val="22"/>
          <w:szCs w:val="22"/>
        </w:rPr>
      </w:pPr>
      <w:r w:rsidRPr="00E05961">
        <w:rPr>
          <w:color w:val="333333"/>
          <w:sz w:val="22"/>
          <w:szCs w:val="22"/>
          <w:u w:val="single"/>
        </w:rPr>
        <w:t>Data Sanitization and Safe Disposal</w:t>
      </w:r>
      <w:r w:rsidRPr="00E05961">
        <w:rPr>
          <w:color w:val="333333"/>
          <w:sz w:val="22"/>
          <w:szCs w:val="22"/>
        </w:rPr>
        <w:t xml:space="preserve">. All physical and electronic records must be retained per federal, state and local laws and regulations, including the Local Records Act. Where disposal is approved, the </w:t>
      </w:r>
      <w:r w:rsidR="006A4A05" w:rsidRPr="00E05961">
        <w:rPr>
          <w:color w:val="333333"/>
          <w:sz w:val="22"/>
          <w:szCs w:val="22"/>
        </w:rPr>
        <w:t>Auditor</w:t>
      </w:r>
      <w:r w:rsidRPr="00E05961">
        <w:rPr>
          <w:color w:val="333333"/>
          <w:sz w:val="22"/>
          <w:szCs w:val="22"/>
        </w:rPr>
        <w:t xml:space="preserve"> agrees that prior to disposal or reuse of all magnetic media (e.g. hard disk, floppy disk, removable media, etc.) which may have contained City of Chicago data shall be submitted to a data sanitization process which meets or exceeds DoD 5220.28-M 3-pass specifications. Certification of the completion of data sanitization shall be provided to the City of Chicago within 10 days of completion. Acceptance of Certification of Data Sanitization by the Information Security Office of the City of Chicago is required prior to media reuse or disposal. All other materials which contain City of Chicago data shall be physically destroyed and shredded in accordance to NIST Special Publication 800-88, Guidelines for Media Sanitization, specifications.</w:t>
      </w:r>
    </w:p>
    <w:p w14:paraId="27638B5E" w14:textId="77777777" w:rsidR="006C259B" w:rsidRPr="00E05961" w:rsidRDefault="006C259B" w:rsidP="00910E93">
      <w:pPr>
        <w:shd w:val="clear" w:color="auto" w:fill="FFFFFF"/>
        <w:jc w:val="both"/>
        <w:rPr>
          <w:color w:val="333333"/>
          <w:sz w:val="22"/>
          <w:szCs w:val="22"/>
        </w:rPr>
      </w:pPr>
    </w:p>
    <w:p w14:paraId="39B6031A" w14:textId="03234ED7" w:rsidR="00A725C1" w:rsidRPr="00E05961" w:rsidRDefault="006C259B" w:rsidP="00A725C1">
      <w:pPr>
        <w:numPr>
          <w:ilvl w:val="1"/>
          <w:numId w:val="49"/>
        </w:numPr>
        <w:shd w:val="clear" w:color="auto" w:fill="FFFFFF"/>
        <w:contextualSpacing/>
        <w:jc w:val="both"/>
        <w:rPr>
          <w:color w:val="333333"/>
          <w:sz w:val="22"/>
          <w:szCs w:val="22"/>
        </w:rPr>
      </w:pPr>
      <w:r w:rsidRPr="00E05961">
        <w:rPr>
          <w:color w:val="333333"/>
          <w:sz w:val="22"/>
          <w:szCs w:val="22"/>
          <w:u w:val="single"/>
        </w:rPr>
        <w:t>End of Agreement Data Handling</w:t>
      </w:r>
      <w:r w:rsidRPr="00E05961">
        <w:rPr>
          <w:color w:val="333333"/>
          <w:sz w:val="22"/>
          <w:szCs w:val="22"/>
        </w:rPr>
        <w:t xml:space="preserve">. The </w:t>
      </w:r>
      <w:r w:rsidR="006A4A05" w:rsidRPr="00E05961">
        <w:rPr>
          <w:color w:val="333333"/>
          <w:sz w:val="22"/>
          <w:szCs w:val="22"/>
        </w:rPr>
        <w:t>Auditor</w:t>
      </w:r>
      <w:r w:rsidRPr="00E05961">
        <w:rPr>
          <w:color w:val="333333"/>
          <w:sz w:val="22"/>
          <w:szCs w:val="22"/>
        </w:rPr>
        <w:t xml:space="preserve"> agrees that upon termination of this Agreement it shall return all data to the City of Chicago in a useable electronic form, and erase, destroy, and render unreadable all data in its entirety in accordance to the prior stated Data Sanitization and Safe Disposal provisions. Data must be rendered in a manner that prevents its physical reconstruction through the use of commonly available file restoration utilities. Certification in writing that these actions have been completed must be provided within 30 days of the termination of this Agreement or within 7 days of a request of an agent of the City of Chicago, whichever shall come first.</w:t>
      </w:r>
    </w:p>
    <w:p w14:paraId="16A1D4DD" w14:textId="77777777" w:rsidR="00A725C1" w:rsidRPr="00E05961" w:rsidRDefault="00A725C1" w:rsidP="00A725C1">
      <w:pPr>
        <w:shd w:val="clear" w:color="auto" w:fill="FFFFFF"/>
        <w:contextualSpacing/>
        <w:jc w:val="center"/>
        <w:rPr>
          <w:color w:val="333333"/>
          <w:sz w:val="22"/>
          <w:szCs w:val="22"/>
        </w:rPr>
      </w:pPr>
      <w:r w:rsidRPr="00E05961">
        <w:rPr>
          <w:color w:val="333333"/>
          <w:sz w:val="22"/>
          <w:szCs w:val="22"/>
        </w:rPr>
        <w:t>◙</w:t>
      </w:r>
    </w:p>
    <w:p w14:paraId="30E64B66" w14:textId="77777777" w:rsidR="006C259B" w:rsidRPr="00E05961" w:rsidRDefault="006C259B" w:rsidP="00A725C1">
      <w:pPr>
        <w:shd w:val="clear" w:color="auto" w:fill="FFFFFF"/>
        <w:ind w:left="792"/>
        <w:contextualSpacing/>
        <w:jc w:val="both"/>
        <w:rPr>
          <w:color w:val="333333"/>
          <w:sz w:val="22"/>
          <w:szCs w:val="22"/>
        </w:rPr>
      </w:pPr>
    </w:p>
    <w:p w14:paraId="6D026E9D" w14:textId="11A026BD" w:rsidR="00A12261" w:rsidRPr="00E05961" w:rsidRDefault="00A12261" w:rsidP="00910E93">
      <w:pPr>
        <w:jc w:val="both"/>
        <w:rPr>
          <w:color w:val="333333"/>
          <w:sz w:val="22"/>
          <w:szCs w:val="22"/>
        </w:rPr>
      </w:pPr>
      <w:r w:rsidRPr="00E05961">
        <w:rPr>
          <w:color w:val="333333"/>
          <w:sz w:val="22"/>
          <w:szCs w:val="22"/>
        </w:rPr>
        <w:br w:type="page"/>
      </w:r>
    </w:p>
    <w:p w14:paraId="6DBACAFE" w14:textId="34804255" w:rsidR="00A12261" w:rsidRPr="00E05961" w:rsidRDefault="00A12261" w:rsidP="00170414">
      <w:pPr>
        <w:pStyle w:val="Heading1"/>
        <w:rPr>
          <w:sz w:val="22"/>
          <w:szCs w:val="22"/>
        </w:rPr>
      </w:pPr>
      <w:bookmarkStart w:id="163" w:name="_Toc32498446"/>
      <w:r w:rsidRPr="00E05961">
        <w:rPr>
          <w:sz w:val="22"/>
          <w:szCs w:val="22"/>
        </w:rPr>
        <w:t>EXHIBIT 12</w:t>
      </w:r>
      <w:r w:rsidR="00170414" w:rsidRPr="00E05961">
        <w:rPr>
          <w:sz w:val="22"/>
          <w:szCs w:val="22"/>
        </w:rPr>
        <w:t xml:space="preserve">  </w:t>
      </w:r>
      <w:r w:rsidRPr="00E05961">
        <w:rPr>
          <w:sz w:val="22"/>
          <w:szCs w:val="22"/>
        </w:rPr>
        <w:t>CITY OF CHICAGO IDENTIY PROTECTION POLICY</w:t>
      </w:r>
      <w:bookmarkEnd w:id="163"/>
    </w:p>
    <w:p w14:paraId="45DBC3E9" w14:textId="6CE8F81C" w:rsidR="00144734" w:rsidRPr="00E05961" w:rsidRDefault="00144734">
      <w:pPr>
        <w:rPr>
          <w:color w:val="333333"/>
          <w:sz w:val="22"/>
          <w:szCs w:val="22"/>
        </w:rPr>
      </w:pPr>
      <w:r w:rsidRPr="00E05961">
        <w:rPr>
          <w:color w:val="333333"/>
          <w:sz w:val="22"/>
          <w:szCs w:val="22"/>
        </w:rPr>
        <w:br w:type="page"/>
      </w:r>
    </w:p>
    <w:p w14:paraId="4971CB5B" w14:textId="77777777" w:rsidR="00144734" w:rsidRPr="00E05961" w:rsidRDefault="00144734" w:rsidP="00144734">
      <w:pPr>
        <w:shd w:val="clear" w:color="auto" w:fill="FFFFFF"/>
        <w:contextualSpacing/>
        <w:jc w:val="center"/>
        <w:rPr>
          <w:b/>
          <w:color w:val="333333"/>
          <w:sz w:val="22"/>
          <w:szCs w:val="22"/>
        </w:rPr>
      </w:pPr>
      <w:r w:rsidRPr="00E05961">
        <w:rPr>
          <w:b/>
          <w:color w:val="333333"/>
          <w:sz w:val="22"/>
          <w:szCs w:val="22"/>
        </w:rPr>
        <w:t>City of Chicago</w:t>
      </w:r>
    </w:p>
    <w:p w14:paraId="2D9337A1" w14:textId="77777777" w:rsidR="00144734" w:rsidRPr="00E05961" w:rsidRDefault="00144734" w:rsidP="00144734">
      <w:pPr>
        <w:shd w:val="clear" w:color="auto" w:fill="FFFFFF"/>
        <w:contextualSpacing/>
        <w:jc w:val="center"/>
        <w:rPr>
          <w:b/>
          <w:color w:val="333333"/>
          <w:sz w:val="22"/>
          <w:szCs w:val="22"/>
        </w:rPr>
      </w:pPr>
      <w:r w:rsidRPr="00E05961">
        <w:rPr>
          <w:b/>
          <w:color w:val="333333"/>
          <w:sz w:val="22"/>
          <w:szCs w:val="22"/>
        </w:rPr>
        <w:t>Identity Protection Policy</w:t>
      </w:r>
    </w:p>
    <w:p w14:paraId="03C9DF9A" w14:textId="77777777" w:rsidR="00144734" w:rsidRPr="00E05961" w:rsidRDefault="00144734" w:rsidP="00144734">
      <w:pPr>
        <w:numPr>
          <w:ilvl w:val="0"/>
          <w:numId w:val="52"/>
        </w:numPr>
        <w:shd w:val="clear" w:color="auto" w:fill="FFFFFF"/>
        <w:contextualSpacing/>
        <w:jc w:val="both"/>
        <w:rPr>
          <w:b/>
          <w:color w:val="333333"/>
          <w:sz w:val="22"/>
          <w:szCs w:val="22"/>
          <w:u w:val="single"/>
        </w:rPr>
      </w:pPr>
      <w:r w:rsidRPr="00E05961">
        <w:rPr>
          <w:b/>
          <w:color w:val="333333"/>
          <w:sz w:val="22"/>
          <w:szCs w:val="22"/>
          <w:u w:val="single"/>
        </w:rPr>
        <w:t>Purpose</w:t>
      </w:r>
    </w:p>
    <w:p w14:paraId="7293CEB0" w14:textId="77777777" w:rsidR="00144734" w:rsidRPr="00E05961" w:rsidRDefault="00144734" w:rsidP="00144734">
      <w:pPr>
        <w:shd w:val="clear" w:color="auto" w:fill="FFFFFF"/>
        <w:contextualSpacing/>
        <w:jc w:val="both"/>
        <w:rPr>
          <w:b/>
          <w:color w:val="333333"/>
          <w:sz w:val="22"/>
          <w:szCs w:val="22"/>
          <w:u w:val="single"/>
        </w:rPr>
      </w:pPr>
    </w:p>
    <w:p w14:paraId="2B6D3B89" w14:textId="77777777" w:rsidR="00144734" w:rsidRPr="00E05961" w:rsidRDefault="00144734" w:rsidP="00144734">
      <w:pPr>
        <w:shd w:val="clear" w:color="auto" w:fill="FFFFFF"/>
        <w:contextualSpacing/>
        <w:jc w:val="both"/>
        <w:rPr>
          <w:color w:val="333333"/>
          <w:sz w:val="22"/>
          <w:szCs w:val="22"/>
        </w:rPr>
      </w:pPr>
      <w:r w:rsidRPr="00E05961">
        <w:rPr>
          <w:color w:val="333333"/>
          <w:sz w:val="22"/>
          <w:szCs w:val="22"/>
        </w:rPr>
        <w:t xml:space="preserve">The City of Chicago (the “City”) adopts this Identity Protection Policy pursuant to the Identity Protection Act, 5 ILCS 179/1 </w:t>
      </w:r>
      <w:r w:rsidRPr="00E05961">
        <w:rPr>
          <w:i/>
          <w:color w:val="333333"/>
          <w:sz w:val="22"/>
          <w:szCs w:val="22"/>
        </w:rPr>
        <w:t>et seq</w:t>
      </w:r>
      <w:r w:rsidRPr="00E05961">
        <w:rPr>
          <w:color w:val="333333"/>
          <w:sz w:val="22"/>
          <w:szCs w:val="22"/>
        </w:rPr>
        <w:t xml:space="preserve">.  The Identity Protection Act (the “Act”) requires each local and State government agency in Illinois  to draft, approve, and implement an Identity Protection Policy to ensure the confidentiality and integrity of Social Security numbers (“SSNs”) that agencies collect, maintain, and use.  </w:t>
      </w:r>
    </w:p>
    <w:p w14:paraId="1891CB84" w14:textId="77777777" w:rsidR="00144734" w:rsidRPr="00E05961" w:rsidRDefault="00144734" w:rsidP="00144734">
      <w:pPr>
        <w:shd w:val="clear" w:color="auto" w:fill="FFFFFF"/>
        <w:contextualSpacing/>
        <w:jc w:val="both"/>
        <w:rPr>
          <w:color w:val="333333"/>
          <w:sz w:val="22"/>
          <w:szCs w:val="22"/>
        </w:rPr>
      </w:pPr>
    </w:p>
    <w:p w14:paraId="2C394B24" w14:textId="77777777" w:rsidR="00144734" w:rsidRPr="00E05961" w:rsidRDefault="00144734" w:rsidP="00144734">
      <w:pPr>
        <w:shd w:val="clear" w:color="auto" w:fill="FFFFFF"/>
        <w:contextualSpacing/>
        <w:jc w:val="both"/>
        <w:rPr>
          <w:color w:val="333333"/>
          <w:sz w:val="22"/>
          <w:szCs w:val="22"/>
        </w:rPr>
      </w:pPr>
      <w:r w:rsidRPr="00E05961">
        <w:rPr>
          <w:color w:val="333333"/>
          <w:sz w:val="22"/>
          <w:szCs w:val="22"/>
        </w:rPr>
        <w:t>The purpose of this Policy is to set forth the procedures and restrictions that must be observed by all City employees regarding the use and availability of SSNs belonging to City employees and the public. This Policy is effective immediately.</w:t>
      </w:r>
    </w:p>
    <w:p w14:paraId="2D0462CB" w14:textId="77777777" w:rsidR="00144734" w:rsidRPr="00E05961" w:rsidRDefault="00144734" w:rsidP="00144734">
      <w:pPr>
        <w:shd w:val="clear" w:color="auto" w:fill="FFFFFF"/>
        <w:contextualSpacing/>
        <w:jc w:val="both"/>
        <w:rPr>
          <w:color w:val="333333"/>
          <w:sz w:val="22"/>
          <w:szCs w:val="22"/>
          <w:u w:val="single"/>
        </w:rPr>
      </w:pPr>
    </w:p>
    <w:p w14:paraId="1C4EE0DD" w14:textId="77777777" w:rsidR="00144734" w:rsidRPr="00E05961" w:rsidRDefault="00144734" w:rsidP="00144734">
      <w:pPr>
        <w:numPr>
          <w:ilvl w:val="0"/>
          <w:numId w:val="52"/>
        </w:numPr>
        <w:shd w:val="clear" w:color="auto" w:fill="FFFFFF"/>
        <w:contextualSpacing/>
        <w:jc w:val="both"/>
        <w:rPr>
          <w:b/>
          <w:color w:val="333333"/>
          <w:sz w:val="22"/>
          <w:szCs w:val="22"/>
          <w:u w:val="single"/>
        </w:rPr>
      </w:pPr>
      <w:r w:rsidRPr="00E05961">
        <w:rPr>
          <w:b/>
          <w:color w:val="333333"/>
          <w:sz w:val="22"/>
          <w:szCs w:val="22"/>
          <w:u w:val="single"/>
        </w:rPr>
        <w:t>Access to Social Security Numbers</w:t>
      </w:r>
    </w:p>
    <w:p w14:paraId="19152CF8" w14:textId="77777777" w:rsidR="00144734" w:rsidRPr="00E05961" w:rsidRDefault="00144734" w:rsidP="00144734">
      <w:pPr>
        <w:shd w:val="clear" w:color="auto" w:fill="FFFFFF"/>
        <w:contextualSpacing/>
        <w:jc w:val="both"/>
        <w:rPr>
          <w:b/>
          <w:color w:val="333333"/>
          <w:sz w:val="22"/>
          <w:szCs w:val="22"/>
          <w:u w:val="single"/>
        </w:rPr>
      </w:pPr>
    </w:p>
    <w:p w14:paraId="5C6ADFCA" w14:textId="77777777" w:rsidR="00144734" w:rsidRPr="00E05961" w:rsidRDefault="00144734" w:rsidP="00144734">
      <w:pPr>
        <w:numPr>
          <w:ilvl w:val="1"/>
          <w:numId w:val="52"/>
        </w:numPr>
        <w:shd w:val="clear" w:color="auto" w:fill="FFFFFF"/>
        <w:contextualSpacing/>
        <w:jc w:val="both"/>
        <w:rPr>
          <w:color w:val="333333"/>
          <w:sz w:val="22"/>
          <w:szCs w:val="22"/>
        </w:rPr>
      </w:pPr>
      <w:r w:rsidRPr="00E05961">
        <w:rPr>
          <w:b/>
          <w:color w:val="333333"/>
          <w:sz w:val="22"/>
          <w:szCs w:val="22"/>
        </w:rPr>
        <w:t xml:space="preserve">Limited access: </w:t>
      </w:r>
      <w:r w:rsidRPr="00E05961">
        <w:rPr>
          <w:color w:val="333333"/>
          <w:sz w:val="22"/>
          <w:szCs w:val="22"/>
        </w:rPr>
        <w:t xml:space="preserve">Only those City employees who are required to use or handle information or documents that contain SSNs in the course of performing their duties will have access to such information or documents.  </w:t>
      </w:r>
    </w:p>
    <w:p w14:paraId="0B181CFB" w14:textId="77777777" w:rsidR="00144734" w:rsidRPr="00E05961" w:rsidRDefault="00144734" w:rsidP="00144734">
      <w:pPr>
        <w:numPr>
          <w:ilvl w:val="1"/>
          <w:numId w:val="52"/>
        </w:numPr>
        <w:shd w:val="clear" w:color="auto" w:fill="FFFFFF"/>
        <w:contextualSpacing/>
        <w:jc w:val="both"/>
        <w:rPr>
          <w:color w:val="333333"/>
          <w:sz w:val="22"/>
          <w:szCs w:val="22"/>
        </w:rPr>
      </w:pPr>
      <w:r w:rsidRPr="00E05961">
        <w:rPr>
          <w:b/>
          <w:color w:val="333333"/>
          <w:sz w:val="22"/>
          <w:szCs w:val="22"/>
        </w:rPr>
        <w:t>Training:</w:t>
      </w:r>
      <w:r w:rsidRPr="00E05961">
        <w:rPr>
          <w:color w:val="333333"/>
          <w:sz w:val="22"/>
          <w:szCs w:val="22"/>
        </w:rPr>
        <w:t xml:space="preserve"> All City employees who have access to SSNs will receive training on the proper handling of information that contains SSNs. </w:t>
      </w:r>
    </w:p>
    <w:p w14:paraId="371C7F6F" w14:textId="77777777" w:rsidR="00144734" w:rsidRPr="00E05961" w:rsidRDefault="00144734" w:rsidP="00144734">
      <w:pPr>
        <w:shd w:val="clear" w:color="auto" w:fill="FFFFFF"/>
        <w:contextualSpacing/>
        <w:jc w:val="both"/>
        <w:rPr>
          <w:color w:val="333333"/>
          <w:sz w:val="22"/>
          <w:szCs w:val="22"/>
        </w:rPr>
      </w:pPr>
    </w:p>
    <w:p w14:paraId="5B518C48" w14:textId="77777777" w:rsidR="00144734" w:rsidRPr="00E05961" w:rsidRDefault="00144734" w:rsidP="00144734">
      <w:pPr>
        <w:numPr>
          <w:ilvl w:val="0"/>
          <w:numId w:val="52"/>
        </w:numPr>
        <w:shd w:val="clear" w:color="auto" w:fill="FFFFFF"/>
        <w:contextualSpacing/>
        <w:jc w:val="both"/>
        <w:rPr>
          <w:b/>
          <w:color w:val="333333"/>
          <w:sz w:val="22"/>
          <w:szCs w:val="22"/>
          <w:u w:val="single"/>
        </w:rPr>
      </w:pPr>
      <w:r w:rsidRPr="00E05961">
        <w:rPr>
          <w:b/>
          <w:color w:val="333333"/>
          <w:sz w:val="22"/>
          <w:szCs w:val="22"/>
          <w:u w:val="single"/>
        </w:rPr>
        <w:t>Displaying or Printing SSNs</w:t>
      </w:r>
    </w:p>
    <w:p w14:paraId="627F8085" w14:textId="77777777" w:rsidR="00144734" w:rsidRPr="00E05961" w:rsidRDefault="00144734" w:rsidP="00144734">
      <w:pPr>
        <w:shd w:val="clear" w:color="auto" w:fill="FFFFFF"/>
        <w:contextualSpacing/>
        <w:jc w:val="both"/>
        <w:rPr>
          <w:b/>
          <w:color w:val="333333"/>
          <w:sz w:val="22"/>
          <w:szCs w:val="22"/>
          <w:u w:val="single"/>
        </w:rPr>
      </w:pPr>
    </w:p>
    <w:p w14:paraId="50724A67" w14:textId="77777777" w:rsidR="00144734" w:rsidRPr="00E05961" w:rsidRDefault="00144734" w:rsidP="00144734">
      <w:pPr>
        <w:shd w:val="clear" w:color="auto" w:fill="FFFFFF"/>
        <w:contextualSpacing/>
        <w:jc w:val="both"/>
        <w:rPr>
          <w:color w:val="333333"/>
          <w:sz w:val="22"/>
          <w:szCs w:val="22"/>
        </w:rPr>
      </w:pPr>
      <w:r w:rsidRPr="00E05961">
        <w:rPr>
          <w:color w:val="333333"/>
          <w:sz w:val="22"/>
          <w:szCs w:val="22"/>
        </w:rPr>
        <w:t xml:space="preserve">The City shall not:  </w:t>
      </w:r>
    </w:p>
    <w:p w14:paraId="4B9D3453" w14:textId="77777777" w:rsidR="00144734" w:rsidRPr="00E05961" w:rsidRDefault="00144734" w:rsidP="00144734">
      <w:pPr>
        <w:numPr>
          <w:ilvl w:val="1"/>
          <w:numId w:val="52"/>
        </w:numPr>
        <w:shd w:val="clear" w:color="auto" w:fill="FFFFFF"/>
        <w:contextualSpacing/>
        <w:jc w:val="both"/>
        <w:rPr>
          <w:color w:val="333333"/>
          <w:sz w:val="22"/>
          <w:szCs w:val="22"/>
        </w:rPr>
      </w:pPr>
      <w:r w:rsidRPr="00E05961">
        <w:rPr>
          <w:color w:val="333333"/>
          <w:sz w:val="22"/>
          <w:szCs w:val="22"/>
        </w:rPr>
        <w:t>Publicly post or publicly display in any manner an individual’s SSN.  “</w:t>
      </w:r>
      <w:r w:rsidRPr="00E05961">
        <w:rPr>
          <w:i/>
          <w:color w:val="333333"/>
          <w:sz w:val="22"/>
          <w:szCs w:val="22"/>
        </w:rPr>
        <w:t>Publicly post</w:t>
      </w:r>
      <w:r w:rsidRPr="00E05961">
        <w:rPr>
          <w:color w:val="333333"/>
          <w:sz w:val="22"/>
          <w:szCs w:val="22"/>
        </w:rPr>
        <w:t>” or “</w:t>
      </w:r>
      <w:r w:rsidRPr="00E05961">
        <w:rPr>
          <w:i/>
          <w:color w:val="333333"/>
          <w:sz w:val="22"/>
          <w:szCs w:val="22"/>
        </w:rPr>
        <w:t>publicly display”</w:t>
      </w:r>
      <w:r w:rsidRPr="00E05961">
        <w:rPr>
          <w:color w:val="333333"/>
          <w:sz w:val="22"/>
          <w:szCs w:val="22"/>
        </w:rPr>
        <w:t xml:space="preserve"> means to intentionally communicate or otherwise intentionally make available to the general public. </w:t>
      </w:r>
    </w:p>
    <w:p w14:paraId="68ED24FF" w14:textId="77777777" w:rsidR="00144734" w:rsidRPr="00E05961" w:rsidRDefault="00144734" w:rsidP="00144734">
      <w:pPr>
        <w:numPr>
          <w:ilvl w:val="1"/>
          <w:numId w:val="52"/>
        </w:numPr>
        <w:shd w:val="clear" w:color="auto" w:fill="FFFFFF"/>
        <w:contextualSpacing/>
        <w:jc w:val="both"/>
        <w:rPr>
          <w:color w:val="333333"/>
          <w:sz w:val="22"/>
          <w:szCs w:val="22"/>
        </w:rPr>
      </w:pPr>
      <w:r w:rsidRPr="00E05961">
        <w:rPr>
          <w:color w:val="333333"/>
          <w:sz w:val="22"/>
          <w:szCs w:val="22"/>
        </w:rPr>
        <w:t xml:space="preserve">Print an individual’s SSN on any card required for an individual to access products or services provided by the City.  </w:t>
      </w:r>
    </w:p>
    <w:p w14:paraId="6CB14A76" w14:textId="77777777" w:rsidR="00144734" w:rsidRPr="00E05961" w:rsidRDefault="00144734" w:rsidP="00144734">
      <w:pPr>
        <w:numPr>
          <w:ilvl w:val="1"/>
          <w:numId w:val="52"/>
        </w:numPr>
        <w:shd w:val="clear" w:color="auto" w:fill="FFFFFF"/>
        <w:contextualSpacing/>
        <w:jc w:val="both"/>
        <w:rPr>
          <w:color w:val="333333"/>
          <w:sz w:val="22"/>
          <w:szCs w:val="22"/>
        </w:rPr>
      </w:pPr>
      <w:r w:rsidRPr="00E05961">
        <w:rPr>
          <w:color w:val="333333"/>
          <w:sz w:val="22"/>
          <w:szCs w:val="22"/>
        </w:rPr>
        <w:t xml:space="preserve">Require an individual to transmit a SSN over the Internet, unless the connection is secure or the SSN is encrypted.  </w:t>
      </w:r>
    </w:p>
    <w:p w14:paraId="68828C6C" w14:textId="77777777" w:rsidR="00144734" w:rsidRPr="00E05961" w:rsidRDefault="00144734" w:rsidP="00144734">
      <w:pPr>
        <w:numPr>
          <w:ilvl w:val="1"/>
          <w:numId w:val="52"/>
        </w:numPr>
        <w:shd w:val="clear" w:color="auto" w:fill="FFFFFF"/>
        <w:contextualSpacing/>
        <w:jc w:val="both"/>
        <w:rPr>
          <w:color w:val="333333"/>
          <w:sz w:val="22"/>
          <w:szCs w:val="22"/>
        </w:rPr>
      </w:pPr>
      <w:r w:rsidRPr="00E05961">
        <w:rPr>
          <w:color w:val="333333"/>
          <w:sz w:val="22"/>
          <w:szCs w:val="22"/>
        </w:rPr>
        <w:t xml:space="preserve">Print an individual’s SSN on any materials that are mailed to the individual through the U.S. Postal Service, any private mail service, electronic mail, or any similar method of delivery, unless State or federal law requires the SSN to be on the document to be mailed. </w:t>
      </w:r>
    </w:p>
    <w:p w14:paraId="7351F94D" w14:textId="77777777" w:rsidR="00144734" w:rsidRPr="00E05961" w:rsidRDefault="00144734" w:rsidP="00144734">
      <w:pPr>
        <w:shd w:val="clear" w:color="auto" w:fill="FFFFFF"/>
        <w:contextualSpacing/>
        <w:jc w:val="both"/>
        <w:rPr>
          <w:color w:val="333333"/>
          <w:sz w:val="22"/>
          <w:szCs w:val="22"/>
        </w:rPr>
      </w:pPr>
    </w:p>
    <w:p w14:paraId="2AD5F8A8" w14:textId="07EA15C7" w:rsidR="00144734" w:rsidRPr="00E05961" w:rsidRDefault="00144734" w:rsidP="00144734">
      <w:pPr>
        <w:shd w:val="clear" w:color="auto" w:fill="FFFFFF"/>
        <w:contextualSpacing/>
        <w:jc w:val="both"/>
        <w:rPr>
          <w:color w:val="333333"/>
          <w:sz w:val="22"/>
          <w:szCs w:val="22"/>
        </w:rPr>
      </w:pPr>
      <w:r w:rsidRPr="00E05961">
        <w:rPr>
          <w:color w:val="333333"/>
          <w:sz w:val="22"/>
          <w:szCs w:val="22"/>
        </w:rPr>
        <w:t xml:space="preserve">SSNs may be included in applications and forms sent by mail, including but not limited to, any material mailed in connection with the administration of the Unemployment Insurance Act, any material mailed in connection with any tax administered by the Department of </w:t>
      </w:r>
      <w:r w:rsidR="006A4A05" w:rsidRPr="00E05961">
        <w:rPr>
          <w:color w:val="333333"/>
          <w:sz w:val="22"/>
          <w:szCs w:val="22"/>
        </w:rPr>
        <w:t>Finance</w:t>
      </w:r>
      <w:r w:rsidRPr="00E05961">
        <w:rPr>
          <w:color w:val="333333"/>
          <w:sz w:val="22"/>
          <w:szCs w:val="22"/>
        </w:rPr>
        <w:t>, and documents sent as part of an application or enrollment process or to establish, amend, or terminate an account, contract, or policy or to confirm the accuracy of the SSN.</w:t>
      </w:r>
    </w:p>
    <w:p w14:paraId="6DB11E45" w14:textId="77777777" w:rsidR="00144734" w:rsidRPr="00E05961" w:rsidRDefault="00144734" w:rsidP="00144734">
      <w:pPr>
        <w:shd w:val="clear" w:color="auto" w:fill="FFFFFF"/>
        <w:contextualSpacing/>
        <w:jc w:val="both"/>
        <w:rPr>
          <w:color w:val="333333"/>
          <w:sz w:val="22"/>
          <w:szCs w:val="22"/>
        </w:rPr>
      </w:pPr>
    </w:p>
    <w:p w14:paraId="3EE323B8" w14:textId="77777777" w:rsidR="00144734" w:rsidRPr="00E05961" w:rsidRDefault="00144734" w:rsidP="00144734">
      <w:pPr>
        <w:shd w:val="clear" w:color="auto" w:fill="FFFFFF"/>
        <w:contextualSpacing/>
        <w:jc w:val="both"/>
        <w:rPr>
          <w:color w:val="333333"/>
          <w:sz w:val="22"/>
          <w:szCs w:val="22"/>
        </w:rPr>
      </w:pPr>
      <w:r w:rsidRPr="00E05961">
        <w:rPr>
          <w:color w:val="333333"/>
          <w:sz w:val="22"/>
          <w:szCs w:val="22"/>
        </w:rPr>
        <w:t>A SSN that is permissibly mailed must not be printed, in whole or in part, on a postcard or other mailer that does not require an envelope, or be visible on an envelope without the envelope having been opened.</w:t>
      </w:r>
    </w:p>
    <w:p w14:paraId="2ADE1DFD" w14:textId="77777777" w:rsidR="00144734" w:rsidRPr="00E05961" w:rsidRDefault="00144734" w:rsidP="00144734">
      <w:pPr>
        <w:shd w:val="clear" w:color="auto" w:fill="FFFFFF"/>
        <w:contextualSpacing/>
        <w:jc w:val="both"/>
        <w:rPr>
          <w:color w:val="333333"/>
          <w:sz w:val="22"/>
          <w:szCs w:val="22"/>
        </w:rPr>
      </w:pPr>
      <w:r w:rsidRPr="00E05961">
        <w:rPr>
          <w:color w:val="333333"/>
          <w:sz w:val="22"/>
          <w:szCs w:val="22"/>
        </w:rPr>
        <w:tab/>
      </w:r>
    </w:p>
    <w:p w14:paraId="26314C14" w14:textId="77777777" w:rsidR="00144734" w:rsidRPr="00E05961" w:rsidRDefault="00144734" w:rsidP="00144734">
      <w:pPr>
        <w:numPr>
          <w:ilvl w:val="0"/>
          <w:numId w:val="52"/>
        </w:numPr>
        <w:shd w:val="clear" w:color="auto" w:fill="FFFFFF"/>
        <w:contextualSpacing/>
        <w:jc w:val="both"/>
        <w:rPr>
          <w:b/>
          <w:color w:val="333333"/>
          <w:sz w:val="22"/>
          <w:szCs w:val="22"/>
          <w:u w:val="single"/>
        </w:rPr>
      </w:pPr>
      <w:r w:rsidRPr="00E05961">
        <w:rPr>
          <w:b/>
          <w:color w:val="333333"/>
          <w:sz w:val="22"/>
          <w:szCs w:val="22"/>
          <w:u w:val="single"/>
        </w:rPr>
        <w:t>Collection, Use or Disclosure of SSNs</w:t>
      </w:r>
    </w:p>
    <w:p w14:paraId="4C405496" w14:textId="77777777" w:rsidR="00144734" w:rsidRPr="00E05961" w:rsidRDefault="00144734" w:rsidP="00144734">
      <w:pPr>
        <w:shd w:val="clear" w:color="auto" w:fill="FFFFFF"/>
        <w:contextualSpacing/>
        <w:jc w:val="both"/>
        <w:rPr>
          <w:b/>
          <w:color w:val="333333"/>
          <w:sz w:val="22"/>
          <w:szCs w:val="22"/>
          <w:u w:val="single"/>
        </w:rPr>
      </w:pPr>
    </w:p>
    <w:p w14:paraId="5AF9D69B" w14:textId="77777777" w:rsidR="00144734" w:rsidRPr="00E05961" w:rsidRDefault="00144734" w:rsidP="00144734">
      <w:pPr>
        <w:shd w:val="clear" w:color="auto" w:fill="FFFFFF"/>
        <w:contextualSpacing/>
        <w:jc w:val="both"/>
        <w:rPr>
          <w:color w:val="333333"/>
          <w:sz w:val="22"/>
          <w:szCs w:val="22"/>
        </w:rPr>
      </w:pPr>
      <w:r w:rsidRPr="00E05961">
        <w:rPr>
          <w:color w:val="333333"/>
          <w:sz w:val="22"/>
          <w:szCs w:val="22"/>
        </w:rPr>
        <w:t xml:space="preserve">The City shall not: </w:t>
      </w:r>
    </w:p>
    <w:p w14:paraId="3DAAE987" w14:textId="77777777" w:rsidR="00144734" w:rsidRPr="00E05961" w:rsidRDefault="00144734" w:rsidP="00144734">
      <w:pPr>
        <w:numPr>
          <w:ilvl w:val="1"/>
          <w:numId w:val="52"/>
        </w:numPr>
        <w:shd w:val="clear" w:color="auto" w:fill="FFFFFF"/>
        <w:contextualSpacing/>
        <w:jc w:val="both"/>
        <w:rPr>
          <w:color w:val="333333"/>
          <w:sz w:val="22"/>
          <w:szCs w:val="22"/>
        </w:rPr>
      </w:pPr>
      <w:r w:rsidRPr="00E05961">
        <w:rPr>
          <w:color w:val="333333"/>
          <w:sz w:val="22"/>
          <w:szCs w:val="22"/>
        </w:rPr>
        <w:t xml:space="preserve">Collect, use, or disclose SSNs from individuals unless: </w:t>
      </w:r>
    </w:p>
    <w:p w14:paraId="60CDA520" w14:textId="77777777" w:rsidR="00144734" w:rsidRPr="00E05961" w:rsidRDefault="00144734" w:rsidP="00144734">
      <w:pPr>
        <w:numPr>
          <w:ilvl w:val="2"/>
          <w:numId w:val="52"/>
        </w:numPr>
        <w:shd w:val="clear" w:color="auto" w:fill="FFFFFF"/>
        <w:contextualSpacing/>
        <w:jc w:val="both"/>
        <w:rPr>
          <w:color w:val="333333"/>
          <w:sz w:val="22"/>
          <w:szCs w:val="22"/>
        </w:rPr>
      </w:pPr>
      <w:r w:rsidRPr="00E05961">
        <w:rPr>
          <w:color w:val="333333"/>
          <w:sz w:val="22"/>
          <w:szCs w:val="22"/>
        </w:rPr>
        <w:t xml:space="preserve">required to do so under State or federal law, rules, or regulations, or the collection, use, or disclosure of the SSN is otherwise necessary for the performance of the City’s duties and responsibilities; </w:t>
      </w:r>
    </w:p>
    <w:p w14:paraId="4C44A899" w14:textId="09A43147" w:rsidR="00144734" w:rsidRPr="00E05961" w:rsidRDefault="00144734" w:rsidP="00144734">
      <w:pPr>
        <w:numPr>
          <w:ilvl w:val="2"/>
          <w:numId w:val="52"/>
        </w:numPr>
        <w:shd w:val="clear" w:color="auto" w:fill="FFFFFF"/>
        <w:contextualSpacing/>
        <w:jc w:val="both"/>
        <w:rPr>
          <w:color w:val="333333"/>
          <w:sz w:val="22"/>
          <w:szCs w:val="22"/>
        </w:rPr>
      </w:pPr>
      <w:r w:rsidRPr="00E05961">
        <w:rPr>
          <w:color w:val="333333"/>
          <w:sz w:val="22"/>
          <w:szCs w:val="22"/>
        </w:rPr>
        <w:t xml:space="preserve">the need and purpose for the SSN is documented before collection of the Social Security number; and </w:t>
      </w:r>
    </w:p>
    <w:p w14:paraId="0104C59C" w14:textId="77777777" w:rsidR="00144734" w:rsidRPr="00E05961" w:rsidRDefault="00144734" w:rsidP="00144734">
      <w:pPr>
        <w:numPr>
          <w:ilvl w:val="2"/>
          <w:numId w:val="52"/>
        </w:numPr>
        <w:shd w:val="clear" w:color="auto" w:fill="FFFFFF"/>
        <w:contextualSpacing/>
        <w:jc w:val="both"/>
        <w:rPr>
          <w:color w:val="333333"/>
          <w:sz w:val="22"/>
          <w:szCs w:val="22"/>
        </w:rPr>
      </w:pPr>
      <w:r w:rsidRPr="00E05961">
        <w:rPr>
          <w:color w:val="333333"/>
          <w:sz w:val="22"/>
          <w:szCs w:val="22"/>
        </w:rPr>
        <w:t xml:space="preserve">the SSN collected is relevant to the documented need and purpose.  </w:t>
      </w:r>
    </w:p>
    <w:p w14:paraId="2F1DA4D9" w14:textId="77777777" w:rsidR="00144734" w:rsidRPr="00E05961" w:rsidRDefault="00144734" w:rsidP="00144734">
      <w:pPr>
        <w:numPr>
          <w:ilvl w:val="1"/>
          <w:numId w:val="52"/>
        </w:numPr>
        <w:shd w:val="clear" w:color="auto" w:fill="FFFFFF"/>
        <w:contextualSpacing/>
        <w:jc w:val="both"/>
        <w:rPr>
          <w:color w:val="333333"/>
          <w:sz w:val="22"/>
          <w:szCs w:val="22"/>
        </w:rPr>
      </w:pPr>
      <w:r w:rsidRPr="00E05961">
        <w:rPr>
          <w:color w:val="333333"/>
          <w:sz w:val="22"/>
          <w:szCs w:val="22"/>
        </w:rPr>
        <w:t>Require an individual to use his or her SSN to access an Internet website.</w:t>
      </w:r>
    </w:p>
    <w:p w14:paraId="1F49F4FF" w14:textId="77777777" w:rsidR="00144734" w:rsidRPr="00E05961" w:rsidRDefault="00144734" w:rsidP="00144734">
      <w:pPr>
        <w:numPr>
          <w:ilvl w:val="1"/>
          <w:numId w:val="52"/>
        </w:numPr>
        <w:shd w:val="clear" w:color="auto" w:fill="FFFFFF"/>
        <w:contextualSpacing/>
        <w:jc w:val="both"/>
        <w:rPr>
          <w:color w:val="333333"/>
          <w:sz w:val="22"/>
          <w:szCs w:val="22"/>
        </w:rPr>
      </w:pPr>
      <w:r w:rsidRPr="00E05961">
        <w:rPr>
          <w:color w:val="333333"/>
          <w:sz w:val="22"/>
          <w:szCs w:val="22"/>
        </w:rPr>
        <w:t xml:space="preserve">Use the SSN for any purpose other than the purpose for which it was collected.  </w:t>
      </w:r>
    </w:p>
    <w:p w14:paraId="7348A9A5" w14:textId="77777777" w:rsidR="00144734" w:rsidRPr="00E05961" w:rsidRDefault="00144734" w:rsidP="00144734">
      <w:pPr>
        <w:numPr>
          <w:ilvl w:val="1"/>
          <w:numId w:val="52"/>
        </w:numPr>
        <w:shd w:val="clear" w:color="auto" w:fill="FFFFFF"/>
        <w:contextualSpacing/>
        <w:jc w:val="both"/>
        <w:rPr>
          <w:color w:val="333333"/>
          <w:sz w:val="22"/>
          <w:szCs w:val="22"/>
        </w:rPr>
      </w:pPr>
      <w:r w:rsidRPr="00E05961">
        <w:rPr>
          <w:color w:val="333333"/>
          <w:sz w:val="22"/>
          <w:szCs w:val="22"/>
        </w:rPr>
        <w:t xml:space="preserve">Exceptions: The prohibitions in Sections 4a) – 4 c) of this Policy do not apply in the following circumstances: </w:t>
      </w:r>
    </w:p>
    <w:p w14:paraId="45A120AE" w14:textId="77777777" w:rsidR="00144734" w:rsidRPr="00E05961" w:rsidRDefault="00144734" w:rsidP="00144734">
      <w:pPr>
        <w:shd w:val="clear" w:color="auto" w:fill="FFFFFF"/>
        <w:contextualSpacing/>
        <w:jc w:val="both"/>
        <w:rPr>
          <w:color w:val="333333"/>
          <w:sz w:val="22"/>
          <w:szCs w:val="22"/>
        </w:rPr>
      </w:pPr>
      <w:r w:rsidRPr="00E05961">
        <w:rPr>
          <w:color w:val="333333"/>
          <w:sz w:val="22"/>
          <w:szCs w:val="22"/>
        </w:rPr>
        <w:t xml:space="preserve">The disclosure of SSNs to agents, employees, contractors, or subcontractors of a governmental entity or disclosure by a governmental entity to another governmental entity or its agents, employees, contractors, or subcontractors, provided that: </w:t>
      </w:r>
    </w:p>
    <w:p w14:paraId="516F8D80" w14:textId="77777777" w:rsidR="00144734" w:rsidRPr="00E05961" w:rsidRDefault="00144734" w:rsidP="00144734">
      <w:pPr>
        <w:numPr>
          <w:ilvl w:val="3"/>
          <w:numId w:val="53"/>
        </w:numPr>
        <w:shd w:val="clear" w:color="auto" w:fill="FFFFFF"/>
        <w:contextualSpacing/>
        <w:jc w:val="both"/>
        <w:rPr>
          <w:color w:val="333333"/>
          <w:sz w:val="22"/>
          <w:szCs w:val="22"/>
        </w:rPr>
      </w:pPr>
      <w:r w:rsidRPr="00E05961">
        <w:rPr>
          <w:color w:val="333333"/>
          <w:sz w:val="22"/>
          <w:szCs w:val="22"/>
        </w:rPr>
        <w:t>disclosure is necessary in order for the entity to perform its duties and responsibilities; and</w:t>
      </w:r>
    </w:p>
    <w:p w14:paraId="3F943C9E" w14:textId="77777777" w:rsidR="00144734" w:rsidRPr="00E05961" w:rsidRDefault="00144734" w:rsidP="00144734">
      <w:pPr>
        <w:numPr>
          <w:ilvl w:val="3"/>
          <w:numId w:val="53"/>
        </w:numPr>
        <w:shd w:val="clear" w:color="auto" w:fill="FFFFFF"/>
        <w:contextualSpacing/>
        <w:jc w:val="both"/>
        <w:rPr>
          <w:color w:val="333333"/>
          <w:sz w:val="22"/>
          <w:szCs w:val="22"/>
        </w:rPr>
      </w:pPr>
      <w:r w:rsidRPr="00E05961">
        <w:rPr>
          <w:color w:val="333333"/>
          <w:sz w:val="22"/>
          <w:szCs w:val="22"/>
        </w:rPr>
        <w:t xml:space="preserve">if disclosing to a contractor or subcontractor, prior to such disclosure, the governmental entity first receives from the contractor or subcontractor a copy of the contractor's or subcontractor's policy that sets forth how the requirements imposed under this Act on a governmental entity to protect an individual's SSN will be achieved.  </w:t>
      </w:r>
    </w:p>
    <w:p w14:paraId="34E6606D" w14:textId="77777777" w:rsidR="00144734" w:rsidRPr="00E05961" w:rsidRDefault="00144734" w:rsidP="00144734">
      <w:pPr>
        <w:numPr>
          <w:ilvl w:val="2"/>
          <w:numId w:val="52"/>
        </w:numPr>
        <w:shd w:val="clear" w:color="auto" w:fill="FFFFFF"/>
        <w:contextualSpacing/>
        <w:jc w:val="both"/>
        <w:rPr>
          <w:color w:val="333333"/>
          <w:sz w:val="22"/>
          <w:szCs w:val="22"/>
        </w:rPr>
      </w:pPr>
      <w:r w:rsidRPr="00E05961">
        <w:rPr>
          <w:color w:val="333333"/>
          <w:sz w:val="22"/>
          <w:szCs w:val="22"/>
        </w:rPr>
        <w:t xml:space="preserve">The disclosure of SSNs pursuant to a court order, warrant, or subpoena.  </w:t>
      </w:r>
    </w:p>
    <w:p w14:paraId="050E0613" w14:textId="77777777" w:rsidR="00144734" w:rsidRPr="00E05961" w:rsidRDefault="00144734" w:rsidP="00144734">
      <w:pPr>
        <w:numPr>
          <w:ilvl w:val="2"/>
          <w:numId w:val="52"/>
        </w:numPr>
        <w:shd w:val="clear" w:color="auto" w:fill="FFFFFF"/>
        <w:contextualSpacing/>
        <w:jc w:val="both"/>
        <w:rPr>
          <w:color w:val="333333"/>
          <w:sz w:val="22"/>
          <w:szCs w:val="22"/>
        </w:rPr>
      </w:pPr>
      <w:r w:rsidRPr="00E05961">
        <w:rPr>
          <w:color w:val="333333"/>
          <w:sz w:val="22"/>
          <w:szCs w:val="22"/>
        </w:rPr>
        <w:t xml:space="preserve">The collection, use, or disclosure of SSNs in order to ensure the safety of: State and local government employees; persons committed to correctional facilities, local jails, and other law-enforcement facilities or retention centers; wards of the State; and all persons working in or visiting a State or local government agency facility.  </w:t>
      </w:r>
    </w:p>
    <w:p w14:paraId="060BBD87" w14:textId="77777777" w:rsidR="00144734" w:rsidRPr="00E05961" w:rsidRDefault="00144734" w:rsidP="00144734">
      <w:pPr>
        <w:numPr>
          <w:ilvl w:val="2"/>
          <w:numId w:val="52"/>
        </w:numPr>
        <w:shd w:val="clear" w:color="auto" w:fill="FFFFFF"/>
        <w:contextualSpacing/>
        <w:jc w:val="both"/>
        <w:rPr>
          <w:color w:val="333333"/>
          <w:sz w:val="22"/>
          <w:szCs w:val="22"/>
        </w:rPr>
      </w:pPr>
      <w:r w:rsidRPr="00E05961">
        <w:rPr>
          <w:color w:val="333333"/>
          <w:sz w:val="22"/>
          <w:szCs w:val="22"/>
        </w:rPr>
        <w:t xml:space="preserve">The collection, use, or disclosure of SSNs for internal verification or administrative purposes.  </w:t>
      </w:r>
    </w:p>
    <w:p w14:paraId="0B72A77B" w14:textId="77777777" w:rsidR="00144734" w:rsidRPr="00E05961" w:rsidRDefault="00144734" w:rsidP="00144734">
      <w:pPr>
        <w:numPr>
          <w:ilvl w:val="2"/>
          <w:numId w:val="52"/>
        </w:numPr>
        <w:shd w:val="clear" w:color="auto" w:fill="FFFFFF"/>
        <w:contextualSpacing/>
        <w:jc w:val="both"/>
        <w:rPr>
          <w:color w:val="333333"/>
          <w:sz w:val="22"/>
          <w:szCs w:val="22"/>
        </w:rPr>
      </w:pPr>
      <w:r w:rsidRPr="00E05961">
        <w:rPr>
          <w:color w:val="333333"/>
          <w:sz w:val="22"/>
          <w:szCs w:val="22"/>
        </w:rPr>
        <w:t xml:space="preserve">The disclosure of SSNs by a State agency to any entity for the collection of delinquent child support or of any State debt or to a governmental agency to assist with an investigation or the prevention of fraud.  </w:t>
      </w:r>
    </w:p>
    <w:p w14:paraId="488FDF71" w14:textId="77777777" w:rsidR="00144734" w:rsidRPr="00E05961" w:rsidRDefault="00144734" w:rsidP="00144734">
      <w:pPr>
        <w:numPr>
          <w:ilvl w:val="2"/>
          <w:numId w:val="52"/>
        </w:numPr>
        <w:shd w:val="clear" w:color="auto" w:fill="FFFFFF"/>
        <w:contextualSpacing/>
        <w:jc w:val="both"/>
        <w:rPr>
          <w:color w:val="333333"/>
          <w:sz w:val="22"/>
          <w:szCs w:val="22"/>
        </w:rPr>
      </w:pPr>
      <w:r w:rsidRPr="00E05961">
        <w:rPr>
          <w:color w:val="333333"/>
          <w:sz w:val="22"/>
          <w:szCs w:val="22"/>
        </w:rPr>
        <w:t>The collection or use of SSNs to investigate or prevent fraud, to conduct background checks, to collect a debt, to obtain a credit report from a consumer reporting agency under the federal Fair Credit Reporting Act, to undertake any permissible purpose that is enumerated under the federal Gramm Leach Bliley Act, or to locate a missing person, a lost relative, or a person who is due a benefit, such as a pension benefit or an unclaimed property benefit.</w:t>
      </w:r>
    </w:p>
    <w:p w14:paraId="527BD003" w14:textId="77777777" w:rsidR="00144734" w:rsidRPr="00E05961" w:rsidRDefault="00144734" w:rsidP="00144734">
      <w:pPr>
        <w:shd w:val="clear" w:color="auto" w:fill="FFFFFF"/>
        <w:contextualSpacing/>
        <w:jc w:val="both"/>
        <w:rPr>
          <w:color w:val="333333"/>
          <w:sz w:val="22"/>
          <w:szCs w:val="22"/>
        </w:rPr>
      </w:pPr>
    </w:p>
    <w:p w14:paraId="72E7D462" w14:textId="77777777" w:rsidR="00144734" w:rsidRPr="00E05961" w:rsidRDefault="00144734" w:rsidP="00144734">
      <w:pPr>
        <w:numPr>
          <w:ilvl w:val="0"/>
          <w:numId w:val="52"/>
        </w:numPr>
        <w:shd w:val="clear" w:color="auto" w:fill="FFFFFF"/>
        <w:contextualSpacing/>
        <w:jc w:val="both"/>
        <w:rPr>
          <w:b/>
          <w:color w:val="333333"/>
          <w:sz w:val="22"/>
          <w:szCs w:val="22"/>
          <w:u w:val="single"/>
        </w:rPr>
      </w:pPr>
      <w:r w:rsidRPr="00E05961">
        <w:rPr>
          <w:b/>
          <w:color w:val="333333"/>
          <w:sz w:val="22"/>
          <w:szCs w:val="22"/>
          <w:u w:val="single"/>
        </w:rPr>
        <w:t>Statement of Purpose for Collection of SSNs</w:t>
      </w:r>
    </w:p>
    <w:p w14:paraId="42CBB6E0" w14:textId="77777777" w:rsidR="00144734" w:rsidRPr="00E05961" w:rsidRDefault="00144734" w:rsidP="00144734">
      <w:pPr>
        <w:shd w:val="clear" w:color="auto" w:fill="FFFFFF"/>
        <w:contextualSpacing/>
        <w:jc w:val="both"/>
        <w:rPr>
          <w:b/>
          <w:color w:val="333333"/>
          <w:sz w:val="22"/>
          <w:szCs w:val="22"/>
          <w:u w:val="single"/>
        </w:rPr>
      </w:pPr>
    </w:p>
    <w:p w14:paraId="1C339235" w14:textId="77777777" w:rsidR="00144734" w:rsidRPr="00E05961" w:rsidRDefault="00144734" w:rsidP="00144734">
      <w:pPr>
        <w:shd w:val="clear" w:color="auto" w:fill="FFFFFF"/>
        <w:contextualSpacing/>
        <w:jc w:val="both"/>
        <w:rPr>
          <w:color w:val="333333"/>
          <w:sz w:val="22"/>
          <w:szCs w:val="22"/>
        </w:rPr>
      </w:pPr>
      <w:r w:rsidRPr="00E05961">
        <w:rPr>
          <w:color w:val="333333"/>
          <w:sz w:val="22"/>
          <w:szCs w:val="22"/>
        </w:rPr>
        <w:t xml:space="preserve">Whenever an individual is asked to provide a SSN to the City, the City shall provide that individual with a statement of the purpose or purposes for which the City is collecting and using the SSN.  The City shall also provide the statement of purpose upon request. </w:t>
      </w:r>
      <w:r w:rsidRPr="00E05961">
        <w:rPr>
          <w:i/>
          <w:color w:val="333333"/>
          <w:sz w:val="22"/>
          <w:szCs w:val="22"/>
        </w:rPr>
        <w:t xml:space="preserve"> </w:t>
      </w:r>
      <w:r w:rsidRPr="00E05961">
        <w:rPr>
          <w:color w:val="333333"/>
          <w:sz w:val="22"/>
          <w:szCs w:val="22"/>
        </w:rPr>
        <w:t>A sample Statement of Purpose is attached to this Policy.</w:t>
      </w:r>
    </w:p>
    <w:p w14:paraId="017CC523" w14:textId="77777777" w:rsidR="00144734" w:rsidRPr="00E05961" w:rsidRDefault="00144734" w:rsidP="00144734">
      <w:pPr>
        <w:shd w:val="clear" w:color="auto" w:fill="FFFFFF"/>
        <w:contextualSpacing/>
        <w:jc w:val="both"/>
        <w:rPr>
          <w:b/>
          <w:color w:val="333333"/>
          <w:sz w:val="22"/>
          <w:szCs w:val="22"/>
          <w:u w:val="single"/>
        </w:rPr>
      </w:pPr>
    </w:p>
    <w:p w14:paraId="2AA386F0" w14:textId="77777777" w:rsidR="00144734" w:rsidRPr="00E05961" w:rsidRDefault="00144734" w:rsidP="00144734">
      <w:pPr>
        <w:numPr>
          <w:ilvl w:val="0"/>
          <w:numId w:val="52"/>
        </w:numPr>
        <w:shd w:val="clear" w:color="auto" w:fill="FFFFFF"/>
        <w:contextualSpacing/>
        <w:jc w:val="both"/>
        <w:rPr>
          <w:b/>
          <w:color w:val="333333"/>
          <w:sz w:val="22"/>
          <w:szCs w:val="22"/>
          <w:u w:val="single"/>
        </w:rPr>
      </w:pPr>
      <w:r w:rsidRPr="00E05961">
        <w:rPr>
          <w:b/>
          <w:color w:val="333333"/>
          <w:sz w:val="22"/>
          <w:szCs w:val="22"/>
          <w:u w:val="single"/>
        </w:rPr>
        <w:t>Requirement to Redact Social Security Numbers</w:t>
      </w:r>
    </w:p>
    <w:p w14:paraId="5E7C7A02" w14:textId="77777777" w:rsidR="00144734" w:rsidRPr="00E05961" w:rsidRDefault="00144734" w:rsidP="00144734">
      <w:pPr>
        <w:shd w:val="clear" w:color="auto" w:fill="FFFFFF"/>
        <w:contextualSpacing/>
        <w:jc w:val="both"/>
        <w:rPr>
          <w:b/>
          <w:color w:val="333333"/>
          <w:sz w:val="22"/>
          <w:szCs w:val="22"/>
          <w:u w:val="single"/>
        </w:rPr>
      </w:pPr>
    </w:p>
    <w:p w14:paraId="68617561" w14:textId="77777777" w:rsidR="00144734" w:rsidRPr="00E05961" w:rsidRDefault="00144734" w:rsidP="00144734">
      <w:pPr>
        <w:numPr>
          <w:ilvl w:val="1"/>
          <w:numId w:val="52"/>
        </w:numPr>
        <w:shd w:val="clear" w:color="auto" w:fill="FFFFFF"/>
        <w:contextualSpacing/>
        <w:jc w:val="both"/>
        <w:rPr>
          <w:color w:val="333333"/>
          <w:sz w:val="22"/>
          <w:szCs w:val="22"/>
        </w:rPr>
      </w:pPr>
      <w:r w:rsidRPr="00E05961">
        <w:rPr>
          <w:b/>
          <w:color w:val="333333"/>
          <w:sz w:val="22"/>
          <w:szCs w:val="22"/>
        </w:rPr>
        <w:t xml:space="preserve">Public inspection and copying of information: </w:t>
      </w:r>
      <w:r w:rsidRPr="00E05961">
        <w:rPr>
          <w:color w:val="333333"/>
          <w:sz w:val="22"/>
          <w:szCs w:val="22"/>
        </w:rPr>
        <w:t>The City shall comply with the provisions of any other State law with respect to allowing the public inspection and copying of information or documents containing all or any portion of an individual’s SSN. The City shall redact SSNs from the information or documents before allowing the public inspection or copying of the information or documents.</w:t>
      </w:r>
    </w:p>
    <w:p w14:paraId="7DE0F9E1" w14:textId="77777777" w:rsidR="00144734" w:rsidRPr="00E05961" w:rsidRDefault="00144734" w:rsidP="00144734">
      <w:pPr>
        <w:numPr>
          <w:ilvl w:val="1"/>
          <w:numId w:val="52"/>
        </w:numPr>
        <w:shd w:val="clear" w:color="auto" w:fill="FFFFFF"/>
        <w:contextualSpacing/>
        <w:jc w:val="both"/>
        <w:rPr>
          <w:color w:val="333333"/>
          <w:sz w:val="22"/>
          <w:szCs w:val="22"/>
        </w:rPr>
      </w:pPr>
      <w:r w:rsidRPr="00E05961">
        <w:rPr>
          <w:b/>
          <w:color w:val="333333"/>
          <w:sz w:val="22"/>
          <w:szCs w:val="22"/>
        </w:rPr>
        <w:t>Manner of collecting SSNs:</w:t>
      </w:r>
      <w:r w:rsidRPr="00E05961">
        <w:rPr>
          <w:color w:val="333333"/>
          <w:sz w:val="22"/>
          <w:szCs w:val="22"/>
        </w:rPr>
        <w:t xml:space="preserve"> When collecting SSNs, the City shall request each SSN in a manner that makes the SSN easily redacted if required to be released as part of a public records request.  </w:t>
      </w:r>
    </w:p>
    <w:p w14:paraId="3ADF1F4E" w14:textId="77777777" w:rsidR="00144734" w:rsidRPr="00E05961" w:rsidRDefault="00144734" w:rsidP="00144734">
      <w:pPr>
        <w:shd w:val="clear" w:color="auto" w:fill="FFFFFF"/>
        <w:contextualSpacing/>
        <w:jc w:val="both"/>
        <w:rPr>
          <w:color w:val="333333"/>
          <w:sz w:val="22"/>
          <w:szCs w:val="22"/>
        </w:rPr>
      </w:pPr>
    </w:p>
    <w:p w14:paraId="1CC0C2D6" w14:textId="77777777" w:rsidR="00144734" w:rsidRPr="00E05961" w:rsidRDefault="00144734" w:rsidP="00144734">
      <w:pPr>
        <w:shd w:val="clear" w:color="auto" w:fill="FFFFFF"/>
        <w:contextualSpacing/>
        <w:jc w:val="both"/>
        <w:rPr>
          <w:color w:val="333333"/>
          <w:sz w:val="22"/>
          <w:szCs w:val="22"/>
        </w:rPr>
      </w:pPr>
      <w:r w:rsidRPr="00E05961">
        <w:rPr>
          <w:color w:val="333333"/>
          <w:sz w:val="22"/>
          <w:szCs w:val="22"/>
        </w:rPr>
        <w:t>“Redact” means to alter or truncate data so that no more than five sequential digits of a SSN are accessible as part of personal information.</w:t>
      </w:r>
    </w:p>
    <w:p w14:paraId="29FF5ADE" w14:textId="7B033559" w:rsidR="00FE1D16" w:rsidRDefault="00FE1D16">
      <w:pPr>
        <w:rPr>
          <w:b/>
          <w:color w:val="333333"/>
          <w:sz w:val="22"/>
          <w:szCs w:val="22"/>
          <w:u w:val="single"/>
        </w:rPr>
      </w:pPr>
      <w:r>
        <w:rPr>
          <w:b/>
          <w:color w:val="333333"/>
          <w:sz w:val="22"/>
          <w:szCs w:val="22"/>
          <w:u w:val="single"/>
        </w:rPr>
        <w:br w:type="page"/>
      </w:r>
    </w:p>
    <w:p w14:paraId="444DC94B" w14:textId="77777777" w:rsidR="00144734" w:rsidRPr="00E05961" w:rsidRDefault="00144734" w:rsidP="00144734">
      <w:pPr>
        <w:numPr>
          <w:ilvl w:val="0"/>
          <w:numId w:val="52"/>
        </w:numPr>
        <w:shd w:val="clear" w:color="auto" w:fill="FFFFFF"/>
        <w:contextualSpacing/>
        <w:jc w:val="both"/>
        <w:rPr>
          <w:b/>
          <w:color w:val="333333"/>
          <w:sz w:val="22"/>
          <w:szCs w:val="22"/>
          <w:u w:val="single"/>
        </w:rPr>
      </w:pPr>
      <w:r w:rsidRPr="00E05961">
        <w:rPr>
          <w:b/>
          <w:color w:val="333333"/>
          <w:sz w:val="22"/>
          <w:szCs w:val="22"/>
          <w:u w:val="single"/>
        </w:rPr>
        <w:t>Department Responsibilities</w:t>
      </w:r>
    </w:p>
    <w:p w14:paraId="7730297F" w14:textId="77777777" w:rsidR="00144734" w:rsidRPr="00E05961" w:rsidRDefault="00144734" w:rsidP="00144734">
      <w:pPr>
        <w:shd w:val="clear" w:color="auto" w:fill="FFFFFF"/>
        <w:contextualSpacing/>
        <w:jc w:val="both"/>
        <w:rPr>
          <w:b/>
          <w:color w:val="333333"/>
          <w:sz w:val="22"/>
          <w:szCs w:val="22"/>
          <w:u w:val="single"/>
        </w:rPr>
      </w:pPr>
    </w:p>
    <w:p w14:paraId="0DB4D285" w14:textId="77777777" w:rsidR="00144734" w:rsidRPr="00E05961" w:rsidRDefault="00144734" w:rsidP="00144734">
      <w:pPr>
        <w:shd w:val="clear" w:color="auto" w:fill="FFFFFF"/>
        <w:contextualSpacing/>
        <w:jc w:val="both"/>
        <w:rPr>
          <w:color w:val="333333"/>
          <w:sz w:val="22"/>
          <w:szCs w:val="22"/>
        </w:rPr>
      </w:pPr>
      <w:r w:rsidRPr="00E05961">
        <w:rPr>
          <w:color w:val="333333"/>
          <w:sz w:val="22"/>
          <w:szCs w:val="22"/>
        </w:rPr>
        <w:t xml:space="preserve">Each department head must ensure that the procedures and restrictions stated in this Policy are followed by department employees, and that the requirements of Act as described in this Policy, are met. </w:t>
      </w:r>
    </w:p>
    <w:p w14:paraId="6CFCE2A6" w14:textId="77777777" w:rsidR="00144734" w:rsidRPr="00E05961" w:rsidRDefault="00144734" w:rsidP="00144734">
      <w:pPr>
        <w:shd w:val="clear" w:color="auto" w:fill="FFFFFF"/>
        <w:contextualSpacing/>
        <w:jc w:val="both"/>
        <w:rPr>
          <w:color w:val="333333"/>
          <w:sz w:val="22"/>
          <w:szCs w:val="22"/>
        </w:rPr>
      </w:pPr>
    </w:p>
    <w:p w14:paraId="3C8FEC32" w14:textId="77777777" w:rsidR="00144734" w:rsidRPr="00E05961" w:rsidRDefault="00144734" w:rsidP="00144734">
      <w:pPr>
        <w:numPr>
          <w:ilvl w:val="0"/>
          <w:numId w:val="52"/>
        </w:numPr>
        <w:shd w:val="clear" w:color="auto" w:fill="FFFFFF"/>
        <w:contextualSpacing/>
        <w:jc w:val="both"/>
        <w:rPr>
          <w:b/>
          <w:color w:val="333333"/>
          <w:sz w:val="22"/>
          <w:szCs w:val="22"/>
          <w:u w:val="single"/>
        </w:rPr>
      </w:pPr>
      <w:r w:rsidRPr="00E05961">
        <w:rPr>
          <w:b/>
          <w:color w:val="333333"/>
          <w:sz w:val="22"/>
          <w:szCs w:val="22"/>
          <w:u w:val="single"/>
        </w:rPr>
        <w:t>Monitoring</w:t>
      </w:r>
    </w:p>
    <w:p w14:paraId="78651799" w14:textId="77777777" w:rsidR="00144734" w:rsidRPr="00E05961" w:rsidRDefault="00144734" w:rsidP="00144734">
      <w:pPr>
        <w:shd w:val="clear" w:color="auto" w:fill="FFFFFF"/>
        <w:contextualSpacing/>
        <w:jc w:val="both"/>
        <w:rPr>
          <w:b/>
          <w:color w:val="333333"/>
          <w:sz w:val="22"/>
          <w:szCs w:val="22"/>
          <w:u w:val="single"/>
        </w:rPr>
      </w:pPr>
    </w:p>
    <w:p w14:paraId="594735D4" w14:textId="77777777" w:rsidR="00144734" w:rsidRPr="00E05961" w:rsidRDefault="00144734" w:rsidP="00144734">
      <w:pPr>
        <w:shd w:val="clear" w:color="auto" w:fill="FFFFFF"/>
        <w:contextualSpacing/>
        <w:jc w:val="both"/>
        <w:rPr>
          <w:color w:val="333333"/>
          <w:sz w:val="22"/>
          <w:szCs w:val="22"/>
        </w:rPr>
      </w:pPr>
      <w:r w:rsidRPr="00E05961">
        <w:rPr>
          <w:color w:val="333333"/>
          <w:sz w:val="22"/>
          <w:szCs w:val="22"/>
        </w:rPr>
        <w:t xml:space="preserve">All departments are subject to auditing of any city policy with or without prior notice. As stated in Chapter 2-26 of the Chicago Municipal Code, it is the duty of every officer, employee, department, and agency of the city to cooperate with the Board of Ethics, and every department must make its premises, equipment, personnel, books, records and papers readily available. </w:t>
      </w:r>
    </w:p>
    <w:p w14:paraId="1BE8D990" w14:textId="77777777" w:rsidR="00144734" w:rsidRPr="00E05961" w:rsidRDefault="00144734" w:rsidP="00144734">
      <w:pPr>
        <w:shd w:val="clear" w:color="auto" w:fill="FFFFFF"/>
        <w:contextualSpacing/>
        <w:jc w:val="both"/>
        <w:rPr>
          <w:color w:val="333333"/>
          <w:sz w:val="22"/>
          <w:szCs w:val="22"/>
        </w:rPr>
      </w:pPr>
    </w:p>
    <w:p w14:paraId="4EEF3118" w14:textId="77777777" w:rsidR="00144734" w:rsidRPr="00E05961" w:rsidRDefault="00144734" w:rsidP="00144734">
      <w:pPr>
        <w:numPr>
          <w:ilvl w:val="0"/>
          <w:numId w:val="52"/>
        </w:numPr>
        <w:shd w:val="clear" w:color="auto" w:fill="FFFFFF"/>
        <w:contextualSpacing/>
        <w:jc w:val="both"/>
        <w:rPr>
          <w:b/>
          <w:color w:val="333333"/>
          <w:sz w:val="22"/>
          <w:szCs w:val="22"/>
          <w:u w:val="single"/>
        </w:rPr>
      </w:pPr>
      <w:r w:rsidRPr="00E05961">
        <w:rPr>
          <w:b/>
          <w:color w:val="333333"/>
          <w:sz w:val="22"/>
          <w:szCs w:val="22"/>
          <w:u w:val="single"/>
        </w:rPr>
        <w:t>Compliance</w:t>
      </w:r>
    </w:p>
    <w:p w14:paraId="493B4002" w14:textId="77777777" w:rsidR="00144734" w:rsidRPr="00E05961" w:rsidRDefault="00144734" w:rsidP="00144734">
      <w:pPr>
        <w:shd w:val="clear" w:color="auto" w:fill="FFFFFF"/>
        <w:contextualSpacing/>
        <w:jc w:val="both"/>
        <w:rPr>
          <w:b/>
          <w:color w:val="333333"/>
          <w:sz w:val="22"/>
          <w:szCs w:val="22"/>
          <w:u w:val="single"/>
        </w:rPr>
      </w:pPr>
    </w:p>
    <w:p w14:paraId="011361D9" w14:textId="77777777" w:rsidR="00144734" w:rsidRPr="00E05961" w:rsidRDefault="00144734" w:rsidP="00144734">
      <w:pPr>
        <w:shd w:val="clear" w:color="auto" w:fill="FFFFFF"/>
        <w:contextualSpacing/>
        <w:jc w:val="both"/>
        <w:rPr>
          <w:color w:val="333333"/>
          <w:sz w:val="22"/>
          <w:szCs w:val="22"/>
        </w:rPr>
      </w:pPr>
      <w:r w:rsidRPr="00E05961">
        <w:rPr>
          <w:color w:val="333333"/>
          <w:sz w:val="22"/>
          <w:szCs w:val="22"/>
        </w:rPr>
        <w:t>Penalties for a violation of this policy include disciplinary action up to and including termination and/or criminal prosecution as provided in the Identity Protection Act. (5 ILCS 179/45).</w:t>
      </w:r>
    </w:p>
    <w:p w14:paraId="5F9D827E" w14:textId="535C6873" w:rsidR="00144734" w:rsidRPr="00E05961" w:rsidRDefault="00B92B8C" w:rsidP="00144734">
      <w:pPr>
        <w:shd w:val="clear" w:color="auto" w:fill="FFFFFF"/>
        <w:contextualSpacing/>
        <w:jc w:val="center"/>
        <w:rPr>
          <w:b/>
          <w:color w:val="333333"/>
          <w:sz w:val="22"/>
          <w:szCs w:val="22"/>
        </w:rPr>
      </w:pPr>
      <w:r w:rsidRPr="00E05961">
        <w:rPr>
          <w:color w:val="333333"/>
          <w:sz w:val="22"/>
          <w:szCs w:val="22"/>
        </w:rPr>
        <w:t>◙</w:t>
      </w:r>
      <w:r w:rsidR="00144734" w:rsidRPr="00E05961">
        <w:rPr>
          <w:color w:val="333333"/>
          <w:sz w:val="22"/>
          <w:szCs w:val="22"/>
        </w:rPr>
        <w:br w:type="page"/>
      </w:r>
      <w:r w:rsidR="00144734" w:rsidRPr="00E05961">
        <w:rPr>
          <w:b/>
          <w:color w:val="333333"/>
          <w:sz w:val="22"/>
          <w:szCs w:val="22"/>
        </w:rPr>
        <w:t>CITY OF CHICAGO</w:t>
      </w:r>
    </w:p>
    <w:p w14:paraId="38A4129D" w14:textId="77777777" w:rsidR="00144734" w:rsidRPr="00E05961" w:rsidRDefault="00144734" w:rsidP="00144734">
      <w:pPr>
        <w:shd w:val="clear" w:color="auto" w:fill="FFFFFF"/>
        <w:contextualSpacing/>
        <w:jc w:val="center"/>
        <w:rPr>
          <w:b/>
          <w:color w:val="333333"/>
          <w:sz w:val="22"/>
          <w:szCs w:val="22"/>
        </w:rPr>
      </w:pPr>
      <w:r w:rsidRPr="00E05961">
        <w:rPr>
          <w:b/>
          <w:color w:val="333333"/>
          <w:sz w:val="22"/>
          <w:szCs w:val="22"/>
        </w:rPr>
        <w:t>STATEMENT OF PURPOSE</w:t>
      </w:r>
    </w:p>
    <w:p w14:paraId="096AD320" w14:textId="77777777" w:rsidR="00144734" w:rsidRPr="00E05961" w:rsidRDefault="00144734" w:rsidP="00144734">
      <w:pPr>
        <w:shd w:val="clear" w:color="auto" w:fill="FFFFFF"/>
        <w:contextualSpacing/>
        <w:jc w:val="center"/>
        <w:rPr>
          <w:b/>
          <w:color w:val="333333"/>
          <w:sz w:val="22"/>
          <w:szCs w:val="22"/>
        </w:rPr>
      </w:pPr>
      <w:r w:rsidRPr="00E05961">
        <w:rPr>
          <w:b/>
          <w:color w:val="333333"/>
          <w:sz w:val="22"/>
          <w:szCs w:val="22"/>
        </w:rPr>
        <w:t>FOR THE COLLECTION OF SOCIAL SECURITY NUMBERS</w:t>
      </w:r>
    </w:p>
    <w:p w14:paraId="62322E0B" w14:textId="77777777" w:rsidR="00144734" w:rsidRPr="00E05961" w:rsidRDefault="00144734" w:rsidP="00144734">
      <w:pPr>
        <w:shd w:val="clear" w:color="auto" w:fill="FFFFFF"/>
        <w:contextualSpacing/>
        <w:rPr>
          <w:b/>
          <w:color w:val="333333"/>
          <w:sz w:val="22"/>
          <w:szCs w:val="22"/>
        </w:rPr>
      </w:pPr>
    </w:p>
    <w:p w14:paraId="3A1D3769" w14:textId="77777777" w:rsidR="00144734" w:rsidRPr="00E05961" w:rsidRDefault="00144734" w:rsidP="00144734">
      <w:pPr>
        <w:shd w:val="clear" w:color="auto" w:fill="FFFFFF"/>
        <w:contextualSpacing/>
        <w:jc w:val="both"/>
        <w:rPr>
          <w:color w:val="333333"/>
          <w:sz w:val="22"/>
          <w:szCs w:val="22"/>
        </w:rPr>
      </w:pPr>
      <w:r w:rsidRPr="00E05961">
        <w:rPr>
          <w:color w:val="333333"/>
          <w:sz w:val="22"/>
          <w:szCs w:val="22"/>
        </w:rPr>
        <w:t xml:space="preserve">The Illinois Identity Protection Act, 5 ILCS 179/1 </w:t>
      </w:r>
      <w:r w:rsidRPr="00E05961">
        <w:rPr>
          <w:i/>
          <w:color w:val="333333"/>
          <w:sz w:val="22"/>
          <w:szCs w:val="22"/>
        </w:rPr>
        <w:t>et seq</w:t>
      </w:r>
      <w:r w:rsidRPr="00E05961">
        <w:rPr>
          <w:color w:val="333333"/>
          <w:sz w:val="22"/>
          <w:szCs w:val="22"/>
        </w:rPr>
        <w:t>., requires every local and state government agency to have an Identity Protection Policy and to provide a Statement of Purpose explaining why the agency is collecting and using an individual’s Social Security Number (“SSN”).  The City of Chicago is providing you with this Statement of Purpose because you have been asked to provide your SSN or because you requested a copy.</w:t>
      </w:r>
    </w:p>
    <w:p w14:paraId="0DE381B4" w14:textId="77777777" w:rsidR="00144734" w:rsidRPr="00E05961" w:rsidRDefault="00144734" w:rsidP="00144734">
      <w:pPr>
        <w:shd w:val="clear" w:color="auto" w:fill="FFFFFF"/>
        <w:contextualSpacing/>
        <w:jc w:val="both"/>
        <w:rPr>
          <w:color w:val="333333"/>
          <w:sz w:val="22"/>
          <w:szCs w:val="22"/>
        </w:rPr>
      </w:pPr>
    </w:p>
    <w:p w14:paraId="6BF37F99" w14:textId="77777777" w:rsidR="00144734" w:rsidRPr="00E05961" w:rsidRDefault="00144734" w:rsidP="00144734">
      <w:pPr>
        <w:shd w:val="clear" w:color="auto" w:fill="FFFFFF"/>
        <w:contextualSpacing/>
        <w:jc w:val="both"/>
        <w:rPr>
          <w:b/>
          <w:color w:val="333333"/>
          <w:sz w:val="22"/>
          <w:szCs w:val="22"/>
        </w:rPr>
      </w:pPr>
      <w:r w:rsidRPr="00E05961">
        <w:rPr>
          <w:b/>
          <w:color w:val="333333"/>
          <w:sz w:val="22"/>
          <w:szCs w:val="22"/>
          <w:u w:val="single"/>
        </w:rPr>
        <w:t>Why have you been asked for your SSN</w:t>
      </w:r>
      <w:r w:rsidRPr="00E05961">
        <w:rPr>
          <w:b/>
          <w:color w:val="333333"/>
          <w:sz w:val="22"/>
          <w:szCs w:val="22"/>
        </w:rPr>
        <w:t>?</w:t>
      </w:r>
    </w:p>
    <w:p w14:paraId="77730D09" w14:textId="77777777" w:rsidR="00144734" w:rsidRPr="00E05961" w:rsidRDefault="00144734" w:rsidP="00144734">
      <w:pPr>
        <w:shd w:val="clear" w:color="auto" w:fill="FFFFFF"/>
        <w:contextualSpacing/>
        <w:jc w:val="both"/>
        <w:rPr>
          <w:color w:val="333333"/>
          <w:sz w:val="22"/>
          <w:szCs w:val="22"/>
        </w:rPr>
      </w:pPr>
      <w:r w:rsidRPr="00E05961">
        <w:rPr>
          <w:color w:val="333333"/>
          <w:sz w:val="22"/>
          <w:szCs w:val="22"/>
        </w:rPr>
        <w:t>You are being asked for your SSN for one or more of the following permissible reasons:</w:t>
      </w:r>
    </w:p>
    <w:p w14:paraId="13C8073C" w14:textId="77777777" w:rsidR="00144734" w:rsidRPr="00E05961" w:rsidRDefault="00144734" w:rsidP="00144734">
      <w:pPr>
        <w:numPr>
          <w:ilvl w:val="0"/>
          <w:numId w:val="54"/>
        </w:numPr>
        <w:shd w:val="clear" w:color="auto" w:fill="FFFFFF"/>
        <w:contextualSpacing/>
        <w:jc w:val="both"/>
        <w:rPr>
          <w:color w:val="333333"/>
          <w:sz w:val="22"/>
          <w:szCs w:val="22"/>
        </w:rPr>
      </w:pPr>
      <w:r w:rsidRPr="00E05961">
        <w:rPr>
          <w:color w:val="333333"/>
          <w:sz w:val="22"/>
          <w:szCs w:val="22"/>
        </w:rPr>
        <w:t>Identity verification</w:t>
      </w:r>
    </w:p>
    <w:p w14:paraId="7BCA5119" w14:textId="77777777" w:rsidR="00144734" w:rsidRPr="00E05961" w:rsidRDefault="00144734" w:rsidP="00144734">
      <w:pPr>
        <w:numPr>
          <w:ilvl w:val="0"/>
          <w:numId w:val="54"/>
        </w:numPr>
        <w:shd w:val="clear" w:color="auto" w:fill="FFFFFF"/>
        <w:contextualSpacing/>
        <w:jc w:val="both"/>
        <w:rPr>
          <w:color w:val="333333"/>
          <w:sz w:val="22"/>
          <w:szCs w:val="22"/>
        </w:rPr>
      </w:pPr>
      <w:r w:rsidRPr="00E05961">
        <w:rPr>
          <w:color w:val="333333"/>
          <w:sz w:val="22"/>
          <w:szCs w:val="22"/>
        </w:rPr>
        <w:t>Fraud prevention</w:t>
      </w:r>
    </w:p>
    <w:p w14:paraId="1B963727" w14:textId="77777777" w:rsidR="00144734" w:rsidRPr="00E05961" w:rsidRDefault="00144734" w:rsidP="00144734">
      <w:pPr>
        <w:numPr>
          <w:ilvl w:val="0"/>
          <w:numId w:val="54"/>
        </w:numPr>
        <w:shd w:val="clear" w:color="auto" w:fill="FFFFFF"/>
        <w:contextualSpacing/>
        <w:jc w:val="both"/>
        <w:rPr>
          <w:color w:val="333333"/>
          <w:sz w:val="22"/>
          <w:szCs w:val="22"/>
        </w:rPr>
      </w:pPr>
      <w:r w:rsidRPr="00E05961">
        <w:rPr>
          <w:color w:val="333333"/>
          <w:sz w:val="22"/>
          <w:szCs w:val="22"/>
        </w:rPr>
        <w:t>Law enforcement investigation</w:t>
      </w:r>
    </w:p>
    <w:p w14:paraId="6CCE8B70" w14:textId="77777777" w:rsidR="00144734" w:rsidRPr="00E05961" w:rsidRDefault="00144734" w:rsidP="00144734">
      <w:pPr>
        <w:numPr>
          <w:ilvl w:val="0"/>
          <w:numId w:val="54"/>
        </w:numPr>
        <w:shd w:val="clear" w:color="auto" w:fill="FFFFFF"/>
        <w:contextualSpacing/>
        <w:jc w:val="both"/>
        <w:rPr>
          <w:color w:val="333333"/>
          <w:sz w:val="22"/>
          <w:szCs w:val="22"/>
        </w:rPr>
      </w:pPr>
      <w:r w:rsidRPr="00E05961">
        <w:rPr>
          <w:color w:val="333333"/>
          <w:sz w:val="22"/>
          <w:szCs w:val="22"/>
        </w:rPr>
        <w:t>Background check</w:t>
      </w:r>
    </w:p>
    <w:p w14:paraId="4AC83156" w14:textId="77777777" w:rsidR="00144734" w:rsidRPr="00E05961" w:rsidRDefault="00144734" w:rsidP="00144734">
      <w:pPr>
        <w:numPr>
          <w:ilvl w:val="0"/>
          <w:numId w:val="54"/>
        </w:numPr>
        <w:shd w:val="clear" w:color="auto" w:fill="FFFFFF"/>
        <w:contextualSpacing/>
        <w:jc w:val="both"/>
        <w:rPr>
          <w:color w:val="333333"/>
          <w:sz w:val="22"/>
          <w:szCs w:val="22"/>
        </w:rPr>
      </w:pPr>
      <w:r w:rsidRPr="00E05961">
        <w:rPr>
          <w:color w:val="333333"/>
          <w:sz w:val="22"/>
          <w:szCs w:val="22"/>
        </w:rPr>
        <w:t>Child support collection</w:t>
      </w:r>
    </w:p>
    <w:p w14:paraId="7D198E93" w14:textId="77777777" w:rsidR="00144734" w:rsidRPr="00E05961" w:rsidRDefault="00144734" w:rsidP="00144734">
      <w:pPr>
        <w:numPr>
          <w:ilvl w:val="0"/>
          <w:numId w:val="54"/>
        </w:numPr>
        <w:shd w:val="clear" w:color="auto" w:fill="FFFFFF"/>
        <w:contextualSpacing/>
        <w:jc w:val="both"/>
        <w:rPr>
          <w:color w:val="333333"/>
          <w:sz w:val="22"/>
          <w:szCs w:val="22"/>
        </w:rPr>
      </w:pPr>
      <w:r w:rsidRPr="00E05961">
        <w:rPr>
          <w:color w:val="333333"/>
          <w:sz w:val="22"/>
          <w:szCs w:val="22"/>
        </w:rPr>
        <w:t>Billing, payment or debt collection</w:t>
      </w:r>
    </w:p>
    <w:p w14:paraId="587F918A" w14:textId="77777777" w:rsidR="00144734" w:rsidRPr="00E05961" w:rsidRDefault="00144734" w:rsidP="00144734">
      <w:pPr>
        <w:numPr>
          <w:ilvl w:val="0"/>
          <w:numId w:val="54"/>
        </w:numPr>
        <w:shd w:val="clear" w:color="auto" w:fill="FFFFFF"/>
        <w:contextualSpacing/>
        <w:jc w:val="both"/>
        <w:rPr>
          <w:color w:val="333333"/>
          <w:sz w:val="22"/>
          <w:szCs w:val="22"/>
        </w:rPr>
      </w:pPr>
      <w:r w:rsidRPr="00E05961">
        <w:rPr>
          <w:color w:val="333333"/>
          <w:sz w:val="22"/>
          <w:szCs w:val="22"/>
        </w:rPr>
        <w:t>Employment-related administrative purposes</w:t>
      </w:r>
    </w:p>
    <w:p w14:paraId="30FF49F4" w14:textId="77777777" w:rsidR="00144734" w:rsidRPr="00E05961" w:rsidRDefault="00144734" w:rsidP="00144734">
      <w:pPr>
        <w:numPr>
          <w:ilvl w:val="0"/>
          <w:numId w:val="54"/>
        </w:numPr>
        <w:shd w:val="clear" w:color="auto" w:fill="FFFFFF"/>
        <w:contextualSpacing/>
        <w:jc w:val="both"/>
        <w:rPr>
          <w:color w:val="333333"/>
          <w:sz w:val="22"/>
          <w:szCs w:val="22"/>
        </w:rPr>
      </w:pPr>
      <w:r w:rsidRPr="00E05961">
        <w:rPr>
          <w:color w:val="333333"/>
          <w:sz w:val="22"/>
          <w:szCs w:val="22"/>
        </w:rPr>
        <w:t>Pursuant to a court order, warrant or subpoena</w:t>
      </w:r>
    </w:p>
    <w:p w14:paraId="4CC4E1EB" w14:textId="77777777" w:rsidR="00144734" w:rsidRPr="00E05961" w:rsidRDefault="00144734" w:rsidP="00144734">
      <w:pPr>
        <w:numPr>
          <w:ilvl w:val="0"/>
          <w:numId w:val="54"/>
        </w:numPr>
        <w:shd w:val="clear" w:color="auto" w:fill="FFFFFF"/>
        <w:contextualSpacing/>
        <w:jc w:val="both"/>
        <w:rPr>
          <w:color w:val="333333"/>
          <w:sz w:val="22"/>
          <w:szCs w:val="22"/>
        </w:rPr>
      </w:pPr>
      <w:r w:rsidRPr="00E05961">
        <w:rPr>
          <w:color w:val="333333"/>
          <w:sz w:val="22"/>
          <w:szCs w:val="22"/>
        </w:rPr>
        <w:t>City license application</w:t>
      </w:r>
    </w:p>
    <w:p w14:paraId="381BCAC4" w14:textId="77777777" w:rsidR="00144734" w:rsidRPr="00E05961" w:rsidRDefault="00144734" w:rsidP="00144734">
      <w:pPr>
        <w:numPr>
          <w:ilvl w:val="0"/>
          <w:numId w:val="54"/>
        </w:numPr>
        <w:shd w:val="clear" w:color="auto" w:fill="FFFFFF"/>
        <w:contextualSpacing/>
        <w:jc w:val="both"/>
        <w:rPr>
          <w:color w:val="333333"/>
          <w:sz w:val="22"/>
          <w:szCs w:val="22"/>
        </w:rPr>
      </w:pPr>
      <w:r w:rsidRPr="00E05961">
        <w:rPr>
          <w:color w:val="333333"/>
          <w:sz w:val="22"/>
          <w:szCs w:val="22"/>
        </w:rPr>
        <w:t>To comply with State or federal law, rules or regulations or because the City agency making the request requires the SSN to perform its duties and responsibilities</w:t>
      </w:r>
    </w:p>
    <w:p w14:paraId="028A4C4E" w14:textId="77777777" w:rsidR="00144734" w:rsidRPr="00E05961" w:rsidRDefault="00144734" w:rsidP="00144734">
      <w:pPr>
        <w:shd w:val="clear" w:color="auto" w:fill="FFFFFF"/>
        <w:contextualSpacing/>
        <w:jc w:val="both"/>
        <w:rPr>
          <w:color w:val="333333"/>
          <w:sz w:val="22"/>
          <w:szCs w:val="22"/>
        </w:rPr>
      </w:pPr>
    </w:p>
    <w:p w14:paraId="0E9E0955" w14:textId="77777777" w:rsidR="00144734" w:rsidRPr="00E05961" w:rsidRDefault="00144734" w:rsidP="00144734">
      <w:pPr>
        <w:shd w:val="clear" w:color="auto" w:fill="FFFFFF"/>
        <w:contextualSpacing/>
        <w:jc w:val="both"/>
        <w:rPr>
          <w:color w:val="333333"/>
          <w:sz w:val="22"/>
          <w:szCs w:val="22"/>
        </w:rPr>
      </w:pPr>
      <w:r w:rsidRPr="00E05961">
        <w:rPr>
          <w:b/>
          <w:color w:val="333333"/>
          <w:sz w:val="22"/>
          <w:szCs w:val="22"/>
          <w:u w:val="single"/>
        </w:rPr>
        <w:t>What does the City of Chicago do with your SSN</w:t>
      </w:r>
      <w:r w:rsidRPr="00E05961">
        <w:rPr>
          <w:b/>
          <w:color w:val="333333"/>
          <w:sz w:val="22"/>
          <w:szCs w:val="22"/>
        </w:rPr>
        <w:t>?</w:t>
      </w:r>
    </w:p>
    <w:p w14:paraId="5FD8AFD0" w14:textId="77777777" w:rsidR="00144734" w:rsidRPr="00E05961" w:rsidRDefault="00144734" w:rsidP="00144734">
      <w:pPr>
        <w:shd w:val="clear" w:color="auto" w:fill="FFFFFF"/>
        <w:contextualSpacing/>
        <w:jc w:val="both"/>
        <w:rPr>
          <w:color w:val="333333"/>
          <w:sz w:val="22"/>
          <w:szCs w:val="22"/>
        </w:rPr>
      </w:pPr>
      <w:r w:rsidRPr="00E05961">
        <w:rPr>
          <w:color w:val="333333"/>
          <w:sz w:val="22"/>
          <w:szCs w:val="22"/>
        </w:rPr>
        <w:t>The City will only use your SSN for the purpose for which it was collected.</w:t>
      </w:r>
    </w:p>
    <w:p w14:paraId="16DD964E" w14:textId="77777777" w:rsidR="00144734" w:rsidRPr="00E05961" w:rsidRDefault="00144734" w:rsidP="00144734">
      <w:pPr>
        <w:shd w:val="clear" w:color="auto" w:fill="FFFFFF"/>
        <w:contextualSpacing/>
        <w:jc w:val="both"/>
        <w:rPr>
          <w:color w:val="333333"/>
          <w:sz w:val="22"/>
          <w:szCs w:val="22"/>
        </w:rPr>
      </w:pPr>
    </w:p>
    <w:p w14:paraId="4DDBFCB6" w14:textId="77777777" w:rsidR="00144734" w:rsidRPr="00E05961" w:rsidRDefault="00144734" w:rsidP="00144734">
      <w:pPr>
        <w:shd w:val="clear" w:color="auto" w:fill="FFFFFF"/>
        <w:contextualSpacing/>
        <w:jc w:val="both"/>
        <w:rPr>
          <w:color w:val="333333"/>
          <w:sz w:val="22"/>
          <w:szCs w:val="22"/>
        </w:rPr>
      </w:pPr>
      <w:r w:rsidRPr="00E05961">
        <w:rPr>
          <w:color w:val="333333"/>
          <w:sz w:val="22"/>
          <w:szCs w:val="22"/>
        </w:rPr>
        <w:t xml:space="preserve">The City will </w:t>
      </w:r>
      <w:r w:rsidRPr="00E05961">
        <w:rPr>
          <w:color w:val="333333"/>
          <w:sz w:val="22"/>
          <w:szCs w:val="22"/>
          <w:u w:val="single"/>
        </w:rPr>
        <w:t>not</w:t>
      </w:r>
      <w:r w:rsidRPr="00E05961">
        <w:rPr>
          <w:color w:val="333333"/>
          <w:sz w:val="22"/>
          <w:szCs w:val="22"/>
        </w:rPr>
        <w:t>:</w:t>
      </w:r>
    </w:p>
    <w:p w14:paraId="0B7AABCF" w14:textId="77777777" w:rsidR="00144734" w:rsidRPr="00E05961" w:rsidRDefault="00144734" w:rsidP="00144734">
      <w:pPr>
        <w:numPr>
          <w:ilvl w:val="0"/>
          <w:numId w:val="55"/>
        </w:numPr>
        <w:shd w:val="clear" w:color="auto" w:fill="FFFFFF"/>
        <w:contextualSpacing/>
        <w:jc w:val="both"/>
        <w:rPr>
          <w:color w:val="333333"/>
          <w:sz w:val="22"/>
          <w:szCs w:val="22"/>
        </w:rPr>
      </w:pPr>
      <w:r w:rsidRPr="00E05961">
        <w:rPr>
          <w:color w:val="333333"/>
          <w:sz w:val="22"/>
          <w:szCs w:val="22"/>
        </w:rPr>
        <w:t>Sell, lease, loan, trade or rent your SSN to a third party for any purpose;</w:t>
      </w:r>
    </w:p>
    <w:p w14:paraId="7C1DE7EE" w14:textId="77777777" w:rsidR="00144734" w:rsidRPr="00E05961" w:rsidRDefault="00144734" w:rsidP="00144734">
      <w:pPr>
        <w:numPr>
          <w:ilvl w:val="0"/>
          <w:numId w:val="55"/>
        </w:numPr>
        <w:shd w:val="clear" w:color="auto" w:fill="FFFFFF"/>
        <w:contextualSpacing/>
        <w:jc w:val="both"/>
        <w:rPr>
          <w:color w:val="333333"/>
          <w:sz w:val="22"/>
          <w:szCs w:val="22"/>
        </w:rPr>
      </w:pPr>
      <w:r w:rsidRPr="00E05961">
        <w:rPr>
          <w:color w:val="333333"/>
          <w:sz w:val="22"/>
          <w:szCs w:val="22"/>
        </w:rPr>
        <w:t>Publicly post or display your SSN;</w:t>
      </w:r>
    </w:p>
    <w:p w14:paraId="22579D75" w14:textId="77777777" w:rsidR="00144734" w:rsidRPr="00E05961" w:rsidRDefault="00144734" w:rsidP="00144734">
      <w:pPr>
        <w:numPr>
          <w:ilvl w:val="0"/>
          <w:numId w:val="55"/>
        </w:numPr>
        <w:shd w:val="clear" w:color="auto" w:fill="FFFFFF"/>
        <w:contextualSpacing/>
        <w:jc w:val="both"/>
        <w:rPr>
          <w:color w:val="333333"/>
          <w:sz w:val="22"/>
          <w:szCs w:val="22"/>
        </w:rPr>
      </w:pPr>
      <w:r w:rsidRPr="00E05961">
        <w:rPr>
          <w:color w:val="333333"/>
          <w:sz w:val="22"/>
          <w:szCs w:val="22"/>
        </w:rPr>
        <w:t>Print your SSN on any card required to access City services;</w:t>
      </w:r>
    </w:p>
    <w:p w14:paraId="16405F0F" w14:textId="77777777" w:rsidR="00144734" w:rsidRPr="00E05961" w:rsidRDefault="00144734" w:rsidP="00144734">
      <w:pPr>
        <w:numPr>
          <w:ilvl w:val="0"/>
          <w:numId w:val="55"/>
        </w:numPr>
        <w:shd w:val="clear" w:color="auto" w:fill="FFFFFF"/>
        <w:contextualSpacing/>
        <w:jc w:val="both"/>
        <w:rPr>
          <w:color w:val="333333"/>
          <w:sz w:val="22"/>
          <w:szCs w:val="22"/>
        </w:rPr>
      </w:pPr>
      <w:r w:rsidRPr="00E05961">
        <w:rPr>
          <w:color w:val="333333"/>
          <w:sz w:val="22"/>
          <w:szCs w:val="22"/>
        </w:rPr>
        <w:t>Require you to transmit your SSN over the Internet unless the connections secure or your SSN is encrypted; or</w:t>
      </w:r>
    </w:p>
    <w:p w14:paraId="3E8B75DA" w14:textId="77777777" w:rsidR="00144734" w:rsidRPr="00E05961" w:rsidRDefault="00144734" w:rsidP="00144734">
      <w:pPr>
        <w:numPr>
          <w:ilvl w:val="0"/>
          <w:numId w:val="55"/>
        </w:numPr>
        <w:shd w:val="clear" w:color="auto" w:fill="FFFFFF"/>
        <w:contextualSpacing/>
        <w:jc w:val="both"/>
        <w:rPr>
          <w:color w:val="333333"/>
          <w:sz w:val="22"/>
          <w:szCs w:val="22"/>
        </w:rPr>
      </w:pPr>
      <w:r w:rsidRPr="00E05961">
        <w:rPr>
          <w:color w:val="333333"/>
          <w:sz w:val="22"/>
          <w:szCs w:val="22"/>
        </w:rPr>
        <w:t>Print your SSN on any materials that are being mailed to you unless State or federal law requires that number to be on such documents or unless the City is confirming the accuracy of your SSN.  If mailed, your SSN will not be visible without opening the envelope in which it has been mailed.</w:t>
      </w:r>
    </w:p>
    <w:p w14:paraId="0734F6E7" w14:textId="77777777" w:rsidR="00144734" w:rsidRPr="00E05961" w:rsidRDefault="00144734" w:rsidP="00144734">
      <w:pPr>
        <w:shd w:val="clear" w:color="auto" w:fill="FFFFFF"/>
        <w:contextualSpacing/>
        <w:jc w:val="both"/>
        <w:rPr>
          <w:color w:val="333333"/>
          <w:sz w:val="22"/>
          <w:szCs w:val="22"/>
        </w:rPr>
      </w:pPr>
    </w:p>
    <w:p w14:paraId="15F0B311" w14:textId="77777777" w:rsidR="00144734" w:rsidRPr="00E05961" w:rsidRDefault="00144734" w:rsidP="00144734">
      <w:pPr>
        <w:shd w:val="clear" w:color="auto" w:fill="FFFFFF"/>
        <w:contextualSpacing/>
        <w:jc w:val="both"/>
        <w:rPr>
          <w:b/>
          <w:color w:val="333333"/>
          <w:sz w:val="22"/>
          <w:szCs w:val="22"/>
        </w:rPr>
      </w:pPr>
      <w:r w:rsidRPr="00E05961">
        <w:rPr>
          <w:b/>
          <w:color w:val="333333"/>
          <w:sz w:val="22"/>
          <w:szCs w:val="22"/>
          <w:u w:val="single"/>
        </w:rPr>
        <w:t>If you have questions or comments about this Statement of Purpose, write to</w:t>
      </w:r>
      <w:r w:rsidRPr="00E05961">
        <w:rPr>
          <w:b/>
          <w:color w:val="333333"/>
          <w:sz w:val="22"/>
          <w:szCs w:val="22"/>
        </w:rPr>
        <w:t>:</w:t>
      </w:r>
    </w:p>
    <w:p w14:paraId="4E126107" w14:textId="77777777" w:rsidR="00144734" w:rsidRPr="00E05961" w:rsidRDefault="00144734" w:rsidP="00144734">
      <w:pPr>
        <w:shd w:val="clear" w:color="auto" w:fill="FFFFFF"/>
        <w:contextualSpacing/>
        <w:jc w:val="both"/>
        <w:rPr>
          <w:b/>
          <w:color w:val="333333"/>
          <w:sz w:val="22"/>
          <w:szCs w:val="22"/>
        </w:rPr>
      </w:pPr>
    </w:p>
    <w:p w14:paraId="322118D1" w14:textId="77777777" w:rsidR="00144734" w:rsidRPr="00E05961" w:rsidRDefault="00144734" w:rsidP="00144734">
      <w:pPr>
        <w:shd w:val="clear" w:color="auto" w:fill="FFFFFF"/>
        <w:contextualSpacing/>
        <w:jc w:val="both"/>
        <w:rPr>
          <w:color w:val="333333"/>
          <w:sz w:val="22"/>
          <w:szCs w:val="22"/>
        </w:rPr>
      </w:pPr>
      <w:r w:rsidRPr="00E05961">
        <w:rPr>
          <w:color w:val="333333"/>
          <w:sz w:val="22"/>
          <w:szCs w:val="22"/>
        </w:rPr>
        <w:t>City of Chicago Board of Ethics</w:t>
      </w:r>
    </w:p>
    <w:p w14:paraId="3AC1EA82" w14:textId="77777777" w:rsidR="00144734" w:rsidRPr="00E05961" w:rsidRDefault="00144734" w:rsidP="00144734">
      <w:pPr>
        <w:shd w:val="clear" w:color="auto" w:fill="FFFFFF"/>
        <w:contextualSpacing/>
        <w:jc w:val="both"/>
        <w:rPr>
          <w:color w:val="333333"/>
          <w:sz w:val="22"/>
          <w:szCs w:val="22"/>
        </w:rPr>
      </w:pPr>
      <w:r w:rsidRPr="00E05961">
        <w:rPr>
          <w:color w:val="333333"/>
          <w:sz w:val="22"/>
          <w:szCs w:val="22"/>
        </w:rPr>
        <w:t>740 North Sedgwick Street</w:t>
      </w:r>
    </w:p>
    <w:p w14:paraId="3C4E5C3C" w14:textId="77777777" w:rsidR="00144734" w:rsidRPr="00E05961" w:rsidRDefault="00144734" w:rsidP="00144734">
      <w:pPr>
        <w:shd w:val="clear" w:color="auto" w:fill="FFFFFF"/>
        <w:contextualSpacing/>
        <w:jc w:val="both"/>
        <w:rPr>
          <w:color w:val="333333"/>
          <w:sz w:val="22"/>
          <w:szCs w:val="22"/>
        </w:rPr>
      </w:pPr>
      <w:r w:rsidRPr="00E05961">
        <w:rPr>
          <w:color w:val="333333"/>
          <w:sz w:val="22"/>
          <w:szCs w:val="22"/>
        </w:rPr>
        <w:t>Suite 500</w:t>
      </w:r>
    </w:p>
    <w:p w14:paraId="40832A88" w14:textId="25354FED" w:rsidR="00A12261" w:rsidRPr="00E05961" w:rsidRDefault="00144734" w:rsidP="00144734">
      <w:pPr>
        <w:shd w:val="clear" w:color="auto" w:fill="FFFFFF"/>
        <w:contextualSpacing/>
        <w:jc w:val="both"/>
        <w:rPr>
          <w:color w:val="333333"/>
          <w:sz w:val="22"/>
          <w:szCs w:val="22"/>
        </w:rPr>
      </w:pPr>
      <w:r w:rsidRPr="00E05961">
        <w:rPr>
          <w:color w:val="333333"/>
          <w:sz w:val="22"/>
          <w:szCs w:val="22"/>
        </w:rPr>
        <w:t>Chicago, Illinois 60654</w:t>
      </w:r>
    </w:p>
    <w:p w14:paraId="1A65944A" w14:textId="45F68E0F" w:rsidR="00FC72EF" w:rsidRPr="00E05961" w:rsidRDefault="00FC72EF" w:rsidP="00FC72EF">
      <w:pPr>
        <w:shd w:val="clear" w:color="auto" w:fill="FFFFFF"/>
        <w:contextualSpacing/>
        <w:jc w:val="center"/>
        <w:rPr>
          <w:color w:val="333333"/>
          <w:sz w:val="22"/>
          <w:szCs w:val="22"/>
        </w:rPr>
      </w:pPr>
      <w:r w:rsidRPr="00E05961">
        <w:rPr>
          <w:color w:val="333333"/>
          <w:sz w:val="22"/>
          <w:szCs w:val="22"/>
        </w:rPr>
        <w:t>◙</w:t>
      </w:r>
    </w:p>
    <w:sectPr w:rsidR="00FC72EF" w:rsidRPr="00E05961" w:rsidSect="00181FED">
      <w:headerReference w:type="even" r:id="rId115"/>
      <w:headerReference w:type="default" r:id="rId116"/>
      <w:footerReference w:type="default" r:id="rId117"/>
      <w:headerReference w:type="first" r:id="rId118"/>
      <w:pgSz w:w="12240" w:h="15840"/>
      <w:pgMar w:top="1440" w:right="1440" w:bottom="1440" w:left="1440" w:header="720" w:footer="720" w:gutter="0"/>
      <w:pgNumType w:fmt="numberInDash"/>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ECAFD" w14:textId="77777777" w:rsidR="006A4A05" w:rsidRDefault="006A4A05">
      <w:r>
        <w:separator/>
      </w:r>
    </w:p>
  </w:endnote>
  <w:endnote w:type="continuationSeparator" w:id="0">
    <w:p w14:paraId="17955D7D" w14:textId="77777777" w:rsidR="006A4A05" w:rsidRDefault="006A4A05">
      <w:r>
        <w:continuationSeparator/>
      </w:r>
    </w:p>
  </w:endnote>
  <w:endnote w:type="continuationNotice" w:id="1">
    <w:p w14:paraId="4EBA072B" w14:textId="77777777" w:rsidR="006A4A05" w:rsidRDefault="006A4A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DBD1A" w14:textId="77777777" w:rsidR="006A4A05" w:rsidRDefault="006A4A05">
    <w:pPr>
      <w:spacing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28B3A" w14:textId="77777777" w:rsidR="006A4A05" w:rsidRPr="009E791C" w:rsidRDefault="006A4A05" w:rsidP="002A1085">
    <w:pPr>
      <w:pStyle w:val="Footer"/>
      <w:jc w:val="center"/>
    </w:pPr>
    <w:r w:rsidRPr="009E791C">
      <w:fldChar w:fldCharType="begin"/>
    </w:r>
    <w:r w:rsidRPr="009E791C">
      <w:instrText xml:space="preserve"> PAGE   \* MERGEFORMAT </w:instrText>
    </w:r>
    <w:r w:rsidRPr="009E791C">
      <w:fldChar w:fldCharType="separate"/>
    </w:r>
    <w:r>
      <w:rPr>
        <w:noProof/>
      </w:rPr>
      <w:t>ii</w:t>
    </w:r>
    <w:r w:rsidRPr="009E791C">
      <w:rPr>
        <w:noProof/>
      </w:rPr>
      <w:fldChar w:fldCharType="end"/>
    </w:r>
  </w:p>
  <w:p w14:paraId="60E40410" w14:textId="77777777" w:rsidR="006A4A05" w:rsidRPr="00302D37" w:rsidRDefault="006A4A05" w:rsidP="00302D37">
    <w:pPr>
      <w:pStyle w:val="Footer"/>
      <w:rPr>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15DF0" w14:textId="7085F9CA" w:rsidR="006A4A05" w:rsidRDefault="006A4A05" w:rsidP="00451B7C">
    <w:pPr>
      <w:pStyle w:val="Footer"/>
    </w:pPr>
    <w:r w:rsidRPr="00AF7EE9">
      <w:rPr>
        <w:i/>
        <w:sz w:val="18"/>
        <w:szCs w:val="18"/>
      </w:rPr>
      <w:tab/>
    </w:r>
    <w:r>
      <w:fldChar w:fldCharType="begin"/>
    </w:r>
    <w:r>
      <w:instrText xml:space="preserve"> PAGE   \* MERGEFORMAT </w:instrText>
    </w:r>
    <w:r>
      <w:fldChar w:fldCharType="separate"/>
    </w:r>
    <w:r>
      <w:rPr>
        <w:noProof/>
      </w:rPr>
      <w:t>21</w:t>
    </w:r>
    <w:r>
      <w:rPr>
        <w:noProof/>
      </w:rPr>
      <w:fldChar w:fldCharType="end"/>
    </w:r>
  </w:p>
  <w:p w14:paraId="5E4D8DBD" w14:textId="77777777" w:rsidR="006A4A05" w:rsidRPr="009367C7" w:rsidRDefault="006A4A05">
    <w:pPr>
      <w:pStyle w:val="Footer"/>
      <w:rPr>
        <w:i/>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6D14E" w14:textId="77777777" w:rsidR="006A4A05" w:rsidRPr="002A1085" w:rsidRDefault="006A4A05" w:rsidP="002A1085">
    <w:pPr>
      <w:pStyle w:val="Footer"/>
      <w:jc w:val="center"/>
    </w:pPr>
    <w:r w:rsidRPr="002A1085">
      <w:t>-</w:t>
    </w:r>
    <w:r>
      <w:t xml:space="preserve"> </w:t>
    </w:r>
    <w:r w:rsidRPr="002A1085">
      <w:fldChar w:fldCharType="begin"/>
    </w:r>
    <w:r w:rsidRPr="002A1085">
      <w:instrText xml:space="preserve"> PAGE   \* MERGEFORMAT </w:instrText>
    </w:r>
    <w:r w:rsidRPr="002A1085">
      <w:fldChar w:fldCharType="separate"/>
    </w:r>
    <w:r>
      <w:rPr>
        <w:noProof/>
      </w:rPr>
      <w:t>- 103 -</w:t>
    </w:r>
    <w:r w:rsidRPr="002A1085">
      <w:rPr>
        <w:noProof/>
      </w:rPr>
      <w:fldChar w:fldCharType="end"/>
    </w: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6198A" w14:textId="77777777" w:rsidR="006A4A05" w:rsidRDefault="006A4A05">
      <w:r>
        <w:separator/>
      </w:r>
    </w:p>
  </w:footnote>
  <w:footnote w:type="continuationSeparator" w:id="0">
    <w:p w14:paraId="25F88BFE" w14:textId="77777777" w:rsidR="006A4A05" w:rsidRDefault="006A4A05">
      <w:r>
        <w:continuationSeparator/>
      </w:r>
    </w:p>
  </w:footnote>
  <w:footnote w:type="continuationNotice" w:id="1">
    <w:p w14:paraId="0A4AA62D" w14:textId="77777777" w:rsidR="006A4A05" w:rsidRDefault="006A4A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977BD" w14:textId="0C1D019D" w:rsidR="00321503" w:rsidRDefault="00E54880">
    <w:pPr>
      <w:pStyle w:val="Header"/>
    </w:pPr>
    <w:r>
      <w:rPr>
        <w:noProof/>
      </w:rPr>
      <w:pict w14:anchorId="63854E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350235" o:spid="_x0000_s8194"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D6D95" w14:textId="375D9B0B" w:rsidR="00321503" w:rsidRDefault="00E54880">
    <w:pPr>
      <w:pStyle w:val="Header"/>
    </w:pPr>
    <w:r>
      <w:rPr>
        <w:noProof/>
      </w:rPr>
      <w:pict w14:anchorId="1B0C06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350244" o:spid="_x0000_s8203" type="#_x0000_t136" style="position:absolute;margin-left:0;margin-top:0;width:471.3pt;height:188.5pt;rotation:315;z-index:-25163673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83D09" w14:textId="36E7E8BA" w:rsidR="00321503" w:rsidRDefault="00E54880">
    <w:pPr>
      <w:pStyle w:val="Header"/>
    </w:pPr>
    <w:r>
      <w:rPr>
        <w:noProof/>
      </w:rPr>
      <w:pict w14:anchorId="684B96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350245" o:spid="_x0000_s8204" type="#_x0000_t136" style="position:absolute;margin-left:0;margin-top:0;width:471.3pt;height:188.5pt;rotation:315;z-index:-25163468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2260F" w14:textId="2A1D26A2" w:rsidR="00321503" w:rsidRDefault="00E54880">
    <w:pPr>
      <w:pStyle w:val="Header"/>
    </w:pPr>
    <w:r>
      <w:rPr>
        <w:noProof/>
      </w:rPr>
      <w:pict w14:anchorId="2EA925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350243" o:spid="_x0000_s8202" type="#_x0000_t136" style="position:absolute;margin-left:0;margin-top:0;width:471.3pt;height:188.5pt;rotation:315;z-index:-2516387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26968" w14:textId="2AB185BB" w:rsidR="006A4A05" w:rsidRDefault="00E54880">
    <w:pPr>
      <w:pStyle w:val="Header"/>
    </w:pPr>
    <w:r>
      <w:rPr>
        <w:noProof/>
      </w:rPr>
      <w:pict w14:anchorId="0B5082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350236" o:spid="_x0000_s8195"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9E3EB" w14:textId="23C433CF" w:rsidR="00321503" w:rsidRDefault="00E54880">
    <w:pPr>
      <w:pStyle w:val="Header"/>
    </w:pPr>
    <w:r>
      <w:rPr>
        <w:noProof/>
      </w:rPr>
      <w:pict w14:anchorId="1B1C32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350234" o:spid="_x0000_s8193"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751A6" w14:textId="3DCF34EF" w:rsidR="00321503" w:rsidRDefault="00E54880">
    <w:pPr>
      <w:pStyle w:val="Header"/>
    </w:pPr>
    <w:r>
      <w:rPr>
        <w:noProof/>
      </w:rPr>
      <w:pict w14:anchorId="161850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350238" o:spid="_x0000_s8197" type="#_x0000_t136" style="position:absolute;margin-left:0;margin-top:0;width:471.3pt;height:188.5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05FD1" w14:textId="4527FD2D" w:rsidR="00321503" w:rsidRDefault="00E54880">
    <w:pPr>
      <w:pStyle w:val="Header"/>
    </w:pPr>
    <w:r>
      <w:rPr>
        <w:noProof/>
      </w:rPr>
      <w:pict w14:anchorId="2DF258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350239" o:spid="_x0000_s8198" type="#_x0000_t136" style="position:absolute;margin-left:0;margin-top:0;width:471.3pt;height:188.5pt;rotation:315;z-index:-2516469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C407B" w14:textId="46A717F2" w:rsidR="00321503" w:rsidRDefault="00E54880">
    <w:pPr>
      <w:pStyle w:val="Header"/>
    </w:pPr>
    <w:r>
      <w:rPr>
        <w:noProof/>
      </w:rPr>
      <w:pict w14:anchorId="170F72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350237" o:spid="_x0000_s8196" type="#_x0000_t136" style="position:absolute;margin-left:0;margin-top:0;width:471.3pt;height:188.5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0D95F" w14:textId="3EDEC9FF" w:rsidR="00321503" w:rsidRDefault="00E54880">
    <w:pPr>
      <w:pStyle w:val="Header"/>
    </w:pPr>
    <w:r>
      <w:rPr>
        <w:noProof/>
      </w:rPr>
      <w:pict w14:anchorId="651703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350241" o:spid="_x0000_s8200" type="#_x0000_t136" style="position:absolute;margin-left:0;margin-top:0;width:471.3pt;height:188.5pt;rotation:315;z-index:-25164288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9DB1F" w14:textId="78E374C4" w:rsidR="00321503" w:rsidRDefault="00E54880">
    <w:pPr>
      <w:pStyle w:val="Header"/>
    </w:pPr>
    <w:r>
      <w:rPr>
        <w:noProof/>
      </w:rPr>
      <w:pict w14:anchorId="643C50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350242" o:spid="_x0000_s8201" type="#_x0000_t136" style="position:absolute;margin-left:0;margin-top:0;width:471.3pt;height:188.5pt;rotation:315;z-index:-25164083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A82E1" w14:textId="139D958C" w:rsidR="00321503" w:rsidRDefault="00E54880">
    <w:pPr>
      <w:pStyle w:val="Header"/>
    </w:pPr>
    <w:r>
      <w:rPr>
        <w:noProof/>
      </w:rPr>
      <w:pict w14:anchorId="177F8E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350240" o:spid="_x0000_s8199" type="#_x0000_t136" style="position:absolute;margin-left:0;margin-top:0;width:471.3pt;height:188.5pt;rotation:315;z-index:-2516449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AutoList2"/>
    <w:lvl w:ilvl="0">
      <w:start w:val="1"/>
      <w:numFmt w:val="lowerLetter"/>
      <w:pStyle w:val="Style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AutoList3"/>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1"/>
    <w:lvl w:ilvl="0">
      <w:start w:val="1"/>
      <w:numFmt w:val="decimal"/>
      <w:lvlText w:val="(ii"/>
      <w:lvlJc w:val="left"/>
    </w:lvl>
    <w:lvl w:ilvl="1">
      <w:start w:val="1"/>
      <w:numFmt w:val="decimal"/>
      <w:lvlText w:val="(ii"/>
      <w:lvlJc w:val="left"/>
    </w:lvl>
    <w:lvl w:ilvl="2">
      <w:start w:val="1"/>
      <w:numFmt w:val="decimal"/>
      <w:lvlText w:val="(ii"/>
      <w:lvlJc w:val="left"/>
    </w:lvl>
    <w:lvl w:ilvl="3">
      <w:start w:val="1"/>
      <w:numFmt w:val="decimal"/>
      <w:lvlText w:val="(ii"/>
      <w:lvlJc w:val="left"/>
    </w:lvl>
    <w:lvl w:ilvl="4">
      <w:start w:val="1"/>
      <w:numFmt w:val="decimal"/>
      <w:lvlText w:val="(ii"/>
      <w:lvlJc w:val="left"/>
    </w:lvl>
    <w:lvl w:ilvl="5">
      <w:start w:val="1"/>
      <w:numFmt w:val="decimal"/>
      <w:lvlText w:val="(ii"/>
      <w:lvlJc w:val="left"/>
    </w:lvl>
    <w:lvl w:ilvl="6">
      <w:start w:val="1"/>
      <w:numFmt w:val="decimal"/>
      <w:lvlText w:val="(ii"/>
      <w:lvlJc w:val="left"/>
    </w:lvl>
    <w:lvl w:ilvl="7">
      <w:start w:val="1"/>
      <w:numFmt w:val="decimal"/>
      <w:lvlText w:val="(ii"/>
      <w:lvlJc w:val="left"/>
    </w:lvl>
    <w:lvl w:ilvl="8">
      <w:numFmt w:val="decimal"/>
      <w:lvlText w:val=""/>
      <w:lvlJc w:val="left"/>
    </w:lvl>
  </w:abstractNum>
  <w:abstractNum w:abstractNumId="3" w15:restartNumberingAfterBreak="0">
    <w:nsid w:val="02E66DCA"/>
    <w:multiLevelType w:val="multilevel"/>
    <w:tmpl w:val="FFFFFFFF"/>
    <w:lvl w:ilvl="0">
      <w:start w:val="16"/>
      <w:numFmt w:val="decimal"/>
      <w:lvlText w:val="%1."/>
      <w:lvlJc w:val="left"/>
      <w:pPr>
        <w:tabs>
          <w:tab w:val="left" w:pos="792"/>
        </w:tabs>
        <w:ind w:left="720"/>
      </w:pPr>
      <w:rPr>
        <w:rFonts w:ascii="Calibri" w:eastAsia="Times New Roman" w:hAnsi="Calibri" w:cs="Times New Roman"/>
        <w:strike w:val="0"/>
        <w:color w:val="000000"/>
        <w:spacing w:val="-4"/>
        <w:w w:val="100"/>
        <w:sz w:val="23"/>
        <w:u w:val="single"/>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4B71A67"/>
    <w:multiLevelType w:val="hybridMultilevel"/>
    <w:tmpl w:val="EC923F90"/>
    <w:lvl w:ilvl="0" w:tplc="4218053A">
      <w:start w:val="1"/>
      <w:numFmt w:val="upperLetter"/>
      <w:lvlText w:val="%1."/>
      <w:lvlJc w:val="left"/>
      <w:pPr>
        <w:ind w:left="3600" w:hanging="63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5" w15:restartNumberingAfterBreak="0">
    <w:nsid w:val="0C2806B0"/>
    <w:multiLevelType w:val="hybridMultilevel"/>
    <w:tmpl w:val="3148223E"/>
    <w:lvl w:ilvl="0" w:tplc="0590B01E">
      <w:start w:val="1"/>
      <w:numFmt w:val="lowerRoman"/>
      <w:lvlText w:val="%1)"/>
      <w:lvlJc w:val="right"/>
      <w:pPr>
        <w:ind w:left="1354" w:hanging="360"/>
      </w:pPr>
      <w:rPr>
        <w:rFonts w:hint="default"/>
        <w:sz w:val="24"/>
        <w:szCs w:val="24"/>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6" w15:restartNumberingAfterBreak="0">
    <w:nsid w:val="0F4A378F"/>
    <w:multiLevelType w:val="hybridMultilevel"/>
    <w:tmpl w:val="5DB8B95C"/>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1272BE2"/>
    <w:multiLevelType w:val="hybridMultilevel"/>
    <w:tmpl w:val="4D0C19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1B73C36"/>
    <w:multiLevelType w:val="hybridMultilevel"/>
    <w:tmpl w:val="4AE22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A5150A"/>
    <w:multiLevelType w:val="multilevel"/>
    <w:tmpl w:val="FFFFFFFF"/>
    <w:lvl w:ilvl="0">
      <w:start w:val="1"/>
      <w:numFmt w:val="decimal"/>
      <w:lvlText w:val="%1."/>
      <w:lvlJc w:val="left"/>
      <w:pPr>
        <w:tabs>
          <w:tab w:val="left" w:pos="720"/>
        </w:tabs>
        <w:ind w:left="720"/>
      </w:pPr>
      <w:rPr>
        <w:rFonts w:ascii="Calibri" w:eastAsia="Times New Roman" w:hAnsi="Calibri" w:cs="Times New Roman"/>
        <w:strike w:val="0"/>
        <w:color w:val="000000"/>
        <w:spacing w:val="-4"/>
        <w:w w:val="100"/>
        <w:sz w:val="23"/>
        <w:u w:val="single"/>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1AB41076"/>
    <w:multiLevelType w:val="hybridMultilevel"/>
    <w:tmpl w:val="B3822C14"/>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ADB09F8"/>
    <w:multiLevelType w:val="hybridMultilevel"/>
    <w:tmpl w:val="2924C480"/>
    <w:lvl w:ilvl="0" w:tplc="04090011">
      <w:start w:val="1"/>
      <w:numFmt w:val="decimal"/>
      <w:lvlText w:val="%1)"/>
      <w:lvlJc w:val="left"/>
      <w:pPr>
        <w:ind w:left="720" w:hanging="360"/>
      </w:pPr>
      <w:rPr>
        <w:rFonts w:hint="default"/>
      </w:rPr>
    </w:lvl>
    <w:lvl w:ilvl="1" w:tplc="0409000D">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E85E10"/>
    <w:multiLevelType w:val="hybridMultilevel"/>
    <w:tmpl w:val="885C99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DB0EE1"/>
    <w:multiLevelType w:val="hybridMultilevel"/>
    <w:tmpl w:val="B45EFE06"/>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D">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C0666D"/>
    <w:multiLevelType w:val="hybridMultilevel"/>
    <w:tmpl w:val="0D32B3C8"/>
    <w:lvl w:ilvl="0" w:tplc="138C5DC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4D2B38"/>
    <w:multiLevelType w:val="multilevel"/>
    <w:tmpl w:val="FFFFFFFF"/>
    <w:lvl w:ilvl="0">
      <w:start w:val="9"/>
      <w:numFmt w:val="decimal"/>
      <w:lvlText w:val="%1."/>
      <w:lvlJc w:val="left"/>
      <w:pPr>
        <w:tabs>
          <w:tab w:val="left" w:pos="720"/>
        </w:tabs>
        <w:ind w:left="720"/>
      </w:pPr>
      <w:rPr>
        <w:rFonts w:ascii="Calibri" w:eastAsia="Times New Roman" w:hAnsi="Calibri" w:cs="Times New Roman"/>
        <w:strike w:val="0"/>
        <w:color w:val="000000"/>
        <w:spacing w:val="-4"/>
        <w:w w:val="100"/>
        <w:sz w:val="23"/>
        <w:u w:val="single"/>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22B95D3B"/>
    <w:multiLevelType w:val="hybridMultilevel"/>
    <w:tmpl w:val="B4BAD9EE"/>
    <w:lvl w:ilvl="0" w:tplc="D6BC8B8E">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D6340D"/>
    <w:multiLevelType w:val="hybridMultilevel"/>
    <w:tmpl w:val="412813A8"/>
    <w:lvl w:ilvl="0" w:tplc="715A0E1A">
      <w:start w:val="8"/>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5875930"/>
    <w:multiLevelType w:val="hybridMultilevel"/>
    <w:tmpl w:val="A046264A"/>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693A92"/>
    <w:multiLevelType w:val="hybridMultilevel"/>
    <w:tmpl w:val="4EC2E7BC"/>
    <w:lvl w:ilvl="0" w:tplc="04090011">
      <w:start w:val="1"/>
      <w:numFmt w:val="decimal"/>
      <w:lvlText w:val="%1)"/>
      <w:lvlJc w:val="left"/>
      <w:pPr>
        <w:ind w:left="720" w:hanging="360"/>
      </w:pPr>
      <w:rPr>
        <w:rFonts w:hint="default"/>
      </w:rPr>
    </w:lvl>
    <w:lvl w:ilvl="1" w:tplc="0409000D">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F3750A"/>
    <w:multiLevelType w:val="hybridMultilevel"/>
    <w:tmpl w:val="B9D0F3EA"/>
    <w:lvl w:ilvl="0" w:tplc="6AF231A4">
      <w:start w:val="1"/>
      <w:numFmt w:val="decimal"/>
      <w:lvlText w:val="%1)"/>
      <w:lvlJc w:val="right"/>
      <w:pPr>
        <w:ind w:left="720" w:hanging="360"/>
      </w:pPr>
      <w:rPr>
        <w:rFont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64500B"/>
    <w:multiLevelType w:val="hybridMultilevel"/>
    <w:tmpl w:val="DE6A1A8A"/>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D">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9D6FBE"/>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00F6C49"/>
    <w:multiLevelType w:val="hybridMultilevel"/>
    <w:tmpl w:val="EC82FD78"/>
    <w:lvl w:ilvl="0" w:tplc="A9A4ADDC">
      <w:start w:val="4"/>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79543F"/>
    <w:multiLevelType w:val="multilevel"/>
    <w:tmpl w:val="FFFFFFFF"/>
    <w:lvl w:ilvl="0">
      <w:start w:val="1"/>
      <w:numFmt w:val="lowerLetter"/>
      <w:lvlText w:val="(%1)"/>
      <w:lvlJc w:val="left"/>
      <w:pPr>
        <w:tabs>
          <w:tab w:val="left" w:pos="288"/>
        </w:tabs>
        <w:ind w:left="720"/>
      </w:pPr>
      <w:rPr>
        <w:rFonts w:ascii="Calibri" w:eastAsia="Times New Roman" w:hAnsi="Calibri" w:cs="Times New Roman"/>
        <w:strike w:val="0"/>
        <w:color w:val="000000"/>
        <w:spacing w:val="-5"/>
        <w:w w:val="100"/>
        <w:sz w:val="23"/>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35023CDA"/>
    <w:multiLevelType w:val="hybridMultilevel"/>
    <w:tmpl w:val="66343D4C"/>
    <w:lvl w:ilvl="0" w:tplc="EB66625A">
      <w:start w:val="3"/>
      <w:numFmt w:val="lowerLetter"/>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ED4CF2"/>
    <w:multiLevelType w:val="multilevel"/>
    <w:tmpl w:val="3F2AAB46"/>
    <w:lvl w:ilvl="0">
      <w:start w:val="1"/>
      <w:numFmt w:val="decimal"/>
      <w:pStyle w:val="Level-1"/>
      <w:lvlText w:val="Article %1."/>
      <w:lvlJc w:val="left"/>
      <w:pPr>
        <w:ind w:left="1170" w:hanging="360"/>
      </w:pPr>
      <w:rPr>
        <w:rFonts w:hint="default"/>
      </w:rPr>
    </w:lvl>
    <w:lvl w:ilvl="1">
      <w:start w:val="1"/>
      <w:numFmt w:val="decimal"/>
      <w:pStyle w:val="Level-2"/>
      <w:lvlText w:val="%1.%2."/>
      <w:lvlJc w:val="left"/>
      <w:pPr>
        <w:ind w:left="79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pStyle w:val="Level-5"/>
      <w:lvlText w:val="%1.%2.%3.%4.%5."/>
      <w:lvlJc w:val="left"/>
      <w:pPr>
        <w:ind w:left="2232" w:hanging="792"/>
      </w:pPr>
    </w:lvl>
    <w:lvl w:ilvl="5">
      <w:start w:val="1"/>
      <w:numFmt w:val="decimal"/>
      <w:pStyle w:val="Level-6"/>
      <w:lvlText w:val="%1.%2.%3.%4.%5.%6."/>
      <w:lvlJc w:val="left"/>
      <w:pPr>
        <w:ind w:left="2736" w:hanging="936"/>
      </w:pPr>
    </w:lvl>
    <w:lvl w:ilvl="6">
      <w:start w:val="1"/>
      <w:numFmt w:val="decimal"/>
      <w:pStyle w:val="Level-7"/>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8670C9A"/>
    <w:multiLevelType w:val="hybridMultilevel"/>
    <w:tmpl w:val="4070744C"/>
    <w:lvl w:ilvl="0" w:tplc="BCA484EE">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A104CB"/>
    <w:multiLevelType w:val="hybridMultilevel"/>
    <w:tmpl w:val="FC8413DC"/>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39363A"/>
    <w:multiLevelType w:val="hybridMultilevel"/>
    <w:tmpl w:val="C58C2A66"/>
    <w:lvl w:ilvl="0" w:tplc="BCA484EE">
      <w:start w:val="1"/>
      <w:numFmt w:val="decimal"/>
      <w:lvlText w:val="%1)"/>
      <w:lvlJc w:val="left"/>
      <w:pPr>
        <w:ind w:left="720" w:hanging="360"/>
      </w:pPr>
      <w:rPr>
        <w:rFonts w:hint="default"/>
        <w:b/>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4B407B"/>
    <w:multiLevelType w:val="hybridMultilevel"/>
    <w:tmpl w:val="06C8A69A"/>
    <w:lvl w:ilvl="0" w:tplc="04090011">
      <w:start w:val="1"/>
      <w:numFmt w:val="decimal"/>
      <w:lvlText w:val="%1)"/>
      <w:lvlJc w:val="left"/>
      <w:pPr>
        <w:ind w:left="720" w:hanging="360"/>
      </w:pPr>
      <w:rPr>
        <w:rFonts w:hint="default"/>
      </w:rPr>
    </w:lvl>
    <w:lvl w:ilvl="1" w:tplc="0409000D">
      <w:start w:val="1"/>
      <w:numFmt w:val="bullet"/>
      <w:lvlText w:val=""/>
      <w:lvlJc w:val="left"/>
      <w:pPr>
        <w:ind w:left="1440" w:hanging="360"/>
      </w:pPr>
      <w:rPr>
        <w:rFonts w:ascii="Wingdings" w:hAnsi="Wingdings" w:hint="default"/>
      </w:rPr>
    </w:lvl>
    <w:lvl w:ilvl="2" w:tplc="0409000D">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995A4B"/>
    <w:multiLevelType w:val="hybridMultilevel"/>
    <w:tmpl w:val="B518F0B4"/>
    <w:lvl w:ilvl="0" w:tplc="3AE822C2">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1BD2156"/>
    <w:multiLevelType w:val="hybridMultilevel"/>
    <w:tmpl w:val="3DCE54A2"/>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4642F6"/>
    <w:multiLevelType w:val="hybridMultilevel"/>
    <w:tmpl w:val="814CD9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879203D"/>
    <w:multiLevelType w:val="multilevel"/>
    <w:tmpl w:val="FFFFFFFF"/>
    <w:lvl w:ilvl="0">
      <w:start w:val="1"/>
      <w:numFmt w:val="decimal"/>
      <w:lvlText w:val="(%1)"/>
      <w:lvlJc w:val="left"/>
      <w:pPr>
        <w:tabs>
          <w:tab w:val="left" w:pos="288"/>
        </w:tabs>
        <w:ind w:left="720"/>
      </w:pPr>
      <w:rPr>
        <w:rFonts w:ascii="Calibri" w:eastAsia="Times New Roman" w:hAnsi="Calibri" w:cs="Times New Roman"/>
        <w:strike w:val="0"/>
        <w:color w:val="000000"/>
        <w:spacing w:val="-4"/>
        <w:w w:val="100"/>
        <w:sz w:val="23"/>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49F91893"/>
    <w:multiLevelType w:val="multilevel"/>
    <w:tmpl w:val="FFFFFFFF"/>
    <w:lvl w:ilvl="0">
      <w:start w:val="1"/>
      <w:numFmt w:val="lowerRoman"/>
      <w:lvlText w:val="%1."/>
      <w:lvlJc w:val="left"/>
      <w:pPr>
        <w:tabs>
          <w:tab w:val="left" w:pos="720"/>
        </w:tabs>
        <w:ind w:left="720"/>
      </w:pPr>
      <w:rPr>
        <w:rFonts w:ascii="Calibri" w:eastAsia="Times New Roman" w:hAnsi="Calibri" w:cs="Times New Roman"/>
        <w:strike w:val="0"/>
        <w:color w:val="000000"/>
        <w:spacing w:val="-3"/>
        <w:w w:val="100"/>
        <w:sz w:val="23"/>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49FF72E2"/>
    <w:multiLevelType w:val="hybridMultilevel"/>
    <w:tmpl w:val="2F344EFA"/>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D">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403204"/>
    <w:multiLevelType w:val="hybridMultilevel"/>
    <w:tmpl w:val="CEF2C0A2"/>
    <w:lvl w:ilvl="0" w:tplc="6868FEA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4E5D1199"/>
    <w:multiLevelType w:val="hybridMultilevel"/>
    <w:tmpl w:val="FDF68DEE"/>
    <w:lvl w:ilvl="0" w:tplc="01C2EECE">
      <w:start w:val="1"/>
      <w:numFmt w:val="upperLetter"/>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39" w15:restartNumberingAfterBreak="0">
    <w:nsid w:val="506756BB"/>
    <w:multiLevelType w:val="hybridMultilevel"/>
    <w:tmpl w:val="07465BFE"/>
    <w:lvl w:ilvl="0" w:tplc="04090001">
      <w:start w:val="1"/>
      <w:numFmt w:val="bullet"/>
      <w:lvlText w:val=""/>
      <w:lvlJc w:val="left"/>
      <w:pPr>
        <w:tabs>
          <w:tab w:val="num" w:pos="1080"/>
        </w:tabs>
        <w:ind w:left="1080" w:hanging="360"/>
      </w:pPr>
      <w:rPr>
        <w:rFonts w:ascii="Symbol" w:hAnsi="Symbol" w:hint="default"/>
      </w:rPr>
    </w:lvl>
    <w:lvl w:ilvl="1" w:tplc="3B220E30">
      <w:start w:val="1"/>
      <w:numFmt w:val="lowerLetter"/>
      <w:lvlText w:val="%2."/>
      <w:lvlJc w:val="left"/>
      <w:pPr>
        <w:tabs>
          <w:tab w:val="num" w:pos="2880"/>
        </w:tabs>
        <w:ind w:left="2880" w:hanging="1440"/>
      </w:pPr>
      <w:rPr>
        <w:rFonts w:hint="default"/>
      </w:rPr>
    </w:lvl>
    <w:lvl w:ilvl="2" w:tplc="B882E1E2">
      <w:start w:val="1"/>
      <w:numFmt w:val="upp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528A40C4"/>
    <w:multiLevelType w:val="hybridMultilevel"/>
    <w:tmpl w:val="E65613BA"/>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D">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38F5195"/>
    <w:multiLevelType w:val="hybridMultilevel"/>
    <w:tmpl w:val="95C29BA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58E5213F"/>
    <w:multiLevelType w:val="hybridMultilevel"/>
    <w:tmpl w:val="58CCFB76"/>
    <w:lvl w:ilvl="0" w:tplc="96DE4842">
      <w:start w:val="1"/>
      <w:numFmt w:val="decimal"/>
      <w:lvlText w:val="(%1)"/>
      <w:lvlJc w:val="left"/>
      <w:pPr>
        <w:ind w:left="2550" w:hanging="111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5A67778E"/>
    <w:multiLevelType w:val="hybridMultilevel"/>
    <w:tmpl w:val="C17C4C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5AC162C9"/>
    <w:multiLevelType w:val="hybridMultilevel"/>
    <w:tmpl w:val="115C3DEE"/>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D">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C224608"/>
    <w:multiLevelType w:val="hybridMultilevel"/>
    <w:tmpl w:val="CBEA5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E3848E2"/>
    <w:multiLevelType w:val="hybridMultilevel"/>
    <w:tmpl w:val="AB8A691E"/>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F4B1365"/>
    <w:multiLevelType w:val="hybridMultilevel"/>
    <w:tmpl w:val="8F46FEA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601A1596"/>
    <w:multiLevelType w:val="multilevel"/>
    <w:tmpl w:val="5066C51A"/>
    <w:lvl w:ilvl="0">
      <w:start w:val="1"/>
      <w:numFmt w:val="decimal"/>
      <w:lvlText w:val="%1."/>
      <w:lvlJc w:val="left"/>
      <w:pPr>
        <w:ind w:left="360" w:hanging="360"/>
      </w:pPr>
      <w:rPr>
        <w:rFonts w:ascii="Times New Roman" w:hAnsi="Times New Roman" w:cs="Times New Roman" w:hint="default"/>
        <w:b w:val="0"/>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0A8656A"/>
    <w:multiLevelType w:val="hybridMultilevel"/>
    <w:tmpl w:val="8B1E739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63A4628F"/>
    <w:multiLevelType w:val="hybridMultilevel"/>
    <w:tmpl w:val="C59A349A"/>
    <w:lvl w:ilvl="0" w:tplc="CCA8C35A">
      <w:start w:val="1"/>
      <w:numFmt w:val="decimal"/>
      <w:pStyle w:val="M-WBE-leve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4C520DB"/>
    <w:multiLevelType w:val="hybridMultilevel"/>
    <w:tmpl w:val="78E08ABE"/>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15:restartNumberingAfterBreak="0">
    <w:nsid w:val="6A2E3308"/>
    <w:multiLevelType w:val="hybridMultilevel"/>
    <w:tmpl w:val="08FCEADE"/>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D">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C817138"/>
    <w:multiLevelType w:val="hybridMultilevel"/>
    <w:tmpl w:val="85D6063A"/>
    <w:lvl w:ilvl="0" w:tplc="04090011">
      <w:start w:val="1"/>
      <w:numFmt w:val="decimal"/>
      <w:lvlText w:val="%1)"/>
      <w:lvlJc w:val="left"/>
      <w:pPr>
        <w:ind w:left="720" w:hanging="360"/>
      </w:pPr>
      <w:rPr>
        <w:rFonts w:hint="default"/>
      </w:rPr>
    </w:lvl>
    <w:lvl w:ilvl="1" w:tplc="0409000D">
      <w:start w:val="1"/>
      <w:numFmt w:val="bullet"/>
      <w:lvlText w:val=""/>
      <w:lvlJc w:val="left"/>
      <w:pPr>
        <w:ind w:left="1440" w:hanging="360"/>
      </w:pPr>
      <w:rPr>
        <w:rFonts w:ascii="Wingdings" w:hAnsi="Wingdings" w:hint="default"/>
      </w:rPr>
    </w:lvl>
    <w:lvl w:ilvl="2" w:tplc="0409000D">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1046E5C"/>
    <w:multiLevelType w:val="hybridMultilevel"/>
    <w:tmpl w:val="3F96CE42"/>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5" w15:restartNumberingAfterBreak="0">
    <w:nsid w:val="74DC7780"/>
    <w:multiLevelType w:val="multilevel"/>
    <w:tmpl w:val="81F88DE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79284AED"/>
    <w:multiLevelType w:val="hybridMultilevel"/>
    <w:tmpl w:val="42366962"/>
    <w:lvl w:ilvl="0" w:tplc="04090011">
      <w:start w:val="1"/>
      <w:numFmt w:val="decimal"/>
      <w:lvlText w:val="%1)"/>
      <w:lvlJc w:val="left"/>
      <w:pPr>
        <w:ind w:left="720" w:hanging="360"/>
      </w:pPr>
      <w:rPr>
        <w:rFonts w:hint="default"/>
      </w:rPr>
    </w:lvl>
    <w:lvl w:ilvl="1" w:tplc="0409000D">
      <w:start w:val="1"/>
      <w:numFmt w:val="bullet"/>
      <w:lvlText w:val=""/>
      <w:lvlJc w:val="left"/>
      <w:pPr>
        <w:ind w:left="1440" w:hanging="360"/>
      </w:pPr>
      <w:rPr>
        <w:rFonts w:ascii="Wingdings" w:hAnsi="Wingdings" w:hint="default"/>
      </w:rPr>
    </w:lvl>
    <w:lvl w:ilvl="2" w:tplc="0409000D">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BCB00BE"/>
    <w:multiLevelType w:val="multilevel"/>
    <w:tmpl w:val="FFFFFFFF"/>
    <w:lvl w:ilvl="0">
      <w:start w:val="5"/>
      <w:numFmt w:val="decimal"/>
      <w:lvlText w:val="%1."/>
      <w:lvlJc w:val="left"/>
      <w:pPr>
        <w:tabs>
          <w:tab w:val="left" w:pos="720"/>
        </w:tabs>
        <w:ind w:left="720"/>
      </w:pPr>
      <w:rPr>
        <w:rFonts w:ascii="Calibri" w:eastAsia="Times New Roman" w:hAnsi="Calibri" w:cs="Times New Roman"/>
        <w:strike w:val="0"/>
        <w:color w:val="000000"/>
        <w:spacing w:val="-4"/>
        <w:w w:val="100"/>
        <w:sz w:val="23"/>
        <w:u w:val="single"/>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15:restartNumberingAfterBreak="0">
    <w:nsid w:val="7E2F1977"/>
    <w:multiLevelType w:val="hybridMultilevel"/>
    <w:tmpl w:val="B238AD58"/>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D">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F9B264F"/>
    <w:multiLevelType w:val="hybridMultilevel"/>
    <w:tmpl w:val="B1407932"/>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8"/>
      <w:lvl w:ilvl="0">
        <w:start w:val="8"/>
        <w:numFmt w:val="lowerLetter"/>
        <w:pStyle w:val="Style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1"/>
    <w:lvlOverride w:ilvl="0">
      <w:startOverride w:val="6"/>
      <w:lvl w:ilvl="0">
        <w:start w:val="6"/>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17"/>
  </w:num>
  <w:num w:numId="4">
    <w:abstractNumId w:val="26"/>
  </w:num>
  <w:num w:numId="5">
    <w:abstractNumId w:val="49"/>
  </w:num>
  <w:num w:numId="6">
    <w:abstractNumId w:val="39"/>
  </w:num>
  <w:num w:numId="7">
    <w:abstractNumId w:val="33"/>
  </w:num>
  <w:num w:numId="8">
    <w:abstractNumId w:val="47"/>
  </w:num>
  <w:num w:numId="9">
    <w:abstractNumId w:val="54"/>
  </w:num>
  <w:num w:numId="10">
    <w:abstractNumId w:val="6"/>
  </w:num>
  <w:num w:numId="11">
    <w:abstractNumId w:val="51"/>
  </w:num>
  <w:num w:numId="12">
    <w:abstractNumId w:val="41"/>
  </w:num>
  <w:num w:numId="13">
    <w:abstractNumId w:val="43"/>
  </w:num>
  <w:num w:numId="14">
    <w:abstractNumId w:val="9"/>
  </w:num>
  <w:num w:numId="15">
    <w:abstractNumId w:val="35"/>
  </w:num>
  <w:num w:numId="16">
    <w:abstractNumId w:val="57"/>
  </w:num>
  <w:num w:numId="17">
    <w:abstractNumId w:val="15"/>
  </w:num>
  <w:num w:numId="18">
    <w:abstractNumId w:val="24"/>
  </w:num>
  <w:num w:numId="19">
    <w:abstractNumId w:val="34"/>
  </w:num>
  <w:num w:numId="20">
    <w:abstractNumId w:val="3"/>
  </w:num>
  <w:num w:numId="21">
    <w:abstractNumId w:val="7"/>
  </w:num>
  <w:num w:numId="22">
    <w:abstractNumId w:val="14"/>
  </w:num>
  <w:num w:numId="23">
    <w:abstractNumId w:val="42"/>
  </w:num>
  <w:num w:numId="24">
    <w:abstractNumId w:val="50"/>
  </w:num>
  <w:num w:numId="25">
    <w:abstractNumId w:val="37"/>
  </w:num>
  <w:num w:numId="26">
    <w:abstractNumId w:val="4"/>
  </w:num>
  <w:num w:numId="27">
    <w:abstractNumId w:val="31"/>
  </w:num>
  <w:num w:numId="28">
    <w:abstractNumId w:val="16"/>
  </w:num>
  <w:num w:numId="29">
    <w:abstractNumId w:val="20"/>
  </w:num>
  <w:num w:numId="30">
    <w:abstractNumId w:val="29"/>
  </w:num>
  <w:num w:numId="31">
    <w:abstractNumId w:val="56"/>
  </w:num>
  <w:num w:numId="32">
    <w:abstractNumId w:val="11"/>
  </w:num>
  <w:num w:numId="33">
    <w:abstractNumId w:val="19"/>
  </w:num>
  <w:num w:numId="34">
    <w:abstractNumId w:val="13"/>
  </w:num>
  <w:num w:numId="35">
    <w:abstractNumId w:val="59"/>
  </w:num>
  <w:num w:numId="36">
    <w:abstractNumId w:val="58"/>
  </w:num>
  <w:num w:numId="37">
    <w:abstractNumId w:val="28"/>
  </w:num>
  <w:num w:numId="38">
    <w:abstractNumId w:val="27"/>
  </w:num>
  <w:num w:numId="39">
    <w:abstractNumId w:val="21"/>
  </w:num>
  <w:num w:numId="40">
    <w:abstractNumId w:val="32"/>
  </w:num>
  <w:num w:numId="41">
    <w:abstractNumId w:val="53"/>
  </w:num>
  <w:num w:numId="42">
    <w:abstractNumId w:val="44"/>
  </w:num>
  <w:num w:numId="43">
    <w:abstractNumId w:val="46"/>
  </w:num>
  <w:num w:numId="44">
    <w:abstractNumId w:val="30"/>
  </w:num>
  <w:num w:numId="45">
    <w:abstractNumId w:val="52"/>
  </w:num>
  <w:num w:numId="46">
    <w:abstractNumId w:val="18"/>
  </w:num>
  <w:num w:numId="47">
    <w:abstractNumId w:val="36"/>
  </w:num>
  <w:num w:numId="48">
    <w:abstractNumId w:val="40"/>
  </w:num>
  <w:num w:numId="49">
    <w:abstractNumId w:val="48"/>
  </w:num>
  <w:num w:numId="50">
    <w:abstractNumId w:val="45"/>
  </w:num>
  <w:num w:numId="51">
    <w:abstractNumId w:val="38"/>
  </w:num>
  <w:num w:numId="52">
    <w:abstractNumId w:val="22"/>
  </w:num>
  <w:num w:numId="53">
    <w:abstractNumId w:val="55"/>
  </w:num>
  <w:num w:numId="54">
    <w:abstractNumId w:val="12"/>
  </w:num>
  <w:num w:numId="55">
    <w:abstractNumId w:val="8"/>
  </w:num>
  <w:num w:numId="56">
    <w:abstractNumId w:val="5"/>
  </w:num>
  <w:num w:numId="57">
    <w:abstractNumId w:val="10"/>
  </w:num>
  <w:num w:numId="58">
    <w:abstractNumId w:val="23"/>
  </w:num>
  <w:num w:numId="59">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205"/>
    <o:shapelayout v:ext="edit">
      <o:idmap v:ext="edit" data="8"/>
    </o:shapelayout>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C68"/>
    <w:rsid w:val="00000082"/>
    <w:rsid w:val="00001AB1"/>
    <w:rsid w:val="000077AB"/>
    <w:rsid w:val="0001030D"/>
    <w:rsid w:val="000121E1"/>
    <w:rsid w:val="00012AFB"/>
    <w:rsid w:val="00012B17"/>
    <w:rsid w:val="0001312E"/>
    <w:rsid w:val="0002226E"/>
    <w:rsid w:val="000236EB"/>
    <w:rsid w:val="00023A3C"/>
    <w:rsid w:val="00024763"/>
    <w:rsid w:val="0002647B"/>
    <w:rsid w:val="00027537"/>
    <w:rsid w:val="000313D9"/>
    <w:rsid w:val="0003287C"/>
    <w:rsid w:val="00033958"/>
    <w:rsid w:val="00033D01"/>
    <w:rsid w:val="0003479B"/>
    <w:rsid w:val="00041CC0"/>
    <w:rsid w:val="0004268B"/>
    <w:rsid w:val="00044391"/>
    <w:rsid w:val="000464CE"/>
    <w:rsid w:val="000477A1"/>
    <w:rsid w:val="00047D32"/>
    <w:rsid w:val="00050C46"/>
    <w:rsid w:val="00051AEC"/>
    <w:rsid w:val="00055139"/>
    <w:rsid w:val="00056F46"/>
    <w:rsid w:val="00057272"/>
    <w:rsid w:val="00057B6E"/>
    <w:rsid w:val="0006187F"/>
    <w:rsid w:val="00063C97"/>
    <w:rsid w:val="000706B6"/>
    <w:rsid w:val="0007455A"/>
    <w:rsid w:val="00074C43"/>
    <w:rsid w:val="000768E8"/>
    <w:rsid w:val="00080079"/>
    <w:rsid w:val="00080E1F"/>
    <w:rsid w:val="00081641"/>
    <w:rsid w:val="00082474"/>
    <w:rsid w:val="00083955"/>
    <w:rsid w:val="00084451"/>
    <w:rsid w:val="00084A1C"/>
    <w:rsid w:val="00085E52"/>
    <w:rsid w:val="00086CC0"/>
    <w:rsid w:val="00087631"/>
    <w:rsid w:val="00092CFD"/>
    <w:rsid w:val="00092D41"/>
    <w:rsid w:val="000939B4"/>
    <w:rsid w:val="00094CE9"/>
    <w:rsid w:val="00096B5B"/>
    <w:rsid w:val="00097A2A"/>
    <w:rsid w:val="000A5035"/>
    <w:rsid w:val="000A638C"/>
    <w:rsid w:val="000A6811"/>
    <w:rsid w:val="000A6DE8"/>
    <w:rsid w:val="000A743B"/>
    <w:rsid w:val="000B00FF"/>
    <w:rsid w:val="000B11A3"/>
    <w:rsid w:val="000B3657"/>
    <w:rsid w:val="000B41CA"/>
    <w:rsid w:val="000C0E85"/>
    <w:rsid w:val="000C2F28"/>
    <w:rsid w:val="000C6C2A"/>
    <w:rsid w:val="000C6F61"/>
    <w:rsid w:val="000D030E"/>
    <w:rsid w:val="000D0B38"/>
    <w:rsid w:val="000D1DEA"/>
    <w:rsid w:val="000D2F96"/>
    <w:rsid w:val="000D31BA"/>
    <w:rsid w:val="000E163E"/>
    <w:rsid w:val="000E32E1"/>
    <w:rsid w:val="000E4CA9"/>
    <w:rsid w:val="000E57D2"/>
    <w:rsid w:val="000E6DCF"/>
    <w:rsid w:val="000E7B09"/>
    <w:rsid w:val="000F1FDE"/>
    <w:rsid w:val="000F2BA2"/>
    <w:rsid w:val="000F3AA6"/>
    <w:rsid w:val="000F5A18"/>
    <w:rsid w:val="000F7930"/>
    <w:rsid w:val="0010346B"/>
    <w:rsid w:val="00104E1A"/>
    <w:rsid w:val="001059AC"/>
    <w:rsid w:val="00106377"/>
    <w:rsid w:val="0011678E"/>
    <w:rsid w:val="00116ACF"/>
    <w:rsid w:val="001229DA"/>
    <w:rsid w:val="00123066"/>
    <w:rsid w:val="00124B35"/>
    <w:rsid w:val="001253E9"/>
    <w:rsid w:val="00125828"/>
    <w:rsid w:val="00126CD5"/>
    <w:rsid w:val="00131F46"/>
    <w:rsid w:val="0013276D"/>
    <w:rsid w:val="00134C77"/>
    <w:rsid w:val="00136C5D"/>
    <w:rsid w:val="00136D53"/>
    <w:rsid w:val="00136D66"/>
    <w:rsid w:val="00137792"/>
    <w:rsid w:val="00137E38"/>
    <w:rsid w:val="0014221A"/>
    <w:rsid w:val="0014347C"/>
    <w:rsid w:val="00143EF7"/>
    <w:rsid w:val="00144734"/>
    <w:rsid w:val="00144F81"/>
    <w:rsid w:val="001509C2"/>
    <w:rsid w:val="0015600A"/>
    <w:rsid w:val="001565A9"/>
    <w:rsid w:val="00156687"/>
    <w:rsid w:val="00156AEF"/>
    <w:rsid w:val="00160351"/>
    <w:rsid w:val="00160C5F"/>
    <w:rsid w:val="00162BF8"/>
    <w:rsid w:val="00162CB6"/>
    <w:rsid w:val="00170414"/>
    <w:rsid w:val="001710F7"/>
    <w:rsid w:val="001732A5"/>
    <w:rsid w:val="001747CF"/>
    <w:rsid w:val="001755A7"/>
    <w:rsid w:val="0017672A"/>
    <w:rsid w:val="001811A6"/>
    <w:rsid w:val="00181FED"/>
    <w:rsid w:val="001828BA"/>
    <w:rsid w:val="001837EE"/>
    <w:rsid w:val="00184F8D"/>
    <w:rsid w:val="0018759C"/>
    <w:rsid w:val="001906CB"/>
    <w:rsid w:val="00194CA3"/>
    <w:rsid w:val="001953D4"/>
    <w:rsid w:val="00196783"/>
    <w:rsid w:val="001979C6"/>
    <w:rsid w:val="00197DBD"/>
    <w:rsid w:val="001A046D"/>
    <w:rsid w:val="001A1B60"/>
    <w:rsid w:val="001A59E5"/>
    <w:rsid w:val="001A6F0A"/>
    <w:rsid w:val="001B018D"/>
    <w:rsid w:val="001B0727"/>
    <w:rsid w:val="001B08EF"/>
    <w:rsid w:val="001B10B0"/>
    <w:rsid w:val="001B7D26"/>
    <w:rsid w:val="001C107C"/>
    <w:rsid w:val="001C346B"/>
    <w:rsid w:val="001C4A24"/>
    <w:rsid w:val="001C5C99"/>
    <w:rsid w:val="001C795A"/>
    <w:rsid w:val="001D19B4"/>
    <w:rsid w:val="001D4BAB"/>
    <w:rsid w:val="001D4E31"/>
    <w:rsid w:val="001D4E51"/>
    <w:rsid w:val="001D64D4"/>
    <w:rsid w:val="001D6D8F"/>
    <w:rsid w:val="001D7E98"/>
    <w:rsid w:val="001E0455"/>
    <w:rsid w:val="001E3541"/>
    <w:rsid w:val="001E431F"/>
    <w:rsid w:val="001E4883"/>
    <w:rsid w:val="001E4A71"/>
    <w:rsid w:val="001E5C41"/>
    <w:rsid w:val="001F1A20"/>
    <w:rsid w:val="001F52F9"/>
    <w:rsid w:val="001F5CE2"/>
    <w:rsid w:val="00200085"/>
    <w:rsid w:val="002002AD"/>
    <w:rsid w:val="002002C3"/>
    <w:rsid w:val="00200630"/>
    <w:rsid w:val="0020080E"/>
    <w:rsid w:val="00200C9E"/>
    <w:rsid w:val="00205302"/>
    <w:rsid w:val="002057E4"/>
    <w:rsid w:val="00205979"/>
    <w:rsid w:val="00205E3A"/>
    <w:rsid w:val="002060AC"/>
    <w:rsid w:val="00207719"/>
    <w:rsid w:val="00210166"/>
    <w:rsid w:val="0021222F"/>
    <w:rsid w:val="00213C44"/>
    <w:rsid w:val="002152C9"/>
    <w:rsid w:val="00216814"/>
    <w:rsid w:val="002209DF"/>
    <w:rsid w:val="00220FF5"/>
    <w:rsid w:val="0022280D"/>
    <w:rsid w:val="002236A4"/>
    <w:rsid w:val="002242AD"/>
    <w:rsid w:val="00224B02"/>
    <w:rsid w:val="00225AF9"/>
    <w:rsid w:val="00226128"/>
    <w:rsid w:val="002277BA"/>
    <w:rsid w:val="00232EF2"/>
    <w:rsid w:val="0023371E"/>
    <w:rsid w:val="00233AD8"/>
    <w:rsid w:val="00233FA7"/>
    <w:rsid w:val="002344F3"/>
    <w:rsid w:val="00236C84"/>
    <w:rsid w:val="00236F45"/>
    <w:rsid w:val="00237379"/>
    <w:rsid w:val="00237B54"/>
    <w:rsid w:val="00242D5E"/>
    <w:rsid w:val="00244C79"/>
    <w:rsid w:val="00245C9F"/>
    <w:rsid w:val="00246436"/>
    <w:rsid w:val="00247862"/>
    <w:rsid w:val="0025011E"/>
    <w:rsid w:val="00250846"/>
    <w:rsid w:val="00252093"/>
    <w:rsid w:val="00252651"/>
    <w:rsid w:val="00252A70"/>
    <w:rsid w:val="002539AE"/>
    <w:rsid w:val="002546AB"/>
    <w:rsid w:val="0025580A"/>
    <w:rsid w:val="0025606D"/>
    <w:rsid w:val="002613A3"/>
    <w:rsid w:val="00262AEC"/>
    <w:rsid w:val="00262F0F"/>
    <w:rsid w:val="0026622D"/>
    <w:rsid w:val="00266ECB"/>
    <w:rsid w:val="00267295"/>
    <w:rsid w:val="00267FC0"/>
    <w:rsid w:val="00271485"/>
    <w:rsid w:val="0027175C"/>
    <w:rsid w:val="0027452A"/>
    <w:rsid w:val="00274D0B"/>
    <w:rsid w:val="00276309"/>
    <w:rsid w:val="00281FFB"/>
    <w:rsid w:val="002825B0"/>
    <w:rsid w:val="0028401C"/>
    <w:rsid w:val="00284E09"/>
    <w:rsid w:val="0028700F"/>
    <w:rsid w:val="00290F36"/>
    <w:rsid w:val="00292331"/>
    <w:rsid w:val="00295A5A"/>
    <w:rsid w:val="002963DB"/>
    <w:rsid w:val="002A090C"/>
    <w:rsid w:val="002A0DCE"/>
    <w:rsid w:val="002A1085"/>
    <w:rsid w:val="002A1176"/>
    <w:rsid w:val="002A127C"/>
    <w:rsid w:val="002A64E4"/>
    <w:rsid w:val="002B1EE9"/>
    <w:rsid w:val="002B2455"/>
    <w:rsid w:val="002B254B"/>
    <w:rsid w:val="002B28CC"/>
    <w:rsid w:val="002B2E6B"/>
    <w:rsid w:val="002B5C51"/>
    <w:rsid w:val="002B5D91"/>
    <w:rsid w:val="002C0B4E"/>
    <w:rsid w:val="002C1491"/>
    <w:rsid w:val="002C34C0"/>
    <w:rsid w:val="002C534A"/>
    <w:rsid w:val="002C56E7"/>
    <w:rsid w:val="002C670E"/>
    <w:rsid w:val="002D0A62"/>
    <w:rsid w:val="002D0A90"/>
    <w:rsid w:val="002D0DF2"/>
    <w:rsid w:val="002D273E"/>
    <w:rsid w:val="002D5766"/>
    <w:rsid w:val="002D7B91"/>
    <w:rsid w:val="002E0CB0"/>
    <w:rsid w:val="002E44B4"/>
    <w:rsid w:val="002E6EDF"/>
    <w:rsid w:val="002F3740"/>
    <w:rsid w:val="002F53B4"/>
    <w:rsid w:val="00302AD3"/>
    <w:rsid w:val="00302D37"/>
    <w:rsid w:val="00303830"/>
    <w:rsid w:val="00303E56"/>
    <w:rsid w:val="00305B7F"/>
    <w:rsid w:val="00305EC8"/>
    <w:rsid w:val="0030727C"/>
    <w:rsid w:val="0030740D"/>
    <w:rsid w:val="00311133"/>
    <w:rsid w:val="0031130C"/>
    <w:rsid w:val="00321503"/>
    <w:rsid w:val="003225A5"/>
    <w:rsid w:val="00324250"/>
    <w:rsid w:val="00334359"/>
    <w:rsid w:val="00335521"/>
    <w:rsid w:val="00335768"/>
    <w:rsid w:val="003362AA"/>
    <w:rsid w:val="00343FC4"/>
    <w:rsid w:val="003440D4"/>
    <w:rsid w:val="00345228"/>
    <w:rsid w:val="003457F7"/>
    <w:rsid w:val="003500E0"/>
    <w:rsid w:val="00355005"/>
    <w:rsid w:val="00356998"/>
    <w:rsid w:val="003573EA"/>
    <w:rsid w:val="0036206E"/>
    <w:rsid w:val="00362ADF"/>
    <w:rsid w:val="00362FAE"/>
    <w:rsid w:val="00363A7F"/>
    <w:rsid w:val="0036411B"/>
    <w:rsid w:val="00364171"/>
    <w:rsid w:val="0036551D"/>
    <w:rsid w:val="00367C4C"/>
    <w:rsid w:val="0037182A"/>
    <w:rsid w:val="00384A50"/>
    <w:rsid w:val="00384B7C"/>
    <w:rsid w:val="0038547E"/>
    <w:rsid w:val="0038552B"/>
    <w:rsid w:val="0038794B"/>
    <w:rsid w:val="003915BD"/>
    <w:rsid w:val="003A1120"/>
    <w:rsid w:val="003A28CB"/>
    <w:rsid w:val="003A351C"/>
    <w:rsid w:val="003A46B5"/>
    <w:rsid w:val="003A6623"/>
    <w:rsid w:val="003A6B85"/>
    <w:rsid w:val="003B56F5"/>
    <w:rsid w:val="003C0564"/>
    <w:rsid w:val="003C1FDA"/>
    <w:rsid w:val="003C29AB"/>
    <w:rsid w:val="003C42D9"/>
    <w:rsid w:val="003D04C1"/>
    <w:rsid w:val="003D0591"/>
    <w:rsid w:val="003D06AE"/>
    <w:rsid w:val="003D0887"/>
    <w:rsid w:val="003D202C"/>
    <w:rsid w:val="003D25F8"/>
    <w:rsid w:val="003D2C0D"/>
    <w:rsid w:val="003D3EF4"/>
    <w:rsid w:val="003D4330"/>
    <w:rsid w:val="003D50EA"/>
    <w:rsid w:val="003D69E5"/>
    <w:rsid w:val="003E2A85"/>
    <w:rsid w:val="003E5F67"/>
    <w:rsid w:val="003F40C4"/>
    <w:rsid w:val="003F4804"/>
    <w:rsid w:val="003F4E98"/>
    <w:rsid w:val="003F5459"/>
    <w:rsid w:val="00401AFD"/>
    <w:rsid w:val="00403256"/>
    <w:rsid w:val="004049BA"/>
    <w:rsid w:val="00404AE9"/>
    <w:rsid w:val="00405816"/>
    <w:rsid w:val="00407530"/>
    <w:rsid w:val="00412E3A"/>
    <w:rsid w:val="00413051"/>
    <w:rsid w:val="00413257"/>
    <w:rsid w:val="00416EBA"/>
    <w:rsid w:val="00420B6E"/>
    <w:rsid w:val="00422353"/>
    <w:rsid w:val="004237C9"/>
    <w:rsid w:val="00423C8B"/>
    <w:rsid w:val="00425951"/>
    <w:rsid w:val="004265FA"/>
    <w:rsid w:val="00426D26"/>
    <w:rsid w:val="004328D7"/>
    <w:rsid w:val="004409ED"/>
    <w:rsid w:val="00440AD1"/>
    <w:rsid w:val="004418F1"/>
    <w:rsid w:val="00441AF7"/>
    <w:rsid w:val="004438AB"/>
    <w:rsid w:val="00443FD6"/>
    <w:rsid w:val="0044678D"/>
    <w:rsid w:val="00446792"/>
    <w:rsid w:val="0044777F"/>
    <w:rsid w:val="00450A33"/>
    <w:rsid w:val="0045192A"/>
    <w:rsid w:val="00451B7C"/>
    <w:rsid w:val="00454F3D"/>
    <w:rsid w:val="00455643"/>
    <w:rsid w:val="00457FAC"/>
    <w:rsid w:val="00460E79"/>
    <w:rsid w:val="00463F85"/>
    <w:rsid w:val="004648D0"/>
    <w:rsid w:val="00464F05"/>
    <w:rsid w:val="004664BF"/>
    <w:rsid w:val="00470564"/>
    <w:rsid w:val="00470C5B"/>
    <w:rsid w:val="004735A2"/>
    <w:rsid w:val="00477390"/>
    <w:rsid w:val="00480901"/>
    <w:rsid w:val="00480991"/>
    <w:rsid w:val="00481560"/>
    <w:rsid w:val="0048414E"/>
    <w:rsid w:val="004847C1"/>
    <w:rsid w:val="00485607"/>
    <w:rsid w:val="00486F2E"/>
    <w:rsid w:val="00487070"/>
    <w:rsid w:val="00491010"/>
    <w:rsid w:val="004937CF"/>
    <w:rsid w:val="004946BC"/>
    <w:rsid w:val="00494E7C"/>
    <w:rsid w:val="004961DA"/>
    <w:rsid w:val="00496362"/>
    <w:rsid w:val="004A10E8"/>
    <w:rsid w:val="004A2B89"/>
    <w:rsid w:val="004A553A"/>
    <w:rsid w:val="004A560D"/>
    <w:rsid w:val="004A7B12"/>
    <w:rsid w:val="004B1F76"/>
    <w:rsid w:val="004B44BE"/>
    <w:rsid w:val="004B5072"/>
    <w:rsid w:val="004B7C58"/>
    <w:rsid w:val="004C2B7E"/>
    <w:rsid w:val="004C59B1"/>
    <w:rsid w:val="004C6A74"/>
    <w:rsid w:val="004D3174"/>
    <w:rsid w:val="004D3AE7"/>
    <w:rsid w:val="004D48A6"/>
    <w:rsid w:val="004D5E77"/>
    <w:rsid w:val="004E0734"/>
    <w:rsid w:val="004E07F5"/>
    <w:rsid w:val="004E0BC8"/>
    <w:rsid w:val="004E1522"/>
    <w:rsid w:val="004E3F08"/>
    <w:rsid w:val="004E4513"/>
    <w:rsid w:val="004E612C"/>
    <w:rsid w:val="004F0673"/>
    <w:rsid w:val="004F0927"/>
    <w:rsid w:val="004F1D89"/>
    <w:rsid w:val="004F2069"/>
    <w:rsid w:val="004F5C44"/>
    <w:rsid w:val="00500811"/>
    <w:rsid w:val="00501FA6"/>
    <w:rsid w:val="00503557"/>
    <w:rsid w:val="0050641F"/>
    <w:rsid w:val="00507BE6"/>
    <w:rsid w:val="00510BB4"/>
    <w:rsid w:val="00511611"/>
    <w:rsid w:val="005125C6"/>
    <w:rsid w:val="00514F7D"/>
    <w:rsid w:val="00515855"/>
    <w:rsid w:val="00520BFF"/>
    <w:rsid w:val="005216F1"/>
    <w:rsid w:val="00523E47"/>
    <w:rsid w:val="00525897"/>
    <w:rsid w:val="005263A6"/>
    <w:rsid w:val="00527A15"/>
    <w:rsid w:val="0053281B"/>
    <w:rsid w:val="0053564F"/>
    <w:rsid w:val="0053605B"/>
    <w:rsid w:val="00536D24"/>
    <w:rsid w:val="005371D0"/>
    <w:rsid w:val="00543348"/>
    <w:rsid w:val="00550885"/>
    <w:rsid w:val="005508F7"/>
    <w:rsid w:val="00550BE1"/>
    <w:rsid w:val="00555469"/>
    <w:rsid w:val="00556066"/>
    <w:rsid w:val="00556E57"/>
    <w:rsid w:val="0056122D"/>
    <w:rsid w:val="00567A8E"/>
    <w:rsid w:val="00567CDF"/>
    <w:rsid w:val="005717DB"/>
    <w:rsid w:val="00573219"/>
    <w:rsid w:val="00573DD3"/>
    <w:rsid w:val="00573E35"/>
    <w:rsid w:val="0057582A"/>
    <w:rsid w:val="005761DF"/>
    <w:rsid w:val="00577340"/>
    <w:rsid w:val="00577637"/>
    <w:rsid w:val="00580D89"/>
    <w:rsid w:val="00581AB1"/>
    <w:rsid w:val="00582AD3"/>
    <w:rsid w:val="005839B3"/>
    <w:rsid w:val="00583AA0"/>
    <w:rsid w:val="0058423B"/>
    <w:rsid w:val="005848AB"/>
    <w:rsid w:val="00584909"/>
    <w:rsid w:val="00586A57"/>
    <w:rsid w:val="00587709"/>
    <w:rsid w:val="00591936"/>
    <w:rsid w:val="00594491"/>
    <w:rsid w:val="005A30F5"/>
    <w:rsid w:val="005A4BFD"/>
    <w:rsid w:val="005A5A4C"/>
    <w:rsid w:val="005B12AC"/>
    <w:rsid w:val="005B5D0B"/>
    <w:rsid w:val="005B6E2E"/>
    <w:rsid w:val="005B7D96"/>
    <w:rsid w:val="005C14F8"/>
    <w:rsid w:val="005C3A2F"/>
    <w:rsid w:val="005C3F9D"/>
    <w:rsid w:val="005D0773"/>
    <w:rsid w:val="005D08E0"/>
    <w:rsid w:val="005D0CA4"/>
    <w:rsid w:val="005D1C20"/>
    <w:rsid w:val="005D263F"/>
    <w:rsid w:val="005D2C4E"/>
    <w:rsid w:val="005D303A"/>
    <w:rsid w:val="005D4EF5"/>
    <w:rsid w:val="005D5A83"/>
    <w:rsid w:val="005D7D4E"/>
    <w:rsid w:val="005E14D8"/>
    <w:rsid w:val="005E20DF"/>
    <w:rsid w:val="005E31A0"/>
    <w:rsid w:val="005E7AD5"/>
    <w:rsid w:val="005F2BAD"/>
    <w:rsid w:val="005F5539"/>
    <w:rsid w:val="005F6112"/>
    <w:rsid w:val="005F6AE2"/>
    <w:rsid w:val="005F6DC4"/>
    <w:rsid w:val="005F7CA3"/>
    <w:rsid w:val="00606F2E"/>
    <w:rsid w:val="006072C2"/>
    <w:rsid w:val="006077C5"/>
    <w:rsid w:val="00610079"/>
    <w:rsid w:val="00610A07"/>
    <w:rsid w:val="00611715"/>
    <w:rsid w:val="00612726"/>
    <w:rsid w:val="00612B22"/>
    <w:rsid w:val="00613C56"/>
    <w:rsid w:val="006151BA"/>
    <w:rsid w:val="0061669F"/>
    <w:rsid w:val="00620443"/>
    <w:rsid w:val="0062089F"/>
    <w:rsid w:val="0062183C"/>
    <w:rsid w:val="00621A4E"/>
    <w:rsid w:val="006245E5"/>
    <w:rsid w:val="00625E3D"/>
    <w:rsid w:val="00632185"/>
    <w:rsid w:val="0063424F"/>
    <w:rsid w:val="00635F20"/>
    <w:rsid w:val="00643650"/>
    <w:rsid w:val="006457B5"/>
    <w:rsid w:val="0064629E"/>
    <w:rsid w:val="006478FE"/>
    <w:rsid w:val="00654DD9"/>
    <w:rsid w:val="00655E99"/>
    <w:rsid w:val="00657203"/>
    <w:rsid w:val="00660029"/>
    <w:rsid w:val="0066399E"/>
    <w:rsid w:val="0066537B"/>
    <w:rsid w:val="0066570D"/>
    <w:rsid w:val="00667086"/>
    <w:rsid w:val="006705D6"/>
    <w:rsid w:val="00670D26"/>
    <w:rsid w:val="00672287"/>
    <w:rsid w:val="00672FA2"/>
    <w:rsid w:val="00674442"/>
    <w:rsid w:val="00674BAB"/>
    <w:rsid w:val="006754A5"/>
    <w:rsid w:val="006826CF"/>
    <w:rsid w:val="006827A1"/>
    <w:rsid w:val="00683B78"/>
    <w:rsid w:val="006847E4"/>
    <w:rsid w:val="00684E0A"/>
    <w:rsid w:val="00685284"/>
    <w:rsid w:val="006878CD"/>
    <w:rsid w:val="00691558"/>
    <w:rsid w:val="0069343E"/>
    <w:rsid w:val="00693B4C"/>
    <w:rsid w:val="00696A6D"/>
    <w:rsid w:val="00696B4D"/>
    <w:rsid w:val="00697606"/>
    <w:rsid w:val="006A08E4"/>
    <w:rsid w:val="006A2259"/>
    <w:rsid w:val="006A4A05"/>
    <w:rsid w:val="006A531A"/>
    <w:rsid w:val="006B065B"/>
    <w:rsid w:val="006B3326"/>
    <w:rsid w:val="006B36C4"/>
    <w:rsid w:val="006B3EA4"/>
    <w:rsid w:val="006B662D"/>
    <w:rsid w:val="006C259B"/>
    <w:rsid w:val="006C2FEB"/>
    <w:rsid w:val="006C3C64"/>
    <w:rsid w:val="006C4176"/>
    <w:rsid w:val="006C7956"/>
    <w:rsid w:val="006D0E24"/>
    <w:rsid w:val="006E299E"/>
    <w:rsid w:val="006E3B07"/>
    <w:rsid w:val="006E53DD"/>
    <w:rsid w:val="006E710E"/>
    <w:rsid w:val="006F1EE1"/>
    <w:rsid w:val="006F30BA"/>
    <w:rsid w:val="00700736"/>
    <w:rsid w:val="00700800"/>
    <w:rsid w:val="0070088B"/>
    <w:rsid w:val="0070534A"/>
    <w:rsid w:val="007067C4"/>
    <w:rsid w:val="00707110"/>
    <w:rsid w:val="007134F7"/>
    <w:rsid w:val="0071609F"/>
    <w:rsid w:val="00721F5F"/>
    <w:rsid w:val="007236FB"/>
    <w:rsid w:val="007246EA"/>
    <w:rsid w:val="0072601D"/>
    <w:rsid w:val="007350B6"/>
    <w:rsid w:val="0073590E"/>
    <w:rsid w:val="0073780F"/>
    <w:rsid w:val="0074148A"/>
    <w:rsid w:val="0074305E"/>
    <w:rsid w:val="007430A2"/>
    <w:rsid w:val="007433D2"/>
    <w:rsid w:val="00746FEC"/>
    <w:rsid w:val="00752527"/>
    <w:rsid w:val="0075470B"/>
    <w:rsid w:val="007547C7"/>
    <w:rsid w:val="00757C42"/>
    <w:rsid w:val="00763611"/>
    <w:rsid w:val="00763C20"/>
    <w:rsid w:val="007703C8"/>
    <w:rsid w:val="00773019"/>
    <w:rsid w:val="007730F6"/>
    <w:rsid w:val="00774D10"/>
    <w:rsid w:val="00775308"/>
    <w:rsid w:val="00775784"/>
    <w:rsid w:val="00777B4D"/>
    <w:rsid w:val="00780350"/>
    <w:rsid w:val="00780AB6"/>
    <w:rsid w:val="00782ECB"/>
    <w:rsid w:val="00783FE0"/>
    <w:rsid w:val="00785B5A"/>
    <w:rsid w:val="007875EB"/>
    <w:rsid w:val="00787DCC"/>
    <w:rsid w:val="0079016C"/>
    <w:rsid w:val="007909E5"/>
    <w:rsid w:val="00795E73"/>
    <w:rsid w:val="007A08DF"/>
    <w:rsid w:val="007A3DFB"/>
    <w:rsid w:val="007A40D9"/>
    <w:rsid w:val="007A67D7"/>
    <w:rsid w:val="007B7296"/>
    <w:rsid w:val="007B73B0"/>
    <w:rsid w:val="007B7A23"/>
    <w:rsid w:val="007C1CF0"/>
    <w:rsid w:val="007C2C60"/>
    <w:rsid w:val="007C7A2B"/>
    <w:rsid w:val="007D075B"/>
    <w:rsid w:val="007D0B8B"/>
    <w:rsid w:val="007D72B2"/>
    <w:rsid w:val="007E1FCA"/>
    <w:rsid w:val="007E21CA"/>
    <w:rsid w:val="007E2485"/>
    <w:rsid w:val="007E3BD2"/>
    <w:rsid w:val="007E64B5"/>
    <w:rsid w:val="007E6BC7"/>
    <w:rsid w:val="007E6E14"/>
    <w:rsid w:val="007F0468"/>
    <w:rsid w:val="007F345E"/>
    <w:rsid w:val="00801EC8"/>
    <w:rsid w:val="008024DE"/>
    <w:rsid w:val="00802C72"/>
    <w:rsid w:val="00803339"/>
    <w:rsid w:val="00803B26"/>
    <w:rsid w:val="0080614E"/>
    <w:rsid w:val="00810F5F"/>
    <w:rsid w:val="008162E0"/>
    <w:rsid w:val="00816E23"/>
    <w:rsid w:val="00817A21"/>
    <w:rsid w:val="00820BC3"/>
    <w:rsid w:val="008253FA"/>
    <w:rsid w:val="00826BB3"/>
    <w:rsid w:val="00826DA6"/>
    <w:rsid w:val="00826F49"/>
    <w:rsid w:val="00830035"/>
    <w:rsid w:val="00833620"/>
    <w:rsid w:val="0083692F"/>
    <w:rsid w:val="00840712"/>
    <w:rsid w:val="00842188"/>
    <w:rsid w:val="008431A6"/>
    <w:rsid w:val="0085002D"/>
    <w:rsid w:val="00852A9E"/>
    <w:rsid w:val="008532D8"/>
    <w:rsid w:val="008535FF"/>
    <w:rsid w:val="00854B2E"/>
    <w:rsid w:val="00856F71"/>
    <w:rsid w:val="008577A5"/>
    <w:rsid w:val="00860042"/>
    <w:rsid w:val="008607B1"/>
    <w:rsid w:val="00861715"/>
    <w:rsid w:val="00862A14"/>
    <w:rsid w:val="00862F7C"/>
    <w:rsid w:val="008638E8"/>
    <w:rsid w:val="00865092"/>
    <w:rsid w:val="00866FA6"/>
    <w:rsid w:val="008672E7"/>
    <w:rsid w:val="00871D2C"/>
    <w:rsid w:val="00874086"/>
    <w:rsid w:val="008746A3"/>
    <w:rsid w:val="00877200"/>
    <w:rsid w:val="00880DF3"/>
    <w:rsid w:val="00883504"/>
    <w:rsid w:val="008867A8"/>
    <w:rsid w:val="008878FF"/>
    <w:rsid w:val="00891020"/>
    <w:rsid w:val="00893517"/>
    <w:rsid w:val="00896797"/>
    <w:rsid w:val="00896D31"/>
    <w:rsid w:val="008A278A"/>
    <w:rsid w:val="008A33D9"/>
    <w:rsid w:val="008B4F08"/>
    <w:rsid w:val="008C17F8"/>
    <w:rsid w:val="008C2358"/>
    <w:rsid w:val="008C2434"/>
    <w:rsid w:val="008C29AD"/>
    <w:rsid w:val="008C36B4"/>
    <w:rsid w:val="008C3738"/>
    <w:rsid w:val="008D0C1D"/>
    <w:rsid w:val="008D680C"/>
    <w:rsid w:val="008E6EC0"/>
    <w:rsid w:val="008E7B8F"/>
    <w:rsid w:val="008F0C7F"/>
    <w:rsid w:val="008F2AF7"/>
    <w:rsid w:val="008F3C0F"/>
    <w:rsid w:val="008F60B0"/>
    <w:rsid w:val="00900E7F"/>
    <w:rsid w:val="009012FC"/>
    <w:rsid w:val="00901BC5"/>
    <w:rsid w:val="00901BD3"/>
    <w:rsid w:val="00907E5A"/>
    <w:rsid w:val="00910E93"/>
    <w:rsid w:val="0091329D"/>
    <w:rsid w:val="00923546"/>
    <w:rsid w:val="009236C7"/>
    <w:rsid w:val="00924D4D"/>
    <w:rsid w:val="00924D6A"/>
    <w:rsid w:val="009259C7"/>
    <w:rsid w:val="00926F79"/>
    <w:rsid w:val="009274B8"/>
    <w:rsid w:val="00932753"/>
    <w:rsid w:val="00935F9F"/>
    <w:rsid w:val="00940545"/>
    <w:rsid w:val="00941243"/>
    <w:rsid w:val="00941B9D"/>
    <w:rsid w:val="009422A8"/>
    <w:rsid w:val="00942421"/>
    <w:rsid w:val="00942B3A"/>
    <w:rsid w:val="009430E1"/>
    <w:rsid w:val="00943B40"/>
    <w:rsid w:val="009452B7"/>
    <w:rsid w:val="0094599C"/>
    <w:rsid w:val="00946873"/>
    <w:rsid w:val="00950BC2"/>
    <w:rsid w:val="00950F9D"/>
    <w:rsid w:val="00960466"/>
    <w:rsid w:val="009611DE"/>
    <w:rsid w:val="00961F82"/>
    <w:rsid w:val="00963930"/>
    <w:rsid w:val="009645ED"/>
    <w:rsid w:val="00966886"/>
    <w:rsid w:val="00966C56"/>
    <w:rsid w:val="0097047E"/>
    <w:rsid w:val="00970A23"/>
    <w:rsid w:val="00971E4A"/>
    <w:rsid w:val="009722E8"/>
    <w:rsid w:val="0097780A"/>
    <w:rsid w:val="00984BB6"/>
    <w:rsid w:val="00984F62"/>
    <w:rsid w:val="0098714A"/>
    <w:rsid w:val="00987E7B"/>
    <w:rsid w:val="009914C6"/>
    <w:rsid w:val="00994F88"/>
    <w:rsid w:val="00996607"/>
    <w:rsid w:val="00997EE4"/>
    <w:rsid w:val="009A28E3"/>
    <w:rsid w:val="009A2B14"/>
    <w:rsid w:val="009A35AE"/>
    <w:rsid w:val="009A3F5D"/>
    <w:rsid w:val="009A5559"/>
    <w:rsid w:val="009A5E73"/>
    <w:rsid w:val="009B062A"/>
    <w:rsid w:val="009B3F28"/>
    <w:rsid w:val="009B6E26"/>
    <w:rsid w:val="009C1415"/>
    <w:rsid w:val="009C43BE"/>
    <w:rsid w:val="009C4A3F"/>
    <w:rsid w:val="009C5EE9"/>
    <w:rsid w:val="009C69E7"/>
    <w:rsid w:val="009C6FC2"/>
    <w:rsid w:val="009D1FA2"/>
    <w:rsid w:val="009D268B"/>
    <w:rsid w:val="009D4321"/>
    <w:rsid w:val="009D47C0"/>
    <w:rsid w:val="009D6F2F"/>
    <w:rsid w:val="009E1710"/>
    <w:rsid w:val="009E2DDE"/>
    <w:rsid w:val="009E43FE"/>
    <w:rsid w:val="009E5267"/>
    <w:rsid w:val="009E6C29"/>
    <w:rsid w:val="009E7605"/>
    <w:rsid w:val="009E791C"/>
    <w:rsid w:val="009F0C9A"/>
    <w:rsid w:val="009F1981"/>
    <w:rsid w:val="009F4D9E"/>
    <w:rsid w:val="009F733C"/>
    <w:rsid w:val="00A05F9F"/>
    <w:rsid w:val="00A06865"/>
    <w:rsid w:val="00A06DED"/>
    <w:rsid w:val="00A12261"/>
    <w:rsid w:val="00A13495"/>
    <w:rsid w:val="00A13766"/>
    <w:rsid w:val="00A219AD"/>
    <w:rsid w:val="00A255AF"/>
    <w:rsid w:val="00A30071"/>
    <w:rsid w:val="00A33C9B"/>
    <w:rsid w:val="00A33F27"/>
    <w:rsid w:val="00A34BE4"/>
    <w:rsid w:val="00A35047"/>
    <w:rsid w:val="00A4106C"/>
    <w:rsid w:val="00A41080"/>
    <w:rsid w:val="00A43695"/>
    <w:rsid w:val="00A44CD2"/>
    <w:rsid w:val="00A45CE4"/>
    <w:rsid w:val="00A46E61"/>
    <w:rsid w:val="00A46F9B"/>
    <w:rsid w:val="00A50AF1"/>
    <w:rsid w:val="00A52DD0"/>
    <w:rsid w:val="00A52E48"/>
    <w:rsid w:val="00A546C7"/>
    <w:rsid w:val="00A54CD4"/>
    <w:rsid w:val="00A56AE8"/>
    <w:rsid w:val="00A64D52"/>
    <w:rsid w:val="00A65DC2"/>
    <w:rsid w:val="00A67BBC"/>
    <w:rsid w:val="00A67D8D"/>
    <w:rsid w:val="00A70B41"/>
    <w:rsid w:val="00A71A70"/>
    <w:rsid w:val="00A725C1"/>
    <w:rsid w:val="00A74305"/>
    <w:rsid w:val="00A74A3A"/>
    <w:rsid w:val="00A76CB2"/>
    <w:rsid w:val="00A77B88"/>
    <w:rsid w:val="00A80116"/>
    <w:rsid w:val="00A85A8C"/>
    <w:rsid w:val="00A864B9"/>
    <w:rsid w:val="00A86B9E"/>
    <w:rsid w:val="00A90840"/>
    <w:rsid w:val="00A91859"/>
    <w:rsid w:val="00A9358B"/>
    <w:rsid w:val="00A95393"/>
    <w:rsid w:val="00A968BE"/>
    <w:rsid w:val="00AA018D"/>
    <w:rsid w:val="00AA0DC4"/>
    <w:rsid w:val="00AA3004"/>
    <w:rsid w:val="00AA4A79"/>
    <w:rsid w:val="00AA610F"/>
    <w:rsid w:val="00AA6BF5"/>
    <w:rsid w:val="00AA72F7"/>
    <w:rsid w:val="00AB51AB"/>
    <w:rsid w:val="00AB601E"/>
    <w:rsid w:val="00AC3020"/>
    <w:rsid w:val="00AC5196"/>
    <w:rsid w:val="00AC7DDC"/>
    <w:rsid w:val="00AD175E"/>
    <w:rsid w:val="00AD62D9"/>
    <w:rsid w:val="00AD6371"/>
    <w:rsid w:val="00AD7136"/>
    <w:rsid w:val="00AE0068"/>
    <w:rsid w:val="00AE0F15"/>
    <w:rsid w:val="00AE303F"/>
    <w:rsid w:val="00AE41F8"/>
    <w:rsid w:val="00AF0973"/>
    <w:rsid w:val="00AF21A7"/>
    <w:rsid w:val="00AF3238"/>
    <w:rsid w:val="00AF47D4"/>
    <w:rsid w:val="00AF49D3"/>
    <w:rsid w:val="00AF7901"/>
    <w:rsid w:val="00B018EA"/>
    <w:rsid w:val="00B022B4"/>
    <w:rsid w:val="00B04CCC"/>
    <w:rsid w:val="00B054C6"/>
    <w:rsid w:val="00B062B4"/>
    <w:rsid w:val="00B07166"/>
    <w:rsid w:val="00B0772E"/>
    <w:rsid w:val="00B079A1"/>
    <w:rsid w:val="00B11E32"/>
    <w:rsid w:val="00B137BA"/>
    <w:rsid w:val="00B14F7F"/>
    <w:rsid w:val="00B15481"/>
    <w:rsid w:val="00B158D2"/>
    <w:rsid w:val="00B20015"/>
    <w:rsid w:val="00B2124A"/>
    <w:rsid w:val="00B23987"/>
    <w:rsid w:val="00B308CB"/>
    <w:rsid w:val="00B31B8B"/>
    <w:rsid w:val="00B36FCC"/>
    <w:rsid w:val="00B40D11"/>
    <w:rsid w:val="00B44C3B"/>
    <w:rsid w:val="00B45F83"/>
    <w:rsid w:val="00B4604A"/>
    <w:rsid w:val="00B50C05"/>
    <w:rsid w:val="00B51E09"/>
    <w:rsid w:val="00B52665"/>
    <w:rsid w:val="00B540AE"/>
    <w:rsid w:val="00B54C01"/>
    <w:rsid w:val="00B55376"/>
    <w:rsid w:val="00B578D8"/>
    <w:rsid w:val="00B629AF"/>
    <w:rsid w:val="00B636B9"/>
    <w:rsid w:val="00B64CA2"/>
    <w:rsid w:val="00B66197"/>
    <w:rsid w:val="00B66CA0"/>
    <w:rsid w:val="00B7017D"/>
    <w:rsid w:val="00B71074"/>
    <w:rsid w:val="00B72EC8"/>
    <w:rsid w:val="00B74341"/>
    <w:rsid w:val="00B7437C"/>
    <w:rsid w:val="00B748CC"/>
    <w:rsid w:val="00B74DB9"/>
    <w:rsid w:val="00B80320"/>
    <w:rsid w:val="00B80A75"/>
    <w:rsid w:val="00B813C8"/>
    <w:rsid w:val="00B85942"/>
    <w:rsid w:val="00B864B0"/>
    <w:rsid w:val="00B90968"/>
    <w:rsid w:val="00B90AA4"/>
    <w:rsid w:val="00B92B8C"/>
    <w:rsid w:val="00B979C7"/>
    <w:rsid w:val="00BA0CB9"/>
    <w:rsid w:val="00BA1BA8"/>
    <w:rsid w:val="00BA2207"/>
    <w:rsid w:val="00BA3B62"/>
    <w:rsid w:val="00BA6474"/>
    <w:rsid w:val="00BA65E8"/>
    <w:rsid w:val="00BA7157"/>
    <w:rsid w:val="00BB069B"/>
    <w:rsid w:val="00BB2D38"/>
    <w:rsid w:val="00BB3AD2"/>
    <w:rsid w:val="00BB3C9E"/>
    <w:rsid w:val="00BB5187"/>
    <w:rsid w:val="00BB7F47"/>
    <w:rsid w:val="00BC02F9"/>
    <w:rsid w:val="00BC282E"/>
    <w:rsid w:val="00BC2B8B"/>
    <w:rsid w:val="00BC4898"/>
    <w:rsid w:val="00BC5408"/>
    <w:rsid w:val="00BC5CD1"/>
    <w:rsid w:val="00BC63AE"/>
    <w:rsid w:val="00BD487E"/>
    <w:rsid w:val="00BD567F"/>
    <w:rsid w:val="00BD69D9"/>
    <w:rsid w:val="00BE26EC"/>
    <w:rsid w:val="00BE63A0"/>
    <w:rsid w:val="00BE6548"/>
    <w:rsid w:val="00BE688E"/>
    <w:rsid w:val="00BF2CF7"/>
    <w:rsid w:val="00BF349B"/>
    <w:rsid w:val="00C00FAB"/>
    <w:rsid w:val="00C0490C"/>
    <w:rsid w:val="00C04D4B"/>
    <w:rsid w:val="00C068E2"/>
    <w:rsid w:val="00C1018F"/>
    <w:rsid w:val="00C111E3"/>
    <w:rsid w:val="00C11D9C"/>
    <w:rsid w:val="00C12C9A"/>
    <w:rsid w:val="00C12D90"/>
    <w:rsid w:val="00C13087"/>
    <w:rsid w:val="00C14144"/>
    <w:rsid w:val="00C14318"/>
    <w:rsid w:val="00C14E93"/>
    <w:rsid w:val="00C170D1"/>
    <w:rsid w:val="00C17BAE"/>
    <w:rsid w:val="00C20F61"/>
    <w:rsid w:val="00C22389"/>
    <w:rsid w:val="00C25D74"/>
    <w:rsid w:val="00C276C1"/>
    <w:rsid w:val="00C30DFB"/>
    <w:rsid w:val="00C34319"/>
    <w:rsid w:val="00C3642D"/>
    <w:rsid w:val="00C36D87"/>
    <w:rsid w:val="00C41CFD"/>
    <w:rsid w:val="00C431CB"/>
    <w:rsid w:val="00C47771"/>
    <w:rsid w:val="00C4792D"/>
    <w:rsid w:val="00C47C27"/>
    <w:rsid w:val="00C47DD5"/>
    <w:rsid w:val="00C538CA"/>
    <w:rsid w:val="00C56EBF"/>
    <w:rsid w:val="00C6077F"/>
    <w:rsid w:val="00C634E6"/>
    <w:rsid w:val="00C638F2"/>
    <w:rsid w:val="00C65549"/>
    <w:rsid w:val="00C72BF0"/>
    <w:rsid w:val="00C7301C"/>
    <w:rsid w:val="00C7423D"/>
    <w:rsid w:val="00C752BF"/>
    <w:rsid w:val="00C75512"/>
    <w:rsid w:val="00C75CDB"/>
    <w:rsid w:val="00C77F32"/>
    <w:rsid w:val="00C810C9"/>
    <w:rsid w:val="00C81CA0"/>
    <w:rsid w:val="00C820A1"/>
    <w:rsid w:val="00C8558A"/>
    <w:rsid w:val="00C90714"/>
    <w:rsid w:val="00C9116E"/>
    <w:rsid w:val="00C91886"/>
    <w:rsid w:val="00C91B13"/>
    <w:rsid w:val="00C926BE"/>
    <w:rsid w:val="00C93BE0"/>
    <w:rsid w:val="00C94506"/>
    <w:rsid w:val="00C96893"/>
    <w:rsid w:val="00C97FF5"/>
    <w:rsid w:val="00CA1344"/>
    <w:rsid w:val="00CA15B3"/>
    <w:rsid w:val="00CA1EA8"/>
    <w:rsid w:val="00CA2970"/>
    <w:rsid w:val="00CA365A"/>
    <w:rsid w:val="00CA4E00"/>
    <w:rsid w:val="00CA5C68"/>
    <w:rsid w:val="00CA7879"/>
    <w:rsid w:val="00CB3195"/>
    <w:rsid w:val="00CB3E15"/>
    <w:rsid w:val="00CB4AE2"/>
    <w:rsid w:val="00CB6E50"/>
    <w:rsid w:val="00CB77D5"/>
    <w:rsid w:val="00CC1546"/>
    <w:rsid w:val="00CC1973"/>
    <w:rsid w:val="00CC435F"/>
    <w:rsid w:val="00CC7A90"/>
    <w:rsid w:val="00CD0BA8"/>
    <w:rsid w:val="00CD103D"/>
    <w:rsid w:val="00CD19D6"/>
    <w:rsid w:val="00CD3897"/>
    <w:rsid w:val="00CD5956"/>
    <w:rsid w:val="00CD6939"/>
    <w:rsid w:val="00CD7204"/>
    <w:rsid w:val="00CE0CE0"/>
    <w:rsid w:val="00CE1389"/>
    <w:rsid w:val="00CE150D"/>
    <w:rsid w:val="00CE20D8"/>
    <w:rsid w:val="00CE7D5B"/>
    <w:rsid w:val="00CF1FCC"/>
    <w:rsid w:val="00CF2E46"/>
    <w:rsid w:val="00CF519A"/>
    <w:rsid w:val="00CF6946"/>
    <w:rsid w:val="00CF7022"/>
    <w:rsid w:val="00CF7357"/>
    <w:rsid w:val="00CF7DE8"/>
    <w:rsid w:val="00D01AF0"/>
    <w:rsid w:val="00D02323"/>
    <w:rsid w:val="00D028B5"/>
    <w:rsid w:val="00D02CD3"/>
    <w:rsid w:val="00D031A0"/>
    <w:rsid w:val="00D1047C"/>
    <w:rsid w:val="00D11022"/>
    <w:rsid w:val="00D1230F"/>
    <w:rsid w:val="00D12847"/>
    <w:rsid w:val="00D1655D"/>
    <w:rsid w:val="00D17842"/>
    <w:rsid w:val="00D2018E"/>
    <w:rsid w:val="00D21130"/>
    <w:rsid w:val="00D21289"/>
    <w:rsid w:val="00D22321"/>
    <w:rsid w:val="00D22B7C"/>
    <w:rsid w:val="00D23AD7"/>
    <w:rsid w:val="00D23C9F"/>
    <w:rsid w:val="00D2608C"/>
    <w:rsid w:val="00D26266"/>
    <w:rsid w:val="00D26792"/>
    <w:rsid w:val="00D27864"/>
    <w:rsid w:val="00D27B37"/>
    <w:rsid w:val="00D309A0"/>
    <w:rsid w:val="00D32169"/>
    <w:rsid w:val="00D3373A"/>
    <w:rsid w:val="00D362B5"/>
    <w:rsid w:val="00D449CA"/>
    <w:rsid w:val="00D45A0E"/>
    <w:rsid w:val="00D50BFB"/>
    <w:rsid w:val="00D52244"/>
    <w:rsid w:val="00D53584"/>
    <w:rsid w:val="00D545E7"/>
    <w:rsid w:val="00D5599D"/>
    <w:rsid w:val="00D62520"/>
    <w:rsid w:val="00D6296B"/>
    <w:rsid w:val="00D634BC"/>
    <w:rsid w:val="00D646EF"/>
    <w:rsid w:val="00D65466"/>
    <w:rsid w:val="00D658B4"/>
    <w:rsid w:val="00D65F40"/>
    <w:rsid w:val="00D66659"/>
    <w:rsid w:val="00D66A50"/>
    <w:rsid w:val="00D71E44"/>
    <w:rsid w:val="00D7202C"/>
    <w:rsid w:val="00D720E8"/>
    <w:rsid w:val="00D72129"/>
    <w:rsid w:val="00D74534"/>
    <w:rsid w:val="00D74E29"/>
    <w:rsid w:val="00D75CEF"/>
    <w:rsid w:val="00D761E8"/>
    <w:rsid w:val="00D770E1"/>
    <w:rsid w:val="00D7714C"/>
    <w:rsid w:val="00D80EC2"/>
    <w:rsid w:val="00D817D8"/>
    <w:rsid w:val="00D81FA4"/>
    <w:rsid w:val="00D82C62"/>
    <w:rsid w:val="00D8504C"/>
    <w:rsid w:val="00D86679"/>
    <w:rsid w:val="00D87AA1"/>
    <w:rsid w:val="00D910FA"/>
    <w:rsid w:val="00D93698"/>
    <w:rsid w:val="00D93E7D"/>
    <w:rsid w:val="00D9410B"/>
    <w:rsid w:val="00D943E7"/>
    <w:rsid w:val="00DA4E11"/>
    <w:rsid w:val="00DA685E"/>
    <w:rsid w:val="00DB0F09"/>
    <w:rsid w:val="00DB1F89"/>
    <w:rsid w:val="00DB200B"/>
    <w:rsid w:val="00DB4D9B"/>
    <w:rsid w:val="00DB6AE3"/>
    <w:rsid w:val="00DB6CAE"/>
    <w:rsid w:val="00DB7565"/>
    <w:rsid w:val="00DB77C1"/>
    <w:rsid w:val="00DC311D"/>
    <w:rsid w:val="00DC36CA"/>
    <w:rsid w:val="00DC6C3E"/>
    <w:rsid w:val="00DD051E"/>
    <w:rsid w:val="00DD1DEA"/>
    <w:rsid w:val="00DD3126"/>
    <w:rsid w:val="00DD6FD9"/>
    <w:rsid w:val="00DD7DC8"/>
    <w:rsid w:val="00DE13B4"/>
    <w:rsid w:val="00DE203A"/>
    <w:rsid w:val="00DE2848"/>
    <w:rsid w:val="00DE66DD"/>
    <w:rsid w:val="00DF5594"/>
    <w:rsid w:val="00DF6265"/>
    <w:rsid w:val="00DF6A15"/>
    <w:rsid w:val="00E02A5F"/>
    <w:rsid w:val="00E03FDD"/>
    <w:rsid w:val="00E0512E"/>
    <w:rsid w:val="00E05961"/>
    <w:rsid w:val="00E070F4"/>
    <w:rsid w:val="00E075F6"/>
    <w:rsid w:val="00E07CE0"/>
    <w:rsid w:val="00E11BC3"/>
    <w:rsid w:val="00E1304A"/>
    <w:rsid w:val="00E1362C"/>
    <w:rsid w:val="00E13889"/>
    <w:rsid w:val="00E13F50"/>
    <w:rsid w:val="00E15EC5"/>
    <w:rsid w:val="00E2012A"/>
    <w:rsid w:val="00E20423"/>
    <w:rsid w:val="00E23349"/>
    <w:rsid w:val="00E23758"/>
    <w:rsid w:val="00E24545"/>
    <w:rsid w:val="00E24789"/>
    <w:rsid w:val="00E31A83"/>
    <w:rsid w:val="00E33429"/>
    <w:rsid w:val="00E343A1"/>
    <w:rsid w:val="00E34BD5"/>
    <w:rsid w:val="00E356DF"/>
    <w:rsid w:val="00E35CAB"/>
    <w:rsid w:val="00E4011C"/>
    <w:rsid w:val="00E4075C"/>
    <w:rsid w:val="00E41C0E"/>
    <w:rsid w:val="00E44C06"/>
    <w:rsid w:val="00E45C7C"/>
    <w:rsid w:val="00E47E11"/>
    <w:rsid w:val="00E5266C"/>
    <w:rsid w:val="00E5268A"/>
    <w:rsid w:val="00E5434B"/>
    <w:rsid w:val="00E54880"/>
    <w:rsid w:val="00E57D41"/>
    <w:rsid w:val="00E60990"/>
    <w:rsid w:val="00E61588"/>
    <w:rsid w:val="00E621EE"/>
    <w:rsid w:val="00E66010"/>
    <w:rsid w:val="00E747CC"/>
    <w:rsid w:val="00E758F7"/>
    <w:rsid w:val="00E76650"/>
    <w:rsid w:val="00E80DFD"/>
    <w:rsid w:val="00E823F7"/>
    <w:rsid w:val="00E843D7"/>
    <w:rsid w:val="00E866DB"/>
    <w:rsid w:val="00E87135"/>
    <w:rsid w:val="00E87D19"/>
    <w:rsid w:val="00E920FD"/>
    <w:rsid w:val="00E93A55"/>
    <w:rsid w:val="00E9476F"/>
    <w:rsid w:val="00EA0F28"/>
    <w:rsid w:val="00EA2427"/>
    <w:rsid w:val="00EA2F66"/>
    <w:rsid w:val="00EA4AB7"/>
    <w:rsid w:val="00EA511E"/>
    <w:rsid w:val="00EA5DCD"/>
    <w:rsid w:val="00EA5E46"/>
    <w:rsid w:val="00EA695C"/>
    <w:rsid w:val="00EA7F8C"/>
    <w:rsid w:val="00EB1D9E"/>
    <w:rsid w:val="00EB268B"/>
    <w:rsid w:val="00EB2D37"/>
    <w:rsid w:val="00EB3056"/>
    <w:rsid w:val="00EB51C7"/>
    <w:rsid w:val="00EC38FB"/>
    <w:rsid w:val="00EC42CF"/>
    <w:rsid w:val="00EC7A57"/>
    <w:rsid w:val="00ED0100"/>
    <w:rsid w:val="00ED057B"/>
    <w:rsid w:val="00ED2E86"/>
    <w:rsid w:val="00ED329E"/>
    <w:rsid w:val="00ED45C2"/>
    <w:rsid w:val="00ED46EE"/>
    <w:rsid w:val="00EE00D9"/>
    <w:rsid w:val="00EE06B1"/>
    <w:rsid w:val="00EE06D2"/>
    <w:rsid w:val="00EE07F7"/>
    <w:rsid w:val="00EE431B"/>
    <w:rsid w:val="00EE4D86"/>
    <w:rsid w:val="00EE5D2A"/>
    <w:rsid w:val="00EE66B8"/>
    <w:rsid w:val="00EF0E3D"/>
    <w:rsid w:val="00EF37B0"/>
    <w:rsid w:val="00EF7448"/>
    <w:rsid w:val="00F01440"/>
    <w:rsid w:val="00F023F7"/>
    <w:rsid w:val="00F03244"/>
    <w:rsid w:val="00F059A3"/>
    <w:rsid w:val="00F079C0"/>
    <w:rsid w:val="00F10A19"/>
    <w:rsid w:val="00F11172"/>
    <w:rsid w:val="00F120AD"/>
    <w:rsid w:val="00F123C3"/>
    <w:rsid w:val="00F1539F"/>
    <w:rsid w:val="00F2058F"/>
    <w:rsid w:val="00F2153B"/>
    <w:rsid w:val="00F21C3D"/>
    <w:rsid w:val="00F22BE0"/>
    <w:rsid w:val="00F34231"/>
    <w:rsid w:val="00F3542C"/>
    <w:rsid w:val="00F3682F"/>
    <w:rsid w:val="00F405D4"/>
    <w:rsid w:val="00F40FDE"/>
    <w:rsid w:val="00F41470"/>
    <w:rsid w:val="00F42134"/>
    <w:rsid w:val="00F42281"/>
    <w:rsid w:val="00F42AA1"/>
    <w:rsid w:val="00F43315"/>
    <w:rsid w:val="00F44D10"/>
    <w:rsid w:val="00F457D5"/>
    <w:rsid w:val="00F4645F"/>
    <w:rsid w:val="00F47AE2"/>
    <w:rsid w:val="00F51DAE"/>
    <w:rsid w:val="00F52E0C"/>
    <w:rsid w:val="00F54B15"/>
    <w:rsid w:val="00F557ED"/>
    <w:rsid w:val="00F5683E"/>
    <w:rsid w:val="00F56C49"/>
    <w:rsid w:val="00F62570"/>
    <w:rsid w:val="00F65FE5"/>
    <w:rsid w:val="00F671CA"/>
    <w:rsid w:val="00F674A7"/>
    <w:rsid w:val="00F7049A"/>
    <w:rsid w:val="00F72523"/>
    <w:rsid w:val="00F7331F"/>
    <w:rsid w:val="00F75A46"/>
    <w:rsid w:val="00F813DE"/>
    <w:rsid w:val="00F817DD"/>
    <w:rsid w:val="00F81C2D"/>
    <w:rsid w:val="00F83426"/>
    <w:rsid w:val="00F84107"/>
    <w:rsid w:val="00F84A9D"/>
    <w:rsid w:val="00F86284"/>
    <w:rsid w:val="00F87C8B"/>
    <w:rsid w:val="00F90B0F"/>
    <w:rsid w:val="00F91219"/>
    <w:rsid w:val="00F914D9"/>
    <w:rsid w:val="00F93AB4"/>
    <w:rsid w:val="00F94160"/>
    <w:rsid w:val="00F946FA"/>
    <w:rsid w:val="00F95255"/>
    <w:rsid w:val="00F96B3E"/>
    <w:rsid w:val="00F978CE"/>
    <w:rsid w:val="00F97FAF"/>
    <w:rsid w:val="00FA0242"/>
    <w:rsid w:val="00FA2658"/>
    <w:rsid w:val="00FA2D87"/>
    <w:rsid w:val="00FA7062"/>
    <w:rsid w:val="00FB012E"/>
    <w:rsid w:val="00FB1E88"/>
    <w:rsid w:val="00FB25A4"/>
    <w:rsid w:val="00FB355F"/>
    <w:rsid w:val="00FB384F"/>
    <w:rsid w:val="00FB5CD7"/>
    <w:rsid w:val="00FB6465"/>
    <w:rsid w:val="00FB6FF5"/>
    <w:rsid w:val="00FB7389"/>
    <w:rsid w:val="00FB7ECE"/>
    <w:rsid w:val="00FC2A19"/>
    <w:rsid w:val="00FC5BB3"/>
    <w:rsid w:val="00FC6E2F"/>
    <w:rsid w:val="00FC72EF"/>
    <w:rsid w:val="00FD2AC0"/>
    <w:rsid w:val="00FD4CAD"/>
    <w:rsid w:val="00FD78F1"/>
    <w:rsid w:val="00FE0CB5"/>
    <w:rsid w:val="00FE1836"/>
    <w:rsid w:val="00FE1D16"/>
    <w:rsid w:val="00FE1D6B"/>
    <w:rsid w:val="00FE253A"/>
    <w:rsid w:val="00FE2BA8"/>
    <w:rsid w:val="00FE2E3D"/>
    <w:rsid w:val="00FE5353"/>
    <w:rsid w:val="00FE5880"/>
    <w:rsid w:val="00FE6C11"/>
    <w:rsid w:val="00FE7FAF"/>
    <w:rsid w:val="00FF0308"/>
    <w:rsid w:val="00FF2324"/>
    <w:rsid w:val="00FF31CD"/>
    <w:rsid w:val="00FF47CF"/>
    <w:rsid w:val="00FF70C8"/>
    <w:rsid w:val="00FF72F7"/>
    <w:rsid w:val="00FF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05"/>
    <o:shapelayout v:ext="edit">
      <o:idmap v:ext="edit" data="1"/>
    </o:shapelayout>
  </w:shapeDefaults>
  <w:doNotEmbedSmartTags/>
  <w:decimalSymbol w:val="."/>
  <w:listSeparator w:val=","/>
  <w14:docId w14:val="1627AD8F"/>
  <w15:chartTrackingRefBased/>
  <w15:docId w15:val="{8C24CA68-750D-4D8E-A7B3-731B4EDF3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0E1"/>
    <w:rPr>
      <w:sz w:val="24"/>
      <w:szCs w:val="24"/>
    </w:rPr>
  </w:style>
  <w:style w:type="paragraph" w:styleId="Heading1">
    <w:name w:val="heading 1"/>
    <w:basedOn w:val="Normal"/>
    <w:next w:val="Normal"/>
    <w:link w:val="Heading1Char"/>
    <w:qFormat/>
    <w:rsid w:val="00063C97"/>
    <w:pPr>
      <w:keepNext/>
      <w:spacing w:before="240" w:after="60" w:line="360" w:lineRule="auto"/>
      <w:jc w:val="center"/>
      <w:outlineLvl w:val="0"/>
    </w:pPr>
    <w:rPr>
      <w:b/>
      <w:bCs/>
      <w:kern w:val="32"/>
      <w:szCs w:val="32"/>
    </w:rPr>
  </w:style>
  <w:style w:type="paragraph" w:styleId="Heading2">
    <w:name w:val="heading 2"/>
    <w:basedOn w:val="Normal"/>
    <w:next w:val="Normal"/>
    <w:link w:val="Heading2Char"/>
    <w:qFormat/>
    <w:rsid w:val="00305EC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75470B"/>
    <w:pPr>
      <w:keepNext/>
      <w:spacing w:before="240" w:after="60" w:line="276" w:lineRule="auto"/>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75470B"/>
    <w:pPr>
      <w:spacing w:before="240" w:after="60" w:line="276" w:lineRule="auto"/>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customStyle="1" w:styleId="Level1">
    <w:name w:val="Level 1"/>
    <w:basedOn w:val="Normal"/>
    <w:pPr>
      <w:numPr>
        <w:numId w:val="2"/>
      </w:numPr>
      <w:ind w:left="1440" w:hanging="720"/>
      <w:outlineLvl w:val="0"/>
    </w:pPr>
  </w:style>
  <w:style w:type="paragraph" w:customStyle="1" w:styleId="1Paragraph">
    <w:name w:val="1Paragraph"/>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sz w:val="20"/>
      <w:szCs w:val="20"/>
    </w:rPr>
  </w:style>
  <w:style w:type="character" w:customStyle="1" w:styleId="DeltaViewIn">
    <w:name w:val="DeltaView In"/>
    <w:rsid w:val="00D646EF"/>
    <w:rPr>
      <w:color w:val="0000FF"/>
      <w:u w:val="double"/>
    </w:rPr>
  </w:style>
  <w:style w:type="paragraph" w:styleId="Header">
    <w:name w:val="header"/>
    <w:basedOn w:val="Normal"/>
    <w:link w:val="HeaderChar"/>
    <w:rsid w:val="00302D37"/>
    <w:pPr>
      <w:tabs>
        <w:tab w:val="center" w:pos="4320"/>
        <w:tab w:val="right" w:pos="8640"/>
      </w:tabs>
    </w:pPr>
  </w:style>
  <w:style w:type="paragraph" w:styleId="Footer">
    <w:name w:val="footer"/>
    <w:basedOn w:val="Normal"/>
    <w:link w:val="FooterChar"/>
    <w:rsid w:val="00302D37"/>
    <w:pPr>
      <w:tabs>
        <w:tab w:val="center" w:pos="4320"/>
        <w:tab w:val="right" w:pos="8640"/>
      </w:tabs>
    </w:pPr>
  </w:style>
  <w:style w:type="paragraph" w:customStyle="1" w:styleId="Level-1">
    <w:name w:val="Level-1"/>
    <w:basedOn w:val="Normal"/>
    <w:qFormat/>
    <w:rsid w:val="00D74534"/>
    <w:pPr>
      <w:numPr>
        <w:numId w:val="4"/>
      </w:numPr>
      <w:outlineLvl w:val="0"/>
    </w:pPr>
    <w:rPr>
      <w:rFonts w:ascii="Calibri" w:eastAsia="Calibri" w:hAnsi="Calibri"/>
      <w:b/>
      <w:caps/>
    </w:rPr>
  </w:style>
  <w:style w:type="paragraph" w:customStyle="1" w:styleId="Level-2">
    <w:name w:val="Level-2"/>
    <w:basedOn w:val="Level-1"/>
    <w:qFormat/>
    <w:rsid w:val="00D74534"/>
    <w:pPr>
      <w:numPr>
        <w:ilvl w:val="1"/>
      </w:numPr>
      <w:outlineLvl w:val="1"/>
    </w:pPr>
    <w:rPr>
      <w:caps w:val="0"/>
    </w:rPr>
  </w:style>
  <w:style w:type="paragraph" w:customStyle="1" w:styleId="Level-3">
    <w:name w:val="Level-3"/>
    <w:basedOn w:val="Level-2"/>
    <w:qFormat/>
    <w:rsid w:val="00D74534"/>
    <w:pPr>
      <w:numPr>
        <w:ilvl w:val="2"/>
      </w:numPr>
      <w:outlineLvl w:val="2"/>
    </w:pPr>
  </w:style>
  <w:style w:type="paragraph" w:customStyle="1" w:styleId="Level-4">
    <w:name w:val="Level-4"/>
    <w:basedOn w:val="Level-3"/>
    <w:qFormat/>
    <w:rsid w:val="00D74534"/>
    <w:pPr>
      <w:numPr>
        <w:ilvl w:val="3"/>
      </w:numPr>
      <w:outlineLvl w:val="3"/>
    </w:pPr>
  </w:style>
  <w:style w:type="paragraph" w:customStyle="1" w:styleId="Level-5">
    <w:name w:val="Level-5"/>
    <w:basedOn w:val="Level-4"/>
    <w:qFormat/>
    <w:rsid w:val="00D74534"/>
    <w:pPr>
      <w:numPr>
        <w:ilvl w:val="4"/>
      </w:numPr>
      <w:outlineLvl w:val="4"/>
    </w:pPr>
  </w:style>
  <w:style w:type="paragraph" w:customStyle="1" w:styleId="Level-6">
    <w:name w:val="Level-6"/>
    <w:basedOn w:val="Level-5"/>
    <w:qFormat/>
    <w:rsid w:val="00D74534"/>
    <w:pPr>
      <w:numPr>
        <w:ilvl w:val="5"/>
      </w:numPr>
      <w:outlineLvl w:val="5"/>
    </w:pPr>
  </w:style>
  <w:style w:type="paragraph" w:customStyle="1" w:styleId="Level-7">
    <w:name w:val="Level-7"/>
    <w:basedOn w:val="Level-6"/>
    <w:qFormat/>
    <w:rsid w:val="00D74534"/>
    <w:pPr>
      <w:numPr>
        <w:ilvl w:val="6"/>
      </w:numPr>
      <w:outlineLvl w:val="6"/>
    </w:pPr>
  </w:style>
  <w:style w:type="paragraph" w:customStyle="1" w:styleId="StyleR42">
    <w:name w:val="StyleR42"/>
    <w:basedOn w:val="Normal"/>
    <w:next w:val="Level-2"/>
    <w:link w:val="StyleR42Char"/>
    <w:qFormat/>
    <w:rsid w:val="00D74534"/>
    <w:pPr>
      <w:ind w:left="1440" w:hanging="630"/>
    </w:pPr>
    <w:rPr>
      <w:b/>
      <w:bCs/>
    </w:rPr>
  </w:style>
  <w:style w:type="character" w:customStyle="1" w:styleId="StyleR42Char">
    <w:name w:val="StyleR42 Char"/>
    <w:link w:val="StyleR42"/>
    <w:rsid w:val="00D74534"/>
    <w:rPr>
      <w:b/>
      <w:bCs/>
      <w:sz w:val="24"/>
      <w:szCs w:val="24"/>
    </w:rPr>
  </w:style>
  <w:style w:type="paragraph" w:customStyle="1" w:styleId="ColorfulShading-Accent11">
    <w:name w:val="Colorful Shading - Accent 11"/>
    <w:hidden/>
    <w:uiPriority w:val="99"/>
    <w:semiHidden/>
    <w:rsid w:val="00A52E48"/>
    <w:rPr>
      <w:rFonts w:ascii="Courier" w:hAnsi="Courier"/>
      <w:sz w:val="24"/>
      <w:szCs w:val="24"/>
    </w:rPr>
  </w:style>
  <w:style w:type="paragraph" w:styleId="BalloonText">
    <w:name w:val="Balloon Text"/>
    <w:basedOn w:val="Normal"/>
    <w:link w:val="BalloonTextChar"/>
    <w:uiPriority w:val="99"/>
    <w:semiHidden/>
    <w:unhideWhenUsed/>
    <w:rsid w:val="00A52E48"/>
    <w:rPr>
      <w:rFonts w:ascii="Tahoma" w:hAnsi="Tahoma" w:cs="Tahoma"/>
      <w:sz w:val="16"/>
      <w:szCs w:val="16"/>
    </w:rPr>
  </w:style>
  <w:style w:type="character" w:customStyle="1" w:styleId="BalloonTextChar">
    <w:name w:val="Balloon Text Char"/>
    <w:link w:val="BalloonText"/>
    <w:uiPriority w:val="99"/>
    <w:semiHidden/>
    <w:rsid w:val="00A52E48"/>
    <w:rPr>
      <w:rFonts w:ascii="Tahoma" w:hAnsi="Tahoma" w:cs="Tahoma"/>
      <w:sz w:val="16"/>
      <w:szCs w:val="16"/>
    </w:rPr>
  </w:style>
  <w:style w:type="character" w:customStyle="1" w:styleId="FooterChar">
    <w:name w:val="Footer Char"/>
    <w:link w:val="Footer"/>
    <w:uiPriority w:val="99"/>
    <w:rsid w:val="00E843D7"/>
    <w:rPr>
      <w:rFonts w:ascii="Courier" w:hAnsi="Courier"/>
      <w:sz w:val="24"/>
      <w:szCs w:val="24"/>
    </w:rPr>
  </w:style>
  <w:style w:type="character" w:customStyle="1" w:styleId="Heading1Char">
    <w:name w:val="Heading 1 Char"/>
    <w:link w:val="Heading1"/>
    <w:rsid w:val="00063C97"/>
    <w:rPr>
      <w:b/>
      <w:bCs/>
      <w:kern w:val="32"/>
      <w:sz w:val="24"/>
      <w:szCs w:val="32"/>
    </w:rPr>
  </w:style>
  <w:style w:type="character" w:customStyle="1" w:styleId="Heading2Char">
    <w:name w:val="Heading 2 Char"/>
    <w:link w:val="Heading2"/>
    <w:rsid w:val="00305EC8"/>
    <w:rPr>
      <w:rFonts w:ascii="Cambria" w:hAnsi="Cambria"/>
      <w:b/>
      <w:bCs/>
      <w:i/>
      <w:iCs/>
      <w:sz w:val="28"/>
      <w:szCs w:val="28"/>
    </w:rPr>
  </w:style>
  <w:style w:type="paragraph" w:styleId="TOC1">
    <w:name w:val="toc 1"/>
    <w:basedOn w:val="Normal"/>
    <w:next w:val="Normal"/>
    <w:autoRedefine/>
    <w:uiPriority w:val="39"/>
    <w:unhideWhenUsed/>
    <w:rsid w:val="00A50AF1"/>
  </w:style>
  <w:style w:type="paragraph" w:styleId="TOC2">
    <w:name w:val="toc 2"/>
    <w:basedOn w:val="Normal"/>
    <w:next w:val="Normal"/>
    <w:autoRedefine/>
    <w:uiPriority w:val="39"/>
    <w:unhideWhenUsed/>
    <w:rsid w:val="00527A15"/>
    <w:pPr>
      <w:tabs>
        <w:tab w:val="left" w:pos="880"/>
        <w:tab w:val="right" w:leader="dot" w:pos="9350"/>
      </w:tabs>
      <w:ind w:left="240"/>
    </w:pPr>
    <w:rPr>
      <w:b/>
      <w:noProof/>
    </w:rPr>
  </w:style>
  <w:style w:type="character" w:styleId="Hyperlink">
    <w:name w:val="Hyperlink"/>
    <w:uiPriority w:val="99"/>
    <w:unhideWhenUsed/>
    <w:rsid w:val="00A50AF1"/>
    <w:rPr>
      <w:color w:val="0000FF"/>
      <w:u w:val="single"/>
    </w:rPr>
  </w:style>
  <w:style w:type="character" w:styleId="CommentReference">
    <w:name w:val="annotation reference"/>
    <w:uiPriority w:val="99"/>
    <w:semiHidden/>
    <w:unhideWhenUsed/>
    <w:rsid w:val="001A6F0A"/>
    <w:rPr>
      <w:sz w:val="16"/>
      <w:szCs w:val="16"/>
    </w:rPr>
  </w:style>
  <w:style w:type="paragraph" w:styleId="CommentText">
    <w:name w:val="annotation text"/>
    <w:basedOn w:val="Normal"/>
    <w:link w:val="CommentTextChar"/>
    <w:uiPriority w:val="99"/>
    <w:unhideWhenUsed/>
    <w:rsid w:val="001A6F0A"/>
    <w:rPr>
      <w:sz w:val="20"/>
      <w:szCs w:val="20"/>
    </w:rPr>
  </w:style>
  <w:style w:type="character" w:customStyle="1" w:styleId="CommentTextChar">
    <w:name w:val="Comment Text Char"/>
    <w:link w:val="CommentText"/>
    <w:uiPriority w:val="99"/>
    <w:rsid w:val="001A6F0A"/>
    <w:rPr>
      <w:rFonts w:ascii="Courier" w:hAnsi="Courier"/>
    </w:rPr>
  </w:style>
  <w:style w:type="paragraph" w:styleId="CommentSubject">
    <w:name w:val="annotation subject"/>
    <w:basedOn w:val="CommentText"/>
    <w:next w:val="CommentText"/>
    <w:link w:val="CommentSubjectChar"/>
    <w:uiPriority w:val="99"/>
    <w:semiHidden/>
    <w:unhideWhenUsed/>
    <w:rsid w:val="001A6F0A"/>
    <w:rPr>
      <w:b/>
      <w:bCs/>
    </w:rPr>
  </w:style>
  <w:style w:type="character" w:customStyle="1" w:styleId="CommentSubjectChar">
    <w:name w:val="Comment Subject Char"/>
    <w:link w:val="CommentSubject"/>
    <w:uiPriority w:val="99"/>
    <w:semiHidden/>
    <w:rsid w:val="001A6F0A"/>
    <w:rPr>
      <w:rFonts w:ascii="Courier" w:hAnsi="Courier"/>
      <w:b/>
      <w:bCs/>
    </w:rPr>
  </w:style>
  <w:style w:type="paragraph" w:customStyle="1" w:styleId="ColorfulList-Accent11">
    <w:name w:val="Colorful List - Accent 11"/>
    <w:basedOn w:val="Normal"/>
    <w:uiPriority w:val="34"/>
    <w:qFormat/>
    <w:rsid w:val="00C04D4B"/>
    <w:pPr>
      <w:spacing w:after="200" w:line="276" w:lineRule="auto"/>
      <w:ind w:left="720"/>
      <w:contextualSpacing/>
    </w:pPr>
    <w:rPr>
      <w:rFonts w:ascii="Calibri" w:eastAsia="Calibri" w:hAnsi="Calibri"/>
      <w:sz w:val="22"/>
      <w:szCs w:val="22"/>
    </w:rPr>
  </w:style>
  <w:style w:type="paragraph" w:customStyle="1" w:styleId="Level-2-text">
    <w:name w:val="Level-2-text"/>
    <w:basedOn w:val="Normal"/>
    <w:qFormat/>
    <w:rsid w:val="009C5EE9"/>
    <w:pPr>
      <w:spacing w:after="120"/>
      <w:ind w:left="360"/>
    </w:pPr>
    <w:rPr>
      <w:rFonts w:ascii="Calibri" w:eastAsia="Calibri" w:hAnsi="Calibri"/>
      <w:sz w:val="20"/>
    </w:rPr>
  </w:style>
  <w:style w:type="paragraph" w:customStyle="1" w:styleId="Level-3-text">
    <w:name w:val="Level-3-text"/>
    <w:basedOn w:val="Level-3"/>
    <w:qFormat/>
    <w:rsid w:val="00FF70C8"/>
    <w:pPr>
      <w:numPr>
        <w:ilvl w:val="0"/>
        <w:numId w:val="0"/>
      </w:numPr>
      <w:spacing w:after="120"/>
      <w:ind w:left="720"/>
      <w:outlineLvl w:val="9"/>
    </w:pPr>
    <w:rPr>
      <w:b w:val="0"/>
      <w:sz w:val="20"/>
    </w:rPr>
  </w:style>
  <w:style w:type="paragraph" w:customStyle="1" w:styleId="xmsonormal">
    <w:name w:val="x_msonormal"/>
    <w:basedOn w:val="Normal"/>
    <w:rsid w:val="00984BB6"/>
    <w:pPr>
      <w:spacing w:before="100" w:beforeAutospacing="1" w:after="100" w:afterAutospacing="1"/>
    </w:pPr>
  </w:style>
  <w:style w:type="paragraph" w:customStyle="1" w:styleId="Default">
    <w:name w:val="Default"/>
    <w:rsid w:val="00984BB6"/>
    <w:pPr>
      <w:autoSpaceDE w:val="0"/>
      <w:autoSpaceDN w:val="0"/>
      <w:adjustRightInd w:val="0"/>
    </w:pPr>
    <w:rPr>
      <w:rFonts w:ascii="Calibri" w:eastAsia="Calibri" w:hAnsi="Calibri" w:cs="Calibri"/>
      <w:color w:val="000000"/>
      <w:sz w:val="24"/>
      <w:szCs w:val="24"/>
    </w:rPr>
  </w:style>
  <w:style w:type="paragraph" w:customStyle="1" w:styleId="xmsolistparagraph">
    <w:name w:val="x_msolistparagraph"/>
    <w:basedOn w:val="Normal"/>
    <w:rsid w:val="009012FC"/>
    <w:pPr>
      <w:spacing w:before="100" w:beforeAutospacing="1" w:after="100" w:afterAutospacing="1"/>
    </w:pPr>
  </w:style>
  <w:style w:type="character" w:customStyle="1" w:styleId="HeaderChar">
    <w:name w:val="Header Char"/>
    <w:link w:val="Header"/>
    <w:rsid w:val="00696B4D"/>
    <w:rPr>
      <w:rFonts w:ascii="Courier" w:hAnsi="Courier"/>
      <w:sz w:val="24"/>
      <w:szCs w:val="24"/>
    </w:rPr>
  </w:style>
  <w:style w:type="paragraph" w:styleId="TOC3">
    <w:name w:val="toc 3"/>
    <w:basedOn w:val="Normal"/>
    <w:next w:val="Normal"/>
    <w:autoRedefine/>
    <w:uiPriority w:val="39"/>
    <w:unhideWhenUsed/>
    <w:rsid w:val="00D817D8"/>
    <w:pPr>
      <w:ind w:left="480"/>
    </w:pPr>
  </w:style>
  <w:style w:type="paragraph" w:styleId="TOC4">
    <w:name w:val="toc 4"/>
    <w:basedOn w:val="Normal"/>
    <w:next w:val="Normal"/>
    <w:autoRedefine/>
    <w:uiPriority w:val="39"/>
    <w:unhideWhenUsed/>
    <w:rsid w:val="00D817D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D817D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D817D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D817D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D817D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D817D8"/>
    <w:pPr>
      <w:spacing w:after="100" w:line="276" w:lineRule="auto"/>
      <w:ind w:left="1760"/>
    </w:pPr>
    <w:rPr>
      <w:rFonts w:ascii="Calibri" w:hAnsi="Calibri"/>
      <w:sz w:val="22"/>
      <w:szCs w:val="22"/>
    </w:rPr>
  </w:style>
  <w:style w:type="paragraph" w:styleId="FootnoteText">
    <w:name w:val="footnote text"/>
    <w:basedOn w:val="Normal"/>
    <w:link w:val="FootnoteTextChar"/>
    <w:uiPriority w:val="99"/>
    <w:semiHidden/>
    <w:unhideWhenUsed/>
    <w:rsid w:val="005F2BAD"/>
    <w:pPr>
      <w:spacing w:after="200" w:line="276" w:lineRule="auto"/>
    </w:pPr>
    <w:rPr>
      <w:rFonts w:ascii="Calibri" w:eastAsia="Calibri" w:hAnsi="Calibri"/>
      <w:sz w:val="20"/>
      <w:szCs w:val="20"/>
    </w:rPr>
  </w:style>
  <w:style w:type="character" w:customStyle="1" w:styleId="FootnoteTextChar">
    <w:name w:val="Footnote Text Char"/>
    <w:link w:val="FootnoteText"/>
    <w:uiPriority w:val="99"/>
    <w:semiHidden/>
    <w:rsid w:val="005F2BAD"/>
    <w:rPr>
      <w:rFonts w:ascii="Calibri" w:eastAsia="Calibri" w:hAnsi="Calibri"/>
    </w:rPr>
  </w:style>
  <w:style w:type="paragraph" w:customStyle="1" w:styleId="Level-4-text">
    <w:name w:val="Level-4-text"/>
    <w:basedOn w:val="Level-4"/>
    <w:qFormat/>
    <w:rsid w:val="00820BC3"/>
    <w:pPr>
      <w:numPr>
        <w:ilvl w:val="0"/>
        <w:numId w:val="0"/>
      </w:numPr>
      <w:spacing w:after="120"/>
      <w:ind w:left="1080"/>
      <w:outlineLvl w:val="9"/>
    </w:pPr>
    <w:rPr>
      <w:b w:val="0"/>
      <w:sz w:val="20"/>
    </w:rPr>
  </w:style>
  <w:style w:type="character" w:customStyle="1" w:styleId="UnresolvedMention1">
    <w:name w:val="Unresolved Mention1"/>
    <w:uiPriority w:val="99"/>
    <w:semiHidden/>
    <w:unhideWhenUsed/>
    <w:rsid w:val="00C1018F"/>
    <w:rPr>
      <w:color w:val="605E5C"/>
      <w:shd w:val="clear" w:color="auto" w:fill="E1DFDD"/>
    </w:rPr>
  </w:style>
  <w:style w:type="character" w:customStyle="1" w:styleId="Heading3Char">
    <w:name w:val="Heading 3 Char"/>
    <w:link w:val="Heading3"/>
    <w:uiPriority w:val="9"/>
    <w:semiHidden/>
    <w:rsid w:val="0075470B"/>
    <w:rPr>
      <w:rFonts w:ascii="Cambria" w:hAnsi="Cambria"/>
      <w:b/>
      <w:bCs/>
      <w:sz w:val="26"/>
      <w:szCs w:val="26"/>
    </w:rPr>
  </w:style>
  <w:style w:type="character" w:customStyle="1" w:styleId="Heading6Char">
    <w:name w:val="Heading 6 Char"/>
    <w:link w:val="Heading6"/>
    <w:uiPriority w:val="9"/>
    <w:semiHidden/>
    <w:rsid w:val="0075470B"/>
    <w:rPr>
      <w:rFonts w:ascii="Calibri" w:hAnsi="Calibri"/>
      <w:b/>
      <w:bCs/>
      <w:sz w:val="22"/>
      <w:szCs w:val="22"/>
    </w:rPr>
  </w:style>
  <w:style w:type="numbering" w:customStyle="1" w:styleId="NoList1">
    <w:name w:val="No List1"/>
    <w:next w:val="NoList"/>
    <w:uiPriority w:val="99"/>
    <w:semiHidden/>
    <w:unhideWhenUsed/>
    <w:rsid w:val="0075470B"/>
  </w:style>
  <w:style w:type="paragraph" w:styleId="PlainText">
    <w:name w:val="Plain Text"/>
    <w:basedOn w:val="Normal"/>
    <w:link w:val="PlainTextChar"/>
    <w:uiPriority w:val="99"/>
    <w:unhideWhenUsed/>
    <w:rsid w:val="0075470B"/>
    <w:rPr>
      <w:rFonts w:ascii="Consolas" w:eastAsia="Calibri" w:hAnsi="Consolas"/>
      <w:sz w:val="21"/>
      <w:szCs w:val="21"/>
    </w:rPr>
  </w:style>
  <w:style w:type="character" w:customStyle="1" w:styleId="PlainTextChar">
    <w:name w:val="Plain Text Char"/>
    <w:link w:val="PlainText"/>
    <w:uiPriority w:val="99"/>
    <w:rsid w:val="0075470B"/>
    <w:rPr>
      <w:rFonts w:ascii="Consolas" w:eastAsia="Calibri" w:hAnsi="Consolas"/>
      <w:sz w:val="21"/>
      <w:szCs w:val="21"/>
    </w:rPr>
  </w:style>
  <w:style w:type="paragraph" w:customStyle="1" w:styleId="Level-1-text">
    <w:name w:val="Level-1-text"/>
    <w:basedOn w:val="Level-1"/>
    <w:qFormat/>
    <w:rsid w:val="0075470B"/>
    <w:pPr>
      <w:numPr>
        <w:numId w:val="0"/>
      </w:numPr>
      <w:spacing w:after="120"/>
      <w:outlineLvl w:val="9"/>
    </w:pPr>
    <w:rPr>
      <w:b w:val="0"/>
      <w:caps w:val="0"/>
      <w:sz w:val="20"/>
    </w:rPr>
  </w:style>
  <w:style w:type="paragraph" w:styleId="ListParagraph">
    <w:name w:val="List Paragraph"/>
    <w:basedOn w:val="Normal"/>
    <w:link w:val="ListParagraphChar"/>
    <w:uiPriority w:val="34"/>
    <w:qFormat/>
    <w:rsid w:val="0075470B"/>
    <w:pPr>
      <w:spacing w:after="200" w:line="276" w:lineRule="auto"/>
      <w:ind w:left="720"/>
    </w:pPr>
    <w:rPr>
      <w:rFonts w:ascii="Calibri" w:eastAsia="Calibri" w:hAnsi="Calibri"/>
      <w:sz w:val="22"/>
      <w:szCs w:val="22"/>
    </w:rPr>
  </w:style>
  <w:style w:type="paragraph" w:customStyle="1" w:styleId="Style1">
    <w:name w:val="Style1"/>
    <w:basedOn w:val="Normal"/>
    <w:next w:val="Normal"/>
    <w:qFormat/>
    <w:rsid w:val="0075470B"/>
    <w:pPr>
      <w:numPr>
        <w:numId w:val="1"/>
      </w:numPr>
    </w:pPr>
    <w:rPr>
      <w:rFonts w:ascii="Calibri" w:eastAsia="Calibri" w:hAnsi="Calibri" w:cs="Calibri"/>
      <w:b/>
      <w:caps/>
    </w:rPr>
  </w:style>
  <w:style w:type="paragraph" w:customStyle="1" w:styleId="Level-5-text">
    <w:name w:val="Level-5-text"/>
    <w:basedOn w:val="Level-5"/>
    <w:qFormat/>
    <w:rsid w:val="0075470B"/>
    <w:pPr>
      <w:numPr>
        <w:ilvl w:val="0"/>
        <w:numId w:val="0"/>
      </w:numPr>
      <w:spacing w:after="120"/>
      <w:ind w:left="1440"/>
      <w:outlineLvl w:val="9"/>
    </w:pPr>
    <w:rPr>
      <w:b w:val="0"/>
      <w:sz w:val="20"/>
    </w:rPr>
  </w:style>
  <w:style w:type="paragraph" w:customStyle="1" w:styleId="Level-6-text">
    <w:name w:val="Level-6-text"/>
    <w:basedOn w:val="Level-6"/>
    <w:qFormat/>
    <w:rsid w:val="0075470B"/>
    <w:pPr>
      <w:numPr>
        <w:ilvl w:val="0"/>
        <w:numId w:val="0"/>
      </w:numPr>
      <w:spacing w:after="120"/>
      <w:ind w:left="1800"/>
      <w:outlineLvl w:val="9"/>
    </w:pPr>
    <w:rPr>
      <w:b w:val="0"/>
      <w:sz w:val="20"/>
    </w:rPr>
  </w:style>
  <w:style w:type="paragraph" w:customStyle="1" w:styleId="Level-7-text">
    <w:name w:val="Level-7-text"/>
    <w:basedOn w:val="Level-7"/>
    <w:qFormat/>
    <w:rsid w:val="0075470B"/>
    <w:pPr>
      <w:numPr>
        <w:ilvl w:val="0"/>
        <w:numId w:val="0"/>
      </w:numPr>
      <w:spacing w:after="120"/>
      <w:ind w:left="2160"/>
      <w:outlineLvl w:val="9"/>
    </w:pPr>
    <w:rPr>
      <w:b w:val="0"/>
      <w:sz w:val="20"/>
    </w:rPr>
  </w:style>
  <w:style w:type="paragraph" w:customStyle="1" w:styleId="SectionHeader">
    <w:name w:val="Section Header"/>
    <w:basedOn w:val="Heading1"/>
    <w:autoRedefine/>
    <w:rsid w:val="0075470B"/>
    <w:pPr>
      <w:pageBreakBefore/>
    </w:pPr>
    <w:rPr>
      <w:rFonts w:ascii="Calibri" w:hAnsi="Calibri" w:cs="Calibri"/>
      <w:bCs w:val="0"/>
      <w:kern w:val="28"/>
      <w:szCs w:val="24"/>
    </w:rPr>
  </w:style>
  <w:style w:type="paragraph" w:customStyle="1" w:styleId="c3">
    <w:name w:val="c3"/>
    <w:basedOn w:val="Normal"/>
    <w:rsid w:val="0075470B"/>
    <w:pPr>
      <w:jc w:val="center"/>
    </w:pPr>
  </w:style>
  <w:style w:type="paragraph" w:customStyle="1" w:styleId="c4">
    <w:name w:val="c4"/>
    <w:basedOn w:val="Normal"/>
    <w:rsid w:val="0075470B"/>
    <w:pPr>
      <w:jc w:val="center"/>
    </w:pPr>
  </w:style>
  <w:style w:type="paragraph" w:customStyle="1" w:styleId="c5">
    <w:name w:val="c5"/>
    <w:basedOn w:val="Normal"/>
    <w:rsid w:val="0075470B"/>
    <w:pPr>
      <w:jc w:val="center"/>
    </w:pPr>
  </w:style>
  <w:style w:type="paragraph" w:customStyle="1" w:styleId="M-WBE-level1">
    <w:name w:val="M-WBE-level1"/>
    <w:basedOn w:val="Level-1"/>
    <w:qFormat/>
    <w:rsid w:val="0075470B"/>
    <w:pPr>
      <w:numPr>
        <w:numId w:val="24"/>
      </w:numPr>
    </w:pPr>
    <w:rPr>
      <w:sz w:val="20"/>
    </w:rPr>
  </w:style>
  <w:style w:type="paragraph" w:styleId="BodyText">
    <w:name w:val="Body Text"/>
    <w:basedOn w:val="Normal"/>
    <w:link w:val="BodyTextChar"/>
    <w:rsid w:val="0075470B"/>
    <w:pPr>
      <w:tabs>
        <w:tab w:val="num" w:pos="-31680"/>
      </w:tabs>
      <w:spacing w:after="120"/>
      <w:ind w:left="810" w:hanging="360"/>
      <w:jc w:val="both"/>
    </w:pPr>
    <w:rPr>
      <w:rFonts w:ascii="Arial" w:hAnsi="Arial"/>
      <w:sz w:val="22"/>
      <w:szCs w:val="20"/>
      <w:lang w:val="x-none" w:eastAsia="x-none"/>
    </w:rPr>
  </w:style>
  <w:style w:type="character" w:customStyle="1" w:styleId="BodyTextChar">
    <w:name w:val="Body Text Char"/>
    <w:link w:val="BodyText"/>
    <w:rsid w:val="0075470B"/>
    <w:rPr>
      <w:rFonts w:ascii="Arial" w:hAnsi="Arial"/>
      <w:sz w:val="22"/>
      <w:lang w:val="x-none" w:eastAsia="x-none"/>
    </w:rPr>
  </w:style>
  <w:style w:type="paragraph" w:styleId="Revision">
    <w:name w:val="Revision"/>
    <w:hidden/>
    <w:uiPriority w:val="99"/>
    <w:semiHidden/>
    <w:rsid w:val="0063424F"/>
    <w:rPr>
      <w:rFonts w:ascii="Courier" w:hAnsi="Courier"/>
      <w:sz w:val="24"/>
      <w:szCs w:val="24"/>
    </w:rPr>
  </w:style>
  <w:style w:type="character" w:styleId="FollowedHyperlink">
    <w:name w:val="FollowedHyperlink"/>
    <w:basedOn w:val="DefaultParagraphFont"/>
    <w:uiPriority w:val="99"/>
    <w:semiHidden/>
    <w:unhideWhenUsed/>
    <w:rsid w:val="00D74E29"/>
    <w:rPr>
      <w:color w:val="954F72" w:themeColor="followedHyperlink"/>
      <w:u w:val="single"/>
    </w:rPr>
  </w:style>
  <w:style w:type="character" w:customStyle="1" w:styleId="ListParagraphChar">
    <w:name w:val="List Paragraph Char"/>
    <w:basedOn w:val="DefaultParagraphFont"/>
    <w:link w:val="ListParagraph"/>
    <w:uiPriority w:val="34"/>
    <w:locked/>
    <w:rsid w:val="00543348"/>
    <w:rPr>
      <w:rFonts w:ascii="Calibri" w:eastAsia="Calibri" w:hAnsi="Calibri"/>
      <w:sz w:val="22"/>
      <w:szCs w:val="22"/>
    </w:rPr>
  </w:style>
  <w:style w:type="paragraph" w:customStyle="1" w:styleId="footnote">
    <w:name w:val="footnote"/>
    <w:basedOn w:val="Normal"/>
    <w:rsid w:val="00B07166"/>
    <w:pPr>
      <w:overflowPunct w:val="0"/>
      <w:autoSpaceDE w:val="0"/>
      <w:autoSpaceDN w:val="0"/>
      <w:adjustRightInd w:val="0"/>
      <w:ind w:left="270" w:hanging="270"/>
      <w:textAlignment w:val="baseline"/>
    </w:pPr>
    <w:rPr>
      <w:rFonts w:ascii="Arial" w:hAnsi="Arial"/>
      <w:szCs w:val="20"/>
    </w:rPr>
  </w:style>
  <w:style w:type="table" w:styleId="TableGrid">
    <w:name w:val="Table Grid"/>
    <w:basedOn w:val="TableNormal"/>
    <w:uiPriority w:val="59"/>
    <w:rsid w:val="00620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2089F"/>
    <w:pPr>
      <w:spacing w:after="200"/>
    </w:pPr>
    <w:rPr>
      <w:i/>
      <w:iCs/>
      <w:color w:val="44546A" w:themeColor="text2"/>
      <w:sz w:val="18"/>
      <w:szCs w:val="18"/>
    </w:rPr>
  </w:style>
  <w:style w:type="character" w:styleId="PageNumber">
    <w:name w:val="page number"/>
    <w:basedOn w:val="DefaultParagraphFont"/>
    <w:rsid w:val="006A4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075989">
      <w:bodyDiv w:val="1"/>
      <w:marLeft w:val="0"/>
      <w:marRight w:val="0"/>
      <w:marTop w:val="0"/>
      <w:marBottom w:val="0"/>
      <w:divBdr>
        <w:top w:val="none" w:sz="0" w:space="0" w:color="auto"/>
        <w:left w:val="none" w:sz="0" w:space="0" w:color="auto"/>
        <w:bottom w:val="none" w:sz="0" w:space="0" w:color="auto"/>
        <w:right w:val="none" w:sz="0" w:space="0" w:color="auto"/>
      </w:divBdr>
    </w:div>
    <w:div w:id="992218004">
      <w:bodyDiv w:val="1"/>
      <w:marLeft w:val="0"/>
      <w:marRight w:val="0"/>
      <w:marTop w:val="0"/>
      <w:marBottom w:val="0"/>
      <w:divBdr>
        <w:top w:val="none" w:sz="0" w:space="0" w:color="auto"/>
        <w:left w:val="none" w:sz="0" w:space="0" w:color="auto"/>
        <w:bottom w:val="none" w:sz="0" w:space="0" w:color="auto"/>
        <w:right w:val="none" w:sz="0" w:space="0" w:color="auto"/>
      </w:divBdr>
    </w:div>
    <w:div w:id="1141265199">
      <w:bodyDiv w:val="1"/>
      <w:marLeft w:val="0"/>
      <w:marRight w:val="0"/>
      <w:marTop w:val="0"/>
      <w:marBottom w:val="0"/>
      <w:divBdr>
        <w:top w:val="none" w:sz="0" w:space="0" w:color="auto"/>
        <w:left w:val="none" w:sz="0" w:space="0" w:color="auto"/>
        <w:bottom w:val="none" w:sz="0" w:space="0" w:color="auto"/>
        <w:right w:val="none" w:sz="0" w:space="0" w:color="auto"/>
      </w:divBdr>
    </w:div>
    <w:div w:id="1148210000">
      <w:bodyDiv w:val="1"/>
      <w:marLeft w:val="0"/>
      <w:marRight w:val="0"/>
      <w:marTop w:val="0"/>
      <w:marBottom w:val="0"/>
      <w:divBdr>
        <w:top w:val="none" w:sz="0" w:space="0" w:color="auto"/>
        <w:left w:val="none" w:sz="0" w:space="0" w:color="auto"/>
        <w:bottom w:val="none" w:sz="0" w:space="0" w:color="auto"/>
        <w:right w:val="none" w:sz="0" w:space="0" w:color="auto"/>
      </w:divBdr>
    </w:div>
    <w:div w:id="1587838367">
      <w:bodyDiv w:val="1"/>
      <w:marLeft w:val="0"/>
      <w:marRight w:val="0"/>
      <w:marTop w:val="0"/>
      <w:marBottom w:val="0"/>
      <w:divBdr>
        <w:top w:val="none" w:sz="0" w:space="0" w:color="auto"/>
        <w:left w:val="none" w:sz="0" w:space="0" w:color="auto"/>
        <w:bottom w:val="none" w:sz="0" w:space="0" w:color="auto"/>
        <w:right w:val="none" w:sz="0" w:space="0" w:color="auto"/>
      </w:divBdr>
    </w:div>
    <w:div w:id="1648511090">
      <w:bodyDiv w:val="1"/>
      <w:marLeft w:val="0"/>
      <w:marRight w:val="0"/>
      <w:marTop w:val="0"/>
      <w:marBottom w:val="0"/>
      <w:divBdr>
        <w:top w:val="none" w:sz="0" w:space="0" w:color="auto"/>
        <w:left w:val="none" w:sz="0" w:space="0" w:color="auto"/>
        <w:bottom w:val="none" w:sz="0" w:space="0" w:color="auto"/>
        <w:right w:val="none" w:sz="0" w:space="0" w:color="auto"/>
      </w:divBdr>
    </w:div>
    <w:div w:id="181791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aogrc@angelofgodresourcecenter.org" TargetMode="External"/><Relationship Id="rId117" Type="http://schemas.openxmlformats.org/officeDocument/2006/relationships/footer" Target="footer4.xml"/><Relationship Id="rId21" Type="http://schemas.openxmlformats.org/officeDocument/2006/relationships/hyperlink" Target="mailto:the51ststreetbusinessassociation@yahoo.com" TargetMode="External"/><Relationship Id="rId42" Type="http://schemas.openxmlformats.org/officeDocument/2006/relationships/hyperlink" Target="http://www.cul-chicago.org" TargetMode="External"/><Relationship Id="rId47" Type="http://schemas.openxmlformats.org/officeDocument/2006/relationships/hyperlink" Target="mailto:sfstantley@contractoradvisors.us" TargetMode="External"/><Relationship Id="rId63" Type="http://schemas.openxmlformats.org/officeDocument/2006/relationships/hyperlink" Target="http://www.haciaworks.org" TargetMode="External"/><Relationship Id="rId68" Type="http://schemas.openxmlformats.org/officeDocument/2006/relationships/hyperlink" Target="mailto:jlmbizcenter@gmail.com" TargetMode="External"/><Relationship Id="rId84" Type="http://schemas.openxmlformats.org/officeDocument/2006/relationships/hyperlink" Target="http://www.rtwvetcenter.org" TargetMode="External"/><Relationship Id="rId89" Type="http://schemas.openxmlformats.org/officeDocument/2006/relationships/hyperlink" Target="mailto:omonroe@themonroefoundation.org" TargetMode="External"/><Relationship Id="rId112" Type="http://schemas.openxmlformats.org/officeDocument/2006/relationships/image" Target="media/image11.png"/><Relationship Id="rId16" Type="http://schemas.openxmlformats.org/officeDocument/2006/relationships/header" Target="header6.xml"/><Relationship Id="rId107" Type="http://schemas.openxmlformats.org/officeDocument/2006/relationships/image" Target="media/image10.png"/><Relationship Id="rId11" Type="http://schemas.openxmlformats.org/officeDocument/2006/relationships/footer" Target="footer1.xml"/><Relationship Id="rId24" Type="http://schemas.openxmlformats.org/officeDocument/2006/relationships/hyperlink" Target="http://www.aacanatl.org" TargetMode="External"/><Relationship Id="rId32" Type="http://schemas.openxmlformats.org/officeDocument/2006/relationships/hyperlink" Target="http://www.blackcontractorsunited.com" TargetMode="External"/><Relationship Id="rId37" Type="http://schemas.openxmlformats.org/officeDocument/2006/relationships/hyperlink" Target="mailto:melindakelly@cbaworks.org" TargetMode="External"/><Relationship Id="rId40" Type="http://schemas.openxmlformats.org/officeDocument/2006/relationships/hyperlink" Target="http://www.chicatomsdc.org" TargetMode="External"/><Relationship Id="rId45" Type="http://schemas.openxmlformats.org/officeDocument/2006/relationships/hyperlink" Target="mailto:sfstantley@contractoradvisors.us" TargetMode="External"/><Relationship Id="rId53" Type="http://schemas.openxmlformats.org/officeDocument/2006/relationships/hyperlink" Target="http://www.fwcchicago.com" TargetMode="External"/><Relationship Id="rId58" Type="http://schemas.openxmlformats.org/officeDocument/2006/relationships/hyperlink" Target="http://www.greaterpilsen.org" TargetMode="External"/><Relationship Id="rId66" Type="http://schemas.openxmlformats.org/officeDocument/2006/relationships/hyperlink" Target="mailto:vgilb66709@yahoo.com" TargetMode="External"/><Relationship Id="rId74" Type="http://schemas.openxmlformats.org/officeDocument/2006/relationships/hyperlink" Target="mailto:markallen2800@aol.com" TargetMode="External"/><Relationship Id="rId79" Type="http://schemas.openxmlformats.org/officeDocument/2006/relationships/hyperlink" Target="mailto:jmitchell@rainbowpush.org" TargetMode="External"/><Relationship Id="rId87" Type="http://schemas.openxmlformats.org/officeDocument/2006/relationships/hyperlink" Target="mailto:spcdm@sbcglobal.net" TargetMode="External"/><Relationship Id="rId102" Type="http://schemas.openxmlformats.org/officeDocument/2006/relationships/image" Target="media/image5.png"/><Relationship Id="rId110" Type="http://schemas.openxmlformats.org/officeDocument/2006/relationships/footer" Target="footer3.xml"/><Relationship Id="rId115" Type="http://schemas.openxmlformats.org/officeDocument/2006/relationships/header" Target="header10.xml"/><Relationship Id="rId5" Type="http://schemas.openxmlformats.org/officeDocument/2006/relationships/webSettings" Target="webSettings.xml"/><Relationship Id="rId61" Type="http://schemas.openxmlformats.org/officeDocument/2006/relationships/hyperlink" Target="mailto:c.james@greatersouthwest.org" TargetMode="External"/><Relationship Id="rId82" Type="http://schemas.openxmlformats.org/officeDocument/2006/relationships/hyperlink" Target="http://www.realmencook.com" TargetMode="External"/><Relationship Id="rId90" Type="http://schemas.openxmlformats.org/officeDocument/2006/relationships/hyperlink" Target="http://www.themonroefoundation.org" TargetMode="External"/><Relationship Id="rId95" Type="http://schemas.openxmlformats.org/officeDocument/2006/relationships/hyperlink" Target="mailto:drleonfinney312@gmail.com" TargetMode="External"/><Relationship Id="rId19" Type="http://schemas.openxmlformats.org/officeDocument/2006/relationships/hyperlink" Target="https://chicago.mwdbe.com" TargetMode="External"/><Relationship Id="rId14" Type="http://schemas.openxmlformats.org/officeDocument/2006/relationships/header" Target="header5.xml"/><Relationship Id="rId22" Type="http://schemas.openxmlformats.org/officeDocument/2006/relationships/hyperlink" Target="http://www.51stStreetChicago.com" TargetMode="External"/><Relationship Id="rId27" Type="http://schemas.openxmlformats.org/officeDocument/2006/relationships/hyperlink" Target="http://www.angelofgodresourcecenter.org" TargetMode="External"/><Relationship Id="rId30" Type="http://schemas.openxmlformats.org/officeDocument/2006/relationships/hyperlink" Target="http://www.aaabna.org" TargetMode="External"/><Relationship Id="rId35" Type="http://schemas.openxmlformats.org/officeDocument/2006/relationships/hyperlink" Target="mailto:jholston@lgbtcc.com" TargetMode="External"/><Relationship Id="rId43" Type="http://schemas.openxmlformats.org/officeDocument/2006/relationships/hyperlink" Target="mailto:jvellinga@cwit2.org" TargetMode="External"/><Relationship Id="rId48" Type="http://schemas.openxmlformats.org/officeDocument/2006/relationships/hyperlink" Target="mailto:dennisdoforself@hotmail.com" TargetMode="External"/><Relationship Id="rId56" Type="http://schemas.openxmlformats.org/officeDocument/2006/relationships/hyperlink" Target="mailto:gfulton@greaterenglewoodcdc.org" TargetMode="External"/><Relationship Id="rId64" Type="http://schemas.openxmlformats.org/officeDocument/2006/relationships/hyperlink" Target="http://www.ihccbusiness.net" TargetMode="External"/><Relationship Id="rId69" Type="http://schemas.openxmlformats.org/officeDocument/2006/relationships/hyperlink" Target="http://www.jlmcenter.org" TargetMode="External"/><Relationship Id="rId77" Type="http://schemas.openxmlformats.org/officeDocument/2006/relationships/hyperlink" Target="http://www.nomeonline.org" TargetMode="External"/><Relationship Id="rId100" Type="http://schemas.openxmlformats.org/officeDocument/2006/relationships/image" Target="media/image3.png"/><Relationship Id="rId105" Type="http://schemas.openxmlformats.org/officeDocument/2006/relationships/image" Target="media/image8.png"/><Relationship Id="rId113" Type="http://schemas.openxmlformats.org/officeDocument/2006/relationships/image" Target="media/image12.png"/><Relationship Id="rId118" Type="http://schemas.openxmlformats.org/officeDocument/2006/relationships/header" Target="header12.xml"/><Relationship Id="rId8" Type="http://schemas.openxmlformats.org/officeDocument/2006/relationships/image" Target="media/image1.png"/><Relationship Id="rId51" Type="http://schemas.openxmlformats.org/officeDocument/2006/relationships/hyperlink" Target="mailto:nikesha@farsouth.org" TargetMode="External"/><Relationship Id="rId72" Type="http://schemas.openxmlformats.org/officeDocument/2006/relationships/hyperlink" Target="mailto:wjaehn@nawbochicago.org" TargetMode="External"/><Relationship Id="rId80" Type="http://schemas.openxmlformats.org/officeDocument/2006/relationships/hyperlink" Target="http://www.rainbowpush.org" TargetMode="External"/><Relationship Id="rId85" Type="http://schemas.openxmlformats.org/officeDocument/2006/relationships/hyperlink" Target="mailto:ttrice@southshorechamberinc.org" TargetMode="External"/><Relationship Id="rId93" Type="http://schemas.openxmlformats.org/officeDocument/2006/relationships/hyperlink" Target="mailto:fcurry@wbdc.org" TargetMode="External"/><Relationship Id="rId98" Type="http://schemas.openxmlformats.org/officeDocument/2006/relationships/hyperlink" Target="http://www.wcoeusa.org"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chicityclerk.com/legislation-records/journals-and-reports/executive-orders" TargetMode="External"/><Relationship Id="rId25" Type="http://schemas.openxmlformats.org/officeDocument/2006/relationships/hyperlink" Target="mailto:asmith5283@yahoo.com" TargetMode="External"/><Relationship Id="rId33" Type="http://schemas.openxmlformats.org/officeDocument/2006/relationships/hyperlink" Target="mailto:Karen.r@businessleadershipcouncil.org" TargetMode="External"/><Relationship Id="rId38" Type="http://schemas.openxmlformats.org/officeDocument/2006/relationships/hyperlink" Target="http://www.cbaworks.org" TargetMode="External"/><Relationship Id="rId46" Type="http://schemas.openxmlformats.org/officeDocument/2006/relationships/hyperlink" Target="http://www.contractoradvisors.us" TargetMode="External"/><Relationship Id="rId59" Type="http://schemas.openxmlformats.org/officeDocument/2006/relationships/hyperlink" Target="mailto:LClarkeHalstedChamber@gmail.com" TargetMode="External"/><Relationship Id="rId67" Type="http://schemas.openxmlformats.org/officeDocument/2006/relationships/hyperlink" Target="http://www.illinoisblackchamberofcommerce.org" TargetMode="External"/><Relationship Id="rId103" Type="http://schemas.openxmlformats.org/officeDocument/2006/relationships/image" Target="media/image6.png"/><Relationship Id="rId108" Type="http://schemas.openxmlformats.org/officeDocument/2006/relationships/header" Target="header7.xml"/><Relationship Id="rId116" Type="http://schemas.openxmlformats.org/officeDocument/2006/relationships/header" Target="header11.xml"/><Relationship Id="rId20" Type="http://schemas.openxmlformats.org/officeDocument/2006/relationships/hyperlink" Target="http://www.cityofchicago.org/forms" TargetMode="External"/><Relationship Id="rId41" Type="http://schemas.openxmlformats.org/officeDocument/2006/relationships/hyperlink" Target="mailto:president@thechicagourbanleague.org" TargetMode="External"/><Relationship Id="rId54" Type="http://schemas.openxmlformats.org/officeDocument/2006/relationships/hyperlink" Target="mailto:Info@FreshStartNow.us" TargetMode="External"/><Relationship Id="rId62" Type="http://schemas.openxmlformats.org/officeDocument/2006/relationships/hyperlink" Target="http://www.greatersouthwest.org" TargetMode="External"/><Relationship Id="rId70" Type="http://schemas.openxmlformats.org/officeDocument/2006/relationships/hyperlink" Target="mailto:d.lorenzopadron@LACCUSA.com" TargetMode="External"/><Relationship Id="rId75" Type="http://schemas.openxmlformats.org/officeDocument/2006/relationships/hyperlink" Target="http://www.nationalblackwallstreetchicago.org" TargetMode="External"/><Relationship Id="rId83" Type="http://schemas.openxmlformats.org/officeDocument/2006/relationships/hyperlink" Target="mailto:rtwvetcenter@yahoo.com" TargetMode="External"/><Relationship Id="rId88" Type="http://schemas.openxmlformats.org/officeDocument/2006/relationships/hyperlink" Target="http://www.stpaulcdm.org" TargetMode="External"/><Relationship Id="rId91" Type="http://schemas.openxmlformats.org/officeDocument/2006/relationships/hyperlink" Target="mailto:admin@usminoritycontractors.org" TargetMode="External"/><Relationship Id="rId96" Type="http://schemas.openxmlformats.org/officeDocument/2006/relationships/hyperlink" Target="http://www.urbanbroadcastmedia.org" TargetMode="External"/><Relationship Id="rId11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mailto:aacanatlassoc@gmail.com" TargetMode="External"/><Relationship Id="rId28" Type="http://schemas.openxmlformats.org/officeDocument/2006/relationships/hyperlink" Target="mailto:nakmancorp@aol.com" TargetMode="External"/><Relationship Id="rId36" Type="http://schemas.openxmlformats.org/officeDocument/2006/relationships/hyperlink" Target="http://www.glchamber.org" TargetMode="External"/><Relationship Id="rId49" Type="http://schemas.openxmlformats.org/officeDocument/2006/relationships/hyperlink" Target="http://www.doforself.org" TargetMode="External"/><Relationship Id="rId57" Type="http://schemas.openxmlformats.org/officeDocument/2006/relationships/hyperlink" Target="http://www.greaterenglewoodcdc.org" TargetMode="External"/><Relationship Id="rId106" Type="http://schemas.openxmlformats.org/officeDocument/2006/relationships/image" Target="media/image9.png"/><Relationship Id="rId114" Type="http://schemas.openxmlformats.org/officeDocument/2006/relationships/image" Target="media/image13.png"/><Relationship Id="rId119" Type="http://schemas.openxmlformats.org/officeDocument/2006/relationships/fontTable" Target="fontTable.xml"/><Relationship Id="rId10" Type="http://schemas.openxmlformats.org/officeDocument/2006/relationships/header" Target="header2.xml"/><Relationship Id="rId31" Type="http://schemas.openxmlformats.org/officeDocument/2006/relationships/hyperlink" Target="mailto:bcunewera@att.net" TargetMode="External"/><Relationship Id="rId44" Type="http://schemas.openxmlformats.org/officeDocument/2006/relationships/hyperlink" Target="http://www.chicagowomenintrades.org" TargetMode="External"/><Relationship Id="rId52" Type="http://schemas.openxmlformats.org/officeDocument/2006/relationships/hyperlink" Target="http://www.farsouthcdc.org" TargetMode="External"/><Relationship Id="rId60" Type="http://schemas.openxmlformats.org/officeDocument/2006/relationships/hyperlink" Target="http://www.greaterfarsouthhalstedchamber.org" TargetMode="External"/><Relationship Id="rId65" Type="http://schemas.openxmlformats.org/officeDocument/2006/relationships/hyperlink" Target="mailto:LarryIvory@IllinoisBlackChamber.org" TargetMode="External"/><Relationship Id="rId73" Type="http://schemas.openxmlformats.org/officeDocument/2006/relationships/hyperlink" Target="http://www.nawbochicago.org" TargetMode="External"/><Relationship Id="rId78" Type="http://schemas.openxmlformats.org/officeDocument/2006/relationships/hyperlink" Target="mailto:neighborhooddevservices@gmail.com" TargetMode="External"/><Relationship Id="rId81" Type="http://schemas.openxmlformats.org/officeDocument/2006/relationships/hyperlink" Target="mailto:ymoyo@realmencook.com" TargetMode="External"/><Relationship Id="rId86" Type="http://schemas.openxmlformats.org/officeDocument/2006/relationships/hyperlink" Target="http://www.southshorechamberinc.org" TargetMode="External"/><Relationship Id="rId94" Type="http://schemas.openxmlformats.org/officeDocument/2006/relationships/hyperlink" Target="http://www.wbdc.org" TargetMode="External"/><Relationship Id="rId99" Type="http://schemas.openxmlformats.org/officeDocument/2006/relationships/hyperlink" Target="mailto:allen81354@aol.com" TargetMode="External"/><Relationship Id="rId10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2.png"/><Relationship Id="rId39" Type="http://schemas.openxmlformats.org/officeDocument/2006/relationships/hyperlink" Target="mailto:pbarreda@chicagomsdc.org" TargetMode="External"/><Relationship Id="rId109" Type="http://schemas.openxmlformats.org/officeDocument/2006/relationships/header" Target="header8.xml"/><Relationship Id="rId34" Type="http://schemas.openxmlformats.org/officeDocument/2006/relationships/hyperlink" Target="http://www.businessleadershipcouncil.org" TargetMode="External"/><Relationship Id="rId50" Type="http://schemas.openxmlformats.org/officeDocument/2006/relationships/hyperlink" Target="mailto:" TargetMode="External"/><Relationship Id="rId55" Type="http://schemas.openxmlformats.org/officeDocument/2006/relationships/hyperlink" Target="http://www.FreshStartNow.us" TargetMode="External"/><Relationship Id="rId76" Type="http://schemas.openxmlformats.org/officeDocument/2006/relationships/hyperlink" Target="mailto:grandevents1@sbcglobal.net" TargetMode="External"/><Relationship Id="rId97" Type="http://schemas.openxmlformats.org/officeDocument/2006/relationships/hyperlink" Target="mailto:mkm@mkmservices.com" TargetMode="External"/><Relationship Id="rId104" Type="http://schemas.openxmlformats.org/officeDocument/2006/relationships/image" Target="media/image7.png"/><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LACCUSA.com" TargetMode="External"/><Relationship Id="rId92" Type="http://schemas.openxmlformats.org/officeDocument/2006/relationships/hyperlink" Target="http://www.USMinorityContractors.org" TargetMode="External"/><Relationship Id="rId2" Type="http://schemas.openxmlformats.org/officeDocument/2006/relationships/numbering" Target="numbering.xml"/><Relationship Id="rId29" Type="http://schemas.openxmlformats.org/officeDocument/2006/relationships/hyperlink" Target="mailto:aaabna@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87D5A-E0AA-4DC0-A217-1B9ECC8C6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32030</Words>
  <Characters>182573</Characters>
  <Application>Microsoft Office Word</Application>
  <DocSecurity>0</DocSecurity>
  <Lines>1521</Lines>
  <Paragraphs>428</Paragraphs>
  <ScaleCrop>false</ScaleCrop>
  <HeadingPairs>
    <vt:vector size="2" baseType="variant">
      <vt:variant>
        <vt:lpstr>Title</vt:lpstr>
      </vt:variant>
      <vt:variant>
        <vt:i4>1</vt:i4>
      </vt:variant>
    </vt:vector>
  </HeadingPairs>
  <TitlesOfParts>
    <vt:vector size="1" baseType="lpstr">
      <vt:lpstr>PROFESSIONAL SERVICES AGREEMENT</vt:lpstr>
    </vt:vector>
  </TitlesOfParts>
  <Company>CITY OF CHICAGO</Company>
  <LinksUpToDate>false</LinksUpToDate>
  <CharactersWithSpaces>214175</CharactersWithSpaces>
  <SharedDoc>false</SharedDoc>
  <HLinks>
    <vt:vector size="1098" baseType="variant">
      <vt:variant>
        <vt:i4>7012370</vt:i4>
      </vt:variant>
      <vt:variant>
        <vt:i4>870</vt:i4>
      </vt:variant>
      <vt:variant>
        <vt:i4>0</vt:i4>
      </vt:variant>
      <vt:variant>
        <vt:i4>5</vt:i4>
      </vt:variant>
      <vt:variant>
        <vt:lpwstr>mailto:allen81354@aol.com</vt:lpwstr>
      </vt:variant>
      <vt:variant>
        <vt:lpwstr/>
      </vt:variant>
      <vt:variant>
        <vt:i4>3080313</vt:i4>
      </vt:variant>
      <vt:variant>
        <vt:i4>867</vt:i4>
      </vt:variant>
      <vt:variant>
        <vt:i4>0</vt:i4>
      </vt:variant>
      <vt:variant>
        <vt:i4>5</vt:i4>
      </vt:variant>
      <vt:variant>
        <vt:lpwstr>http://www.wcoeusa.org/</vt:lpwstr>
      </vt:variant>
      <vt:variant>
        <vt:lpwstr/>
      </vt:variant>
      <vt:variant>
        <vt:i4>7274566</vt:i4>
      </vt:variant>
      <vt:variant>
        <vt:i4>864</vt:i4>
      </vt:variant>
      <vt:variant>
        <vt:i4>0</vt:i4>
      </vt:variant>
      <vt:variant>
        <vt:i4>5</vt:i4>
      </vt:variant>
      <vt:variant>
        <vt:lpwstr>mailto:mkm@mkmservices.com</vt:lpwstr>
      </vt:variant>
      <vt:variant>
        <vt:lpwstr/>
      </vt:variant>
      <vt:variant>
        <vt:i4>3211375</vt:i4>
      </vt:variant>
      <vt:variant>
        <vt:i4>861</vt:i4>
      </vt:variant>
      <vt:variant>
        <vt:i4>0</vt:i4>
      </vt:variant>
      <vt:variant>
        <vt:i4>5</vt:i4>
      </vt:variant>
      <vt:variant>
        <vt:lpwstr>http://www.urbanbroadcastmedia.org/</vt:lpwstr>
      </vt:variant>
      <vt:variant>
        <vt:lpwstr/>
      </vt:variant>
      <vt:variant>
        <vt:i4>852089</vt:i4>
      </vt:variant>
      <vt:variant>
        <vt:i4>858</vt:i4>
      </vt:variant>
      <vt:variant>
        <vt:i4>0</vt:i4>
      </vt:variant>
      <vt:variant>
        <vt:i4>5</vt:i4>
      </vt:variant>
      <vt:variant>
        <vt:lpwstr>mailto:drleonfinney312@gmail.com</vt:lpwstr>
      </vt:variant>
      <vt:variant>
        <vt:lpwstr/>
      </vt:variant>
      <vt:variant>
        <vt:i4>4915289</vt:i4>
      </vt:variant>
      <vt:variant>
        <vt:i4>855</vt:i4>
      </vt:variant>
      <vt:variant>
        <vt:i4>0</vt:i4>
      </vt:variant>
      <vt:variant>
        <vt:i4>5</vt:i4>
      </vt:variant>
      <vt:variant>
        <vt:lpwstr>http://www.wbdc.org/</vt:lpwstr>
      </vt:variant>
      <vt:variant>
        <vt:lpwstr/>
      </vt:variant>
      <vt:variant>
        <vt:i4>4849773</vt:i4>
      </vt:variant>
      <vt:variant>
        <vt:i4>852</vt:i4>
      </vt:variant>
      <vt:variant>
        <vt:i4>0</vt:i4>
      </vt:variant>
      <vt:variant>
        <vt:i4>5</vt:i4>
      </vt:variant>
      <vt:variant>
        <vt:lpwstr>mailto:fcurry@wbdc.org</vt:lpwstr>
      </vt:variant>
      <vt:variant>
        <vt:lpwstr/>
      </vt:variant>
      <vt:variant>
        <vt:i4>5439509</vt:i4>
      </vt:variant>
      <vt:variant>
        <vt:i4>849</vt:i4>
      </vt:variant>
      <vt:variant>
        <vt:i4>0</vt:i4>
      </vt:variant>
      <vt:variant>
        <vt:i4>5</vt:i4>
      </vt:variant>
      <vt:variant>
        <vt:lpwstr>http://www.usminoritycontractors.org/</vt:lpwstr>
      </vt:variant>
      <vt:variant>
        <vt:lpwstr/>
      </vt:variant>
      <vt:variant>
        <vt:i4>7864386</vt:i4>
      </vt:variant>
      <vt:variant>
        <vt:i4>846</vt:i4>
      </vt:variant>
      <vt:variant>
        <vt:i4>0</vt:i4>
      </vt:variant>
      <vt:variant>
        <vt:i4>5</vt:i4>
      </vt:variant>
      <vt:variant>
        <vt:lpwstr>mailto:admin@usminoritycontractors.org</vt:lpwstr>
      </vt:variant>
      <vt:variant>
        <vt:lpwstr/>
      </vt:variant>
      <vt:variant>
        <vt:i4>2949220</vt:i4>
      </vt:variant>
      <vt:variant>
        <vt:i4>843</vt:i4>
      </vt:variant>
      <vt:variant>
        <vt:i4>0</vt:i4>
      </vt:variant>
      <vt:variant>
        <vt:i4>5</vt:i4>
      </vt:variant>
      <vt:variant>
        <vt:lpwstr>http://www.themonroefoundation.org/</vt:lpwstr>
      </vt:variant>
      <vt:variant>
        <vt:lpwstr/>
      </vt:variant>
      <vt:variant>
        <vt:i4>7536722</vt:i4>
      </vt:variant>
      <vt:variant>
        <vt:i4>840</vt:i4>
      </vt:variant>
      <vt:variant>
        <vt:i4>0</vt:i4>
      </vt:variant>
      <vt:variant>
        <vt:i4>5</vt:i4>
      </vt:variant>
      <vt:variant>
        <vt:lpwstr>mailto:omonroe@themonroefoundation.org</vt:lpwstr>
      </vt:variant>
      <vt:variant>
        <vt:lpwstr/>
      </vt:variant>
      <vt:variant>
        <vt:i4>5963793</vt:i4>
      </vt:variant>
      <vt:variant>
        <vt:i4>837</vt:i4>
      </vt:variant>
      <vt:variant>
        <vt:i4>0</vt:i4>
      </vt:variant>
      <vt:variant>
        <vt:i4>5</vt:i4>
      </vt:variant>
      <vt:variant>
        <vt:lpwstr>http://www.stpaulcdm.org/</vt:lpwstr>
      </vt:variant>
      <vt:variant>
        <vt:lpwstr/>
      </vt:variant>
      <vt:variant>
        <vt:i4>7798878</vt:i4>
      </vt:variant>
      <vt:variant>
        <vt:i4>834</vt:i4>
      </vt:variant>
      <vt:variant>
        <vt:i4>0</vt:i4>
      </vt:variant>
      <vt:variant>
        <vt:i4>5</vt:i4>
      </vt:variant>
      <vt:variant>
        <vt:lpwstr>mailto:spcdm@sbcglobal.net</vt:lpwstr>
      </vt:variant>
      <vt:variant>
        <vt:lpwstr/>
      </vt:variant>
      <vt:variant>
        <vt:i4>5242960</vt:i4>
      </vt:variant>
      <vt:variant>
        <vt:i4>831</vt:i4>
      </vt:variant>
      <vt:variant>
        <vt:i4>0</vt:i4>
      </vt:variant>
      <vt:variant>
        <vt:i4>5</vt:i4>
      </vt:variant>
      <vt:variant>
        <vt:lpwstr>http://www.southshorechamberinc.org/</vt:lpwstr>
      </vt:variant>
      <vt:variant>
        <vt:lpwstr/>
      </vt:variant>
      <vt:variant>
        <vt:i4>4653158</vt:i4>
      </vt:variant>
      <vt:variant>
        <vt:i4>828</vt:i4>
      </vt:variant>
      <vt:variant>
        <vt:i4>0</vt:i4>
      </vt:variant>
      <vt:variant>
        <vt:i4>5</vt:i4>
      </vt:variant>
      <vt:variant>
        <vt:lpwstr>mailto:ttrice@southshorechamberinc.org</vt:lpwstr>
      </vt:variant>
      <vt:variant>
        <vt:lpwstr/>
      </vt:variant>
      <vt:variant>
        <vt:i4>5242957</vt:i4>
      </vt:variant>
      <vt:variant>
        <vt:i4>825</vt:i4>
      </vt:variant>
      <vt:variant>
        <vt:i4>0</vt:i4>
      </vt:variant>
      <vt:variant>
        <vt:i4>5</vt:i4>
      </vt:variant>
      <vt:variant>
        <vt:lpwstr>http://www.rtwvetcenter.org/</vt:lpwstr>
      </vt:variant>
      <vt:variant>
        <vt:lpwstr/>
      </vt:variant>
      <vt:variant>
        <vt:i4>6619202</vt:i4>
      </vt:variant>
      <vt:variant>
        <vt:i4>822</vt:i4>
      </vt:variant>
      <vt:variant>
        <vt:i4>0</vt:i4>
      </vt:variant>
      <vt:variant>
        <vt:i4>5</vt:i4>
      </vt:variant>
      <vt:variant>
        <vt:lpwstr>mailto:rtwvetcenter@yahoo.com</vt:lpwstr>
      </vt:variant>
      <vt:variant>
        <vt:lpwstr/>
      </vt:variant>
      <vt:variant>
        <vt:i4>3211377</vt:i4>
      </vt:variant>
      <vt:variant>
        <vt:i4>819</vt:i4>
      </vt:variant>
      <vt:variant>
        <vt:i4>0</vt:i4>
      </vt:variant>
      <vt:variant>
        <vt:i4>5</vt:i4>
      </vt:variant>
      <vt:variant>
        <vt:lpwstr>http://www.realmencook.com/</vt:lpwstr>
      </vt:variant>
      <vt:variant>
        <vt:lpwstr/>
      </vt:variant>
      <vt:variant>
        <vt:i4>65599</vt:i4>
      </vt:variant>
      <vt:variant>
        <vt:i4>816</vt:i4>
      </vt:variant>
      <vt:variant>
        <vt:i4>0</vt:i4>
      </vt:variant>
      <vt:variant>
        <vt:i4>5</vt:i4>
      </vt:variant>
      <vt:variant>
        <vt:lpwstr>mailto:ymoyo@realmencook.com</vt:lpwstr>
      </vt:variant>
      <vt:variant>
        <vt:lpwstr/>
      </vt:variant>
      <vt:variant>
        <vt:i4>3145839</vt:i4>
      </vt:variant>
      <vt:variant>
        <vt:i4>813</vt:i4>
      </vt:variant>
      <vt:variant>
        <vt:i4>0</vt:i4>
      </vt:variant>
      <vt:variant>
        <vt:i4>5</vt:i4>
      </vt:variant>
      <vt:variant>
        <vt:lpwstr>http://www.rainbowpush.org/</vt:lpwstr>
      </vt:variant>
      <vt:variant>
        <vt:lpwstr/>
      </vt:variant>
      <vt:variant>
        <vt:i4>1048616</vt:i4>
      </vt:variant>
      <vt:variant>
        <vt:i4>810</vt:i4>
      </vt:variant>
      <vt:variant>
        <vt:i4>0</vt:i4>
      </vt:variant>
      <vt:variant>
        <vt:i4>5</vt:i4>
      </vt:variant>
      <vt:variant>
        <vt:lpwstr>mailto:jmitchell@rainbowpush.org</vt:lpwstr>
      </vt:variant>
      <vt:variant>
        <vt:lpwstr/>
      </vt:variant>
      <vt:variant>
        <vt:i4>1048638</vt:i4>
      </vt:variant>
      <vt:variant>
        <vt:i4>807</vt:i4>
      </vt:variant>
      <vt:variant>
        <vt:i4>0</vt:i4>
      </vt:variant>
      <vt:variant>
        <vt:i4>5</vt:i4>
      </vt:variant>
      <vt:variant>
        <vt:lpwstr>mailto:neighborhooddevservices@gmail.com</vt:lpwstr>
      </vt:variant>
      <vt:variant>
        <vt:lpwstr/>
      </vt:variant>
      <vt:variant>
        <vt:i4>3538992</vt:i4>
      </vt:variant>
      <vt:variant>
        <vt:i4>804</vt:i4>
      </vt:variant>
      <vt:variant>
        <vt:i4>0</vt:i4>
      </vt:variant>
      <vt:variant>
        <vt:i4>5</vt:i4>
      </vt:variant>
      <vt:variant>
        <vt:lpwstr>http://www.nomeonline.org/</vt:lpwstr>
      </vt:variant>
      <vt:variant>
        <vt:lpwstr/>
      </vt:variant>
      <vt:variant>
        <vt:i4>7012367</vt:i4>
      </vt:variant>
      <vt:variant>
        <vt:i4>801</vt:i4>
      </vt:variant>
      <vt:variant>
        <vt:i4>0</vt:i4>
      </vt:variant>
      <vt:variant>
        <vt:i4>5</vt:i4>
      </vt:variant>
      <vt:variant>
        <vt:lpwstr>mailto:grandevents1@sbcglobal.net</vt:lpwstr>
      </vt:variant>
      <vt:variant>
        <vt:lpwstr/>
      </vt:variant>
      <vt:variant>
        <vt:i4>2097190</vt:i4>
      </vt:variant>
      <vt:variant>
        <vt:i4>798</vt:i4>
      </vt:variant>
      <vt:variant>
        <vt:i4>0</vt:i4>
      </vt:variant>
      <vt:variant>
        <vt:i4>5</vt:i4>
      </vt:variant>
      <vt:variant>
        <vt:lpwstr>http://www.nationalblackwallstreetchicago.org/</vt:lpwstr>
      </vt:variant>
      <vt:variant>
        <vt:lpwstr/>
      </vt:variant>
      <vt:variant>
        <vt:i4>1376293</vt:i4>
      </vt:variant>
      <vt:variant>
        <vt:i4>795</vt:i4>
      </vt:variant>
      <vt:variant>
        <vt:i4>0</vt:i4>
      </vt:variant>
      <vt:variant>
        <vt:i4>5</vt:i4>
      </vt:variant>
      <vt:variant>
        <vt:lpwstr>mailto:markallen2800@aol.com</vt:lpwstr>
      </vt:variant>
      <vt:variant>
        <vt:lpwstr/>
      </vt:variant>
      <vt:variant>
        <vt:i4>4325471</vt:i4>
      </vt:variant>
      <vt:variant>
        <vt:i4>792</vt:i4>
      </vt:variant>
      <vt:variant>
        <vt:i4>0</vt:i4>
      </vt:variant>
      <vt:variant>
        <vt:i4>5</vt:i4>
      </vt:variant>
      <vt:variant>
        <vt:lpwstr>http://www.nawbochicago.org/</vt:lpwstr>
      </vt:variant>
      <vt:variant>
        <vt:lpwstr/>
      </vt:variant>
      <vt:variant>
        <vt:i4>5439597</vt:i4>
      </vt:variant>
      <vt:variant>
        <vt:i4>789</vt:i4>
      </vt:variant>
      <vt:variant>
        <vt:i4>0</vt:i4>
      </vt:variant>
      <vt:variant>
        <vt:i4>5</vt:i4>
      </vt:variant>
      <vt:variant>
        <vt:lpwstr>mailto:wjaehn@nawbochicago.org</vt:lpwstr>
      </vt:variant>
      <vt:variant>
        <vt:lpwstr/>
      </vt:variant>
      <vt:variant>
        <vt:i4>4063328</vt:i4>
      </vt:variant>
      <vt:variant>
        <vt:i4>786</vt:i4>
      </vt:variant>
      <vt:variant>
        <vt:i4>0</vt:i4>
      </vt:variant>
      <vt:variant>
        <vt:i4>5</vt:i4>
      </vt:variant>
      <vt:variant>
        <vt:lpwstr>http://www.laccusa.com/</vt:lpwstr>
      </vt:variant>
      <vt:variant>
        <vt:lpwstr/>
      </vt:variant>
      <vt:variant>
        <vt:i4>7405599</vt:i4>
      </vt:variant>
      <vt:variant>
        <vt:i4>783</vt:i4>
      </vt:variant>
      <vt:variant>
        <vt:i4>0</vt:i4>
      </vt:variant>
      <vt:variant>
        <vt:i4>5</vt:i4>
      </vt:variant>
      <vt:variant>
        <vt:lpwstr>mailto:d.lorenzopadron@LACCUSA.com</vt:lpwstr>
      </vt:variant>
      <vt:variant>
        <vt:lpwstr/>
      </vt:variant>
      <vt:variant>
        <vt:i4>4653064</vt:i4>
      </vt:variant>
      <vt:variant>
        <vt:i4>780</vt:i4>
      </vt:variant>
      <vt:variant>
        <vt:i4>0</vt:i4>
      </vt:variant>
      <vt:variant>
        <vt:i4>5</vt:i4>
      </vt:variant>
      <vt:variant>
        <vt:lpwstr>http://www.jlmcenter.org/</vt:lpwstr>
      </vt:variant>
      <vt:variant>
        <vt:lpwstr/>
      </vt:variant>
      <vt:variant>
        <vt:i4>6357076</vt:i4>
      </vt:variant>
      <vt:variant>
        <vt:i4>777</vt:i4>
      </vt:variant>
      <vt:variant>
        <vt:i4>0</vt:i4>
      </vt:variant>
      <vt:variant>
        <vt:i4>5</vt:i4>
      </vt:variant>
      <vt:variant>
        <vt:lpwstr>mailto:jlmbizcenter@gmail.com</vt:lpwstr>
      </vt:variant>
      <vt:variant>
        <vt:lpwstr/>
      </vt:variant>
      <vt:variant>
        <vt:i4>3473455</vt:i4>
      </vt:variant>
      <vt:variant>
        <vt:i4>774</vt:i4>
      </vt:variant>
      <vt:variant>
        <vt:i4>0</vt:i4>
      </vt:variant>
      <vt:variant>
        <vt:i4>5</vt:i4>
      </vt:variant>
      <vt:variant>
        <vt:lpwstr>http://www.illinoisblackchamberofcommerce.org/</vt:lpwstr>
      </vt:variant>
      <vt:variant>
        <vt:lpwstr/>
      </vt:variant>
      <vt:variant>
        <vt:i4>1441892</vt:i4>
      </vt:variant>
      <vt:variant>
        <vt:i4>771</vt:i4>
      </vt:variant>
      <vt:variant>
        <vt:i4>0</vt:i4>
      </vt:variant>
      <vt:variant>
        <vt:i4>5</vt:i4>
      </vt:variant>
      <vt:variant>
        <vt:lpwstr>mailto:vgilb66709@yahoo.com</vt:lpwstr>
      </vt:variant>
      <vt:variant>
        <vt:lpwstr/>
      </vt:variant>
      <vt:variant>
        <vt:i4>5046384</vt:i4>
      </vt:variant>
      <vt:variant>
        <vt:i4>768</vt:i4>
      </vt:variant>
      <vt:variant>
        <vt:i4>0</vt:i4>
      </vt:variant>
      <vt:variant>
        <vt:i4>5</vt:i4>
      </vt:variant>
      <vt:variant>
        <vt:lpwstr>mailto:LarryIvory@IllinoisBlackChamber.org</vt:lpwstr>
      </vt:variant>
      <vt:variant>
        <vt:lpwstr/>
      </vt:variant>
      <vt:variant>
        <vt:i4>4784203</vt:i4>
      </vt:variant>
      <vt:variant>
        <vt:i4>765</vt:i4>
      </vt:variant>
      <vt:variant>
        <vt:i4>0</vt:i4>
      </vt:variant>
      <vt:variant>
        <vt:i4>5</vt:i4>
      </vt:variant>
      <vt:variant>
        <vt:lpwstr>http://www.ihccbusiness.net/</vt:lpwstr>
      </vt:variant>
      <vt:variant>
        <vt:lpwstr/>
      </vt:variant>
      <vt:variant>
        <vt:i4>3538982</vt:i4>
      </vt:variant>
      <vt:variant>
        <vt:i4>762</vt:i4>
      </vt:variant>
      <vt:variant>
        <vt:i4>0</vt:i4>
      </vt:variant>
      <vt:variant>
        <vt:i4>5</vt:i4>
      </vt:variant>
      <vt:variant>
        <vt:lpwstr>http://www.haciaworks.org/</vt:lpwstr>
      </vt:variant>
      <vt:variant>
        <vt:lpwstr/>
      </vt:variant>
      <vt:variant>
        <vt:i4>4390993</vt:i4>
      </vt:variant>
      <vt:variant>
        <vt:i4>759</vt:i4>
      </vt:variant>
      <vt:variant>
        <vt:i4>0</vt:i4>
      </vt:variant>
      <vt:variant>
        <vt:i4>5</vt:i4>
      </vt:variant>
      <vt:variant>
        <vt:lpwstr>http://www.greatersouthwest.org/</vt:lpwstr>
      </vt:variant>
      <vt:variant>
        <vt:lpwstr/>
      </vt:variant>
      <vt:variant>
        <vt:i4>3276870</vt:i4>
      </vt:variant>
      <vt:variant>
        <vt:i4>756</vt:i4>
      </vt:variant>
      <vt:variant>
        <vt:i4>0</vt:i4>
      </vt:variant>
      <vt:variant>
        <vt:i4>5</vt:i4>
      </vt:variant>
      <vt:variant>
        <vt:lpwstr>mailto:c.james@greatersouthwest.org</vt:lpwstr>
      </vt:variant>
      <vt:variant>
        <vt:lpwstr/>
      </vt:variant>
      <vt:variant>
        <vt:i4>5046273</vt:i4>
      </vt:variant>
      <vt:variant>
        <vt:i4>753</vt:i4>
      </vt:variant>
      <vt:variant>
        <vt:i4>0</vt:i4>
      </vt:variant>
      <vt:variant>
        <vt:i4>5</vt:i4>
      </vt:variant>
      <vt:variant>
        <vt:lpwstr>http://www.greaterfarsouthhalstedchamber.org/</vt:lpwstr>
      </vt:variant>
      <vt:variant>
        <vt:lpwstr/>
      </vt:variant>
      <vt:variant>
        <vt:i4>7602258</vt:i4>
      </vt:variant>
      <vt:variant>
        <vt:i4>750</vt:i4>
      </vt:variant>
      <vt:variant>
        <vt:i4>0</vt:i4>
      </vt:variant>
      <vt:variant>
        <vt:i4>5</vt:i4>
      </vt:variant>
      <vt:variant>
        <vt:lpwstr>mailto:LClarkeHalstedChamber@gmail.com</vt:lpwstr>
      </vt:variant>
      <vt:variant>
        <vt:lpwstr/>
      </vt:variant>
      <vt:variant>
        <vt:i4>5439491</vt:i4>
      </vt:variant>
      <vt:variant>
        <vt:i4>747</vt:i4>
      </vt:variant>
      <vt:variant>
        <vt:i4>0</vt:i4>
      </vt:variant>
      <vt:variant>
        <vt:i4>5</vt:i4>
      </vt:variant>
      <vt:variant>
        <vt:lpwstr>http://www.greaterpilsen.org/</vt:lpwstr>
      </vt:variant>
      <vt:variant>
        <vt:lpwstr/>
      </vt:variant>
      <vt:variant>
        <vt:i4>3997810</vt:i4>
      </vt:variant>
      <vt:variant>
        <vt:i4>744</vt:i4>
      </vt:variant>
      <vt:variant>
        <vt:i4>0</vt:i4>
      </vt:variant>
      <vt:variant>
        <vt:i4>5</vt:i4>
      </vt:variant>
      <vt:variant>
        <vt:lpwstr>http://www.greaterenglewoodcdc.org/</vt:lpwstr>
      </vt:variant>
      <vt:variant>
        <vt:lpwstr/>
      </vt:variant>
      <vt:variant>
        <vt:i4>8126541</vt:i4>
      </vt:variant>
      <vt:variant>
        <vt:i4>741</vt:i4>
      </vt:variant>
      <vt:variant>
        <vt:i4>0</vt:i4>
      </vt:variant>
      <vt:variant>
        <vt:i4>5</vt:i4>
      </vt:variant>
      <vt:variant>
        <vt:lpwstr>mailto:gfulton@greaterenglewoodcdc.org</vt:lpwstr>
      </vt:variant>
      <vt:variant>
        <vt:lpwstr/>
      </vt:variant>
      <vt:variant>
        <vt:i4>327685</vt:i4>
      </vt:variant>
      <vt:variant>
        <vt:i4>738</vt:i4>
      </vt:variant>
      <vt:variant>
        <vt:i4>0</vt:i4>
      </vt:variant>
      <vt:variant>
        <vt:i4>5</vt:i4>
      </vt:variant>
      <vt:variant>
        <vt:lpwstr>http://www.freshstartnow.us/</vt:lpwstr>
      </vt:variant>
      <vt:variant>
        <vt:lpwstr/>
      </vt:variant>
      <vt:variant>
        <vt:i4>7864394</vt:i4>
      </vt:variant>
      <vt:variant>
        <vt:i4>735</vt:i4>
      </vt:variant>
      <vt:variant>
        <vt:i4>0</vt:i4>
      </vt:variant>
      <vt:variant>
        <vt:i4>5</vt:i4>
      </vt:variant>
      <vt:variant>
        <vt:lpwstr>mailto:Info@FreshStartNow.us</vt:lpwstr>
      </vt:variant>
      <vt:variant>
        <vt:lpwstr/>
      </vt:variant>
      <vt:variant>
        <vt:i4>2883629</vt:i4>
      </vt:variant>
      <vt:variant>
        <vt:i4>732</vt:i4>
      </vt:variant>
      <vt:variant>
        <vt:i4>0</vt:i4>
      </vt:variant>
      <vt:variant>
        <vt:i4>5</vt:i4>
      </vt:variant>
      <vt:variant>
        <vt:lpwstr>http://www.fwcchicago.com/</vt:lpwstr>
      </vt:variant>
      <vt:variant>
        <vt:lpwstr/>
      </vt:variant>
      <vt:variant>
        <vt:i4>2883687</vt:i4>
      </vt:variant>
      <vt:variant>
        <vt:i4>729</vt:i4>
      </vt:variant>
      <vt:variant>
        <vt:i4>0</vt:i4>
      </vt:variant>
      <vt:variant>
        <vt:i4>5</vt:i4>
      </vt:variant>
      <vt:variant>
        <vt:lpwstr>http://www.farsouthcdc.org/</vt:lpwstr>
      </vt:variant>
      <vt:variant>
        <vt:lpwstr/>
      </vt:variant>
      <vt:variant>
        <vt:i4>2490382</vt:i4>
      </vt:variant>
      <vt:variant>
        <vt:i4>726</vt:i4>
      </vt:variant>
      <vt:variant>
        <vt:i4>0</vt:i4>
      </vt:variant>
      <vt:variant>
        <vt:i4>5</vt:i4>
      </vt:variant>
      <vt:variant>
        <vt:lpwstr>mailto:nikesha@farsouth.org</vt:lpwstr>
      </vt:variant>
      <vt:variant>
        <vt:lpwstr/>
      </vt:variant>
      <vt:variant>
        <vt:i4>6422640</vt:i4>
      </vt:variant>
      <vt:variant>
        <vt:i4>724</vt:i4>
      </vt:variant>
      <vt:variant>
        <vt:i4>0</vt:i4>
      </vt:variant>
      <vt:variant>
        <vt:i4>5</vt:i4>
      </vt:variant>
      <vt:variant>
        <vt:lpwstr>mailto:</vt:lpwstr>
      </vt:variant>
      <vt:variant>
        <vt:lpwstr/>
      </vt:variant>
      <vt:variant>
        <vt:i4>5242899</vt:i4>
      </vt:variant>
      <vt:variant>
        <vt:i4>721</vt:i4>
      </vt:variant>
      <vt:variant>
        <vt:i4>0</vt:i4>
      </vt:variant>
      <vt:variant>
        <vt:i4>5</vt:i4>
      </vt:variant>
      <vt:variant>
        <vt:lpwstr>http://www.doforself.org/</vt:lpwstr>
      </vt:variant>
      <vt:variant>
        <vt:lpwstr/>
      </vt:variant>
      <vt:variant>
        <vt:i4>7143495</vt:i4>
      </vt:variant>
      <vt:variant>
        <vt:i4>718</vt:i4>
      </vt:variant>
      <vt:variant>
        <vt:i4>0</vt:i4>
      </vt:variant>
      <vt:variant>
        <vt:i4>5</vt:i4>
      </vt:variant>
      <vt:variant>
        <vt:lpwstr>mailto:dennisdoforself@hotmail.com</vt:lpwstr>
      </vt:variant>
      <vt:variant>
        <vt:lpwstr/>
      </vt:variant>
      <vt:variant>
        <vt:i4>4849768</vt:i4>
      </vt:variant>
      <vt:variant>
        <vt:i4>716</vt:i4>
      </vt:variant>
      <vt:variant>
        <vt:i4>0</vt:i4>
      </vt:variant>
      <vt:variant>
        <vt:i4>5</vt:i4>
      </vt:variant>
      <vt:variant>
        <vt:lpwstr>mailto:sfstantley@contractoradvisors.us</vt:lpwstr>
      </vt:variant>
      <vt:variant>
        <vt:lpwstr/>
      </vt:variant>
      <vt:variant>
        <vt:i4>1245256</vt:i4>
      </vt:variant>
      <vt:variant>
        <vt:i4>713</vt:i4>
      </vt:variant>
      <vt:variant>
        <vt:i4>0</vt:i4>
      </vt:variant>
      <vt:variant>
        <vt:i4>5</vt:i4>
      </vt:variant>
      <vt:variant>
        <vt:lpwstr>http://www.contractoradvisors.us/</vt:lpwstr>
      </vt:variant>
      <vt:variant>
        <vt:lpwstr/>
      </vt:variant>
      <vt:variant>
        <vt:i4>4849768</vt:i4>
      </vt:variant>
      <vt:variant>
        <vt:i4>710</vt:i4>
      </vt:variant>
      <vt:variant>
        <vt:i4>0</vt:i4>
      </vt:variant>
      <vt:variant>
        <vt:i4>5</vt:i4>
      </vt:variant>
      <vt:variant>
        <vt:lpwstr>mailto:sfstantley@contractoradvisors.us</vt:lpwstr>
      </vt:variant>
      <vt:variant>
        <vt:lpwstr/>
      </vt:variant>
      <vt:variant>
        <vt:i4>5177419</vt:i4>
      </vt:variant>
      <vt:variant>
        <vt:i4>707</vt:i4>
      </vt:variant>
      <vt:variant>
        <vt:i4>0</vt:i4>
      </vt:variant>
      <vt:variant>
        <vt:i4>5</vt:i4>
      </vt:variant>
      <vt:variant>
        <vt:lpwstr>http://www.chicagowomenintrades.org/</vt:lpwstr>
      </vt:variant>
      <vt:variant>
        <vt:lpwstr/>
      </vt:variant>
      <vt:variant>
        <vt:i4>4063297</vt:i4>
      </vt:variant>
      <vt:variant>
        <vt:i4>704</vt:i4>
      </vt:variant>
      <vt:variant>
        <vt:i4>0</vt:i4>
      </vt:variant>
      <vt:variant>
        <vt:i4>5</vt:i4>
      </vt:variant>
      <vt:variant>
        <vt:lpwstr>mailto:jvellinga@cwit2.org</vt:lpwstr>
      </vt:variant>
      <vt:variant>
        <vt:lpwstr/>
      </vt:variant>
      <vt:variant>
        <vt:i4>2621496</vt:i4>
      </vt:variant>
      <vt:variant>
        <vt:i4>701</vt:i4>
      </vt:variant>
      <vt:variant>
        <vt:i4>0</vt:i4>
      </vt:variant>
      <vt:variant>
        <vt:i4>5</vt:i4>
      </vt:variant>
      <vt:variant>
        <vt:lpwstr>http://www.cul-chicago.org/</vt:lpwstr>
      </vt:variant>
      <vt:variant>
        <vt:lpwstr/>
      </vt:variant>
      <vt:variant>
        <vt:i4>6553690</vt:i4>
      </vt:variant>
      <vt:variant>
        <vt:i4>698</vt:i4>
      </vt:variant>
      <vt:variant>
        <vt:i4>0</vt:i4>
      </vt:variant>
      <vt:variant>
        <vt:i4>5</vt:i4>
      </vt:variant>
      <vt:variant>
        <vt:lpwstr>mailto:president@thechicagourbanleague.org</vt:lpwstr>
      </vt:variant>
      <vt:variant>
        <vt:lpwstr/>
      </vt:variant>
      <vt:variant>
        <vt:i4>3604602</vt:i4>
      </vt:variant>
      <vt:variant>
        <vt:i4>695</vt:i4>
      </vt:variant>
      <vt:variant>
        <vt:i4>0</vt:i4>
      </vt:variant>
      <vt:variant>
        <vt:i4>5</vt:i4>
      </vt:variant>
      <vt:variant>
        <vt:lpwstr>http://www.chicatomsdc.org/</vt:lpwstr>
      </vt:variant>
      <vt:variant>
        <vt:lpwstr/>
      </vt:variant>
      <vt:variant>
        <vt:i4>1835045</vt:i4>
      </vt:variant>
      <vt:variant>
        <vt:i4>692</vt:i4>
      </vt:variant>
      <vt:variant>
        <vt:i4>0</vt:i4>
      </vt:variant>
      <vt:variant>
        <vt:i4>5</vt:i4>
      </vt:variant>
      <vt:variant>
        <vt:lpwstr>mailto:pbarreda@chicagomsdc.org</vt:lpwstr>
      </vt:variant>
      <vt:variant>
        <vt:lpwstr/>
      </vt:variant>
      <vt:variant>
        <vt:i4>6160460</vt:i4>
      </vt:variant>
      <vt:variant>
        <vt:i4>689</vt:i4>
      </vt:variant>
      <vt:variant>
        <vt:i4>0</vt:i4>
      </vt:variant>
      <vt:variant>
        <vt:i4>5</vt:i4>
      </vt:variant>
      <vt:variant>
        <vt:lpwstr>http://www.cbaworks.org/</vt:lpwstr>
      </vt:variant>
      <vt:variant>
        <vt:lpwstr/>
      </vt:variant>
      <vt:variant>
        <vt:i4>3735558</vt:i4>
      </vt:variant>
      <vt:variant>
        <vt:i4>686</vt:i4>
      </vt:variant>
      <vt:variant>
        <vt:i4>0</vt:i4>
      </vt:variant>
      <vt:variant>
        <vt:i4>5</vt:i4>
      </vt:variant>
      <vt:variant>
        <vt:lpwstr>mailto:melindakelly@cbaworks.org</vt:lpwstr>
      </vt:variant>
      <vt:variant>
        <vt:lpwstr/>
      </vt:variant>
      <vt:variant>
        <vt:i4>5636096</vt:i4>
      </vt:variant>
      <vt:variant>
        <vt:i4>683</vt:i4>
      </vt:variant>
      <vt:variant>
        <vt:i4>0</vt:i4>
      </vt:variant>
      <vt:variant>
        <vt:i4>5</vt:i4>
      </vt:variant>
      <vt:variant>
        <vt:lpwstr>http://www.glchamber.org/</vt:lpwstr>
      </vt:variant>
      <vt:variant>
        <vt:lpwstr/>
      </vt:variant>
      <vt:variant>
        <vt:i4>4522104</vt:i4>
      </vt:variant>
      <vt:variant>
        <vt:i4>680</vt:i4>
      </vt:variant>
      <vt:variant>
        <vt:i4>0</vt:i4>
      </vt:variant>
      <vt:variant>
        <vt:i4>5</vt:i4>
      </vt:variant>
      <vt:variant>
        <vt:lpwstr>mailto:jholston@lgbtcc.com</vt:lpwstr>
      </vt:variant>
      <vt:variant>
        <vt:lpwstr/>
      </vt:variant>
      <vt:variant>
        <vt:i4>4456453</vt:i4>
      </vt:variant>
      <vt:variant>
        <vt:i4>677</vt:i4>
      </vt:variant>
      <vt:variant>
        <vt:i4>0</vt:i4>
      </vt:variant>
      <vt:variant>
        <vt:i4>5</vt:i4>
      </vt:variant>
      <vt:variant>
        <vt:lpwstr>http://www.businessleadershipcouncil.org/</vt:lpwstr>
      </vt:variant>
      <vt:variant>
        <vt:lpwstr/>
      </vt:variant>
      <vt:variant>
        <vt:i4>524405</vt:i4>
      </vt:variant>
      <vt:variant>
        <vt:i4>674</vt:i4>
      </vt:variant>
      <vt:variant>
        <vt:i4>0</vt:i4>
      </vt:variant>
      <vt:variant>
        <vt:i4>5</vt:i4>
      </vt:variant>
      <vt:variant>
        <vt:lpwstr>mailto:Karen.r@businessleadershipcouncil.org</vt:lpwstr>
      </vt:variant>
      <vt:variant>
        <vt:lpwstr/>
      </vt:variant>
      <vt:variant>
        <vt:i4>2621487</vt:i4>
      </vt:variant>
      <vt:variant>
        <vt:i4>671</vt:i4>
      </vt:variant>
      <vt:variant>
        <vt:i4>0</vt:i4>
      </vt:variant>
      <vt:variant>
        <vt:i4>5</vt:i4>
      </vt:variant>
      <vt:variant>
        <vt:lpwstr>http://www.blackcontractorsunited.com/</vt:lpwstr>
      </vt:variant>
      <vt:variant>
        <vt:lpwstr/>
      </vt:variant>
      <vt:variant>
        <vt:i4>1769533</vt:i4>
      </vt:variant>
      <vt:variant>
        <vt:i4>668</vt:i4>
      </vt:variant>
      <vt:variant>
        <vt:i4>0</vt:i4>
      </vt:variant>
      <vt:variant>
        <vt:i4>5</vt:i4>
      </vt:variant>
      <vt:variant>
        <vt:lpwstr>mailto:bcunewera@att.net</vt:lpwstr>
      </vt:variant>
      <vt:variant>
        <vt:lpwstr/>
      </vt:variant>
      <vt:variant>
        <vt:i4>3539002</vt:i4>
      </vt:variant>
      <vt:variant>
        <vt:i4>665</vt:i4>
      </vt:variant>
      <vt:variant>
        <vt:i4>0</vt:i4>
      </vt:variant>
      <vt:variant>
        <vt:i4>5</vt:i4>
      </vt:variant>
      <vt:variant>
        <vt:lpwstr>http://www.aaabna.org/</vt:lpwstr>
      </vt:variant>
      <vt:variant>
        <vt:lpwstr/>
      </vt:variant>
      <vt:variant>
        <vt:i4>196661</vt:i4>
      </vt:variant>
      <vt:variant>
        <vt:i4>662</vt:i4>
      </vt:variant>
      <vt:variant>
        <vt:i4>0</vt:i4>
      </vt:variant>
      <vt:variant>
        <vt:i4>5</vt:i4>
      </vt:variant>
      <vt:variant>
        <vt:lpwstr>mailto:aaabna@yahoo.com</vt:lpwstr>
      </vt:variant>
      <vt:variant>
        <vt:lpwstr/>
      </vt:variant>
      <vt:variant>
        <vt:i4>7929945</vt:i4>
      </vt:variant>
      <vt:variant>
        <vt:i4>659</vt:i4>
      </vt:variant>
      <vt:variant>
        <vt:i4>0</vt:i4>
      </vt:variant>
      <vt:variant>
        <vt:i4>5</vt:i4>
      </vt:variant>
      <vt:variant>
        <vt:lpwstr>mailto:nakmancorp@aol.com</vt:lpwstr>
      </vt:variant>
      <vt:variant>
        <vt:lpwstr/>
      </vt:variant>
      <vt:variant>
        <vt:i4>4456513</vt:i4>
      </vt:variant>
      <vt:variant>
        <vt:i4>656</vt:i4>
      </vt:variant>
      <vt:variant>
        <vt:i4>0</vt:i4>
      </vt:variant>
      <vt:variant>
        <vt:i4>5</vt:i4>
      </vt:variant>
      <vt:variant>
        <vt:lpwstr>http://www.angelofgodresourcecenter.org/</vt:lpwstr>
      </vt:variant>
      <vt:variant>
        <vt:lpwstr/>
      </vt:variant>
      <vt:variant>
        <vt:i4>4653153</vt:i4>
      </vt:variant>
      <vt:variant>
        <vt:i4>653</vt:i4>
      </vt:variant>
      <vt:variant>
        <vt:i4>0</vt:i4>
      </vt:variant>
      <vt:variant>
        <vt:i4>5</vt:i4>
      </vt:variant>
      <vt:variant>
        <vt:lpwstr>mailto:aogrc@angelofgodresourcecenter.org</vt:lpwstr>
      </vt:variant>
      <vt:variant>
        <vt:lpwstr/>
      </vt:variant>
      <vt:variant>
        <vt:i4>1572900</vt:i4>
      </vt:variant>
      <vt:variant>
        <vt:i4>650</vt:i4>
      </vt:variant>
      <vt:variant>
        <vt:i4>0</vt:i4>
      </vt:variant>
      <vt:variant>
        <vt:i4>5</vt:i4>
      </vt:variant>
      <vt:variant>
        <vt:lpwstr>mailto:asmith5283@yahoo.com</vt:lpwstr>
      </vt:variant>
      <vt:variant>
        <vt:lpwstr/>
      </vt:variant>
      <vt:variant>
        <vt:i4>4194389</vt:i4>
      </vt:variant>
      <vt:variant>
        <vt:i4>647</vt:i4>
      </vt:variant>
      <vt:variant>
        <vt:i4>0</vt:i4>
      </vt:variant>
      <vt:variant>
        <vt:i4>5</vt:i4>
      </vt:variant>
      <vt:variant>
        <vt:lpwstr>http://www.aacanatl.org/</vt:lpwstr>
      </vt:variant>
      <vt:variant>
        <vt:lpwstr/>
      </vt:variant>
      <vt:variant>
        <vt:i4>7274590</vt:i4>
      </vt:variant>
      <vt:variant>
        <vt:i4>644</vt:i4>
      </vt:variant>
      <vt:variant>
        <vt:i4>0</vt:i4>
      </vt:variant>
      <vt:variant>
        <vt:i4>5</vt:i4>
      </vt:variant>
      <vt:variant>
        <vt:lpwstr>mailto:aacanatlassoc@gmail.com</vt:lpwstr>
      </vt:variant>
      <vt:variant>
        <vt:lpwstr/>
      </vt:variant>
      <vt:variant>
        <vt:i4>196701</vt:i4>
      </vt:variant>
      <vt:variant>
        <vt:i4>641</vt:i4>
      </vt:variant>
      <vt:variant>
        <vt:i4>0</vt:i4>
      </vt:variant>
      <vt:variant>
        <vt:i4>5</vt:i4>
      </vt:variant>
      <vt:variant>
        <vt:lpwstr>http://www.51ststreetchicago.com/</vt:lpwstr>
      </vt:variant>
      <vt:variant>
        <vt:lpwstr/>
      </vt:variant>
      <vt:variant>
        <vt:i4>3670022</vt:i4>
      </vt:variant>
      <vt:variant>
        <vt:i4>638</vt:i4>
      </vt:variant>
      <vt:variant>
        <vt:i4>0</vt:i4>
      </vt:variant>
      <vt:variant>
        <vt:i4>5</vt:i4>
      </vt:variant>
      <vt:variant>
        <vt:lpwstr>mailto:the51ststreetbusinessassociation@yahoo.com</vt:lpwstr>
      </vt:variant>
      <vt:variant>
        <vt:lpwstr/>
      </vt:variant>
      <vt:variant>
        <vt:i4>3670075</vt:i4>
      </vt:variant>
      <vt:variant>
        <vt:i4>635</vt:i4>
      </vt:variant>
      <vt:variant>
        <vt:i4>0</vt:i4>
      </vt:variant>
      <vt:variant>
        <vt:i4>5</vt:i4>
      </vt:variant>
      <vt:variant>
        <vt:lpwstr>http://www.cityofchicago.org/forms</vt:lpwstr>
      </vt:variant>
      <vt:variant>
        <vt:lpwstr/>
      </vt:variant>
      <vt:variant>
        <vt:i4>2621478</vt:i4>
      </vt:variant>
      <vt:variant>
        <vt:i4>632</vt:i4>
      </vt:variant>
      <vt:variant>
        <vt:i4>0</vt:i4>
      </vt:variant>
      <vt:variant>
        <vt:i4>5</vt:i4>
      </vt:variant>
      <vt:variant>
        <vt:lpwstr>https://chicago.mwdbe.com/</vt:lpwstr>
      </vt:variant>
      <vt:variant>
        <vt:lpwstr/>
      </vt:variant>
      <vt:variant>
        <vt:i4>6225987</vt:i4>
      </vt:variant>
      <vt:variant>
        <vt:i4>609</vt:i4>
      </vt:variant>
      <vt:variant>
        <vt:i4>0</vt:i4>
      </vt:variant>
      <vt:variant>
        <vt:i4>5</vt:i4>
      </vt:variant>
      <vt:variant>
        <vt:lpwstr>http://www.chicityclerk.com/legislation-records/journals-and-reports/executive-orders</vt:lpwstr>
      </vt:variant>
      <vt:variant>
        <vt:lpwstr/>
      </vt:variant>
      <vt:variant>
        <vt:i4>1048636</vt:i4>
      </vt:variant>
      <vt:variant>
        <vt:i4>602</vt:i4>
      </vt:variant>
      <vt:variant>
        <vt:i4>0</vt:i4>
      </vt:variant>
      <vt:variant>
        <vt:i4>5</vt:i4>
      </vt:variant>
      <vt:variant>
        <vt:lpwstr/>
      </vt:variant>
      <vt:variant>
        <vt:lpwstr>_Toc11913275</vt:lpwstr>
      </vt:variant>
      <vt:variant>
        <vt:i4>1114172</vt:i4>
      </vt:variant>
      <vt:variant>
        <vt:i4>596</vt:i4>
      </vt:variant>
      <vt:variant>
        <vt:i4>0</vt:i4>
      </vt:variant>
      <vt:variant>
        <vt:i4>5</vt:i4>
      </vt:variant>
      <vt:variant>
        <vt:lpwstr/>
      </vt:variant>
      <vt:variant>
        <vt:lpwstr>_Toc11913274</vt:lpwstr>
      </vt:variant>
      <vt:variant>
        <vt:i4>1441852</vt:i4>
      </vt:variant>
      <vt:variant>
        <vt:i4>590</vt:i4>
      </vt:variant>
      <vt:variant>
        <vt:i4>0</vt:i4>
      </vt:variant>
      <vt:variant>
        <vt:i4>5</vt:i4>
      </vt:variant>
      <vt:variant>
        <vt:lpwstr/>
      </vt:variant>
      <vt:variant>
        <vt:lpwstr>_Toc11913273</vt:lpwstr>
      </vt:variant>
      <vt:variant>
        <vt:i4>1507388</vt:i4>
      </vt:variant>
      <vt:variant>
        <vt:i4>584</vt:i4>
      </vt:variant>
      <vt:variant>
        <vt:i4>0</vt:i4>
      </vt:variant>
      <vt:variant>
        <vt:i4>5</vt:i4>
      </vt:variant>
      <vt:variant>
        <vt:lpwstr/>
      </vt:variant>
      <vt:variant>
        <vt:lpwstr>_Toc11913272</vt:lpwstr>
      </vt:variant>
      <vt:variant>
        <vt:i4>1310780</vt:i4>
      </vt:variant>
      <vt:variant>
        <vt:i4>578</vt:i4>
      </vt:variant>
      <vt:variant>
        <vt:i4>0</vt:i4>
      </vt:variant>
      <vt:variant>
        <vt:i4>5</vt:i4>
      </vt:variant>
      <vt:variant>
        <vt:lpwstr/>
      </vt:variant>
      <vt:variant>
        <vt:lpwstr>_Toc11913271</vt:lpwstr>
      </vt:variant>
      <vt:variant>
        <vt:i4>1376316</vt:i4>
      </vt:variant>
      <vt:variant>
        <vt:i4>572</vt:i4>
      </vt:variant>
      <vt:variant>
        <vt:i4>0</vt:i4>
      </vt:variant>
      <vt:variant>
        <vt:i4>5</vt:i4>
      </vt:variant>
      <vt:variant>
        <vt:lpwstr/>
      </vt:variant>
      <vt:variant>
        <vt:lpwstr>_Toc11913270</vt:lpwstr>
      </vt:variant>
      <vt:variant>
        <vt:i4>1835069</vt:i4>
      </vt:variant>
      <vt:variant>
        <vt:i4>566</vt:i4>
      </vt:variant>
      <vt:variant>
        <vt:i4>0</vt:i4>
      </vt:variant>
      <vt:variant>
        <vt:i4>5</vt:i4>
      </vt:variant>
      <vt:variant>
        <vt:lpwstr/>
      </vt:variant>
      <vt:variant>
        <vt:lpwstr>_Toc11913269</vt:lpwstr>
      </vt:variant>
      <vt:variant>
        <vt:i4>1900605</vt:i4>
      </vt:variant>
      <vt:variant>
        <vt:i4>560</vt:i4>
      </vt:variant>
      <vt:variant>
        <vt:i4>0</vt:i4>
      </vt:variant>
      <vt:variant>
        <vt:i4>5</vt:i4>
      </vt:variant>
      <vt:variant>
        <vt:lpwstr/>
      </vt:variant>
      <vt:variant>
        <vt:lpwstr>_Toc11913268</vt:lpwstr>
      </vt:variant>
      <vt:variant>
        <vt:i4>1179709</vt:i4>
      </vt:variant>
      <vt:variant>
        <vt:i4>554</vt:i4>
      </vt:variant>
      <vt:variant>
        <vt:i4>0</vt:i4>
      </vt:variant>
      <vt:variant>
        <vt:i4>5</vt:i4>
      </vt:variant>
      <vt:variant>
        <vt:lpwstr/>
      </vt:variant>
      <vt:variant>
        <vt:lpwstr>_Toc11913267</vt:lpwstr>
      </vt:variant>
      <vt:variant>
        <vt:i4>1245245</vt:i4>
      </vt:variant>
      <vt:variant>
        <vt:i4>548</vt:i4>
      </vt:variant>
      <vt:variant>
        <vt:i4>0</vt:i4>
      </vt:variant>
      <vt:variant>
        <vt:i4>5</vt:i4>
      </vt:variant>
      <vt:variant>
        <vt:lpwstr/>
      </vt:variant>
      <vt:variant>
        <vt:lpwstr>_Toc11913266</vt:lpwstr>
      </vt:variant>
      <vt:variant>
        <vt:i4>1048637</vt:i4>
      </vt:variant>
      <vt:variant>
        <vt:i4>542</vt:i4>
      </vt:variant>
      <vt:variant>
        <vt:i4>0</vt:i4>
      </vt:variant>
      <vt:variant>
        <vt:i4>5</vt:i4>
      </vt:variant>
      <vt:variant>
        <vt:lpwstr/>
      </vt:variant>
      <vt:variant>
        <vt:lpwstr>_Toc11913265</vt:lpwstr>
      </vt:variant>
      <vt:variant>
        <vt:i4>1114173</vt:i4>
      </vt:variant>
      <vt:variant>
        <vt:i4>536</vt:i4>
      </vt:variant>
      <vt:variant>
        <vt:i4>0</vt:i4>
      </vt:variant>
      <vt:variant>
        <vt:i4>5</vt:i4>
      </vt:variant>
      <vt:variant>
        <vt:lpwstr/>
      </vt:variant>
      <vt:variant>
        <vt:lpwstr>_Toc11913264</vt:lpwstr>
      </vt:variant>
      <vt:variant>
        <vt:i4>1441853</vt:i4>
      </vt:variant>
      <vt:variant>
        <vt:i4>530</vt:i4>
      </vt:variant>
      <vt:variant>
        <vt:i4>0</vt:i4>
      </vt:variant>
      <vt:variant>
        <vt:i4>5</vt:i4>
      </vt:variant>
      <vt:variant>
        <vt:lpwstr/>
      </vt:variant>
      <vt:variant>
        <vt:lpwstr>_Toc11913263</vt:lpwstr>
      </vt:variant>
      <vt:variant>
        <vt:i4>1507389</vt:i4>
      </vt:variant>
      <vt:variant>
        <vt:i4>524</vt:i4>
      </vt:variant>
      <vt:variant>
        <vt:i4>0</vt:i4>
      </vt:variant>
      <vt:variant>
        <vt:i4>5</vt:i4>
      </vt:variant>
      <vt:variant>
        <vt:lpwstr/>
      </vt:variant>
      <vt:variant>
        <vt:lpwstr>_Toc11913262</vt:lpwstr>
      </vt:variant>
      <vt:variant>
        <vt:i4>1310781</vt:i4>
      </vt:variant>
      <vt:variant>
        <vt:i4>518</vt:i4>
      </vt:variant>
      <vt:variant>
        <vt:i4>0</vt:i4>
      </vt:variant>
      <vt:variant>
        <vt:i4>5</vt:i4>
      </vt:variant>
      <vt:variant>
        <vt:lpwstr/>
      </vt:variant>
      <vt:variant>
        <vt:lpwstr>_Toc11913261</vt:lpwstr>
      </vt:variant>
      <vt:variant>
        <vt:i4>1376317</vt:i4>
      </vt:variant>
      <vt:variant>
        <vt:i4>512</vt:i4>
      </vt:variant>
      <vt:variant>
        <vt:i4>0</vt:i4>
      </vt:variant>
      <vt:variant>
        <vt:i4>5</vt:i4>
      </vt:variant>
      <vt:variant>
        <vt:lpwstr/>
      </vt:variant>
      <vt:variant>
        <vt:lpwstr>_Toc11913260</vt:lpwstr>
      </vt:variant>
      <vt:variant>
        <vt:i4>1835070</vt:i4>
      </vt:variant>
      <vt:variant>
        <vt:i4>506</vt:i4>
      </vt:variant>
      <vt:variant>
        <vt:i4>0</vt:i4>
      </vt:variant>
      <vt:variant>
        <vt:i4>5</vt:i4>
      </vt:variant>
      <vt:variant>
        <vt:lpwstr/>
      </vt:variant>
      <vt:variant>
        <vt:lpwstr>_Toc11913259</vt:lpwstr>
      </vt:variant>
      <vt:variant>
        <vt:i4>1900606</vt:i4>
      </vt:variant>
      <vt:variant>
        <vt:i4>500</vt:i4>
      </vt:variant>
      <vt:variant>
        <vt:i4>0</vt:i4>
      </vt:variant>
      <vt:variant>
        <vt:i4>5</vt:i4>
      </vt:variant>
      <vt:variant>
        <vt:lpwstr/>
      </vt:variant>
      <vt:variant>
        <vt:lpwstr>_Toc11913258</vt:lpwstr>
      </vt:variant>
      <vt:variant>
        <vt:i4>1179710</vt:i4>
      </vt:variant>
      <vt:variant>
        <vt:i4>494</vt:i4>
      </vt:variant>
      <vt:variant>
        <vt:i4>0</vt:i4>
      </vt:variant>
      <vt:variant>
        <vt:i4>5</vt:i4>
      </vt:variant>
      <vt:variant>
        <vt:lpwstr/>
      </vt:variant>
      <vt:variant>
        <vt:lpwstr>_Toc11913257</vt:lpwstr>
      </vt:variant>
      <vt:variant>
        <vt:i4>1245246</vt:i4>
      </vt:variant>
      <vt:variant>
        <vt:i4>488</vt:i4>
      </vt:variant>
      <vt:variant>
        <vt:i4>0</vt:i4>
      </vt:variant>
      <vt:variant>
        <vt:i4>5</vt:i4>
      </vt:variant>
      <vt:variant>
        <vt:lpwstr/>
      </vt:variant>
      <vt:variant>
        <vt:lpwstr>_Toc11913256</vt:lpwstr>
      </vt:variant>
      <vt:variant>
        <vt:i4>1048638</vt:i4>
      </vt:variant>
      <vt:variant>
        <vt:i4>482</vt:i4>
      </vt:variant>
      <vt:variant>
        <vt:i4>0</vt:i4>
      </vt:variant>
      <vt:variant>
        <vt:i4>5</vt:i4>
      </vt:variant>
      <vt:variant>
        <vt:lpwstr/>
      </vt:variant>
      <vt:variant>
        <vt:lpwstr>_Toc11913255</vt:lpwstr>
      </vt:variant>
      <vt:variant>
        <vt:i4>1114174</vt:i4>
      </vt:variant>
      <vt:variant>
        <vt:i4>476</vt:i4>
      </vt:variant>
      <vt:variant>
        <vt:i4>0</vt:i4>
      </vt:variant>
      <vt:variant>
        <vt:i4>5</vt:i4>
      </vt:variant>
      <vt:variant>
        <vt:lpwstr/>
      </vt:variant>
      <vt:variant>
        <vt:lpwstr>_Toc11913254</vt:lpwstr>
      </vt:variant>
      <vt:variant>
        <vt:i4>1441854</vt:i4>
      </vt:variant>
      <vt:variant>
        <vt:i4>470</vt:i4>
      </vt:variant>
      <vt:variant>
        <vt:i4>0</vt:i4>
      </vt:variant>
      <vt:variant>
        <vt:i4>5</vt:i4>
      </vt:variant>
      <vt:variant>
        <vt:lpwstr/>
      </vt:variant>
      <vt:variant>
        <vt:lpwstr>_Toc11913253</vt:lpwstr>
      </vt:variant>
      <vt:variant>
        <vt:i4>1507390</vt:i4>
      </vt:variant>
      <vt:variant>
        <vt:i4>464</vt:i4>
      </vt:variant>
      <vt:variant>
        <vt:i4>0</vt:i4>
      </vt:variant>
      <vt:variant>
        <vt:i4>5</vt:i4>
      </vt:variant>
      <vt:variant>
        <vt:lpwstr/>
      </vt:variant>
      <vt:variant>
        <vt:lpwstr>_Toc11913252</vt:lpwstr>
      </vt:variant>
      <vt:variant>
        <vt:i4>1310782</vt:i4>
      </vt:variant>
      <vt:variant>
        <vt:i4>458</vt:i4>
      </vt:variant>
      <vt:variant>
        <vt:i4>0</vt:i4>
      </vt:variant>
      <vt:variant>
        <vt:i4>5</vt:i4>
      </vt:variant>
      <vt:variant>
        <vt:lpwstr/>
      </vt:variant>
      <vt:variant>
        <vt:lpwstr>_Toc11913251</vt:lpwstr>
      </vt:variant>
      <vt:variant>
        <vt:i4>1376318</vt:i4>
      </vt:variant>
      <vt:variant>
        <vt:i4>452</vt:i4>
      </vt:variant>
      <vt:variant>
        <vt:i4>0</vt:i4>
      </vt:variant>
      <vt:variant>
        <vt:i4>5</vt:i4>
      </vt:variant>
      <vt:variant>
        <vt:lpwstr/>
      </vt:variant>
      <vt:variant>
        <vt:lpwstr>_Toc11913250</vt:lpwstr>
      </vt:variant>
      <vt:variant>
        <vt:i4>1835071</vt:i4>
      </vt:variant>
      <vt:variant>
        <vt:i4>446</vt:i4>
      </vt:variant>
      <vt:variant>
        <vt:i4>0</vt:i4>
      </vt:variant>
      <vt:variant>
        <vt:i4>5</vt:i4>
      </vt:variant>
      <vt:variant>
        <vt:lpwstr/>
      </vt:variant>
      <vt:variant>
        <vt:lpwstr>_Toc11913249</vt:lpwstr>
      </vt:variant>
      <vt:variant>
        <vt:i4>1900607</vt:i4>
      </vt:variant>
      <vt:variant>
        <vt:i4>440</vt:i4>
      </vt:variant>
      <vt:variant>
        <vt:i4>0</vt:i4>
      </vt:variant>
      <vt:variant>
        <vt:i4>5</vt:i4>
      </vt:variant>
      <vt:variant>
        <vt:lpwstr/>
      </vt:variant>
      <vt:variant>
        <vt:lpwstr>_Toc11913248</vt:lpwstr>
      </vt:variant>
      <vt:variant>
        <vt:i4>1179711</vt:i4>
      </vt:variant>
      <vt:variant>
        <vt:i4>434</vt:i4>
      </vt:variant>
      <vt:variant>
        <vt:i4>0</vt:i4>
      </vt:variant>
      <vt:variant>
        <vt:i4>5</vt:i4>
      </vt:variant>
      <vt:variant>
        <vt:lpwstr/>
      </vt:variant>
      <vt:variant>
        <vt:lpwstr>_Toc11913247</vt:lpwstr>
      </vt:variant>
      <vt:variant>
        <vt:i4>1245247</vt:i4>
      </vt:variant>
      <vt:variant>
        <vt:i4>428</vt:i4>
      </vt:variant>
      <vt:variant>
        <vt:i4>0</vt:i4>
      </vt:variant>
      <vt:variant>
        <vt:i4>5</vt:i4>
      </vt:variant>
      <vt:variant>
        <vt:lpwstr/>
      </vt:variant>
      <vt:variant>
        <vt:lpwstr>_Toc11913246</vt:lpwstr>
      </vt:variant>
      <vt:variant>
        <vt:i4>1048639</vt:i4>
      </vt:variant>
      <vt:variant>
        <vt:i4>422</vt:i4>
      </vt:variant>
      <vt:variant>
        <vt:i4>0</vt:i4>
      </vt:variant>
      <vt:variant>
        <vt:i4>5</vt:i4>
      </vt:variant>
      <vt:variant>
        <vt:lpwstr/>
      </vt:variant>
      <vt:variant>
        <vt:lpwstr>_Toc11913245</vt:lpwstr>
      </vt:variant>
      <vt:variant>
        <vt:i4>1114175</vt:i4>
      </vt:variant>
      <vt:variant>
        <vt:i4>416</vt:i4>
      </vt:variant>
      <vt:variant>
        <vt:i4>0</vt:i4>
      </vt:variant>
      <vt:variant>
        <vt:i4>5</vt:i4>
      </vt:variant>
      <vt:variant>
        <vt:lpwstr/>
      </vt:variant>
      <vt:variant>
        <vt:lpwstr>_Toc11913244</vt:lpwstr>
      </vt:variant>
      <vt:variant>
        <vt:i4>1441855</vt:i4>
      </vt:variant>
      <vt:variant>
        <vt:i4>410</vt:i4>
      </vt:variant>
      <vt:variant>
        <vt:i4>0</vt:i4>
      </vt:variant>
      <vt:variant>
        <vt:i4>5</vt:i4>
      </vt:variant>
      <vt:variant>
        <vt:lpwstr/>
      </vt:variant>
      <vt:variant>
        <vt:lpwstr>_Toc11913243</vt:lpwstr>
      </vt:variant>
      <vt:variant>
        <vt:i4>1507391</vt:i4>
      </vt:variant>
      <vt:variant>
        <vt:i4>404</vt:i4>
      </vt:variant>
      <vt:variant>
        <vt:i4>0</vt:i4>
      </vt:variant>
      <vt:variant>
        <vt:i4>5</vt:i4>
      </vt:variant>
      <vt:variant>
        <vt:lpwstr/>
      </vt:variant>
      <vt:variant>
        <vt:lpwstr>_Toc11913242</vt:lpwstr>
      </vt:variant>
      <vt:variant>
        <vt:i4>1310783</vt:i4>
      </vt:variant>
      <vt:variant>
        <vt:i4>398</vt:i4>
      </vt:variant>
      <vt:variant>
        <vt:i4>0</vt:i4>
      </vt:variant>
      <vt:variant>
        <vt:i4>5</vt:i4>
      </vt:variant>
      <vt:variant>
        <vt:lpwstr/>
      </vt:variant>
      <vt:variant>
        <vt:lpwstr>_Toc11913241</vt:lpwstr>
      </vt:variant>
      <vt:variant>
        <vt:i4>1376319</vt:i4>
      </vt:variant>
      <vt:variant>
        <vt:i4>392</vt:i4>
      </vt:variant>
      <vt:variant>
        <vt:i4>0</vt:i4>
      </vt:variant>
      <vt:variant>
        <vt:i4>5</vt:i4>
      </vt:variant>
      <vt:variant>
        <vt:lpwstr/>
      </vt:variant>
      <vt:variant>
        <vt:lpwstr>_Toc11913240</vt:lpwstr>
      </vt:variant>
      <vt:variant>
        <vt:i4>1835064</vt:i4>
      </vt:variant>
      <vt:variant>
        <vt:i4>386</vt:i4>
      </vt:variant>
      <vt:variant>
        <vt:i4>0</vt:i4>
      </vt:variant>
      <vt:variant>
        <vt:i4>5</vt:i4>
      </vt:variant>
      <vt:variant>
        <vt:lpwstr/>
      </vt:variant>
      <vt:variant>
        <vt:lpwstr>_Toc11913239</vt:lpwstr>
      </vt:variant>
      <vt:variant>
        <vt:i4>1900600</vt:i4>
      </vt:variant>
      <vt:variant>
        <vt:i4>380</vt:i4>
      </vt:variant>
      <vt:variant>
        <vt:i4>0</vt:i4>
      </vt:variant>
      <vt:variant>
        <vt:i4>5</vt:i4>
      </vt:variant>
      <vt:variant>
        <vt:lpwstr/>
      </vt:variant>
      <vt:variant>
        <vt:lpwstr>_Toc11913238</vt:lpwstr>
      </vt:variant>
      <vt:variant>
        <vt:i4>1179704</vt:i4>
      </vt:variant>
      <vt:variant>
        <vt:i4>374</vt:i4>
      </vt:variant>
      <vt:variant>
        <vt:i4>0</vt:i4>
      </vt:variant>
      <vt:variant>
        <vt:i4>5</vt:i4>
      </vt:variant>
      <vt:variant>
        <vt:lpwstr/>
      </vt:variant>
      <vt:variant>
        <vt:lpwstr>_Toc11913237</vt:lpwstr>
      </vt:variant>
      <vt:variant>
        <vt:i4>1245240</vt:i4>
      </vt:variant>
      <vt:variant>
        <vt:i4>368</vt:i4>
      </vt:variant>
      <vt:variant>
        <vt:i4>0</vt:i4>
      </vt:variant>
      <vt:variant>
        <vt:i4>5</vt:i4>
      </vt:variant>
      <vt:variant>
        <vt:lpwstr/>
      </vt:variant>
      <vt:variant>
        <vt:lpwstr>_Toc11913236</vt:lpwstr>
      </vt:variant>
      <vt:variant>
        <vt:i4>1048632</vt:i4>
      </vt:variant>
      <vt:variant>
        <vt:i4>362</vt:i4>
      </vt:variant>
      <vt:variant>
        <vt:i4>0</vt:i4>
      </vt:variant>
      <vt:variant>
        <vt:i4>5</vt:i4>
      </vt:variant>
      <vt:variant>
        <vt:lpwstr/>
      </vt:variant>
      <vt:variant>
        <vt:lpwstr>_Toc11913235</vt:lpwstr>
      </vt:variant>
      <vt:variant>
        <vt:i4>1114168</vt:i4>
      </vt:variant>
      <vt:variant>
        <vt:i4>356</vt:i4>
      </vt:variant>
      <vt:variant>
        <vt:i4>0</vt:i4>
      </vt:variant>
      <vt:variant>
        <vt:i4>5</vt:i4>
      </vt:variant>
      <vt:variant>
        <vt:lpwstr/>
      </vt:variant>
      <vt:variant>
        <vt:lpwstr>_Toc11913234</vt:lpwstr>
      </vt:variant>
      <vt:variant>
        <vt:i4>1441848</vt:i4>
      </vt:variant>
      <vt:variant>
        <vt:i4>350</vt:i4>
      </vt:variant>
      <vt:variant>
        <vt:i4>0</vt:i4>
      </vt:variant>
      <vt:variant>
        <vt:i4>5</vt:i4>
      </vt:variant>
      <vt:variant>
        <vt:lpwstr/>
      </vt:variant>
      <vt:variant>
        <vt:lpwstr>_Toc11913233</vt:lpwstr>
      </vt:variant>
      <vt:variant>
        <vt:i4>1507384</vt:i4>
      </vt:variant>
      <vt:variant>
        <vt:i4>344</vt:i4>
      </vt:variant>
      <vt:variant>
        <vt:i4>0</vt:i4>
      </vt:variant>
      <vt:variant>
        <vt:i4>5</vt:i4>
      </vt:variant>
      <vt:variant>
        <vt:lpwstr/>
      </vt:variant>
      <vt:variant>
        <vt:lpwstr>_Toc11913232</vt:lpwstr>
      </vt:variant>
      <vt:variant>
        <vt:i4>1310776</vt:i4>
      </vt:variant>
      <vt:variant>
        <vt:i4>338</vt:i4>
      </vt:variant>
      <vt:variant>
        <vt:i4>0</vt:i4>
      </vt:variant>
      <vt:variant>
        <vt:i4>5</vt:i4>
      </vt:variant>
      <vt:variant>
        <vt:lpwstr/>
      </vt:variant>
      <vt:variant>
        <vt:lpwstr>_Toc11913231</vt:lpwstr>
      </vt:variant>
      <vt:variant>
        <vt:i4>1376312</vt:i4>
      </vt:variant>
      <vt:variant>
        <vt:i4>332</vt:i4>
      </vt:variant>
      <vt:variant>
        <vt:i4>0</vt:i4>
      </vt:variant>
      <vt:variant>
        <vt:i4>5</vt:i4>
      </vt:variant>
      <vt:variant>
        <vt:lpwstr/>
      </vt:variant>
      <vt:variant>
        <vt:lpwstr>_Toc11913230</vt:lpwstr>
      </vt:variant>
      <vt:variant>
        <vt:i4>1835065</vt:i4>
      </vt:variant>
      <vt:variant>
        <vt:i4>326</vt:i4>
      </vt:variant>
      <vt:variant>
        <vt:i4>0</vt:i4>
      </vt:variant>
      <vt:variant>
        <vt:i4>5</vt:i4>
      </vt:variant>
      <vt:variant>
        <vt:lpwstr/>
      </vt:variant>
      <vt:variant>
        <vt:lpwstr>_Toc11913229</vt:lpwstr>
      </vt:variant>
      <vt:variant>
        <vt:i4>1900601</vt:i4>
      </vt:variant>
      <vt:variant>
        <vt:i4>320</vt:i4>
      </vt:variant>
      <vt:variant>
        <vt:i4>0</vt:i4>
      </vt:variant>
      <vt:variant>
        <vt:i4>5</vt:i4>
      </vt:variant>
      <vt:variant>
        <vt:lpwstr/>
      </vt:variant>
      <vt:variant>
        <vt:lpwstr>_Toc11913228</vt:lpwstr>
      </vt:variant>
      <vt:variant>
        <vt:i4>1179705</vt:i4>
      </vt:variant>
      <vt:variant>
        <vt:i4>314</vt:i4>
      </vt:variant>
      <vt:variant>
        <vt:i4>0</vt:i4>
      </vt:variant>
      <vt:variant>
        <vt:i4>5</vt:i4>
      </vt:variant>
      <vt:variant>
        <vt:lpwstr/>
      </vt:variant>
      <vt:variant>
        <vt:lpwstr>_Toc11913227</vt:lpwstr>
      </vt:variant>
      <vt:variant>
        <vt:i4>1245241</vt:i4>
      </vt:variant>
      <vt:variant>
        <vt:i4>308</vt:i4>
      </vt:variant>
      <vt:variant>
        <vt:i4>0</vt:i4>
      </vt:variant>
      <vt:variant>
        <vt:i4>5</vt:i4>
      </vt:variant>
      <vt:variant>
        <vt:lpwstr/>
      </vt:variant>
      <vt:variant>
        <vt:lpwstr>_Toc11913226</vt:lpwstr>
      </vt:variant>
      <vt:variant>
        <vt:i4>1048633</vt:i4>
      </vt:variant>
      <vt:variant>
        <vt:i4>302</vt:i4>
      </vt:variant>
      <vt:variant>
        <vt:i4>0</vt:i4>
      </vt:variant>
      <vt:variant>
        <vt:i4>5</vt:i4>
      </vt:variant>
      <vt:variant>
        <vt:lpwstr/>
      </vt:variant>
      <vt:variant>
        <vt:lpwstr>_Toc11913225</vt:lpwstr>
      </vt:variant>
      <vt:variant>
        <vt:i4>1114169</vt:i4>
      </vt:variant>
      <vt:variant>
        <vt:i4>296</vt:i4>
      </vt:variant>
      <vt:variant>
        <vt:i4>0</vt:i4>
      </vt:variant>
      <vt:variant>
        <vt:i4>5</vt:i4>
      </vt:variant>
      <vt:variant>
        <vt:lpwstr/>
      </vt:variant>
      <vt:variant>
        <vt:lpwstr>_Toc11913224</vt:lpwstr>
      </vt:variant>
      <vt:variant>
        <vt:i4>1441849</vt:i4>
      </vt:variant>
      <vt:variant>
        <vt:i4>290</vt:i4>
      </vt:variant>
      <vt:variant>
        <vt:i4>0</vt:i4>
      </vt:variant>
      <vt:variant>
        <vt:i4>5</vt:i4>
      </vt:variant>
      <vt:variant>
        <vt:lpwstr/>
      </vt:variant>
      <vt:variant>
        <vt:lpwstr>_Toc11913223</vt:lpwstr>
      </vt:variant>
      <vt:variant>
        <vt:i4>1507385</vt:i4>
      </vt:variant>
      <vt:variant>
        <vt:i4>284</vt:i4>
      </vt:variant>
      <vt:variant>
        <vt:i4>0</vt:i4>
      </vt:variant>
      <vt:variant>
        <vt:i4>5</vt:i4>
      </vt:variant>
      <vt:variant>
        <vt:lpwstr/>
      </vt:variant>
      <vt:variant>
        <vt:lpwstr>_Toc11913222</vt:lpwstr>
      </vt:variant>
      <vt:variant>
        <vt:i4>1310777</vt:i4>
      </vt:variant>
      <vt:variant>
        <vt:i4>278</vt:i4>
      </vt:variant>
      <vt:variant>
        <vt:i4>0</vt:i4>
      </vt:variant>
      <vt:variant>
        <vt:i4>5</vt:i4>
      </vt:variant>
      <vt:variant>
        <vt:lpwstr/>
      </vt:variant>
      <vt:variant>
        <vt:lpwstr>_Toc11913221</vt:lpwstr>
      </vt:variant>
      <vt:variant>
        <vt:i4>1376313</vt:i4>
      </vt:variant>
      <vt:variant>
        <vt:i4>272</vt:i4>
      </vt:variant>
      <vt:variant>
        <vt:i4>0</vt:i4>
      </vt:variant>
      <vt:variant>
        <vt:i4>5</vt:i4>
      </vt:variant>
      <vt:variant>
        <vt:lpwstr/>
      </vt:variant>
      <vt:variant>
        <vt:lpwstr>_Toc11913220</vt:lpwstr>
      </vt:variant>
      <vt:variant>
        <vt:i4>1835066</vt:i4>
      </vt:variant>
      <vt:variant>
        <vt:i4>266</vt:i4>
      </vt:variant>
      <vt:variant>
        <vt:i4>0</vt:i4>
      </vt:variant>
      <vt:variant>
        <vt:i4>5</vt:i4>
      </vt:variant>
      <vt:variant>
        <vt:lpwstr/>
      </vt:variant>
      <vt:variant>
        <vt:lpwstr>_Toc11913219</vt:lpwstr>
      </vt:variant>
      <vt:variant>
        <vt:i4>1900602</vt:i4>
      </vt:variant>
      <vt:variant>
        <vt:i4>260</vt:i4>
      </vt:variant>
      <vt:variant>
        <vt:i4>0</vt:i4>
      </vt:variant>
      <vt:variant>
        <vt:i4>5</vt:i4>
      </vt:variant>
      <vt:variant>
        <vt:lpwstr/>
      </vt:variant>
      <vt:variant>
        <vt:lpwstr>_Toc11913218</vt:lpwstr>
      </vt:variant>
      <vt:variant>
        <vt:i4>1179706</vt:i4>
      </vt:variant>
      <vt:variant>
        <vt:i4>254</vt:i4>
      </vt:variant>
      <vt:variant>
        <vt:i4>0</vt:i4>
      </vt:variant>
      <vt:variant>
        <vt:i4>5</vt:i4>
      </vt:variant>
      <vt:variant>
        <vt:lpwstr/>
      </vt:variant>
      <vt:variant>
        <vt:lpwstr>_Toc11913217</vt:lpwstr>
      </vt:variant>
      <vt:variant>
        <vt:i4>1245242</vt:i4>
      </vt:variant>
      <vt:variant>
        <vt:i4>248</vt:i4>
      </vt:variant>
      <vt:variant>
        <vt:i4>0</vt:i4>
      </vt:variant>
      <vt:variant>
        <vt:i4>5</vt:i4>
      </vt:variant>
      <vt:variant>
        <vt:lpwstr/>
      </vt:variant>
      <vt:variant>
        <vt:lpwstr>_Toc11913216</vt:lpwstr>
      </vt:variant>
      <vt:variant>
        <vt:i4>1048634</vt:i4>
      </vt:variant>
      <vt:variant>
        <vt:i4>242</vt:i4>
      </vt:variant>
      <vt:variant>
        <vt:i4>0</vt:i4>
      </vt:variant>
      <vt:variant>
        <vt:i4>5</vt:i4>
      </vt:variant>
      <vt:variant>
        <vt:lpwstr/>
      </vt:variant>
      <vt:variant>
        <vt:lpwstr>_Toc11913215</vt:lpwstr>
      </vt:variant>
      <vt:variant>
        <vt:i4>1114170</vt:i4>
      </vt:variant>
      <vt:variant>
        <vt:i4>236</vt:i4>
      </vt:variant>
      <vt:variant>
        <vt:i4>0</vt:i4>
      </vt:variant>
      <vt:variant>
        <vt:i4>5</vt:i4>
      </vt:variant>
      <vt:variant>
        <vt:lpwstr/>
      </vt:variant>
      <vt:variant>
        <vt:lpwstr>_Toc11913214</vt:lpwstr>
      </vt:variant>
      <vt:variant>
        <vt:i4>1441850</vt:i4>
      </vt:variant>
      <vt:variant>
        <vt:i4>230</vt:i4>
      </vt:variant>
      <vt:variant>
        <vt:i4>0</vt:i4>
      </vt:variant>
      <vt:variant>
        <vt:i4>5</vt:i4>
      </vt:variant>
      <vt:variant>
        <vt:lpwstr/>
      </vt:variant>
      <vt:variant>
        <vt:lpwstr>_Toc11913213</vt:lpwstr>
      </vt:variant>
      <vt:variant>
        <vt:i4>1507386</vt:i4>
      </vt:variant>
      <vt:variant>
        <vt:i4>224</vt:i4>
      </vt:variant>
      <vt:variant>
        <vt:i4>0</vt:i4>
      </vt:variant>
      <vt:variant>
        <vt:i4>5</vt:i4>
      </vt:variant>
      <vt:variant>
        <vt:lpwstr/>
      </vt:variant>
      <vt:variant>
        <vt:lpwstr>_Toc11913212</vt:lpwstr>
      </vt:variant>
      <vt:variant>
        <vt:i4>1310778</vt:i4>
      </vt:variant>
      <vt:variant>
        <vt:i4>218</vt:i4>
      </vt:variant>
      <vt:variant>
        <vt:i4>0</vt:i4>
      </vt:variant>
      <vt:variant>
        <vt:i4>5</vt:i4>
      </vt:variant>
      <vt:variant>
        <vt:lpwstr/>
      </vt:variant>
      <vt:variant>
        <vt:lpwstr>_Toc11913211</vt:lpwstr>
      </vt:variant>
      <vt:variant>
        <vt:i4>1376314</vt:i4>
      </vt:variant>
      <vt:variant>
        <vt:i4>212</vt:i4>
      </vt:variant>
      <vt:variant>
        <vt:i4>0</vt:i4>
      </vt:variant>
      <vt:variant>
        <vt:i4>5</vt:i4>
      </vt:variant>
      <vt:variant>
        <vt:lpwstr/>
      </vt:variant>
      <vt:variant>
        <vt:lpwstr>_Toc11913210</vt:lpwstr>
      </vt:variant>
      <vt:variant>
        <vt:i4>1835067</vt:i4>
      </vt:variant>
      <vt:variant>
        <vt:i4>206</vt:i4>
      </vt:variant>
      <vt:variant>
        <vt:i4>0</vt:i4>
      </vt:variant>
      <vt:variant>
        <vt:i4>5</vt:i4>
      </vt:variant>
      <vt:variant>
        <vt:lpwstr/>
      </vt:variant>
      <vt:variant>
        <vt:lpwstr>_Toc11913209</vt:lpwstr>
      </vt:variant>
      <vt:variant>
        <vt:i4>1900603</vt:i4>
      </vt:variant>
      <vt:variant>
        <vt:i4>200</vt:i4>
      </vt:variant>
      <vt:variant>
        <vt:i4>0</vt:i4>
      </vt:variant>
      <vt:variant>
        <vt:i4>5</vt:i4>
      </vt:variant>
      <vt:variant>
        <vt:lpwstr/>
      </vt:variant>
      <vt:variant>
        <vt:lpwstr>_Toc11913208</vt:lpwstr>
      </vt:variant>
      <vt:variant>
        <vt:i4>1179707</vt:i4>
      </vt:variant>
      <vt:variant>
        <vt:i4>194</vt:i4>
      </vt:variant>
      <vt:variant>
        <vt:i4>0</vt:i4>
      </vt:variant>
      <vt:variant>
        <vt:i4>5</vt:i4>
      </vt:variant>
      <vt:variant>
        <vt:lpwstr/>
      </vt:variant>
      <vt:variant>
        <vt:lpwstr>_Toc11913207</vt:lpwstr>
      </vt:variant>
      <vt:variant>
        <vt:i4>1245243</vt:i4>
      </vt:variant>
      <vt:variant>
        <vt:i4>188</vt:i4>
      </vt:variant>
      <vt:variant>
        <vt:i4>0</vt:i4>
      </vt:variant>
      <vt:variant>
        <vt:i4>5</vt:i4>
      </vt:variant>
      <vt:variant>
        <vt:lpwstr/>
      </vt:variant>
      <vt:variant>
        <vt:lpwstr>_Toc11913206</vt:lpwstr>
      </vt:variant>
      <vt:variant>
        <vt:i4>1048635</vt:i4>
      </vt:variant>
      <vt:variant>
        <vt:i4>182</vt:i4>
      </vt:variant>
      <vt:variant>
        <vt:i4>0</vt:i4>
      </vt:variant>
      <vt:variant>
        <vt:i4>5</vt:i4>
      </vt:variant>
      <vt:variant>
        <vt:lpwstr/>
      </vt:variant>
      <vt:variant>
        <vt:lpwstr>_Toc11913205</vt:lpwstr>
      </vt:variant>
      <vt:variant>
        <vt:i4>1114171</vt:i4>
      </vt:variant>
      <vt:variant>
        <vt:i4>176</vt:i4>
      </vt:variant>
      <vt:variant>
        <vt:i4>0</vt:i4>
      </vt:variant>
      <vt:variant>
        <vt:i4>5</vt:i4>
      </vt:variant>
      <vt:variant>
        <vt:lpwstr/>
      </vt:variant>
      <vt:variant>
        <vt:lpwstr>_Toc11913204</vt:lpwstr>
      </vt:variant>
      <vt:variant>
        <vt:i4>1441851</vt:i4>
      </vt:variant>
      <vt:variant>
        <vt:i4>170</vt:i4>
      </vt:variant>
      <vt:variant>
        <vt:i4>0</vt:i4>
      </vt:variant>
      <vt:variant>
        <vt:i4>5</vt:i4>
      </vt:variant>
      <vt:variant>
        <vt:lpwstr/>
      </vt:variant>
      <vt:variant>
        <vt:lpwstr>_Toc11913203</vt:lpwstr>
      </vt:variant>
      <vt:variant>
        <vt:i4>1507387</vt:i4>
      </vt:variant>
      <vt:variant>
        <vt:i4>164</vt:i4>
      </vt:variant>
      <vt:variant>
        <vt:i4>0</vt:i4>
      </vt:variant>
      <vt:variant>
        <vt:i4>5</vt:i4>
      </vt:variant>
      <vt:variant>
        <vt:lpwstr/>
      </vt:variant>
      <vt:variant>
        <vt:lpwstr>_Toc11913202</vt:lpwstr>
      </vt:variant>
      <vt:variant>
        <vt:i4>1310779</vt:i4>
      </vt:variant>
      <vt:variant>
        <vt:i4>158</vt:i4>
      </vt:variant>
      <vt:variant>
        <vt:i4>0</vt:i4>
      </vt:variant>
      <vt:variant>
        <vt:i4>5</vt:i4>
      </vt:variant>
      <vt:variant>
        <vt:lpwstr/>
      </vt:variant>
      <vt:variant>
        <vt:lpwstr>_Toc11913201</vt:lpwstr>
      </vt:variant>
      <vt:variant>
        <vt:i4>1376315</vt:i4>
      </vt:variant>
      <vt:variant>
        <vt:i4>152</vt:i4>
      </vt:variant>
      <vt:variant>
        <vt:i4>0</vt:i4>
      </vt:variant>
      <vt:variant>
        <vt:i4>5</vt:i4>
      </vt:variant>
      <vt:variant>
        <vt:lpwstr/>
      </vt:variant>
      <vt:variant>
        <vt:lpwstr>_Toc11913200</vt:lpwstr>
      </vt:variant>
      <vt:variant>
        <vt:i4>2031666</vt:i4>
      </vt:variant>
      <vt:variant>
        <vt:i4>146</vt:i4>
      </vt:variant>
      <vt:variant>
        <vt:i4>0</vt:i4>
      </vt:variant>
      <vt:variant>
        <vt:i4>5</vt:i4>
      </vt:variant>
      <vt:variant>
        <vt:lpwstr/>
      </vt:variant>
      <vt:variant>
        <vt:lpwstr>_Toc11913199</vt:lpwstr>
      </vt:variant>
      <vt:variant>
        <vt:i4>1966130</vt:i4>
      </vt:variant>
      <vt:variant>
        <vt:i4>140</vt:i4>
      </vt:variant>
      <vt:variant>
        <vt:i4>0</vt:i4>
      </vt:variant>
      <vt:variant>
        <vt:i4>5</vt:i4>
      </vt:variant>
      <vt:variant>
        <vt:lpwstr/>
      </vt:variant>
      <vt:variant>
        <vt:lpwstr>_Toc11913198</vt:lpwstr>
      </vt:variant>
      <vt:variant>
        <vt:i4>1114162</vt:i4>
      </vt:variant>
      <vt:variant>
        <vt:i4>134</vt:i4>
      </vt:variant>
      <vt:variant>
        <vt:i4>0</vt:i4>
      </vt:variant>
      <vt:variant>
        <vt:i4>5</vt:i4>
      </vt:variant>
      <vt:variant>
        <vt:lpwstr/>
      </vt:variant>
      <vt:variant>
        <vt:lpwstr>_Toc11913197</vt:lpwstr>
      </vt:variant>
      <vt:variant>
        <vt:i4>1048626</vt:i4>
      </vt:variant>
      <vt:variant>
        <vt:i4>128</vt:i4>
      </vt:variant>
      <vt:variant>
        <vt:i4>0</vt:i4>
      </vt:variant>
      <vt:variant>
        <vt:i4>5</vt:i4>
      </vt:variant>
      <vt:variant>
        <vt:lpwstr/>
      </vt:variant>
      <vt:variant>
        <vt:lpwstr>_Toc11913196</vt:lpwstr>
      </vt:variant>
      <vt:variant>
        <vt:i4>1245234</vt:i4>
      </vt:variant>
      <vt:variant>
        <vt:i4>122</vt:i4>
      </vt:variant>
      <vt:variant>
        <vt:i4>0</vt:i4>
      </vt:variant>
      <vt:variant>
        <vt:i4>5</vt:i4>
      </vt:variant>
      <vt:variant>
        <vt:lpwstr/>
      </vt:variant>
      <vt:variant>
        <vt:lpwstr>_Toc11913195</vt:lpwstr>
      </vt:variant>
      <vt:variant>
        <vt:i4>1179698</vt:i4>
      </vt:variant>
      <vt:variant>
        <vt:i4>116</vt:i4>
      </vt:variant>
      <vt:variant>
        <vt:i4>0</vt:i4>
      </vt:variant>
      <vt:variant>
        <vt:i4>5</vt:i4>
      </vt:variant>
      <vt:variant>
        <vt:lpwstr/>
      </vt:variant>
      <vt:variant>
        <vt:lpwstr>_Toc11913194</vt:lpwstr>
      </vt:variant>
      <vt:variant>
        <vt:i4>1376306</vt:i4>
      </vt:variant>
      <vt:variant>
        <vt:i4>110</vt:i4>
      </vt:variant>
      <vt:variant>
        <vt:i4>0</vt:i4>
      </vt:variant>
      <vt:variant>
        <vt:i4>5</vt:i4>
      </vt:variant>
      <vt:variant>
        <vt:lpwstr/>
      </vt:variant>
      <vt:variant>
        <vt:lpwstr>_Toc11913193</vt:lpwstr>
      </vt:variant>
      <vt:variant>
        <vt:i4>1310770</vt:i4>
      </vt:variant>
      <vt:variant>
        <vt:i4>104</vt:i4>
      </vt:variant>
      <vt:variant>
        <vt:i4>0</vt:i4>
      </vt:variant>
      <vt:variant>
        <vt:i4>5</vt:i4>
      </vt:variant>
      <vt:variant>
        <vt:lpwstr/>
      </vt:variant>
      <vt:variant>
        <vt:lpwstr>_Toc11913192</vt:lpwstr>
      </vt:variant>
      <vt:variant>
        <vt:i4>1507378</vt:i4>
      </vt:variant>
      <vt:variant>
        <vt:i4>98</vt:i4>
      </vt:variant>
      <vt:variant>
        <vt:i4>0</vt:i4>
      </vt:variant>
      <vt:variant>
        <vt:i4>5</vt:i4>
      </vt:variant>
      <vt:variant>
        <vt:lpwstr/>
      </vt:variant>
      <vt:variant>
        <vt:lpwstr>_Toc11913191</vt:lpwstr>
      </vt:variant>
      <vt:variant>
        <vt:i4>1441842</vt:i4>
      </vt:variant>
      <vt:variant>
        <vt:i4>92</vt:i4>
      </vt:variant>
      <vt:variant>
        <vt:i4>0</vt:i4>
      </vt:variant>
      <vt:variant>
        <vt:i4>5</vt:i4>
      </vt:variant>
      <vt:variant>
        <vt:lpwstr/>
      </vt:variant>
      <vt:variant>
        <vt:lpwstr>_Toc11913190</vt:lpwstr>
      </vt:variant>
      <vt:variant>
        <vt:i4>2031667</vt:i4>
      </vt:variant>
      <vt:variant>
        <vt:i4>86</vt:i4>
      </vt:variant>
      <vt:variant>
        <vt:i4>0</vt:i4>
      </vt:variant>
      <vt:variant>
        <vt:i4>5</vt:i4>
      </vt:variant>
      <vt:variant>
        <vt:lpwstr/>
      </vt:variant>
      <vt:variant>
        <vt:lpwstr>_Toc11913189</vt:lpwstr>
      </vt:variant>
      <vt:variant>
        <vt:i4>1966131</vt:i4>
      </vt:variant>
      <vt:variant>
        <vt:i4>80</vt:i4>
      </vt:variant>
      <vt:variant>
        <vt:i4>0</vt:i4>
      </vt:variant>
      <vt:variant>
        <vt:i4>5</vt:i4>
      </vt:variant>
      <vt:variant>
        <vt:lpwstr/>
      </vt:variant>
      <vt:variant>
        <vt:lpwstr>_Toc11913188</vt:lpwstr>
      </vt:variant>
      <vt:variant>
        <vt:i4>1114163</vt:i4>
      </vt:variant>
      <vt:variant>
        <vt:i4>74</vt:i4>
      </vt:variant>
      <vt:variant>
        <vt:i4>0</vt:i4>
      </vt:variant>
      <vt:variant>
        <vt:i4>5</vt:i4>
      </vt:variant>
      <vt:variant>
        <vt:lpwstr/>
      </vt:variant>
      <vt:variant>
        <vt:lpwstr>_Toc11913187</vt:lpwstr>
      </vt:variant>
      <vt:variant>
        <vt:i4>1048627</vt:i4>
      </vt:variant>
      <vt:variant>
        <vt:i4>68</vt:i4>
      </vt:variant>
      <vt:variant>
        <vt:i4>0</vt:i4>
      </vt:variant>
      <vt:variant>
        <vt:i4>5</vt:i4>
      </vt:variant>
      <vt:variant>
        <vt:lpwstr/>
      </vt:variant>
      <vt:variant>
        <vt:lpwstr>_Toc11913186</vt:lpwstr>
      </vt:variant>
      <vt:variant>
        <vt:i4>1245235</vt:i4>
      </vt:variant>
      <vt:variant>
        <vt:i4>62</vt:i4>
      </vt:variant>
      <vt:variant>
        <vt:i4>0</vt:i4>
      </vt:variant>
      <vt:variant>
        <vt:i4>5</vt:i4>
      </vt:variant>
      <vt:variant>
        <vt:lpwstr/>
      </vt:variant>
      <vt:variant>
        <vt:lpwstr>_Toc11913185</vt:lpwstr>
      </vt:variant>
      <vt:variant>
        <vt:i4>1179699</vt:i4>
      </vt:variant>
      <vt:variant>
        <vt:i4>56</vt:i4>
      </vt:variant>
      <vt:variant>
        <vt:i4>0</vt:i4>
      </vt:variant>
      <vt:variant>
        <vt:i4>5</vt:i4>
      </vt:variant>
      <vt:variant>
        <vt:lpwstr/>
      </vt:variant>
      <vt:variant>
        <vt:lpwstr>_Toc11913184</vt:lpwstr>
      </vt:variant>
      <vt:variant>
        <vt:i4>1376307</vt:i4>
      </vt:variant>
      <vt:variant>
        <vt:i4>50</vt:i4>
      </vt:variant>
      <vt:variant>
        <vt:i4>0</vt:i4>
      </vt:variant>
      <vt:variant>
        <vt:i4>5</vt:i4>
      </vt:variant>
      <vt:variant>
        <vt:lpwstr/>
      </vt:variant>
      <vt:variant>
        <vt:lpwstr>_Toc11913183</vt:lpwstr>
      </vt:variant>
      <vt:variant>
        <vt:i4>1310771</vt:i4>
      </vt:variant>
      <vt:variant>
        <vt:i4>44</vt:i4>
      </vt:variant>
      <vt:variant>
        <vt:i4>0</vt:i4>
      </vt:variant>
      <vt:variant>
        <vt:i4>5</vt:i4>
      </vt:variant>
      <vt:variant>
        <vt:lpwstr/>
      </vt:variant>
      <vt:variant>
        <vt:lpwstr>_Toc11913182</vt:lpwstr>
      </vt:variant>
      <vt:variant>
        <vt:i4>1507379</vt:i4>
      </vt:variant>
      <vt:variant>
        <vt:i4>38</vt:i4>
      </vt:variant>
      <vt:variant>
        <vt:i4>0</vt:i4>
      </vt:variant>
      <vt:variant>
        <vt:i4>5</vt:i4>
      </vt:variant>
      <vt:variant>
        <vt:lpwstr/>
      </vt:variant>
      <vt:variant>
        <vt:lpwstr>_Toc11913181</vt:lpwstr>
      </vt:variant>
      <vt:variant>
        <vt:i4>1441843</vt:i4>
      </vt:variant>
      <vt:variant>
        <vt:i4>32</vt:i4>
      </vt:variant>
      <vt:variant>
        <vt:i4>0</vt:i4>
      </vt:variant>
      <vt:variant>
        <vt:i4>5</vt:i4>
      </vt:variant>
      <vt:variant>
        <vt:lpwstr/>
      </vt:variant>
      <vt:variant>
        <vt:lpwstr>_Toc11913180</vt:lpwstr>
      </vt:variant>
      <vt:variant>
        <vt:i4>2031676</vt:i4>
      </vt:variant>
      <vt:variant>
        <vt:i4>26</vt:i4>
      </vt:variant>
      <vt:variant>
        <vt:i4>0</vt:i4>
      </vt:variant>
      <vt:variant>
        <vt:i4>5</vt:i4>
      </vt:variant>
      <vt:variant>
        <vt:lpwstr/>
      </vt:variant>
      <vt:variant>
        <vt:lpwstr>_Toc11913179</vt:lpwstr>
      </vt:variant>
      <vt:variant>
        <vt:i4>1966140</vt:i4>
      </vt:variant>
      <vt:variant>
        <vt:i4>20</vt:i4>
      </vt:variant>
      <vt:variant>
        <vt:i4>0</vt:i4>
      </vt:variant>
      <vt:variant>
        <vt:i4>5</vt:i4>
      </vt:variant>
      <vt:variant>
        <vt:lpwstr/>
      </vt:variant>
      <vt:variant>
        <vt:lpwstr>_Toc11913178</vt:lpwstr>
      </vt:variant>
      <vt:variant>
        <vt:i4>1114172</vt:i4>
      </vt:variant>
      <vt:variant>
        <vt:i4>14</vt:i4>
      </vt:variant>
      <vt:variant>
        <vt:i4>0</vt:i4>
      </vt:variant>
      <vt:variant>
        <vt:i4>5</vt:i4>
      </vt:variant>
      <vt:variant>
        <vt:lpwstr/>
      </vt:variant>
      <vt:variant>
        <vt:lpwstr>_Toc11913177</vt:lpwstr>
      </vt:variant>
      <vt:variant>
        <vt:i4>1048636</vt:i4>
      </vt:variant>
      <vt:variant>
        <vt:i4>8</vt:i4>
      </vt:variant>
      <vt:variant>
        <vt:i4>0</vt:i4>
      </vt:variant>
      <vt:variant>
        <vt:i4>5</vt:i4>
      </vt:variant>
      <vt:variant>
        <vt:lpwstr/>
      </vt:variant>
      <vt:variant>
        <vt:lpwstr>_Toc11913176</vt:lpwstr>
      </vt:variant>
      <vt:variant>
        <vt:i4>1245244</vt:i4>
      </vt:variant>
      <vt:variant>
        <vt:i4>2</vt:i4>
      </vt:variant>
      <vt:variant>
        <vt:i4>0</vt:i4>
      </vt:variant>
      <vt:variant>
        <vt:i4>5</vt:i4>
      </vt:variant>
      <vt:variant>
        <vt:lpwstr/>
      </vt:variant>
      <vt:variant>
        <vt:lpwstr>_Toc11913175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SERVICES AGREEMENT</dc:title>
  <dc:subject/>
  <dc:creator>GX520-XPPRO</dc:creator>
  <cp:keywords/>
  <cp:lastModifiedBy>Pamela Walker-Smith</cp:lastModifiedBy>
  <cp:revision>2</cp:revision>
  <cp:lastPrinted>2020-02-07T20:30:00Z</cp:lastPrinted>
  <dcterms:created xsi:type="dcterms:W3CDTF">2021-02-11T19:56:00Z</dcterms:created>
  <dcterms:modified xsi:type="dcterms:W3CDTF">2021-02-11T19:56:00Z</dcterms:modified>
</cp:coreProperties>
</file>