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386" w:rsidRDefault="00E26386" w:rsidP="00E26386">
      <w:pPr>
        <w:widowControl w:val="0"/>
        <w:autoSpaceDE w:val="0"/>
        <w:autoSpaceDN w:val="0"/>
        <w:adjustRightInd w:val="0"/>
        <w:spacing w:after="0"/>
        <w:rPr>
          <w:rFonts w:ascii="Times New Roman" w:eastAsia="Times New Roman" w:hAnsi="Times New Roman"/>
          <w:b/>
          <w:bCs/>
          <w:sz w:val="22"/>
        </w:rPr>
      </w:pPr>
    </w:p>
    <w:p w:rsidR="002A1290" w:rsidRDefault="002A1290" w:rsidP="00E26386">
      <w:pPr>
        <w:widowControl w:val="0"/>
        <w:autoSpaceDE w:val="0"/>
        <w:autoSpaceDN w:val="0"/>
        <w:adjustRightInd w:val="0"/>
        <w:spacing w:after="0"/>
        <w:rPr>
          <w:rFonts w:ascii="Times New Roman" w:eastAsia="Times New Roman" w:hAnsi="Times New Roman"/>
          <w:b/>
          <w:bCs/>
          <w:sz w:val="22"/>
        </w:rPr>
      </w:pPr>
    </w:p>
    <w:p w:rsidR="00E26386" w:rsidRDefault="00E26386" w:rsidP="00E26386">
      <w:pPr>
        <w:widowControl w:val="0"/>
        <w:autoSpaceDE w:val="0"/>
        <w:autoSpaceDN w:val="0"/>
        <w:adjustRightInd w:val="0"/>
        <w:spacing w:after="0"/>
        <w:rPr>
          <w:rFonts w:ascii="Times New Roman" w:eastAsia="Times New Roman" w:hAnsi="Times New Roman"/>
          <w:b/>
          <w:bCs/>
          <w:sz w:val="22"/>
        </w:rPr>
      </w:pPr>
    </w:p>
    <w:p w:rsidR="00E26386" w:rsidRDefault="00E26386" w:rsidP="00E26386">
      <w:pPr>
        <w:widowControl w:val="0"/>
        <w:autoSpaceDE w:val="0"/>
        <w:autoSpaceDN w:val="0"/>
        <w:adjustRightInd w:val="0"/>
        <w:spacing w:after="0"/>
        <w:rPr>
          <w:rFonts w:ascii="Times New Roman" w:eastAsia="Times New Roman" w:hAnsi="Times New Roman"/>
          <w:b/>
          <w:bCs/>
          <w:sz w:val="22"/>
        </w:rPr>
      </w:pPr>
    </w:p>
    <w:p w:rsidR="00E26386" w:rsidRDefault="00E26386" w:rsidP="00E26386">
      <w:pPr>
        <w:widowControl w:val="0"/>
        <w:autoSpaceDE w:val="0"/>
        <w:autoSpaceDN w:val="0"/>
        <w:adjustRightInd w:val="0"/>
        <w:spacing w:after="0"/>
        <w:rPr>
          <w:rFonts w:ascii="Times New Roman" w:eastAsia="Times New Roman" w:hAnsi="Times New Roman"/>
          <w:b/>
          <w:bCs/>
          <w:sz w:val="22"/>
        </w:rPr>
      </w:pPr>
    </w:p>
    <w:p w:rsidR="00E26386" w:rsidRDefault="00E26386" w:rsidP="00E26386">
      <w:pPr>
        <w:widowControl w:val="0"/>
        <w:autoSpaceDE w:val="0"/>
        <w:autoSpaceDN w:val="0"/>
        <w:adjustRightInd w:val="0"/>
        <w:spacing w:after="0"/>
        <w:rPr>
          <w:rFonts w:ascii="Times New Roman" w:eastAsia="Times New Roman" w:hAnsi="Times New Roman"/>
          <w:b/>
          <w:bCs/>
          <w:sz w:val="22"/>
        </w:rPr>
      </w:pPr>
    </w:p>
    <w:p w:rsidR="00E26386" w:rsidRDefault="00E26386" w:rsidP="00E26386">
      <w:pPr>
        <w:widowControl w:val="0"/>
        <w:autoSpaceDE w:val="0"/>
        <w:autoSpaceDN w:val="0"/>
        <w:adjustRightInd w:val="0"/>
        <w:spacing w:after="0"/>
        <w:rPr>
          <w:rFonts w:ascii="Times New Roman" w:eastAsia="Times New Roman" w:hAnsi="Times New Roman"/>
          <w:b/>
          <w:bCs/>
          <w:sz w:val="22"/>
        </w:rPr>
      </w:pPr>
    </w:p>
    <w:p w:rsidR="00E554E4" w:rsidRDefault="00E554E4" w:rsidP="00E26386">
      <w:pPr>
        <w:widowControl w:val="0"/>
        <w:autoSpaceDE w:val="0"/>
        <w:autoSpaceDN w:val="0"/>
        <w:adjustRightInd w:val="0"/>
        <w:spacing w:after="0"/>
        <w:rPr>
          <w:rFonts w:ascii="Times New Roman" w:eastAsia="Times New Roman" w:hAnsi="Times New Roman"/>
          <w:b/>
          <w:bCs/>
          <w:sz w:val="22"/>
        </w:rPr>
      </w:pPr>
    </w:p>
    <w:p w:rsidR="00E554E4" w:rsidRDefault="00E554E4" w:rsidP="00E26386">
      <w:pPr>
        <w:widowControl w:val="0"/>
        <w:autoSpaceDE w:val="0"/>
        <w:autoSpaceDN w:val="0"/>
        <w:adjustRightInd w:val="0"/>
        <w:spacing w:after="0"/>
        <w:rPr>
          <w:rFonts w:ascii="Times New Roman" w:eastAsia="Times New Roman" w:hAnsi="Times New Roman"/>
          <w:b/>
          <w:bCs/>
          <w:sz w:val="22"/>
        </w:rPr>
      </w:pPr>
    </w:p>
    <w:p w:rsidR="0034331F" w:rsidRDefault="0034331F" w:rsidP="00E26386">
      <w:pPr>
        <w:widowControl w:val="0"/>
        <w:autoSpaceDE w:val="0"/>
        <w:autoSpaceDN w:val="0"/>
        <w:adjustRightInd w:val="0"/>
        <w:spacing w:after="0"/>
        <w:rPr>
          <w:rFonts w:ascii="Times New Roman" w:eastAsia="Times New Roman" w:hAnsi="Times New Roman"/>
          <w:b/>
          <w:bCs/>
          <w:sz w:val="22"/>
        </w:rPr>
      </w:pPr>
    </w:p>
    <w:p w:rsidR="00E26386" w:rsidRDefault="00E26386" w:rsidP="00E26386">
      <w:pPr>
        <w:widowControl w:val="0"/>
        <w:autoSpaceDE w:val="0"/>
        <w:autoSpaceDN w:val="0"/>
        <w:adjustRightInd w:val="0"/>
        <w:spacing w:after="0"/>
        <w:rPr>
          <w:rFonts w:ascii="Times New Roman" w:eastAsia="Times New Roman" w:hAnsi="Times New Roman"/>
          <w:b/>
          <w:bCs/>
          <w:sz w:val="22"/>
        </w:rPr>
      </w:pPr>
      <w:r w:rsidRPr="006A2E10">
        <w:rPr>
          <w:rFonts w:ascii="Times New Roman" w:eastAsia="Times New Roman" w:hAnsi="Times New Roman"/>
          <w:b/>
          <w:bCs/>
          <w:sz w:val="22"/>
        </w:rPr>
        <w:t>CONFIDENTIAL</w:t>
      </w:r>
    </w:p>
    <w:p w:rsidR="002A1290" w:rsidRPr="006A2E10" w:rsidRDefault="002A1290" w:rsidP="00E26386">
      <w:pPr>
        <w:widowControl w:val="0"/>
        <w:autoSpaceDE w:val="0"/>
        <w:autoSpaceDN w:val="0"/>
        <w:adjustRightInd w:val="0"/>
        <w:spacing w:after="0"/>
        <w:rPr>
          <w:rFonts w:ascii="Times New Roman" w:eastAsia="Times New Roman" w:hAnsi="Times New Roman"/>
          <w:b/>
          <w:bCs/>
          <w:sz w:val="22"/>
        </w:rPr>
      </w:pPr>
    </w:p>
    <w:p w:rsidR="00E26386" w:rsidRDefault="00486DBE" w:rsidP="00E26386">
      <w:pPr>
        <w:keepNext/>
        <w:widowControl w:val="0"/>
        <w:autoSpaceDE w:val="0"/>
        <w:autoSpaceDN w:val="0"/>
        <w:adjustRightInd w:val="0"/>
        <w:spacing w:after="0"/>
        <w:outlineLvl w:val="0"/>
        <w:rPr>
          <w:rFonts w:ascii="Times New Roman" w:eastAsia="Times New Roman" w:hAnsi="Times New Roman"/>
          <w:sz w:val="22"/>
        </w:rPr>
      </w:pPr>
      <w:r>
        <w:rPr>
          <w:rFonts w:ascii="Times New Roman" w:eastAsia="Times New Roman" w:hAnsi="Times New Roman"/>
          <w:sz w:val="22"/>
        </w:rPr>
        <w:t>[</w:t>
      </w:r>
      <w:proofErr w:type="gramStart"/>
      <w:r>
        <w:rPr>
          <w:rFonts w:ascii="Times New Roman" w:eastAsia="Times New Roman" w:hAnsi="Times New Roman"/>
          <w:sz w:val="22"/>
        </w:rPr>
        <w:t>date</w:t>
      </w:r>
      <w:proofErr w:type="gramEnd"/>
      <w:r>
        <w:rPr>
          <w:rFonts w:ascii="Times New Roman" w:eastAsia="Times New Roman" w:hAnsi="Times New Roman"/>
          <w:sz w:val="22"/>
        </w:rPr>
        <w:t xml:space="preserve">]      </w:t>
      </w:r>
    </w:p>
    <w:p w:rsidR="00E26386" w:rsidRPr="006A2E10" w:rsidRDefault="00E26386" w:rsidP="00E26386">
      <w:pPr>
        <w:keepNext/>
        <w:widowControl w:val="0"/>
        <w:autoSpaceDE w:val="0"/>
        <w:autoSpaceDN w:val="0"/>
        <w:adjustRightInd w:val="0"/>
        <w:spacing w:after="0"/>
        <w:outlineLvl w:val="0"/>
        <w:rPr>
          <w:rFonts w:ascii="Times New Roman" w:eastAsia="Times New Roman" w:hAnsi="Times New Roman"/>
          <w:sz w:val="22"/>
        </w:rPr>
      </w:pPr>
    </w:p>
    <w:p w:rsidR="00E26386" w:rsidRDefault="00615CC1" w:rsidP="00E26386">
      <w:pPr>
        <w:widowControl w:val="0"/>
        <w:autoSpaceDE w:val="0"/>
        <w:autoSpaceDN w:val="0"/>
        <w:adjustRightInd w:val="0"/>
        <w:spacing w:after="0"/>
        <w:rPr>
          <w:rFonts w:ascii="Times New Roman" w:eastAsia="Times New Roman" w:hAnsi="Times New Roman"/>
          <w:sz w:val="22"/>
        </w:rPr>
      </w:pPr>
      <w:r>
        <w:rPr>
          <w:rFonts w:ascii="Times New Roman" w:eastAsia="Times New Roman" w:hAnsi="Times New Roman"/>
          <w:sz w:val="22"/>
        </w:rPr>
        <w:t xml:space="preserve">[A]              </w:t>
      </w:r>
    </w:p>
    <w:p w:rsidR="00C205D9" w:rsidRPr="006A2E10" w:rsidRDefault="00615CC1" w:rsidP="00E26386">
      <w:pPr>
        <w:widowControl w:val="0"/>
        <w:autoSpaceDE w:val="0"/>
        <w:autoSpaceDN w:val="0"/>
        <w:adjustRightInd w:val="0"/>
        <w:spacing w:after="0"/>
        <w:rPr>
          <w:rFonts w:ascii="Times New Roman" w:eastAsia="Times New Roman" w:hAnsi="Times New Roman"/>
          <w:sz w:val="22"/>
        </w:rPr>
      </w:pPr>
      <w:r>
        <w:rPr>
          <w:rFonts w:ascii="Times New Roman" w:eastAsia="Times New Roman" w:hAnsi="Times New Roman"/>
          <w:sz w:val="22"/>
        </w:rPr>
        <w:t xml:space="preserve">[B]               </w:t>
      </w:r>
    </w:p>
    <w:p w:rsidR="00E26386" w:rsidRDefault="00615CC1" w:rsidP="00E26386">
      <w:pPr>
        <w:widowControl w:val="0"/>
        <w:autoSpaceDE w:val="0"/>
        <w:autoSpaceDN w:val="0"/>
        <w:adjustRightInd w:val="0"/>
        <w:spacing w:after="0"/>
        <w:rPr>
          <w:rFonts w:ascii="Times New Roman" w:eastAsia="Times New Roman" w:hAnsi="Times New Roman"/>
          <w:sz w:val="22"/>
        </w:rPr>
      </w:pPr>
      <w:r>
        <w:rPr>
          <w:rFonts w:ascii="Times New Roman" w:eastAsia="Times New Roman" w:hAnsi="Times New Roman"/>
          <w:sz w:val="22"/>
        </w:rPr>
        <w:t xml:space="preserve">[Law firm]                       </w:t>
      </w:r>
    </w:p>
    <w:p w:rsidR="00C205D9" w:rsidRDefault="00615CC1" w:rsidP="00E26386">
      <w:pPr>
        <w:widowControl w:val="0"/>
        <w:autoSpaceDE w:val="0"/>
        <w:autoSpaceDN w:val="0"/>
        <w:adjustRightInd w:val="0"/>
        <w:spacing w:after="0"/>
        <w:rPr>
          <w:rFonts w:ascii="Times New Roman" w:eastAsia="Times New Roman" w:hAnsi="Times New Roman"/>
          <w:sz w:val="22"/>
        </w:rPr>
      </w:pPr>
      <w:r>
        <w:rPr>
          <w:rFonts w:ascii="Times New Roman" w:eastAsia="Times New Roman" w:hAnsi="Times New Roman"/>
          <w:sz w:val="22"/>
        </w:rPr>
        <w:t xml:space="preserve">                            </w:t>
      </w:r>
    </w:p>
    <w:p w:rsidR="00C205D9" w:rsidRDefault="00C205D9" w:rsidP="00E26386">
      <w:pPr>
        <w:widowControl w:val="0"/>
        <w:autoSpaceDE w:val="0"/>
        <w:autoSpaceDN w:val="0"/>
        <w:adjustRightInd w:val="0"/>
        <w:spacing w:after="0"/>
        <w:rPr>
          <w:rFonts w:ascii="Times New Roman" w:eastAsia="Times New Roman" w:hAnsi="Times New Roman"/>
          <w:sz w:val="22"/>
        </w:rPr>
      </w:pPr>
      <w:r>
        <w:rPr>
          <w:rFonts w:ascii="Times New Roman" w:eastAsia="Times New Roman" w:hAnsi="Times New Roman"/>
          <w:sz w:val="22"/>
        </w:rPr>
        <w:t>Chicago, IL 606</w:t>
      </w:r>
      <w:r w:rsidR="00615CC1">
        <w:rPr>
          <w:rFonts w:ascii="Times New Roman" w:eastAsia="Times New Roman" w:hAnsi="Times New Roman"/>
          <w:sz w:val="22"/>
        </w:rPr>
        <w:t xml:space="preserve">       </w:t>
      </w:r>
    </w:p>
    <w:p w:rsidR="00C205D9" w:rsidRDefault="00C205D9" w:rsidP="00E26386">
      <w:pPr>
        <w:widowControl w:val="0"/>
        <w:autoSpaceDE w:val="0"/>
        <w:autoSpaceDN w:val="0"/>
        <w:adjustRightInd w:val="0"/>
        <w:spacing w:after="0"/>
        <w:rPr>
          <w:rFonts w:ascii="Times New Roman" w:eastAsia="Times New Roman" w:hAnsi="Times New Roman"/>
          <w:sz w:val="22"/>
        </w:rPr>
      </w:pPr>
    </w:p>
    <w:p w:rsidR="00C205D9" w:rsidRDefault="00C205D9" w:rsidP="00E26386">
      <w:pPr>
        <w:widowControl w:val="0"/>
        <w:autoSpaceDE w:val="0"/>
        <w:autoSpaceDN w:val="0"/>
        <w:adjustRightInd w:val="0"/>
        <w:spacing w:after="0"/>
        <w:rPr>
          <w:rFonts w:ascii="Times New Roman" w:eastAsia="Times New Roman" w:hAnsi="Times New Roman"/>
          <w:b/>
          <w:sz w:val="22"/>
        </w:rPr>
      </w:pPr>
      <w:r w:rsidRPr="00C205D9">
        <w:rPr>
          <w:rFonts w:ascii="Times New Roman" w:eastAsia="Times New Roman" w:hAnsi="Times New Roman"/>
          <w:b/>
          <w:sz w:val="22"/>
        </w:rPr>
        <w:t>Via email</w:t>
      </w:r>
      <w:r>
        <w:rPr>
          <w:rFonts w:ascii="Times New Roman" w:eastAsia="Times New Roman" w:hAnsi="Times New Roman"/>
          <w:b/>
          <w:sz w:val="22"/>
        </w:rPr>
        <w:t xml:space="preserve">: </w:t>
      </w:r>
    </w:p>
    <w:p w:rsidR="00E26386" w:rsidRDefault="00E26386" w:rsidP="00E26386">
      <w:pPr>
        <w:widowControl w:val="0"/>
        <w:autoSpaceDE w:val="0"/>
        <w:autoSpaceDN w:val="0"/>
        <w:adjustRightInd w:val="0"/>
        <w:spacing w:after="0"/>
        <w:rPr>
          <w:rFonts w:ascii="Times New Roman" w:eastAsia="Times New Roman" w:hAnsi="Times New Roman"/>
          <w:sz w:val="22"/>
        </w:rPr>
      </w:pPr>
    </w:p>
    <w:p w:rsidR="00E26386" w:rsidRPr="00646AF8" w:rsidRDefault="00E26386" w:rsidP="00E26386">
      <w:pPr>
        <w:keepNext/>
        <w:widowControl w:val="0"/>
        <w:autoSpaceDE w:val="0"/>
        <w:autoSpaceDN w:val="0"/>
        <w:adjustRightInd w:val="0"/>
        <w:spacing w:after="0"/>
        <w:outlineLvl w:val="1"/>
        <w:rPr>
          <w:rFonts w:ascii="Times New Roman" w:eastAsia="Times New Roman" w:hAnsi="Times New Roman"/>
          <w:b/>
          <w:sz w:val="22"/>
        </w:rPr>
      </w:pPr>
      <w:r w:rsidRPr="00646AF8">
        <w:rPr>
          <w:rFonts w:ascii="Times New Roman" w:eastAsia="Times New Roman" w:hAnsi="Times New Roman"/>
          <w:b/>
          <w:sz w:val="22"/>
        </w:rPr>
        <w:t>Re:  Case No. 1</w:t>
      </w:r>
      <w:r w:rsidR="00646AF8">
        <w:rPr>
          <w:rFonts w:ascii="Times New Roman" w:eastAsia="Times New Roman" w:hAnsi="Times New Roman"/>
          <w:b/>
          <w:sz w:val="22"/>
        </w:rPr>
        <w:t>50</w:t>
      </w:r>
      <w:r w:rsidR="00615CC1">
        <w:rPr>
          <w:rFonts w:ascii="Times New Roman" w:eastAsia="Times New Roman" w:hAnsi="Times New Roman"/>
          <w:b/>
          <w:sz w:val="22"/>
        </w:rPr>
        <w:t>32</w:t>
      </w:r>
      <w:r w:rsidR="00646AF8">
        <w:rPr>
          <w:rFonts w:ascii="Times New Roman" w:eastAsia="Times New Roman" w:hAnsi="Times New Roman"/>
          <w:b/>
          <w:sz w:val="22"/>
        </w:rPr>
        <w:t>.Q</w:t>
      </w:r>
    </w:p>
    <w:p w:rsidR="00E26386" w:rsidRPr="006A2E10" w:rsidRDefault="00E26386" w:rsidP="00E26386">
      <w:pPr>
        <w:widowControl w:val="0"/>
        <w:autoSpaceDE w:val="0"/>
        <w:autoSpaceDN w:val="0"/>
        <w:adjustRightInd w:val="0"/>
        <w:spacing w:after="0"/>
        <w:rPr>
          <w:rFonts w:ascii="Times New Roman" w:eastAsia="Times New Roman" w:hAnsi="Times New Roman"/>
          <w:sz w:val="22"/>
        </w:rPr>
      </w:pPr>
    </w:p>
    <w:p w:rsidR="00E26386" w:rsidRPr="006A2E10" w:rsidRDefault="00E26386" w:rsidP="00E26386">
      <w:pPr>
        <w:widowControl w:val="0"/>
        <w:autoSpaceDE w:val="0"/>
        <w:autoSpaceDN w:val="0"/>
        <w:adjustRightInd w:val="0"/>
        <w:spacing w:after="0"/>
        <w:rPr>
          <w:rFonts w:ascii="Times New Roman" w:eastAsia="Times New Roman" w:hAnsi="Times New Roman"/>
          <w:sz w:val="22"/>
        </w:rPr>
      </w:pPr>
      <w:r w:rsidRPr="006A2E10">
        <w:rPr>
          <w:rFonts w:ascii="Times New Roman" w:eastAsia="Times New Roman" w:hAnsi="Times New Roman"/>
          <w:sz w:val="22"/>
        </w:rPr>
        <w:t xml:space="preserve">Dear </w:t>
      </w:r>
      <w:r w:rsidR="00615CC1">
        <w:rPr>
          <w:rFonts w:ascii="Times New Roman" w:eastAsia="Times New Roman" w:hAnsi="Times New Roman"/>
          <w:sz w:val="22"/>
        </w:rPr>
        <w:t xml:space="preserve">[A] AND [B]                            </w:t>
      </w:r>
    </w:p>
    <w:p w:rsidR="00DC430A" w:rsidRDefault="00DC430A" w:rsidP="00E26386">
      <w:pPr>
        <w:widowControl w:val="0"/>
        <w:autoSpaceDE w:val="0"/>
        <w:autoSpaceDN w:val="0"/>
        <w:adjustRightInd w:val="0"/>
        <w:spacing w:after="0"/>
        <w:jc w:val="both"/>
        <w:rPr>
          <w:rFonts w:ascii="Times New Roman" w:eastAsia="Times New Roman" w:hAnsi="Times New Roman"/>
          <w:sz w:val="22"/>
        </w:rPr>
      </w:pPr>
    </w:p>
    <w:p w:rsidR="00E554E4" w:rsidRDefault="00E26386" w:rsidP="00E26386">
      <w:pPr>
        <w:widowControl w:val="0"/>
        <w:autoSpaceDE w:val="0"/>
        <w:autoSpaceDN w:val="0"/>
        <w:adjustRightInd w:val="0"/>
        <w:spacing w:after="0"/>
        <w:jc w:val="both"/>
        <w:rPr>
          <w:rFonts w:ascii="Times New Roman" w:eastAsia="Times New Roman" w:hAnsi="Times New Roman"/>
          <w:sz w:val="22"/>
        </w:rPr>
      </w:pPr>
      <w:r w:rsidRPr="006A2E10">
        <w:rPr>
          <w:rFonts w:ascii="Times New Roman" w:eastAsia="Times New Roman" w:hAnsi="Times New Roman"/>
          <w:sz w:val="22"/>
        </w:rPr>
        <w:t xml:space="preserve">You are </w:t>
      </w:r>
      <w:r w:rsidR="00741A13">
        <w:rPr>
          <w:rFonts w:ascii="Times New Roman" w:eastAsia="Times New Roman" w:hAnsi="Times New Roman"/>
          <w:sz w:val="22"/>
        </w:rPr>
        <w:t xml:space="preserve">both currently equity partners in the </w:t>
      </w:r>
      <w:r w:rsidR="00615CC1">
        <w:rPr>
          <w:rFonts w:ascii="Times New Roman" w:eastAsia="Times New Roman" w:hAnsi="Times New Roman"/>
          <w:sz w:val="22"/>
        </w:rPr>
        <w:t xml:space="preserve">[law firm]                                </w:t>
      </w:r>
      <w:r w:rsidR="00413546">
        <w:rPr>
          <w:rFonts w:ascii="Times New Roman" w:eastAsia="Times New Roman" w:hAnsi="Times New Roman"/>
          <w:sz w:val="22"/>
        </w:rPr>
        <w:t>(the “Firm</w:t>
      </w:r>
      <w:r w:rsidR="00741A13">
        <w:rPr>
          <w:rFonts w:ascii="Times New Roman" w:eastAsia="Times New Roman" w:hAnsi="Times New Roman"/>
          <w:sz w:val="22"/>
        </w:rPr>
        <w:t xml:space="preserve">”), and </w:t>
      </w:r>
      <w:r w:rsidR="00615CC1">
        <w:rPr>
          <w:rFonts w:ascii="Times New Roman" w:eastAsia="Times New Roman" w:hAnsi="Times New Roman"/>
          <w:sz w:val="22"/>
        </w:rPr>
        <w:t xml:space="preserve">[A]    </w:t>
      </w:r>
      <w:r w:rsidR="00741A13">
        <w:rPr>
          <w:rFonts w:ascii="Times New Roman" w:eastAsia="Times New Roman" w:hAnsi="Times New Roman"/>
          <w:sz w:val="22"/>
        </w:rPr>
        <w:t xml:space="preserve"> is </w:t>
      </w:r>
      <w:r w:rsidRPr="006A2E10">
        <w:rPr>
          <w:rFonts w:ascii="Times New Roman" w:eastAsia="Times New Roman" w:hAnsi="Times New Roman"/>
          <w:sz w:val="22"/>
        </w:rPr>
        <w:t xml:space="preserve">the Alderman of the City's </w:t>
      </w:r>
      <w:r w:rsidR="00615CC1">
        <w:rPr>
          <w:rFonts w:ascii="Times New Roman" w:eastAsia="Times New Roman" w:hAnsi="Times New Roman"/>
          <w:sz w:val="22"/>
        </w:rPr>
        <w:t>51st</w:t>
      </w:r>
      <w:r w:rsidRPr="006A2E10">
        <w:rPr>
          <w:rFonts w:ascii="Times New Roman" w:eastAsia="Times New Roman" w:hAnsi="Times New Roman"/>
          <w:sz w:val="22"/>
        </w:rPr>
        <w:t xml:space="preserve"> Ward</w:t>
      </w:r>
      <w:r w:rsidR="008A72E1">
        <w:rPr>
          <w:rFonts w:ascii="Times New Roman" w:eastAsia="Times New Roman" w:hAnsi="Times New Roman"/>
          <w:sz w:val="22"/>
        </w:rPr>
        <w:t xml:space="preserve">.  </w:t>
      </w:r>
      <w:r w:rsidR="00804DD4">
        <w:rPr>
          <w:rFonts w:ascii="Times New Roman" w:eastAsia="Times New Roman" w:hAnsi="Times New Roman"/>
          <w:sz w:val="22"/>
        </w:rPr>
        <w:t xml:space="preserve"> </w:t>
      </w:r>
      <w:r w:rsidR="00486DBE">
        <w:rPr>
          <w:rFonts w:ascii="Times New Roman" w:eastAsia="Times New Roman" w:hAnsi="Times New Roman"/>
          <w:sz w:val="22"/>
        </w:rPr>
        <w:t xml:space="preserve">                                </w:t>
      </w:r>
      <w:r w:rsidRPr="006A2E10">
        <w:rPr>
          <w:rFonts w:ascii="Times New Roman" w:eastAsia="Times New Roman" w:hAnsi="Times New Roman"/>
          <w:sz w:val="22"/>
        </w:rPr>
        <w:t xml:space="preserve">. </w:t>
      </w:r>
      <w:r w:rsidR="00413546">
        <w:rPr>
          <w:rFonts w:ascii="Times New Roman" w:eastAsia="Times New Roman" w:hAnsi="Times New Roman"/>
          <w:sz w:val="22"/>
        </w:rPr>
        <w:t>Y</w:t>
      </w:r>
      <w:r w:rsidR="00741A13">
        <w:rPr>
          <w:rFonts w:ascii="Times New Roman" w:eastAsia="Times New Roman" w:hAnsi="Times New Roman"/>
          <w:sz w:val="22"/>
        </w:rPr>
        <w:t xml:space="preserve">ou both explained </w:t>
      </w:r>
      <w:r w:rsidR="00615CC1">
        <w:rPr>
          <w:rFonts w:ascii="Times New Roman" w:eastAsia="Times New Roman" w:hAnsi="Times New Roman"/>
          <w:sz w:val="22"/>
        </w:rPr>
        <w:t xml:space="preserve">b        </w:t>
      </w:r>
      <w:r w:rsidR="00413546">
        <w:rPr>
          <w:rFonts w:ascii="Times New Roman" w:eastAsia="Times New Roman" w:hAnsi="Times New Roman"/>
          <w:sz w:val="22"/>
        </w:rPr>
        <w:t xml:space="preserve"> that</w:t>
      </w:r>
      <w:r w:rsidR="00741A13">
        <w:rPr>
          <w:rFonts w:ascii="Times New Roman" w:eastAsia="Times New Roman" w:hAnsi="Times New Roman"/>
          <w:sz w:val="22"/>
        </w:rPr>
        <w:t xml:space="preserve">, </w:t>
      </w:r>
      <w:r w:rsidR="00E554E4">
        <w:rPr>
          <w:rFonts w:ascii="Times New Roman" w:eastAsia="Times New Roman" w:hAnsi="Times New Roman"/>
          <w:sz w:val="22"/>
        </w:rPr>
        <w:t>when</w:t>
      </w:r>
      <w:r w:rsidR="008A72E1">
        <w:rPr>
          <w:rFonts w:ascii="Times New Roman" w:eastAsia="Times New Roman" w:hAnsi="Times New Roman"/>
          <w:sz w:val="22"/>
        </w:rPr>
        <w:t xml:space="preserve"> </w:t>
      </w:r>
      <w:r w:rsidR="00615CC1">
        <w:rPr>
          <w:rFonts w:ascii="Times New Roman" w:eastAsia="Times New Roman" w:hAnsi="Times New Roman"/>
          <w:sz w:val="22"/>
        </w:rPr>
        <w:t xml:space="preserve">[a]    </w:t>
      </w:r>
      <w:r w:rsidR="00741A13">
        <w:rPr>
          <w:rFonts w:ascii="Times New Roman" w:eastAsia="Times New Roman" w:hAnsi="Times New Roman"/>
          <w:sz w:val="22"/>
        </w:rPr>
        <w:t xml:space="preserve"> </w:t>
      </w:r>
      <w:r w:rsidR="008A72E1">
        <w:rPr>
          <w:rFonts w:ascii="Times New Roman" w:eastAsia="Times New Roman" w:hAnsi="Times New Roman"/>
          <w:sz w:val="22"/>
        </w:rPr>
        <w:t>becomes an alderman</w:t>
      </w:r>
      <w:r w:rsidR="00741A13">
        <w:rPr>
          <w:rFonts w:ascii="Times New Roman" w:eastAsia="Times New Roman" w:hAnsi="Times New Roman"/>
          <w:sz w:val="22"/>
        </w:rPr>
        <w:t xml:space="preserve">, he </w:t>
      </w:r>
      <w:r w:rsidR="00E554E4">
        <w:rPr>
          <w:rFonts w:ascii="Times New Roman" w:eastAsia="Times New Roman" w:hAnsi="Times New Roman"/>
          <w:sz w:val="22"/>
        </w:rPr>
        <w:t>will</w:t>
      </w:r>
      <w:r w:rsidR="00741A13">
        <w:rPr>
          <w:rFonts w:ascii="Times New Roman" w:eastAsia="Times New Roman" w:hAnsi="Times New Roman"/>
          <w:sz w:val="22"/>
        </w:rPr>
        <w:t xml:space="preserve"> liquidate his partnership interest in </w:t>
      </w:r>
      <w:r w:rsidR="00413546">
        <w:rPr>
          <w:rFonts w:ascii="Times New Roman" w:eastAsia="Times New Roman" w:hAnsi="Times New Roman"/>
          <w:sz w:val="22"/>
        </w:rPr>
        <w:t>the Firm</w:t>
      </w:r>
      <w:r w:rsidR="00741A13">
        <w:rPr>
          <w:rFonts w:ascii="Times New Roman" w:eastAsia="Times New Roman" w:hAnsi="Times New Roman"/>
          <w:sz w:val="22"/>
        </w:rPr>
        <w:t xml:space="preserve"> and re-</w:t>
      </w:r>
      <w:r w:rsidR="00413546">
        <w:rPr>
          <w:rFonts w:ascii="Times New Roman" w:eastAsia="Times New Roman" w:hAnsi="Times New Roman"/>
          <w:sz w:val="22"/>
        </w:rPr>
        <w:t>affiliate with it</w:t>
      </w:r>
      <w:r w:rsidRPr="006A2E10">
        <w:rPr>
          <w:rFonts w:ascii="Times New Roman" w:eastAsia="Times New Roman" w:hAnsi="Times New Roman"/>
          <w:sz w:val="22"/>
        </w:rPr>
        <w:t xml:space="preserve"> </w:t>
      </w:r>
      <w:r w:rsidR="00D217EE">
        <w:rPr>
          <w:rFonts w:ascii="Times New Roman" w:eastAsia="Times New Roman" w:hAnsi="Times New Roman"/>
          <w:sz w:val="22"/>
        </w:rPr>
        <w:t xml:space="preserve">on </w:t>
      </w:r>
      <w:r w:rsidRPr="006A2E10">
        <w:rPr>
          <w:rFonts w:ascii="Times New Roman" w:eastAsia="Times New Roman" w:hAnsi="Times New Roman"/>
          <w:sz w:val="22"/>
        </w:rPr>
        <w:t>an "of counsel" basis</w:t>
      </w:r>
      <w:r>
        <w:rPr>
          <w:rFonts w:ascii="Times New Roman" w:eastAsia="Times New Roman" w:hAnsi="Times New Roman"/>
          <w:sz w:val="22"/>
        </w:rPr>
        <w:t xml:space="preserve"> (</w:t>
      </w:r>
      <w:r w:rsidR="00413546">
        <w:rPr>
          <w:rFonts w:ascii="Times New Roman" w:eastAsia="Times New Roman" w:hAnsi="Times New Roman"/>
          <w:sz w:val="22"/>
        </w:rPr>
        <w:t>through</w:t>
      </w:r>
      <w:r w:rsidR="00E554E4">
        <w:rPr>
          <w:rFonts w:ascii="Times New Roman" w:eastAsia="Times New Roman" w:hAnsi="Times New Roman"/>
          <w:sz w:val="22"/>
        </w:rPr>
        <w:t xml:space="preserve"> which</w:t>
      </w:r>
      <w:r w:rsidR="008A72E1">
        <w:rPr>
          <w:rFonts w:ascii="Times New Roman" w:eastAsia="Times New Roman" w:hAnsi="Times New Roman"/>
          <w:sz w:val="22"/>
        </w:rPr>
        <w:t xml:space="preserve"> he</w:t>
      </w:r>
      <w:r>
        <w:rPr>
          <w:rFonts w:ascii="Times New Roman" w:eastAsia="Times New Roman" w:hAnsi="Times New Roman"/>
          <w:sz w:val="22"/>
        </w:rPr>
        <w:t xml:space="preserve"> would be paid </w:t>
      </w:r>
      <w:r w:rsidR="00741A13">
        <w:rPr>
          <w:rFonts w:ascii="Times New Roman" w:eastAsia="Times New Roman" w:hAnsi="Times New Roman"/>
          <w:sz w:val="22"/>
        </w:rPr>
        <w:t>according to the hours he works, as well as origination fees for clients he brings in</w:t>
      </w:r>
      <w:r w:rsidR="008A72E1">
        <w:rPr>
          <w:rFonts w:ascii="Times New Roman" w:eastAsia="Times New Roman" w:hAnsi="Times New Roman"/>
          <w:sz w:val="22"/>
        </w:rPr>
        <w:t>)</w:t>
      </w:r>
      <w:r w:rsidRPr="006A2E10">
        <w:rPr>
          <w:rFonts w:ascii="Times New Roman" w:eastAsia="Times New Roman" w:hAnsi="Times New Roman"/>
          <w:sz w:val="22"/>
        </w:rPr>
        <w:t xml:space="preserve">, or </w:t>
      </w:r>
      <w:r w:rsidR="00741A13">
        <w:rPr>
          <w:rFonts w:ascii="Times New Roman" w:eastAsia="Times New Roman" w:hAnsi="Times New Roman"/>
          <w:sz w:val="22"/>
        </w:rPr>
        <w:t>in effect as an associate</w:t>
      </w:r>
      <w:r>
        <w:rPr>
          <w:rFonts w:ascii="Times New Roman" w:eastAsia="Times New Roman" w:hAnsi="Times New Roman"/>
          <w:sz w:val="22"/>
        </w:rPr>
        <w:t xml:space="preserve"> (</w:t>
      </w:r>
      <w:r w:rsidR="00413546">
        <w:rPr>
          <w:rFonts w:ascii="Times New Roman" w:eastAsia="Times New Roman" w:hAnsi="Times New Roman"/>
          <w:sz w:val="22"/>
        </w:rPr>
        <w:t>through</w:t>
      </w:r>
      <w:r w:rsidR="00E554E4">
        <w:rPr>
          <w:rFonts w:ascii="Times New Roman" w:eastAsia="Times New Roman" w:hAnsi="Times New Roman"/>
          <w:sz w:val="22"/>
        </w:rPr>
        <w:t xml:space="preserve"> which</w:t>
      </w:r>
      <w:r>
        <w:rPr>
          <w:rFonts w:ascii="Times New Roman" w:eastAsia="Times New Roman" w:hAnsi="Times New Roman"/>
          <w:sz w:val="22"/>
        </w:rPr>
        <w:t xml:space="preserve"> </w:t>
      </w:r>
      <w:r w:rsidR="00741A13">
        <w:rPr>
          <w:rFonts w:ascii="Times New Roman" w:eastAsia="Times New Roman" w:hAnsi="Times New Roman"/>
          <w:sz w:val="22"/>
        </w:rPr>
        <w:t xml:space="preserve">he </w:t>
      </w:r>
      <w:r>
        <w:rPr>
          <w:rFonts w:ascii="Times New Roman" w:eastAsia="Times New Roman" w:hAnsi="Times New Roman"/>
          <w:sz w:val="22"/>
        </w:rPr>
        <w:t xml:space="preserve">would draw a regular salary plus a percentage of the work </w:t>
      </w:r>
      <w:r w:rsidR="00741A13">
        <w:rPr>
          <w:rFonts w:ascii="Times New Roman" w:eastAsia="Times New Roman" w:hAnsi="Times New Roman"/>
          <w:sz w:val="22"/>
        </w:rPr>
        <w:t>he brings in</w:t>
      </w:r>
      <w:r>
        <w:rPr>
          <w:rFonts w:ascii="Times New Roman" w:eastAsia="Times New Roman" w:hAnsi="Times New Roman"/>
          <w:sz w:val="22"/>
        </w:rPr>
        <w:t>)</w:t>
      </w:r>
      <w:r w:rsidR="00EC70ED">
        <w:rPr>
          <w:rFonts w:ascii="Times New Roman" w:eastAsia="Times New Roman" w:hAnsi="Times New Roman"/>
          <w:sz w:val="22"/>
        </w:rPr>
        <w:t xml:space="preserve">. </w:t>
      </w:r>
    </w:p>
    <w:p w:rsidR="00E554E4" w:rsidRDefault="00E554E4" w:rsidP="00E26386">
      <w:pPr>
        <w:widowControl w:val="0"/>
        <w:autoSpaceDE w:val="0"/>
        <w:autoSpaceDN w:val="0"/>
        <w:adjustRightInd w:val="0"/>
        <w:spacing w:after="0"/>
        <w:jc w:val="both"/>
        <w:rPr>
          <w:rFonts w:ascii="Times New Roman" w:eastAsia="Times New Roman" w:hAnsi="Times New Roman"/>
          <w:sz w:val="22"/>
        </w:rPr>
      </w:pPr>
    </w:p>
    <w:p w:rsidR="00E554E4" w:rsidRDefault="00741A13" w:rsidP="00E26386">
      <w:pPr>
        <w:widowControl w:val="0"/>
        <w:autoSpaceDE w:val="0"/>
        <w:autoSpaceDN w:val="0"/>
        <w:adjustRightInd w:val="0"/>
        <w:spacing w:after="0"/>
        <w:jc w:val="both"/>
        <w:rPr>
          <w:rFonts w:ascii="Times New Roman" w:eastAsia="Times New Roman" w:hAnsi="Times New Roman"/>
          <w:sz w:val="22"/>
        </w:rPr>
      </w:pPr>
      <w:r>
        <w:rPr>
          <w:rFonts w:ascii="Times New Roman" w:eastAsia="Times New Roman" w:hAnsi="Times New Roman"/>
          <w:sz w:val="22"/>
        </w:rPr>
        <w:t xml:space="preserve">You </w:t>
      </w:r>
      <w:r w:rsidR="00413546">
        <w:rPr>
          <w:rFonts w:ascii="Times New Roman" w:eastAsia="Times New Roman" w:hAnsi="Times New Roman"/>
          <w:sz w:val="22"/>
        </w:rPr>
        <w:t>said</w:t>
      </w:r>
      <w:r>
        <w:rPr>
          <w:rFonts w:ascii="Times New Roman" w:eastAsia="Times New Roman" w:hAnsi="Times New Roman"/>
          <w:sz w:val="22"/>
        </w:rPr>
        <w:t xml:space="preserve"> that </w:t>
      </w:r>
      <w:r w:rsidR="00413546">
        <w:rPr>
          <w:rFonts w:ascii="Times New Roman" w:eastAsia="Times New Roman" w:hAnsi="Times New Roman"/>
          <w:sz w:val="22"/>
        </w:rPr>
        <w:t>the Firm</w:t>
      </w:r>
      <w:r>
        <w:rPr>
          <w:rFonts w:ascii="Times New Roman" w:eastAsia="Times New Roman" w:hAnsi="Times New Roman"/>
          <w:sz w:val="22"/>
        </w:rPr>
        <w:t xml:space="preserve"> has done work for the </w:t>
      </w:r>
      <w:r w:rsidR="008A72E1">
        <w:rPr>
          <w:rFonts w:ascii="Times New Roman" w:eastAsia="Times New Roman" w:hAnsi="Times New Roman"/>
          <w:sz w:val="22"/>
        </w:rPr>
        <w:t xml:space="preserve">City’s </w:t>
      </w:r>
      <w:r>
        <w:rPr>
          <w:rFonts w:ascii="Times New Roman" w:eastAsia="Times New Roman" w:hAnsi="Times New Roman"/>
          <w:sz w:val="22"/>
        </w:rPr>
        <w:t>“sister agencies</w:t>
      </w:r>
      <w:r w:rsidR="008A72E1">
        <w:rPr>
          <w:rFonts w:ascii="Times New Roman" w:eastAsia="Times New Roman" w:hAnsi="Times New Roman"/>
          <w:sz w:val="22"/>
        </w:rPr>
        <w:t>,</w:t>
      </w:r>
      <w:r>
        <w:rPr>
          <w:rFonts w:ascii="Times New Roman" w:eastAsia="Times New Roman" w:hAnsi="Times New Roman"/>
          <w:sz w:val="22"/>
        </w:rPr>
        <w:t>”</w:t>
      </w:r>
      <w:r w:rsidR="008A72E1">
        <w:rPr>
          <w:rFonts w:ascii="Times New Roman" w:eastAsia="Times New Roman" w:hAnsi="Times New Roman"/>
          <w:sz w:val="22"/>
        </w:rPr>
        <w:t xml:space="preserve"> </w:t>
      </w:r>
      <w:r w:rsidR="009B1AD4">
        <w:rPr>
          <w:rFonts w:ascii="Times New Roman" w:eastAsia="Times New Roman" w:hAnsi="Times New Roman"/>
          <w:sz w:val="22"/>
        </w:rPr>
        <w:t>such</w:t>
      </w:r>
      <w:r>
        <w:rPr>
          <w:rFonts w:ascii="Times New Roman" w:eastAsia="Times New Roman" w:hAnsi="Times New Roman"/>
          <w:sz w:val="22"/>
        </w:rPr>
        <w:t xml:space="preserve"> as</w:t>
      </w:r>
      <w:r w:rsidR="00E554E4">
        <w:rPr>
          <w:rFonts w:ascii="Times New Roman" w:eastAsia="Times New Roman" w:hAnsi="Times New Roman"/>
          <w:sz w:val="22"/>
        </w:rPr>
        <w:t xml:space="preserve"> the </w:t>
      </w:r>
      <w:r w:rsidR="00615CC1">
        <w:rPr>
          <w:rFonts w:ascii="Times New Roman" w:eastAsia="Times New Roman" w:hAnsi="Times New Roman"/>
          <w:sz w:val="22"/>
        </w:rPr>
        <w:t xml:space="preserve">                     </w:t>
      </w:r>
      <w:r w:rsidR="00E554E4">
        <w:rPr>
          <w:rFonts w:ascii="Times New Roman" w:eastAsia="Times New Roman" w:hAnsi="Times New Roman"/>
          <w:sz w:val="22"/>
        </w:rPr>
        <w:t xml:space="preserve">, </w:t>
      </w:r>
      <w:r w:rsidR="00E26386" w:rsidRPr="006A2E10">
        <w:rPr>
          <w:rFonts w:ascii="Times New Roman" w:eastAsia="Times New Roman" w:hAnsi="Times New Roman"/>
          <w:sz w:val="22"/>
        </w:rPr>
        <w:t xml:space="preserve">has </w:t>
      </w:r>
      <w:r>
        <w:rPr>
          <w:rFonts w:ascii="Times New Roman" w:eastAsia="Times New Roman" w:hAnsi="Times New Roman"/>
          <w:sz w:val="22"/>
        </w:rPr>
        <w:t xml:space="preserve">represented </w:t>
      </w:r>
      <w:r w:rsidR="00615CC1">
        <w:rPr>
          <w:rFonts w:ascii="Times New Roman" w:eastAsia="Times New Roman" w:hAnsi="Times New Roman"/>
          <w:sz w:val="22"/>
        </w:rPr>
        <w:t xml:space="preserve">[sister agencies]  </w:t>
      </w:r>
      <w:r>
        <w:rPr>
          <w:rFonts w:ascii="Times New Roman" w:eastAsia="Times New Roman" w:hAnsi="Times New Roman"/>
          <w:sz w:val="22"/>
        </w:rPr>
        <w:t xml:space="preserve"> </w:t>
      </w:r>
      <w:r w:rsidR="00486DBE">
        <w:rPr>
          <w:rFonts w:ascii="Times New Roman" w:eastAsia="Times New Roman" w:hAnsi="Times New Roman"/>
          <w:sz w:val="22"/>
        </w:rPr>
        <w:t xml:space="preserve">               </w:t>
      </w:r>
      <w:r>
        <w:rPr>
          <w:rFonts w:ascii="Times New Roman" w:eastAsia="Times New Roman" w:hAnsi="Times New Roman"/>
          <w:sz w:val="22"/>
        </w:rPr>
        <w:t>, a</w:t>
      </w:r>
      <w:r w:rsidR="008A72E1">
        <w:rPr>
          <w:rFonts w:ascii="Times New Roman" w:eastAsia="Times New Roman" w:hAnsi="Times New Roman"/>
          <w:sz w:val="22"/>
        </w:rPr>
        <w:t>nd represented</w:t>
      </w:r>
      <w:r>
        <w:rPr>
          <w:rFonts w:ascii="Times New Roman" w:eastAsia="Times New Roman" w:hAnsi="Times New Roman"/>
          <w:sz w:val="22"/>
        </w:rPr>
        <w:t xml:space="preserve"> </w:t>
      </w:r>
      <w:r w:rsidR="00486DBE">
        <w:rPr>
          <w:rFonts w:ascii="Times New Roman" w:eastAsia="Times New Roman" w:hAnsi="Times New Roman"/>
          <w:sz w:val="22"/>
        </w:rPr>
        <w:t xml:space="preserve">             </w:t>
      </w:r>
      <w:r>
        <w:rPr>
          <w:rFonts w:ascii="Times New Roman" w:eastAsia="Times New Roman" w:hAnsi="Times New Roman"/>
          <w:sz w:val="22"/>
        </w:rPr>
        <w:t xml:space="preserve">on </w:t>
      </w:r>
      <w:r w:rsidR="00486DBE">
        <w:rPr>
          <w:rFonts w:ascii="Times New Roman" w:eastAsia="Times New Roman" w:hAnsi="Times New Roman"/>
          <w:sz w:val="22"/>
        </w:rPr>
        <w:t xml:space="preserve">                 </w:t>
      </w:r>
      <w:r>
        <w:rPr>
          <w:rFonts w:ascii="Times New Roman" w:eastAsia="Times New Roman" w:hAnsi="Times New Roman"/>
          <w:sz w:val="22"/>
        </w:rPr>
        <w:t xml:space="preserve"> work, including </w:t>
      </w:r>
      <w:r w:rsidR="002A1290">
        <w:rPr>
          <w:rFonts w:ascii="Times New Roman" w:eastAsia="Times New Roman" w:hAnsi="Times New Roman"/>
          <w:sz w:val="22"/>
        </w:rPr>
        <w:t xml:space="preserve">City </w:t>
      </w:r>
      <w:r w:rsidR="00486DBE">
        <w:rPr>
          <w:rFonts w:ascii="Times New Roman" w:eastAsia="Times New Roman" w:hAnsi="Times New Roman"/>
          <w:sz w:val="22"/>
        </w:rPr>
        <w:t xml:space="preserve">[work]        </w:t>
      </w:r>
      <w:r>
        <w:rPr>
          <w:rFonts w:ascii="Times New Roman" w:eastAsia="Times New Roman" w:hAnsi="Times New Roman"/>
          <w:sz w:val="22"/>
        </w:rPr>
        <w:t xml:space="preserve">.  </w:t>
      </w:r>
    </w:p>
    <w:p w:rsidR="00E554E4" w:rsidRDefault="00E554E4" w:rsidP="00E26386">
      <w:pPr>
        <w:widowControl w:val="0"/>
        <w:autoSpaceDE w:val="0"/>
        <w:autoSpaceDN w:val="0"/>
        <w:adjustRightInd w:val="0"/>
        <w:spacing w:after="0"/>
        <w:jc w:val="both"/>
        <w:rPr>
          <w:rFonts w:ascii="Times New Roman" w:eastAsia="Times New Roman" w:hAnsi="Times New Roman"/>
          <w:sz w:val="22"/>
        </w:rPr>
      </w:pPr>
    </w:p>
    <w:p w:rsidR="00E26386" w:rsidRPr="00B265D3" w:rsidRDefault="00E26386" w:rsidP="00E26386">
      <w:pPr>
        <w:widowControl w:val="0"/>
        <w:autoSpaceDE w:val="0"/>
        <w:autoSpaceDN w:val="0"/>
        <w:adjustRightInd w:val="0"/>
        <w:spacing w:after="0"/>
        <w:jc w:val="both"/>
        <w:rPr>
          <w:rFonts w:ascii="Times New Roman" w:eastAsia="Times New Roman" w:hAnsi="Times New Roman"/>
          <w:sz w:val="22"/>
        </w:rPr>
      </w:pPr>
      <w:r w:rsidRPr="006A2E10">
        <w:rPr>
          <w:rFonts w:ascii="Times New Roman" w:eastAsia="Times New Roman" w:hAnsi="Times New Roman"/>
          <w:sz w:val="22"/>
        </w:rPr>
        <w:t xml:space="preserve">You </w:t>
      </w:r>
      <w:r w:rsidR="00413546">
        <w:rPr>
          <w:rFonts w:ascii="Times New Roman" w:eastAsia="Times New Roman" w:hAnsi="Times New Roman"/>
          <w:sz w:val="22"/>
        </w:rPr>
        <w:t>have</w:t>
      </w:r>
      <w:r w:rsidR="008A72E1">
        <w:rPr>
          <w:rFonts w:ascii="Times New Roman" w:eastAsia="Times New Roman" w:hAnsi="Times New Roman"/>
          <w:sz w:val="22"/>
        </w:rPr>
        <w:t xml:space="preserve"> </w:t>
      </w:r>
      <w:r w:rsidRPr="006A2E10">
        <w:rPr>
          <w:rFonts w:ascii="Times New Roman" w:eastAsia="Times New Roman" w:hAnsi="Times New Roman"/>
          <w:sz w:val="22"/>
        </w:rPr>
        <w:t xml:space="preserve">requested advice on how the City’s Governmental Ethics Ordinance </w:t>
      </w:r>
      <w:r w:rsidR="002A1290">
        <w:rPr>
          <w:rFonts w:ascii="Times New Roman" w:eastAsia="Times New Roman" w:hAnsi="Times New Roman"/>
          <w:sz w:val="22"/>
        </w:rPr>
        <w:t xml:space="preserve">(the “Ordinance”) </w:t>
      </w:r>
      <w:r w:rsidR="008A72E1">
        <w:rPr>
          <w:rFonts w:ascii="Times New Roman" w:eastAsia="Times New Roman" w:hAnsi="Times New Roman"/>
          <w:sz w:val="22"/>
        </w:rPr>
        <w:t>will</w:t>
      </w:r>
      <w:r w:rsidRPr="006A2E10">
        <w:rPr>
          <w:rFonts w:ascii="Times New Roman" w:eastAsia="Times New Roman" w:hAnsi="Times New Roman"/>
          <w:sz w:val="22"/>
        </w:rPr>
        <w:t xml:space="preserve"> restrict </w:t>
      </w:r>
      <w:r w:rsidR="00615CC1">
        <w:rPr>
          <w:rFonts w:ascii="Times New Roman" w:eastAsia="Times New Roman" w:hAnsi="Times New Roman"/>
          <w:sz w:val="22"/>
        </w:rPr>
        <w:t xml:space="preserve">[A]         </w:t>
      </w:r>
      <w:r w:rsidR="008A72E1">
        <w:rPr>
          <w:rFonts w:ascii="Times New Roman" w:eastAsia="Times New Roman" w:hAnsi="Times New Roman"/>
          <w:sz w:val="22"/>
        </w:rPr>
        <w:t xml:space="preserve">both </w:t>
      </w:r>
      <w:r w:rsidR="00741A13">
        <w:rPr>
          <w:rFonts w:ascii="Times New Roman" w:eastAsia="Times New Roman" w:hAnsi="Times New Roman"/>
          <w:sz w:val="22"/>
        </w:rPr>
        <w:t>as an alderman and as</w:t>
      </w:r>
      <w:r>
        <w:rPr>
          <w:rFonts w:ascii="Times New Roman" w:eastAsia="Times New Roman" w:hAnsi="Times New Roman"/>
          <w:sz w:val="22"/>
        </w:rPr>
        <w:t xml:space="preserve"> </w:t>
      </w:r>
      <w:r w:rsidRPr="006A2E10">
        <w:rPr>
          <w:rFonts w:ascii="Times New Roman" w:eastAsia="Times New Roman" w:hAnsi="Times New Roman"/>
          <w:sz w:val="22"/>
        </w:rPr>
        <w:t xml:space="preserve">an attorney affiliated with </w:t>
      </w:r>
      <w:r w:rsidR="00413546">
        <w:rPr>
          <w:rFonts w:ascii="Times New Roman" w:eastAsia="Times New Roman" w:hAnsi="Times New Roman"/>
          <w:sz w:val="22"/>
        </w:rPr>
        <w:t>the Firm</w:t>
      </w:r>
      <w:r w:rsidR="002A1290">
        <w:rPr>
          <w:rFonts w:ascii="Times New Roman" w:eastAsia="Times New Roman" w:hAnsi="Times New Roman"/>
          <w:sz w:val="22"/>
        </w:rPr>
        <w:t>, and how, if at all, his service a</w:t>
      </w:r>
      <w:r w:rsidR="00413546">
        <w:rPr>
          <w:rFonts w:ascii="Times New Roman" w:eastAsia="Times New Roman" w:hAnsi="Times New Roman"/>
          <w:sz w:val="22"/>
        </w:rPr>
        <w:t>s an alderman would affect the F</w:t>
      </w:r>
      <w:r w:rsidR="002A1290">
        <w:rPr>
          <w:rFonts w:ascii="Times New Roman" w:eastAsia="Times New Roman" w:hAnsi="Times New Roman"/>
          <w:sz w:val="22"/>
        </w:rPr>
        <w:t xml:space="preserve">irm itself.  I advised you both </w:t>
      </w:r>
      <w:r w:rsidR="008A72E1">
        <w:rPr>
          <w:rFonts w:ascii="Times New Roman" w:eastAsia="Times New Roman" w:hAnsi="Times New Roman"/>
          <w:sz w:val="22"/>
        </w:rPr>
        <w:t xml:space="preserve">preliminarily </w:t>
      </w:r>
      <w:r w:rsidR="00486DBE">
        <w:rPr>
          <w:rFonts w:ascii="Times New Roman" w:eastAsia="Times New Roman" w:hAnsi="Times New Roman"/>
          <w:sz w:val="22"/>
        </w:rPr>
        <w:t xml:space="preserve">         </w:t>
      </w:r>
      <w:r w:rsidR="008A72E1">
        <w:rPr>
          <w:rFonts w:ascii="Times New Roman" w:eastAsia="Times New Roman" w:hAnsi="Times New Roman"/>
          <w:sz w:val="22"/>
        </w:rPr>
        <w:t xml:space="preserve">; </w:t>
      </w:r>
      <w:r w:rsidRPr="006A2E10">
        <w:rPr>
          <w:rFonts w:ascii="Times New Roman" w:eastAsia="Times New Roman" w:hAnsi="Times New Roman"/>
          <w:sz w:val="22"/>
        </w:rPr>
        <w:t xml:space="preserve">this letter </w:t>
      </w:r>
      <w:r w:rsidR="002A1290">
        <w:rPr>
          <w:rFonts w:ascii="Times New Roman" w:eastAsia="Times New Roman" w:hAnsi="Times New Roman"/>
          <w:sz w:val="22"/>
        </w:rPr>
        <w:t xml:space="preserve">will </w:t>
      </w:r>
      <w:r w:rsidR="008A72E1">
        <w:rPr>
          <w:rFonts w:ascii="Times New Roman" w:eastAsia="Times New Roman" w:hAnsi="Times New Roman"/>
          <w:sz w:val="22"/>
        </w:rPr>
        <w:t>present</w:t>
      </w:r>
      <w:r w:rsidR="002A1290">
        <w:rPr>
          <w:rFonts w:ascii="Times New Roman" w:eastAsia="Times New Roman" w:hAnsi="Times New Roman"/>
          <w:sz w:val="22"/>
        </w:rPr>
        <w:t xml:space="preserve"> my advice and </w:t>
      </w:r>
      <w:r w:rsidR="008A72E1">
        <w:rPr>
          <w:rFonts w:ascii="Times New Roman" w:eastAsia="Times New Roman" w:hAnsi="Times New Roman"/>
          <w:sz w:val="22"/>
        </w:rPr>
        <w:t xml:space="preserve">discuss </w:t>
      </w:r>
      <w:r w:rsidR="002A1290">
        <w:rPr>
          <w:rFonts w:ascii="Times New Roman" w:eastAsia="Times New Roman" w:hAnsi="Times New Roman"/>
          <w:sz w:val="22"/>
        </w:rPr>
        <w:t>the relevant restrictions</w:t>
      </w:r>
      <w:r w:rsidRPr="006A2E10">
        <w:rPr>
          <w:rFonts w:ascii="Times New Roman" w:eastAsia="Times New Roman" w:hAnsi="Times New Roman"/>
          <w:sz w:val="22"/>
        </w:rPr>
        <w:t xml:space="preserve"> in depth.  </w:t>
      </w:r>
    </w:p>
    <w:p w:rsidR="00E26386" w:rsidRPr="00B265D3" w:rsidRDefault="00E26386" w:rsidP="00E26386">
      <w:pPr>
        <w:widowControl w:val="0"/>
        <w:autoSpaceDE w:val="0"/>
        <w:autoSpaceDN w:val="0"/>
        <w:adjustRightInd w:val="0"/>
        <w:spacing w:after="0"/>
        <w:jc w:val="both"/>
        <w:rPr>
          <w:rFonts w:ascii="Times New Roman" w:eastAsia="Times New Roman" w:hAnsi="Times New Roman"/>
          <w:sz w:val="22"/>
        </w:rPr>
      </w:pPr>
    </w:p>
    <w:p w:rsidR="00E26386" w:rsidRDefault="00E26386" w:rsidP="00E26386">
      <w:pPr>
        <w:pStyle w:val="BodyText"/>
        <w:rPr>
          <w:lang w:val="en-US"/>
        </w:rPr>
      </w:pPr>
      <w:r w:rsidRPr="00B265D3">
        <w:t xml:space="preserve">As an initial matter, </w:t>
      </w:r>
      <w:r w:rsidR="00EC70ED">
        <w:rPr>
          <w:lang w:val="en-US"/>
        </w:rPr>
        <w:t xml:space="preserve">do </w:t>
      </w:r>
      <w:r w:rsidRPr="00B265D3">
        <w:t xml:space="preserve">note that, as </w:t>
      </w:r>
      <w:r w:rsidR="002A1290">
        <w:rPr>
          <w:lang w:val="en-US"/>
        </w:rPr>
        <w:t xml:space="preserve">the </w:t>
      </w:r>
      <w:r w:rsidRPr="00B265D3">
        <w:t xml:space="preserve">Board </w:t>
      </w:r>
      <w:r w:rsidR="002A1290">
        <w:rPr>
          <w:lang w:val="en-US"/>
        </w:rPr>
        <w:t xml:space="preserve">of Ethics </w:t>
      </w:r>
      <w:r w:rsidRPr="00B265D3">
        <w:t xml:space="preserve">has </w:t>
      </w:r>
      <w:r>
        <w:t xml:space="preserve">long </w:t>
      </w:r>
      <w:r w:rsidRPr="00B265D3">
        <w:t xml:space="preserve">recognized, nothing in the Ordinance prohibits City </w:t>
      </w:r>
      <w:r w:rsidR="00E554E4">
        <w:t>aldermen</w:t>
      </w:r>
      <w:r w:rsidRPr="00B265D3">
        <w:t xml:space="preserve"> (or employees, for that matter) from engaging in "outside" or dual employment</w:t>
      </w:r>
      <w:r w:rsidR="002A1290">
        <w:rPr>
          <w:lang w:val="en-US"/>
        </w:rPr>
        <w:t>.</w:t>
      </w:r>
      <w:r w:rsidRPr="00B265D3">
        <w:t xml:space="preserve"> </w:t>
      </w:r>
      <w:r>
        <w:t>The Board has</w:t>
      </w:r>
      <w:r w:rsidRPr="00B265D3">
        <w:t xml:space="preserve"> </w:t>
      </w:r>
      <w:r>
        <w:t>also long recognized that alder</w:t>
      </w:r>
      <w:r w:rsidRPr="00B265D3">
        <w:t>men</w:t>
      </w:r>
      <w:r>
        <w:t xml:space="preserve"> and employees </w:t>
      </w:r>
      <w:r w:rsidR="00413546">
        <w:rPr>
          <w:lang w:val="en-US"/>
        </w:rPr>
        <w:t xml:space="preserve">who are attorneys </w:t>
      </w:r>
      <w:r w:rsidR="009B1AD4">
        <w:rPr>
          <w:lang w:val="en-US"/>
        </w:rPr>
        <w:t xml:space="preserve">do </w:t>
      </w:r>
      <w:r w:rsidRPr="00B265D3">
        <w:t>have</w:t>
      </w:r>
      <w:r>
        <w:t xml:space="preserve">, and are not prohibited from </w:t>
      </w:r>
      <w:r w:rsidRPr="00B265D3">
        <w:t>maintaining</w:t>
      </w:r>
      <w:r>
        <w:t>,</w:t>
      </w:r>
      <w:r w:rsidRPr="00B265D3">
        <w:t xml:space="preserve"> outside law practices. </w:t>
      </w:r>
      <w:r w:rsidR="002A1290">
        <w:rPr>
          <w:lang w:val="en-US"/>
        </w:rPr>
        <w:t xml:space="preserve"> </w:t>
      </w:r>
      <w:r w:rsidR="00D217EE">
        <w:rPr>
          <w:lang w:val="en-US"/>
        </w:rPr>
        <w:t>T</w:t>
      </w:r>
      <w:r w:rsidRPr="00B265D3">
        <w:t xml:space="preserve">hey </w:t>
      </w:r>
      <w:r w:rsidR="00D217EE">
        <w:rPr>
          <w:lang w:val="en-US"/>
        </w:rPr>
        <w:t xml:space="preserve">do, </w:t>
      </w:r>
      <w:r w:rsidR="00E554E4">
        <w:rPr>
          <w:lang w:val="en-US"/>
        </w:rPr>
        <w:t>of course,</w:t>
      </w:r>
      <w:r w:rsidR="00D217EE">
        <w:rPr>
          <w:lang w:val="en-US"/>
        </w:rPr>
        <w:t xml:space="preserve"> </w:t>
      </w:r>
      <w:r w:rsidRPr="00B265D3">
        <w:t xml:space="preserve">remain subject to the Ordinance and </w:t>
      </w:r>
      <w:r>
        <w:t xml:space="preserve">to </w:t>
      </w:r>
      <w:r w:rsidRPr="00B265D3">
        <w:t>various state laws and rules</w:t>
      </w:r>
      <w:r w:rsidR="00413546">
        <w:rPr>
          <w:lang w:val="en-US"/>
        </w:rPr>
        <w:t xml:space="preserve"> covering attorneys (and elected officials)</w:t>
      </w:r>
      <w:r w:rsidRPr="00B265D3">
        <w:t>, such as the Illinois Rules of Professional Conduct for attorneys (Article VIII of the Rules of the Illinois Su</w:t>
      </w:r>
      <w:r w:rsidR="008A72E1">
        <w:t>preme Court, revised July 2010</w:t>
      </w:r>
      <w:r w:rsidR="008A72E1">
        <w:rPr>
          <w:lang w:val="en-US"/>
        </w:rPr>
        <w:t>--</w:t>
      </w:r>
      <w:r w:rsidRPr="008A72E1">
        <w:rPr>
          <w:i/>
        </w:rPr>
        <w:t>see</w:t>
      </w:r>
      <w:r w:rsidRPr="00B265D3">
        <w:t xml:space="preserve"> specifically Rules 1.7, 1.9 and 1.11(d))</w:t>
      </w:r>
      <w:r w:rsidR="008A72E1">
        <w:rPr>
          <w:lang w:val="en-US"/>
        </w:rPr>
        <w:t>;</w:t>
      </w:r>
      <w:r>
        <w:t xml:space="preserve"> </w:t>
      </w:r>
      <w:r w:rsidRPr="00B265D3">
        <w:t>the Public Officer Prohibited Activities Act (50 ILCS 105/1 et seq.)</w:t>
      </w:r>
      <w:r w:rsidR="008A72E1">
        <w:rPr>
          <w:lang w:val="en-US"/>
        </w:rPr>
        <w:t>;</w:t>
      </w:r>
      <w:r w:rsidRPr="00B265D3">
        <w:t xml:space="preserve"> and </w:t>
      </w:r>
      <w:r>
        <w:t xml:space="preserve">the </w:t>
      </w:r>
      <w:r w:rsidRPr="00B265D3">
        <w:t>Illinois Municipal Code 65 ILCS 5/3.1-55-10, et seq.).</w:t>
      </w:r>
      <w:r>
        <w:rPr>
          <w:rStyle w:val="FootnoteReference"/>
        </w:rPr>
        <w:footnoteReference w:id="1"/>
      </w:r>
      <w:r w:rsidRPr="00B265D3">
        <w:t xml:space="preserve"> </w:t>
      </w:r>
      <w:r w:rsidRPr="00D217EE">
        <w:rPr>
          <w:i/>
        </w:rPr>
        <w:t>See, e.g.</w:t>
      </w:r>
      <w:r w:rsidRPr="00B265D3">
        <w:t xml:space="preserve"> Case </w:t>
      </w:r>
      <w:r w:rsidR="006949A6">
        <w:rPr>
          <w:lang w:val="en-US"/>
        </w:rPr>
        <w:t>N</w:t>
      </w:r>
      <w:r w:rsidRPr="00B265D3">
        <w:t>os. 89103.A; 90035.A; 93048.A; 95011.A; 03027.A; 11045.A</w:t>
      </w:r>
      <w:r w:rsidR="002A1290">
        <w:rPr>
          <w:lang w:val="en-US"/>
        </w:rPr>
        <w:t>; 12048.Q</w:t>
      </w:r>
      <w:r w:rsidRPr="00B265D3">
        <w:t>.</w:t>
      </w:r>
    </w:p>
    <w:p w:rsidR="00486DBE" w:rsidRPr="00486DBE" w:rsidRDefault="00486DBE" w:rsidP="00E26386">
      <w:pPr>
        <w:pStyle w:val="BodyText"/>
        <w:rPr>
          <w:lang w:val="en-US"/>
        </w:rPr>
      </w:pPr>
    </w:p>
    <w:p w:rsidR="00E26386" w:rsidRDefault="00E26386" w:rsidP="00E26386">
      <w:pPr>
        <w:widowControl w:val="0"/>
        <w:autoSpaceDE w:val="0"/>
        <w:autoSpaceDN w:val="0"/>
        <w:adjustRightInd w:val="0"/>
        <w:spacing w:after="0"/>
        <w:jc w:val="both"/>
        <w:rPr>
          <w:rFonts w:ascii="Times New Roman" w:eastAsia="Times New Roman" w:hAnsi="Times New Roman"/>
          <w:sz w:val="22"/>
        </w:rPr>
      </w:pPr>
      <w:r w:rsidRPr="00B265D3">
        <w:rPr>
          <w:rFonts w:ascii="Times New Roman" w:eastAsia="Times New Roman" w:hAnsi="Times New Roman"/>
          <w:sz w:val="22"/>
        </w:rPr>
        <w:t xml:space="preserve">Under the Ordinance, the restrictions imposed on </w:t>
      </w:r>
      <w:r w:rsidR="00FC287F">
        <w:rPr>
          <w:rFonts w:ascii="Times New Roman" w:eastAsia="Times New Roman" w:hAnsi="Times New Roman"/>
          <w:sz w:val="22"/>
        </w:rPr>
        <w:t>[A]</w:t>
      </w:r>
      <w:r w:rsidRPr="00B265D3">
        <w:rPr>
          <w:rFonts w:ascii="Times New Roman" w:eastAsia="Times New Roman" w:hAnsi="Times New Roman"/>
          <w:sz w:val="22"/>
        </w:rPr>
        <w:t xml:space="preserve">, and, in certain circumstances, </w:t>
      </w:r>
      <w:r w:rsidR="00413546">
        <w:rPr>
          <w:rFonts w:ascii="Times New Roman" w:eastAsia="Times New Roman" w:hAnsi="Times New Roman"/>
          <w:sz w:val="22"/>
        </w:rPr>
        <w:t>the Firm</w:t>
      </w:r>
      <w:r w:rsidRPr="00B265D3">
        <w:rPr>
          <w:rFonts w:ascii="Times New Roman" w:eastAsia="Times New Roman" w:hAnsi="Times New Roman"/>
          <w:sz w:val="22"/>
        </w:rPr>
        <w:t xml:space="preserve">, </w:t>
      </w:r>
      <w:r>
        <w:rPr>
          <w:rFonts w:ascii="Times New Roman" w:eastAsia="Times New Roman" w:hAnsi="Times New Roman"/>
          <w:sz w:val="22"/>
        </w:rPr>
        <w:t>are:</w:t>
      </w:r>
    </w:p>
    <w:p w:rsidR="00E26386" w:rsidRDefault="00E26386" w:rsidP="00E26386">
      <w:pPr>
        <w:widowControl w:val="0"/>
        <w:autoSpaceDE w:val="0"/>
        <w:autoSpaceDN w:val="0"/>
        <w:adjustRightInd w:val="0"/>
        <w:spacing w:after="0"/>
        <w:jc w:val="both"/>
        <w:rPr>
          <w:rFonts w:ascii="Times New Roman" w:eastAsia="Times New Roman" w:hAnsi="Times New Roman"/>
          <w:sz w:val="22"/>
        </w:rPr>
      </w:pPr>
    </w:p>
    <w:p w:rsidR="0019071A" w:rsidRPr="00EC70ED" w:rsidRDefault="00EC70ED" w:rsidP="0019071A">
      <w:pPr>
        <w:widowControl w:val="0"/>
        <w:autoSpaceDE w:val="0"/>
        <w:autoSpaceDN w:val="0"/>
        <w:adjustRightInd w:val="0"/>
        <w:spacing w:after="0"/>
        <w:jc w:val="both"/>
        <w:rPr>
          <w:rFonts w:ascii="Times New Roman" w:eastAsia="Times New Roman" w:hAnsi="Times New Roman"/>
          <w:sz w:val="22"/>
        </w:rPr>
      </w:pPr>
      <w:r w:rsidRPr="00E554E4">
        <w:rPr>
          <w:rFonts w:ascii="Times New Roman" w:eastAsia="Times New Roman" w:hAnsi="Times New Roman"/>
          <w:sz w:val="22"/>
          <w:u w:val="single"/>
        </w:rPr>
        <w:t>1.  The “Reverse Revolving Door,” §2-156-111(d).</w:t>
      </w:r>
      <w:r>
        <w:rPr>
          <w:rFonts w:ascii="Times New Roman" w:eastAsia="Times New Roman" w:hAnsi="Times New Roman"/>
          <w:sz w:val="22"/>
        </w:rPr>
        <w:t xml:space="preserve">  This section prohibits a City employee or official, such as an alderman </w:t>
      </w:r>
      <w:r w:rsidR="00615CC1">
        <w:rPr>
          <w:rFonts w:ascii="Times New Roman" w:eastAsia="Times New Roman" w:hAnsi="Times New Roman"/>
          <w:sz w:val="22"/>
        </w:rPr>
        <w:t xml:space="preserve">              </w:t>
      </w:r>
      <w:r>
        <w:rPr>
          <w:rFonts w:ascii="Times New Roman" w:eastAsia="Times New Roman" w:hAnsi="Times New Roman"/>
          <w:sz w:val="22"/>
        </w:rPr>
        <w:t xml:space="preserve">, from </w:t>
      </w:r>
      <w:r w:rsidR="00AE0D42">
        <w:rPr>
          <w:rFonts w:ascii="Times New Roman" w:eastAsia="Times New Roman" w:hAnsi="Times New Roman"/>
          <w:sz w:val="22"/>
        </w:rPr>
        <w:t>“</w:t>
      </w:r>
      <w:r>
        <w:rPr>
          <w:rFonts w:ascii="Times New Roman" w:eastAsia="Times New Roman" w:hAnsi="Times New Roman"/>
          <w:sz w:val="22"/>
        </w:rPr>
        <w:t>personally participating in a decision-making capacity</w:t>
      </w:r>
      <w:r w:rsidR="00AE0D42">
        <w:rPr>
          <w:rFonts w:ascii="Times New Roman" w:eastAsia="Times New Roman" w:hAnsi="Times New Roman"/>
          <w:sz w:val="22"/>
        </w:rPr>
        <w:t>”</w:t>
      </w:r>
      <w:r>
        <w:rPr>
          <w:rFonts w:ascii="Times New Roman" w:eastAsia="Times New Roman" w:hAnsi="Times New Roman"/>
          <w:sz w:val="22"/>
        </w:rPr>
        <w:t xml:space="preserve"> for two years from the date he takes his oath of office (that is, until </w:t>
      </w:r>
      <w:r w:rsidR="00486DBE">
        <w:rPr>
          <w:rFonts w:ascii="Times New Roman" w:eastAsia="Times New Roman" w:hAnsi="Times New Roman"/>
          <w:sz w:val="22"/>
        </w:rPr>
        <w:t xml:space="preserve">            </w:t>
      </w:r>
      <w:r>
        <w:rPr>
          <w:rFonts w:ascii="Times New Roman" w:eastAsia="Times New Roman" w:hAnsi="Times New Roman"/>
          <w:sz w:val="22"/>
        </w:rPr>
        <w:t>), in a matter that “benefits his immediate former employer</w:t>
      </w:r>
      <w:r w:rsidR="00E54F91">
        <w:rPr>
          <w:rFonts w:ascii="Times New Roman" w:eastAsia="Times New Roman" w:hAnsi="Times New Roman"/>
          <w:sz w:val="22"/>
        </w:rPr>
        <w:t xml:space="preserve"> or immediate former client who … he represented o</w:t>
      </w:r>
      <w:r w:rsidR="00413546">
        <w:rPr>
          <w:rFonts w:ascii="Times New Roman" w:eastAsia="Times New Roman" w:hAnsi="Times New Roman"/>
          <w:sz w:val="22"/>
        </w:rPr>
        <w:t>r</w:t>
      </w:r>
      <w:r w:rsidR="00E54F91">
        <w:rPr>
          <w:rFonts w:ascii="Times New Roman" w:eastAsia="Times New Roman" w:hAnsi="Times New Roman"/>
          <w:sz w:val="22"/>
        </w:rPr>
        <w:t xml:space="preserve"> on whose behalf he acted as a consultant or lobbyist prior to … becoming a City official.”  </w:t>
      </w:r>
      <w:r w:rsidR="00AE0D42">
        <w:rPr>
          <w:rFonts w:ascii="Times New Roman" w:eastAsia="Times New Roman" w:hAnsi="Times New Roman"/>
          <w:sz w:val="22"/>
        </w:rPr>
        <w:t>Thus,</w:t>
      </w:r>
      <w:r w:rsidR="0019071A">
        <w:rPr>
          <w:rFonts w:ascii="Times New Roman" w:eastAsia="Times New Roman" w:hAnsi="Times New Roman"/>
          <w:sz w:val="22"/>
        </w:rPr>
        <w:t xml:space="preserve"> </w:t>
      </w:r>
      <w:r w:rsidR="00AE0D42">
        <w:rPr>
          <w:rFonts w:ascii="Times New Roman" w:eastAsia="Times New Roman" w:hAnsi="Times New Roman"/>
          <w:sz w:val="22"/>
        </w:rPr>
        <w:t xml:space="preserve">until </w:t>
      </w:r>
      <w:r w:rsidR="00486DBE">
        <w:rPr>
          <w:rFonts w:ascii="Times New Roman" w:eastAsia="Times New Roman" w:hAnsi="Times New Roman"/>
          <w:sz w:val="22"/>
        </w:rPr>
        <w:t xml:space="preserve">            </w:t>
      </w:r>
      <w:r w:rsidR="00AE0D42">
        <w:rPr>
          <w:rFonts w:ascii="Times New Roman" w:eastAsia="Times New Roman" w:hAnsi="Times New Roman"/>
          <w:sz w:val="22"/>
        </w:rPr>
        <w:t xml:space="preserve">, </w:t>
      </w:r>
      <w:r w:rsidR="00615CC1">
        <w:rPr>
          <w:rFonts w:ascii="Times New Roman" w:eastAsia="Times New Roman" w:hAnsi="Times New Roman"/>
          <w:sz w:val="22"/>
        </w:rPr>
        <w:t>[A] w</w:t>
      </w:r>
      <w:r w:rsidR="0019071A">
        <w:rPr>
          <w:rFonts w:ascii="Times New Roman" w:eastAsia="Times New Roman" w:hAnsi="Times New Roman"/>
          <w:sz w:val="22"/>
        </w:rPr>
        <w:t>ill be prohibited from participating in any City Council committee discussions or votes concerning</w:t>
      </w:r>
      <w:r w:rsidR="00AE0D42">
        <w:rPr>
          <w:rFonts w:ascii="Times New Roman" w:eastAsia="Times New Roman" w:hAnsi="Times New Roman"/>
          <w:sz w:val="22"/>
        </w:rPr>
        <w:t xml:space="preserve"> matters</w:t>
      </w:r>
      <w:r w:rsidR="0019071A">
        <w:rPr>
          <w:rFonts w:ascii="Times New Roman" w:eastAsia="Times New Roman" w:hAnsi="Times New Roman"/>
          <w:sz w:val="22"/>
        </w:rPr>
        <w:t xml:space="preserve">: (i) “benefitting” </w:t>
      </w:r>
      <w:r w:rsidR="00413546">
        <w:rPr>
          <w:rFonts w:ascii="Times New Roman" w:eastAsia="Times New Roman" w:hAnsi="Times New Roman"/>
          <w:sz w:val="22"/>
        </w:rPr>
        <w:t>the Firm</w:t>
      </w:r>
      <w:r w:rsidR="0019071A">
        <w:rPr>
          <w:rFonts w:ascii="Times New Roman" w:eastAsia="Times New Roman" w:hAnsi="Times New Roman"/>
          <w:sz w:val="22"/>
        </w:rPr>
        <w:t xml:space="preserve">, that is, </w:t>
      </w:r>
      <w:r w:rsidR="00413546">
        <w:rPr>
          <w:rFonts w:ascii="Times New Roman" w:eastAsia="Times New Roman" w:hAnsi="Times New Roman"/>
          <w:sz w:val="22"/>
        </w:rPr>
        <w:t xml:space="preserve">City </w:t>
      </w:r>
      <w:r w:rsidR="00AE0D42">
        <w:rPr>
          <w:rFonts w:ascii="Times New Roman" w:eastAsia="Times New Roman" w:hAnsi="Times New Roman"/>
          <w:sz w:val="22"/>
        </w:rPr>
        <w:t xml:space="preserve">matters </w:t>
      </w:r>
      <w:r w:rsidR="0019071A">
        <w:rPr>
          <w:rFonts w:ascii="Times New Roman" w:eastAsia="Times New Roman" w:hAnsi="Times New Roman"/>
          <w:sz w:val="22"/>
        </w:rPr>
        <w:t xml:space="preserve">in which </w:t>
      </w:r>
      <w:r w:rsidR="00413546">
        <w:rPr>
          <w:rFonts w:ascii="Times New Roman" w:eastAsia="Times New Roman" w:hAnsi="Times New Roman"/>
          <w:sz w:val="22"/>
        </w:rPr>
        <w:t xml:space="preserve">the Firm </w:t>
      </w:r>
      <w:r w:rsidR="0019071A">
        <w:rPr>
          <w:rFonts w:ascii="Times New Roman" w:eastAsia="Times New Roman" w:hAnsi="Times New Roman"/>
          <w:sz w:val="22"/>
        </w:rPr>
        <w:t>represent</w:t>
      </w:r>
      <w:r w:rsidR="00413546">
        <w:rPr>
          <w:rFonts w:ascii="Times New Roman" w:eastAsia="Times New Roman" w:hAnsi="Times New Roman"/>
          <w:sz w:val="22"/>
        </w:rPr>
        <w:t>s</w:t>
      </w:r>
      <w:r w:rsidR="0019071A">
        <w:rPr>
          <w:rFonts w:ascii="Times New Roman" w:eastAsia="Times New Roman" w:hAnsi="Times New Roman"/>
          <w:sz w:val="22"/>
        </w:rPr>
        <w:t xml:space="preserve"> the person (or one of the persons) with the matter</w:t>
      </w:r>
      <w:r w:rsidR="00AE0D42">
        <w:rPr>
          <w:rFonts w:ascii="Times New Roman" w:eastAsia="Times New Roman" w:hAnsi="Times New Roman"/>
          <w:sz w:val="22"/>
        </w:rPr>
        <w:t>, or any person who files a City “EDS” (Economic Disclosure Statement) in the matter</w:t>
      </w:r>
      <w:r w:rsidR="0019071A">
        <w:rPr>
          <w:rFonts w:ascii="Times New Roman" w:eastAsia="Times New Roman" w:hAnsi="Times New Roman"/>
          <w:sz w:val="22"/>
        </w:rPr>
        <w:t xml:space="preserve">; </w:t>
      </w:r>
      <w:r w:rsidR="00AE0D42">
        <w:rPr>
          <w:rFonts w:ascii="Times New Roman" w:eastAsia="Times New Roman" w:hAnsi="Times New Roman"/>
          <w:sz w:val="22"/>
        </w:rPr>
        <w:t xml:space="preserve">or </w:t>
      </w:r>
      <w:r w:rsidR="0019071A">
        <w:rPr>
          <w:rFonts w:ascii="Times New Roman" w:eastAsia="Times New Roman" w:hAnsi="Times New Roman"/>
          <w:sz w:val="22"/>
        </w:rPr>
        <w:t xml:space="preserve">(ii) in which any of his </w:t>
      </w:r>
      <w:r w:rsidR="00AE0D42">
        <w:rPr>
          <w:rFonts w:ascii="Times New Roman" w:eastAsia="Times New Roman" w:hAnsi="Times New Roman"/>
          <w:sz w:val="22"/>
        </w:rPr>
        <w:t xml:space="preserve">former </w:t>
      </w:r>
      <w:r w:rsidR="0019071A">
        <w:rPr>
          <w:rFonts w:ascii="Times New Roman" w:eastAsia="Times New Roman" w:hAnsi="Times New Roman"/>
          <w:sz w:val="22"/>
        </w:rPr>
        <w:t>lobbying clients</w:t>
      </w:r>
      <w:r w:rsidR="00AE0D42">
        <w:rPr>
          <w:rStyle w:val="FootnoteReference"/>
          <w:rFonts w:ascii="Times New Roman" w:eastAsia="Times New Roman" w:hAnsi="Times New Roman"/>
          <w:sz w:val="22"/>
        </w:rPr>
        <w:footnoteReference w:id="2"/>
      </w:r>
      <w:r w:rsidR="0019071A">
        <w:rPr>
          <w:rFonts w:ascii="Times New Roman" w:eastAsia="Times New Roman" w:hAnsi="Times New Roman"/>
          <w:sz w:val="22"/>
        </w:rPr>
        <w:t xml:space="preserve"> are parties.  </w:t>
      </w:r>
      <w:r w:rsidR="00AE0D42">
        <w:rPr>
          <w:rFonts w:ascii="Times New Roman" w:eastAsia="Times New Roman" w:hAnsi="Times New Roman"/>
          <w:sz w:val="22"/>
        </w:rPr>
        <w:t>T</w:t>
      </w:r>
      <w:r w:rsidR="0019071A">
        <w:rPr>
          <w:rFonts w:ascii="Times New Roman" w:eastAsia="Times New Roman" w:hAnsi="Times New Roman"/>
          <w:sz w:val="22"/>
        </w:rPr>
        <w:t xml:space="preserve">o avoid even the appearance of impropriety, </w:t>
      </w:r>
      <w:r w:rsidR="00413546">
        <w:rPr>
          <w:rFonts w:ascii="Times New Roman" w:eastAsia="Times New Roman" w:hAnsi="Times New Roman"/>
          <w:sz w:val="22"/>
        </w:rPr>
        <w:t>we</w:t>
      </w:r>
      <w:r w:rsidR="0019071A">
        <w:rPr>
          <w:rFonts w:ascii="Times New Roman" w:eastAsia="Times New Roman" w:hAnsi="Times New Roman"/>
          <w:sz w:val="22"/>
        </w:rPr>
        <w:t xml:space="preserve"> strongly recommend that, as to these prior lobbying clients, </w:t>
      </w:r>
      <w:r w:rsidR="00615CC1">
        <w:rPr>
          <w:rFonts w:ascii="Times New Roman" w:eastAsia="Times New Roman" w:hAnsi="Times New Roman"/>
          <w:sz w:val="22"/>
        </w:rPr>
        <w:t>[A] n</w:t>
      </w:r>
      <w:r w:rsidR="00AE0D42">
        <w:rPr>
          <w:rFonts w:ascii="Times New Roman" w:eastAsia="Times New Roman" w:hAnsi="Times New Roman"/>
          <w:sz w:val="22"/>
        </w:rPr>
        <w:t xml:space="preserve">ot </w:t>
      </w:r>
      <w:r w:rsidR="0019071A">
        <w:rPr>
          <w:rFonts w:ascii="Times New Roman" w:eastAsia="Times New Roman" w:hAnsi="Times New Roman"/>
          <w:sz w:val="22"/>
        </w:rPr>
        <w:t>participat</w:t>
      </w:r>
      <w:r w:rsidR="00AE0D42">
        <w:rPr>
          <w:rFonts w:ascii="Times New Roman" w:eastAsia="Times New Roman" w:hAnsi="Times New Roman"/>
          <w:sz w:val="22"/>
        </w:rPr>
        <w:t>e</w:t>
      </w:r>
      <w:r w:rsidR="0019071A">
        <w:rPr>
          <w:rFonts w:ascii="Times New Roman" w:eastAsia="Times New Roman" w:hAnsi="Times New Roman"/>
          <w:sz w:val="22"/>
        </w:rPr>
        <w:t xml:space="preserve"> in City </w:t>
      </w:r>
      <w:r w:rsidR="00AE0D42">
        <w:rPr>
          <w:rFonts w:ascii="Times New Roman" w:eastAsia="Times New Roman" w:hAnsi="Times New Roman"/>
          <w:sz w:val="22"/>
        </w:rPr>
        <w:t xml:space="preserve">Council or other City governmental </w:t>
      </w:r>
      <w:r w:rsidR="0019071A">
        <w:rPr>
          <w:rFonts w:ascii="Times New Roman" w:eastAsia="Times New Roman" w:hAnsi="Times New Roman"/>
          <w:sz w:val="22"/>
        </w:rPr>
        <w:t xml:space="preserve">matters involving any client for which or whom </w:t>
      </w:r>
      <w:r w:rsidR="00AE0D42">
        <w:rPr>
          <w:rFonts w:ascii="Times New Roman" w:eastAsia="Times New Roman" w:hAnsi="Times New Roman"/>
          <w:sz w:val="22"/>
        </w:rPr>
        <w:t>he</w:t>
      </w:r>
      <w:r w:rsidR="0019071A">
        <w:rPr>
          <w:rFonts w:ascii="Times New Roman" w:eastAsia="Times New Roman" w:hAnsi="Times New Roman"/>
          <w:sz w:val="22"/>
        </w:rPr>
        <w:t xml:space="preserve"> acted as a</w:t>
      </w:r>
      <w:r w:rsidR="009B1AD4">
        <w:rPr>
          <w:rFonts w:ascii="Times New Roman" w:eastAsia="Times New Roman" w:hAnsi="Times New Roman"/>
          <w:sz w:val="22"/>
        </w:rPr>
        <w:t>n attorney or</w:t>
      </w:r>
      <w:r w:rsidR="0019071A">
        <w:rPr>
          <w:rFonts w:ascii="Times New Roman" w:eastAsia="Times New Roman" w:hAnsi="Times New Roman"/>
          <w:sz w:val="22"/>
        </w:rPr>
        <w:t xml:space="preserve"> lobbyist </w:t>
      </w:r>
      <w:r w:rsidR="0019071A" w:rsidRPr="00413546">
        <w:rPr>
          <w:rFonts w:ascii="Times New Roman" w:eastAsia="Times New Roman" w:hAnsi="Times New Roman"/>
          <w:i/>
          <w:sz w:val="22"/>
        </w:rPr>
        <w:t>throughout</w:t>
      </w:r>
      <w:r w:rsidR="0019071A">
        <w:rPr>
          <w:rFonts w:ascii="Times New Roman" w:eastAsia="Times New Roman" w:hAnsi="Times New Roman"/>
          <w:sz w:val="22"/>
        </w:rPr>
        <w:t xml:space="preserve"> his pre-aldermanic tenure at </w:t>
      </w:r>
      <w:r w:rsidR="00413546">
        <w:rPr>
          <w:rFonts w:ascii="Times New Roman" w:eastAsia="Times New Roman" w:hAnsi="Times New Roman"/>
          <w:sz w:val="22"/>
        </w:rPr>
        <w:t>the Firm</w:t>
      </w:r>
      <w:r w:rsidR="0019071A">
        <w:rPr>
          <w:rFonts w:ascii="Times New Roman" w:eastAsia="Times New Roman" w:hAnsi="Times New Roman"/>
          <w:sz w:val="22"/>
        </w:rPr>
        <w:t xml:space="preserve">, although the Ordinance, literally read, extends that prohibition only to his “immediate former clients.”      </w:t>
      </w:r>
    </w:p>
    <w:p w:rsidR="00AD3C52" w:rsidRDefault="00AD3C52" w:rsidP="00E26386">
      <w:pPr>
        <w:widowControl w:val="0"/>
        <w:autoSpaceDE w:val="0"/>
        <w:autoSpaceDN w:val="0"/>
        <w:adjustRightInd w:val="0"/>
        <w:spacing w:after="0"/>
        <w:jc w:val="both"/>
        <w:rPr>
          <w:rFonts w:ascii="Times New Roman" w:eastAsia="Times New Roman" w:hAnsi="Times New Roman"/>
          <w:sz w:val="22"/>
        </w:rPr>
      </w:pPr>
    </w:p>
    <w:p w:rsidR="00AD3C52" w:rsidRDefault="00615CC1" w:rsidP="00E26386">
      <w:pPr>
        <w:widowControl w:val="0"/>
        <w:autoSpaceDE w:val="0"/>
        <w:autoSpaceDN w:val="0"/>
        <w:adjustRightInd w:val="0"/>
        <w:spacing w:after="0"/>
        <w:jc w:val="both"/>
        <w:rPr>
          <w:rFonts w:ascii="Times New Roman" w:eastAsia="Times New Roman" w:hAnsi="Times New Roman"/>
          <w:sz w:val="22"/>
        </w:rPr>
      </w:pPr>
      <w:r>
        <w:rPr>
          <w:rFonts w:ascii="Times New Roman" w:eastAsia="Times New Roman" w:hAnsi="Times New Roman"/>
          <w:sz w:val="22"/>
        </w:rPr>
        <w:t xml:space="preserve">[B]       </w:t>
      </w:r>
      <w:r w:rsidR="00E54F91">
        <w:rPr>
          <w:rFonts w:ascii="Times New Roman" w:eastAsia="Times New Roman" w:hAnsi="Times New Roman"/>
          <w:sz w:val="22"/>
        </w:rPr>
        <w:t xml:space="preserve"> asked whether this provision would apply if </w:t>
      </w:r>
      <w:r>
        <w:rPr>
          <w:rFonts w:ascii="Times New Roman" w:eastAsia="Times New Roman" w:hAnsi="Times New Roman"/>
          <w:sz w:val="22"/>
        </w:rPr>
        <w:t>[A]</w:t>
      </w:r>
      <w:r w:rsidR="00E54F91">
        <w:rPr>
          <w:rFonts w:ascii="Times New Roman" w:eastAsia="Times New Roman" w:hAnsi="Times New Roman"/>
          <w:sz w:val="22"/>
        </w:rPr>
        <w:t xml:space="preserve">, </w:t>
      </w:r>
      <w:r w:rsidR="00AD3C52">
        <w:rPr>
          <w:rFonts w:ascii="Times New Roman" w:eastAsia="Times New Roman" w:hAnsi="Times New Roman"/>
          <w:sz w:val="22"/>
        </w:rPr>
        <w:t>currently</w:t>
      </w:r>
      <w:r w:rsidR="00E54F91">
        <w:rPr>
          <w:rFonts w:ascii="Times New Roman" w:eastAsia="Times New Roman" w:hAnsi="Times New Roman"/>
          <w:sz w:val="22"/>
        </w:rPr>
        <w:t xml:space="preserve"> an equity partner</w:t>
      </w:r>
      <w:r w:rsidR="00AD3C52">
        <w:rPr>
          <w:rFonts w:ascii="Times New Roman" w:eastAsia="Times New Roman" w:hAnsi="Times New Roman"/>
          <w:sz w:val="22"/>
        </w:rPr>
        <w:t xml:space="preserve"> in </w:t>
      </w:r>
      <w:r w:rsidR="00413546">
        <w:rPr>
          <w:rFonts w:ascii="Times New Roman" w:eastAsia="Times New Roman" w:hAnsi="Times New Roman"/>
          <w:sz w:val="22"/>
        </w:rPr>
        <w:t>the Firm</w:t>
      </w:r>
      <w:r w:rsidR="00E54F91">
        <w:rPr>
          <w:rFonts w:ascii="Times New Roman" w:eastAsia="Times New Roman" w:hAnsi="Times New Roman"/>
          <w:sz w:val="22"/>
        </w:rPr>
        <w:t>, upon becoming alderman, become</w:t>
      </w:r>
      <w:r w:rsidR="00CB054C">
        <w:rPr>
          <w:rFonts w:ascii="Times New Roman" w:eastAsia="Times New Roman" w:hAnsi="Times New Roman"/>
          <w:sz w:val="22"/>
        </w:rPr>
        <w:t>s</w:t>
      </w:r>
      <w:r w:rsidR="00E54F91">
        <w:rPr>
          <w:rFonts w:ascii="Times New Roman" w:eastAsia="Times New Roman" w:hAnsi="Times New Roman"/>
          <w:sz w:val="22"/>
        </w:rPr>
        <w:t xml:space="preserve"> an employee of </w:t>
      </w:r>
      <w:r w:rsidR="00413546">
        <w:rPr>
          <w:rFonts w:ascii="Times New Roman" w:eastAsia="Times New Roman" w:hAnsi="Times New Roman"/>
          <w:sz w:val="22"/>
        </w:rPr>
        <w:t>the Firm</w:t>
      </w:r>
      <w:r w:rsidR="00E54F91">
        <w:rPr>
          <w:rFonts w:ascii="Times New Roman" w:eastAsia="Times New Roman" w:hAnsi="Times New Roman"/>
          <w:sz w:val="22"/>
        </w:rPr>
        <w:t xml:space="preserve"> (</w:t>
      </w:r>
      <w:r w:rsidR="0034331F">
        <w:rPr>
          <w:rFonts w:ascii="Times New Roman" w:eastAsia="Times New Roman" w:hAnsi="Times New Roman"/>
          <w:sz w:val="22"/>
        </w:rPr>
        <w:t>put another way,</w:t>
      </w:r>
      <w:r w:rsidR="00E54F91">
        <w:rPr>
          <w:rFonts w:ascii="Times New Roman" w:eastAsia="Times New Roman" w:hAnsi="Times New Roman"/>
          <w:sz w:val="22"/>
        </w:rPr>
        <w:t xml:space="preserve"> whether the </w:t>
      </w:r>
      <w:r w:rsidR="00413546">
        <w:rPr>
          <w:rFonts w:ascii="Times New Roman" w:eastAsia="Times New Roman" w:hAnsi="Times New Roman"/>
          <w:sz w:val="22"/>
        </w:rPr>
        <w:t>F</w:t>
      </w:r>
      <w:r w:rsidR="00E54F91">
        <w:rPr>
          <w:rFonts w:ascii="Times New Roman" w:eastAsia="Times New Roman" w:hAnsi="Times New Roman"/>
          <w:sz w:val="22"/>
        </w:rPr>
        <w:t xml:space="preserve">irm would not </w:t>
      </w:r>
      <w:r w:rsidR="00AD3C52">
        <w:rPr>
          <w:rFonts w:ascii="Times New Roman" w:eastAsia="Times New Roman" w:hAnsi="Times New Roman"/>
          <w:sz w:val="22"/>
        </w:rPr>
        <w:t xml:space="preserve">then </w:t>
      </w:r>
      <w:r w:rsidR="00E54F91">
        <w:rPr>
          <w:rFonts w:ascii="Times New Roman" w:eastAsia="Times New Roman" w:hAnsi="Times New Roman"/>
          <w:sz w:val="22"/>
        </w:rPr>
        <w:t xml:space="preserve">be his </w:t>
      </w:r>
      <w:r w:rsidR="0034331F">
        <w:rPr>
          <w:rFonts w:ascii="Times New Roman" w:eastAsia="Times New Roman" w:hAnsi="Times New Roman"/>
          <w:sz w:val="22"/>
        </w:rPr>
        <w:t>“</w:t>
      </w:r>
      <w:r w:rsidR="00E54F91">
        <w:rPr>
          <w:rFonts w:ascii="Times New Roman" w:eastAsia="Times New Roman" w:hAnsi="Times New Roman"/>
          <w:sz w:val="22"/>
        </w:rPr>
        <w:t>immediately preceding employer,</w:t>
      </w:r>
      <w:r w:rsidR="0034331F">
        <w:rPr>
          <w:rFonts w:ascii="Times New Roman" w:eastAsia="Times New Roman" w:hAnsi="Times New Roman"/>
          <w:sz w:val="22"/>
        </w:rPr>
        <w:t>”</w:t>
      </w:r>
      <w:r w:rsidR="00E54F91">
        <w:rPr>
          <w:rFonts w:ascii="Times New Roman" w:eastAsia="Times New Roman" w:hAnsi="Times New Roman"/>
          <w:sz w:val="22"/>
        </w:rPr>
        <w:t xml:space="preserve"> but his contemporaneous employer</w:t>
      </w:r>
      <w:r w:rsidR="00AD3C52">
        <w:rPr>
          <w:rFonts w:ascii="Times New Roman" w:eastAsia="Times New Roman" w:hAnsi="Times New Roman"/>
          <w:sz w:val="22"/>
        </w:rPr>
        <w:t xml:space="preserve">, </w:t>
      </w:r>
      <w:r w:rsidR="00FE2716">
        <w:rPr>
          <w:rFonts w:ascii="Times New Roman" w:eastAsia="Times New Roman" w:hAnsi="Times New Roman"/>
          <w:sz w:val="22"/>
        </w:rPr>
        <w:t>that is,</w:t>
      </w:r>
      <w:r w:rsidR="00AD3C52">
        <w:rPr>
          <w:rFonts w:ascii="Times New Roman" w:eastAsia="Times New Roman" w:hAnsi="Times New Roman"/>
          <w:sz w:val="22"/>
        </w:rPr>
        <w:t xml:space="preserve"> whether the latter status</w:t>
      </w:r>
      <w:r w:rsidR="00FE2716">
        <w:rPr>
          <w:rFonts w:ascii="Times New Roman" w:eastAsia="Times New Roman" w:hAnsi="Times New Roman"/>
          <w:sz w:val="22"/>
        </w:rPr>
        <w:t xml:space="preserve"> would</w:t>
      </w:r>
      <w:r w:rsidR="00AD3C52">
        <w:rPr>
          <w:rFonts w:ascii="Times New Roman" w:eastAsia="Times New Roman" w:hAnsi="Times New Roman"/>
          <w:sz w:val="22"/>
        </w:rPr>
        <w:t xml:space="preserve"> vitiate or negate the former</w:t>
      </w:r>
      <w:r w:rsidR="00413546">
        <w:rPr>
          <w:rFonts w:ascii="Times New Roman" w:eastAsia="Times New Roman" w:hAnsi="Times New Roman"/>
          <w:sz w:val="22"/>
        </w:rPr>
        <w:t xml:space="preserve"> thereby exempting him from the prohibitions in this subsection</w:t>
      </w:r>
      <w:r w:rsidR="00E54F91">
        <w:rPr>
          <w:rFonts w:ascii="Times New Roman" w:eastAsia="Times New Roman" w:hAnsi="Times New Roman"/>
          <w:sz w:val="22"/>
        </w:rPr>
        <w:t xml:space="preserve">). The answer is that </w:t>
      </w:r>
      <w:r w:rsidR="00FE2716">
        <w:rPr>
          <w:rFonts w:ascii="Times New Roman" w:eastAsia="Times New Roman" w:hAnsi="Times New Roman"/>
          <w:sz w:val="22"/>
        </w:rPr>
        <w:t>this provision</w:t>
      </w:r>
      <w:r w:rsidR="00E54F91">
        <w:rPr>
          <w:rFonts w:ascii="Times New Roman" w:eastAsia="Times New Roman" w:hAnsi="Times New Roman"/>
          <w:sz w:val="22"/>
        </w:rPr>
        <w:t xml:space="preserve"> would</w:t>
      </w:r>
      <w:r w:rsidR="00FE2716">
        <w:rPr>
          <w:rFonts w:ascii="Times New Roman" w:eastAsia="Times New Roman" w:hAnsi="Times New Roman"/>
          <w:sz w:val="22"/>
        </w:rPr>
        <w:t xml:space="preserve"> still apply</w:t>
      </w:r>
      <w:r w:rsidR="00E54F91">
        <w:rPr>
          <w:rFonts w:ascii="Times New Roman" w:eastAsia="Times New Roman" w:hAnsi="Times New Roman"/>
          <w:sz w:val="22"/>
        </w:rPr>
        <w:t xml:space="preserve">.  </w:t>
      </w:r>
      <w:r w:rsidR="00CB054C">
        <w:rPr>
          <w:rFonts w:ascii="Times New Roman" w:eastAsia="Times New Roman" w:hAnsi="Times New Roman"/>
          <w:sz w:val="22"/>
        </w:rPr>
        <w:t xml:space="preserve">While </w:t>
      </w:r>
      <w:r w:rsidR="00413546">
        <w:rPr>
          <w:rFonts w:ascii="Times New Roman" w:eastAsia="Times New Roman" w:hAnsi="Times New Roman"/>
          <w:sz w:val="22"/>
        </w:rPr>
        <w:t>the Firm</w:t>
      </w:r>
      <w:r w:rsidR="00E54F91">
        <w:rPr>
          <w:rFonts w:ascii="Times New Roman" w:eastAsia="Times New Roman" w:hAnsi="Times New Roman"/>
          <w:sz w:val="22"/>
        </w:rPr>
        <w:t xml:space="preserve"> </w:t>
      </w:r>
      <w:r w:rsidR="00FE2716">
        <w:rPr>
          <w:rFonts w:ascii="Times New Roman" w:eastAsia="Times New Roman" w:hAnsi="Times New Roman"/>
          <w:sz w:val="22"/>
        </w:rPr>
        <w:t>certainly</w:t>
      </w:r>
      <w:r w:rsidR="00AD3C52">
        <w:rPr>
          <w:rFonts w:ascii="Times New Roman" w:eastAsia="Times New Roman" w:hAnsi="Times New Roman"/>
          <w:sz w:val="22"/>
        </w:rPr>
        <w:t xml:space="preserve"> would </w:t>
      </w:r>
      <w:r w:rsidR="00E54F91">
        <w:rPr>
          <w:rFonts w:ascii="Times New Roman" w:eastAsia="Times New Roman" w:hAnsi="Times New Roman"/>
          <w:sz w:val="22"/>
        </w:rPr>
        <w:t xml:space="preserve">be </w:t>
      </w:r>
      <w:r>
        <w:rPr>
          <w:rFonts w:ascii="Times New Roman" w:eastAsia="Times New Roman" w:hAnsi="Times New Roman"/>
          <w:sz w:val="22"/>
        </w:rPr>
        <w:t xml:space="preserve">[A’s] </w:t>
      </w:r>
      <w:r w:rsidR="00E54F91">
        <w:rPr>
          <w:rFonts w:ascii="Times New Roman" w:eastAsia="Times New Roman" w:hAnsi="Times New Roman"/>
          <w:sz w:val="22"/>
        </w:rPr>
        <w:t xml:space="preserve">employer </w:t>
      </w:r>
      <w:r w:rsidR="00E54F91" w:rsidRPr="00AD3C52">
        <w:rPr>
          <w:rFonts w:ascii="Times New Roman" w:eastAsia="Times New Roman" w:hAnsi="Times New Roman"/>
          <w:i/>
          <w:sz w:val="22"/>
        </w:rPr>
        <w:t>once he begins</w:t>
      </w:r>
      <w:r w:rsidR="00E54F91">
        <w:rPr>
          <w:rFonts w:ascii="Times New Roman" w:eastAsia="Times New Roman" w:hAnsi="Times New Roman"/>
          <w:sz w:val="22"/>
        </w:rPr>
        <w:t xml:space="preserve"> his aldermanic term, it </w:t>
      </w:r>
      <w:r w:rsidR="00CB054C" w:rsidRPr="00CB054C">
        <w:rPr>
          <w:rFonts w:ascii="Times New Roman" w:eastAsia="Times New Roman" w:hAnsi="Times New Roman"/>
          <w:i/>
          <w:sz w:val="22"/>
        </w:rPr>
        <w:t>also</w:t>
      </w:r>
      <w:r w:rsidR="00CB054C">
        <w:rPr>
          <w:rFonts w:ascii="Times New Roman" w:eastAsia="Times New Roman" w:hAnsi="Times New Roman"/>
          <w:sz w:val="22"/>
        </w:rPr>
        <w:t xml:space="preserve"> </w:t>
      </w:r>
      <w:r w:rsidR="00E54F91">
        <w:rPr>
          <w:rFonts w:ascii="Times New Roman" w:eastAsia="Times New Roman" w:hAnsi="Times New Roman"/>
          <w:sz w:val="22"/>
        </w:rPr>
        <w:t>was</w:t>
      </w:r>
      <w:r w:rsidR="00FE2716">
        <w:rPr>
          <w:rFonts w:ascii="Times New Roman" w:eastAsia="Times New Roman" w:hAnsi="Times New Roman"/>
          <w:sz w:val="22"/>
        </w:rPr>
        <w:t>, undeniably,</w:t>
      </w:r>
      <w:r w:rsidR="00E54F91">
        <w:rPr>
          <w:rFonts w:ascii="Times New Roman" w:eastAsia="Times New Roman" w:hAnsi="Times New Roman"/>
          <w:sz w:val="22"/>
        </w:rPr>
        <w:t xml:space="preserve"> his immediately </w:t>
      </w:r>
      <w:r w:rsidR="00E54F91" w:rsidRPr="00FE2716">
        <w:rPr>
          <w:rFonts w:ascii="Times New Roman" w:eastAsia="Times New Roman" w:hAnsi="Times New Roman"/>
          <w:i/>
          <w:sz w:val="22"/>
        </w:rPr>
        <w:t>preceding</w:t>
      </w:r>
      <w:r w:rsidR="00E54F91">
        <w:rPr>
          <w:rFonts w:ascii="Times New Roman" w:eastAsia="Times New Roman" w:hAnsi="Times New Roman"/>
          <w:sz w:val="22"/>
        </w:rPr>
        <w:t xml:space="preserve"> employer.  The intent of th</w:t>
      </w:r>
      <w:r w:rsidR="00AD3C52">
        <w:rPr>
          <w:rFonts w:ascii="Times New Roman" w:eastAsia="Times New Roman" w:hAnsi="Times New Roman"/>
          <w:sz w:val="22"/>
        </w:rPr>
        <w:t>is</w:t>
      </w:r>
      <w:r w:rsidR="00E54F91">
        <w:rPr>
          <w:rFonts w:ascii="Times New Roman" w:eastAsia="Times New Roman" w:hAnsi="Times New Roman"/>
          <w:sz w:val="22"/>
        </w:rPr>
        <w:t xml:space="preserve"> provision is to ensure that City employees and officials do not </w:t>
      </w:r>
      <w:r w:rsidR="00FE2716">
        <w:rPr>
          <w:rFonts w:ascii="Times New Roman" w:eastAsia="Times New Roman" w:hAnsi="Times New Roman"/>
          <w:sz w:val="22"/>
        </w:rPr>
        <w:t xml:space="preserve">favor </w:t>
      </w:r>
      <w:r w:rsidR="00E54F91">
        <w:rPr>
          <w:rFonts w:ascii="Times New Roman" w:eastAsia="Times New Roman" w:hAnsi="Times New Roman"/>
          <w:sz w:val="22"/>
        </w:rPr>
        <w:t xml:space="preserve">the employer with whom they had an employment </w:t>
      </w:r>
      <w:r w:rsidR="00FE2716">
        <w:rPr>
          <w:rFonts w:ascii="Times New Roman" w:eastAsia="Times New Roman" w:hAnsi="Times New Roman"/>
          <w:sz w:val="22"/>
        </w:rPr>
        <w:t xml:space="preserve">or client </w:t>
      </w:r>
      <w:r w:rsidR="00E54F91">
        <w:rPr>
          <w:rFonts w:ascii="Times New Roman" w:eastAsia="Times New Roman" w:hAnsi="Times New Roman"/>
          <w:sz w:val="22"/>
        </w:rPr>
        <w:t>relationship before joining the City</w:t>
      </w:r>
      <w:r w:rsidR="00CB054C">
        <w:rPr>
          <w:rFonts w:ascii="Times New Roman" w:eastAsia="Times New Roman" w:hAnsi="Times New Roman"/>
          <w:sz w:val="22"/>
        </w:rPr>
        <w:t>. T</w:t>
      </w:r>
      <w:r w:rsidR="00FE2716">
        <w:rPr>
          <w:rFonts w:ascii="Times New Roman" w:eastAsia="Times New Roman" w:hAnsi="Times New Roman"/>
          <w:sz w:val="22"/>
        </w:rPr>
        <w:t xml:space="preserve">hat risk is still present </w:t>
      </w:r>
      <w:r w:rsidR="00AD3C52">
        <w:rPr>
          <w:rFonts w:ascii="Times New Roman" w:eastAsia="Times New Roman" w:hAnsi="Times New Roman"/>
          <w:sz w:val="22"/>
        </w:rPr>
        <w:t>even if</w:t>
      </w:r>
      <w:r w:rsidR="00E54F91">
        <w:rPr>
          <w:rFonts w:ascii="Times New Roman" w:eastAsia="Times New Roman" w:hAnsi="Times New Roman"/>
          <w:sz w:val="22"/>
        </w:rPr>
        <w:t xml:space="preserve"> that relationship continues into their City service, albeit on different terms</w:t>
      </w:r>
      <w:r w:rsidR="00D718BC">
        <w:rPr>
          <w:rFonts w:ascii="Times New Roman" w:eastAsia="Times New Roman" w:hAnsi="Times New Roman"/>
          <w:sz w:val="22"/>
        </w:rPr>
        <w:t xml:space="preserve">, and even though </w:t>
      </w:r>
      <w:r>
        <w:rPr>
          <w:rFonts w:ascii="Times New Roman" w:eastAsia="Times New Roman" w:hAnsi="Times New Roman"/>
          <w:sz w:val="22"/>
        </w:rPr>
        <w:t>[A] w</w:t>
      </w:r>
      <w:r w:rsidR="00D718BC">
        <w:rPr>
          <w:rFonts w:ascii="Times New Roman" w:eastAsia="Times New Roman" w:hAnsi="Times New Roman"/>
          <w:sz w:val="22"/>
        </w:rPr>
        <w:t>ill be subject to additional conflicts of interest provisions (discussed below) to which non-aldermen would not be subject</w:t>
      </w:r>
      <w:r w:rsidR="00E54F91">
        <w:rPr>
          <w:rFonts w:ascii="Times New Roman" w:eastAsia="Times New Roman" w:hAnsi="Times New Roman"/>
          <w:sz w:val="22"/>
        </w:rPr>
        <w:t>.</w:t>
      </w:r>
      <w:r w:rsidR="00FE2716">
        <w:rPr>
          <w:rStyle w:val="FootnoteReference"/>
          <w:rFonts w:ascii="Times New Roman" w:eastAsia="Times New Roman" w:hAnsi="Times New Roman"/>
          <w:sz w:val="22"/>
        </w:rPr>
        <w:footnoteReference w:id="3"/>
      </w:r>
      <w:r w:rsidR="00E54F91">
        <w:rPr>
          <w:rFonts w:ascii="Times New Roman" w:eastAsia="Times New Roman" w:hAnsi="Times New Roman"/>
          <w:sz w:val="22"/>
        </w:rPr>
        <w:t xml:space="preserve">  </w:t>
      </w:r>
    </w:p>
    <w:p w:rsidR="00EC70ED" w:rsidRDefault="00EC70ED" w:rsidP="00E26386">
      <w:pPr>
        <w:widowControl w:val="0"/>
        <w:autoSpaceDE w:val="0"/>
        <w:autoSpaceDN w:val="0"/>
        <w:adjustRightInd w:val="0"/>
        <w:spacing w:after="0"/>
        <w:jc w:val="both"/>
        <w:rPr>
          <w:rFonts w:ascii="Times New Roman" w:eastAsia="Times New Roman" w:hAnsi="Times New Roman"/>
          <w:sz w:val="22"/>
          <w:u w:val="single"/>
        </w:rPr>
      </w:pPr>
    </w:p>
    <w:p w:rsidR="00E26386" w:rsidRDefault="00EC70ED" w:rsidP="00E26386">
      <w:pPr>
        <w:widowControl w:val="0"/>
        <w:autoSpaceDE w:val="0"/>
        <w:autoSpaceDN w:val="0"/>
        <w:adjustRightInd w:val="0"/>
        <w:spacing w:after="0"/>
        <w:jc w:val="both"/>
        <w:rPr>
          <w:rFonts w:ascii="Times New Roman" w:hAnsi="Times New Roman"/>
          <w:sz w:val="22"/>
        </w:rPr>
      </w:pPr>
      <w:r>
        <w:rPr>
          <w:rFonts w:ascii="Times New Roman" w:eastAsia="Times New Roman" w:hAnsi="Times New Roman"/>
          <w:sz w:val="22"/>
          <w:u w:val="single"/>
        </w:rPr>
        <w:t>2</w:t>
      </w:r>
      <w:r w:rsidR="00E26386" w:rsidRPr="00B265D3">
        <w:rPr>
          <w:rFonts w:ascii="Times New Roman" w:eastAsia="Times New Roman" w:hAnsi="Times New Roman"/>
          <w:sz w:val="22"/>
          <w:u w:val="single"/>
        </w:rPr>
        <w:t>. Rep</w:t>
      </w:r>
      <w:r w:rsidR="008A72E1">
        <w:rPr>
          <w:rFonts w:ascii="Times New Roman" w:eastAsia="Times New Roman" w:hAnsi="Times New Roman"/>
          <w:sz w:val="22"/>
          <w:u w:val="single"/>
        </w:rPr>
        <w:t>resentation of Other Persons, §</w:t>
      </w:r>
      <w:r w:rsidR="00E26386" w:rsidRPr="00B265D3">
        <w:rPr>
          <w:rFonts w:ascii="Times New Roman" w:eastAsia="Times New Roman" w:hAnsi="Times New Roman"/>
          <w:sz w:val="22"/>
          <w:u w:val="single"/>
        </w:rPr>
        <w:t>2-156-090</w:t>
      </w:r>
      <w:r w:rsidR="00E26386" w:rsidRPr="00B265D3">
        <w:rPr>
          <w:rFonts w:ascii="Times New Roman" w:eastAsia="Times New Roman" w:hAnsi="Times New Roman"/>
          <w:sz w:val="22"/>
        </w:rPr>
        <w:t>. This section has two relevant subsections.</w:t>
      </w:r>
      <w:r w:rsidR="00E26386">
        <w:rPr>
          <w:rFonts w:ascii="Times New Roman" w:hAnsi="Times New Roman"/>
          <w:sz w:val="22"/>
        </w:rPr>
        <w:t xml:space="preserve"> </w:t>
      </w:r>
    </w:p>
    <w:p w:rsidR="00E26386" w:rsidRDefault="00E26386" w:rsidP="00E26386">
      <w:pPr>
        <w:widowControl w:val="0"/>
        <w:autoSpaceDE w:val="0"/>
        <w:autoSpaceDN w:val="0"/>
        <w:adjustRightInd w:val="0"/>
        <w:spacing w:after="0"/>
        <w:jc w:val="both"/>
        <w:rPr>
          <w:rFonts w:ascii="Times New Roman" w:hAnsi="Times New Roman"/>
          <w:sz w:val="22"/>
        </w:rPr>
      </w:pPr>
    </w:p>
    <w:p w:rsidR="00E26386" w:rsidRDefault="00E26386" w:rsidP="00E26386">
      <w:pPr>
        <w:widowControl w:val="0"/>
        <w:autoSpaceDE w:val="0"/>
        <w:autoSpaceDN w:val="0"/>
        <w:adjustRightInd w:val="0"/>
        <w:spacing w:after="0"/>
        <w:jc w:val="both"/>
        <w:rPr>
          <w:rFonts w:ascii="Times New Roman" w:hAnsi="Times New Roman"/>
          <w:sz w:val="22"/>
        </w:rPr>
      </w:pPr>
      <w:r>
        <w:rPr>
          <w:rFonts w:ascii="Times New Roman" w:hAnsi="Times New Roman"/>
          <w:sz w:val="22"/>
        </w:rPr>
        <w:t>First, under §</w:t>
      </w:r>
      <w:r w:rsidRPr="00B265D3">
        <w:rPr>
          <w:rFonts w:ascii="Times New Roman" w:hAnsi="Times New Roman"/>
          <w:sz w:val="22"/>
        </w:rPr>
        <w:t xml:space="preserve">2-156-090(a), </w:t>
      </w:r>
      <w:r w:rsidR="00615CC1">
        <w:rPr>
          <w:rFonts w:ascii="Times New Roman" w:eastAsia="Times New Roman" w:hAnsi="Times New Roman"/>
          <w:sz w:val="22"/>
        </w:rPr>
        <w:t>[A]</w:t>
      </w:r>
      <w:r w:rsidR="00D7561E">
        <w:rPr>
          <w:rFonts w:ascii="Times New Roman" w:hAnsi="Times New Roman"/>
          <w:sz w:val="22"/>
        </w:rPr>
        <w:t>will be prohibited</w:t>
      </w:r>
      <w:r w:rsidRPr="00B265D3">
        <w:rPr>
          <w:rFonts w:ascii="Times New Roman" w:hAnsi="Times New Roman"/>
          <w:sz w:val="22"/>
        </w:rPr>
        <w:t xml:space="preserve">, as an elected City official, from "representing" or </w:t>
      </w:r>
      <w:r w:rsidR="002A1290">
        <w:rPr>
          <w:rFonts w:ascii="Times New Roman" w:hAnsi="Times New Roman"/>
          <w:sz w:val="22"/>
        </w:rPr>
        <w:t>deriving any income or compensation from</w:t>
      </w:r>
      <w:r w:rsidRPr="00B265D3">
        <w:rPr>
          <w:rFonts w:ascii="Times New Roman" w:hAnsi="Times New Roman"/>
          <w:sz w:val="22"/>
        </w:rPr>
        <w:t xml:space="preserve"> the representation </w:t>
      </w:r>
      <w:r w:rsidR="00D718BC">
        <w:rPr>
          <w:rFonts w:ascii="Times New Roman" w:hAnsi="Times New Roman"/>
          <w:sz w:val="22"/>
        </w:rPr>
        <w:t>(by the Firm</w:t>
      </w:r>
      <w:r w:rsidR="009B1AD4">
        <w:rPr>
          <w:rFonts w:ascii="Times New Roman" w:hAnsi="Times New Roman"/>
          <w:sz w:val="22"/>
        </w:rPr>
        <w:t xml:space="preserve"> or directly from his </w:t>
      </w:r>
      <w:r w:rsidR="00F97C2C">
        <w:rPr>
          <w:rFonts w:ascii="Times New Roman" w:hAnsi="Times New Roman"/>
          <w:sz w:val="22"/>
        </w:rPr>
        <w:t xml:space="preserve">own </w:t>
      </w:r>
      <w:r w:rsidR="009B1AD4">
        <w:rPr>
          <w:rFonts w:ascii="Times New Roman" w:hAnsi="Times New Roman"/>
          <w:sz w:val="22"/>
        </w:rPr>
        <w:t>clients</w:t>
      </w:r>
      <w:r w:rsidR="00D718BC">
        <w:rPr>
          <w:rFonts w:ascii="Times New Roman" w:hAnsi="Times New Roman"/>
          <w:sz w:val="22"/>
        </w:rPr>
        <w:t xml:space="preserve">) </w:t>
      </w:r>
      <w:r w:rsidRPr="00B265D3">
        <w:rPr>
          <w:rFonts w:ascii="Times New Roman" w:hAnsi="Times New Roman"/>
          <w:sz w:val="22"/>
        </w:rPr>
        <w:t>of any person other than the City in any formal or informal transaction before any City agency</w:t>
      </w:r>
      <w:r>
        <w:rPr>
          <w:rFonts w:ascii="Times New Roman" w:hAnsi="Times New Roman"/>
          <w:sz w:val="22"/>
        </w:rPr>
        <w:t>,</w:t>
      </w:r>
      <w:r w:rsidRPr="00B265D3">
        <w:rPr>
          <w:rFonts w:ascii="Times New Roman" w:hAnsi="Times New Roman"/>
          <w:sz w:val="22"/>
        </w:rPr>
        <w:t xml:space="preserve"> where the</w:t>
      </w:r>
      <w:r>
        <w:rPr>
          <w:rFonts w:ascii="Times New Roman" w:hAnsi="Times New Roman"/>
          <w:sz w:val="22"/>
        </w:rPr>
        <w:t xml:space="preserve"> City’s</w:t>
      </w:r>
      <w:r w:rsidR="00D718BC">
        <w:rPr>
          <w:rFonts w:ascii="Times New Roman" w:hAnsi="Times New Roman"/>
          <w:sz w:val="22"/>
        </w:rPr>
        <w:t xml:space="preserve"> action is non-ministerial, </w:t>
      </w:r>
      <w:r w:rsidRPr="00B265D3">
        <w:rPr>
          <w:rFonts w:ascii="Times New Roman" w:hAnsi="Times New Roman"/>
          <w:sz w:val="22"/>
        </w:rPr>
        <w:t>that is, where the action involves discretion on the City’s part.</w:t>
      </w:r>
      <w:r>
        <w:rPr>
          <w:rStyle w:val="FootnoteReference"/>
          <w:rFonts w:ascii="Times New Roman" w:hAnsi="Times New Roman"/>
          <w:sz w:val="22"/>
        </w:rPr>
        <w:footnoteReference w:id="4"/>
      </w:r>
      <w:r w:rsidRPr="00B265D3">
        <w:rPr>
          <w:rFonts w:ascii="Times New Roman" w:hAnsi="Times New Roman"/>
          <w:sz w:val="22"/>
        </w:rPr>
        <w:t xml:space="preserve"> </w:t>
      </w:r>
      <w:r w:rsidR="00CB054C">
        <w:rPr>
          <w:rFonts w:ascii="Times New Roman" w:hAnsi="Times New Roman"/>
          <w:sz w:val="22"/>
        </w:rPr>
        <w:t>T</w:t>
      </w:r>
      <w:r w:rsidRPr="00B265D3">
        <w:rPr>
          <w:rFonts w:ascii="Times New Roman" w:hAnsi="Times New Roman"/>
          <w:sz w:val="22"/>
        </w:rPr>
        <w:t xml:space="preserve">his </w:t>
      </w:r>
      <w:r w:rsidR="00D718BC">
        <w:rPr>
          <w:rFonts w:ascii="Times New Roman" w:hAnsi="Times New Roman"/>
          <w:sz w:val="22"/>
        </w:rPr>
        <w:t xml:space="preserve">subsection </w:t>
      </w:r>
      <w:r w:rsidRPr="00B265D3">
        <w:rPr>
          <w:rFonts w:ascii="Times New Roman" w:hAnsi="Times New Roman"/>
          <w:sz w:val="22"/>
        </w:rPr>
        <w:t xml:space="preserve">does not prohibit </w:t>
      </w:r>
      <w:r w:rsidR="00615CC1">
        <w:rPr>
          <w:rFonts w:ascii="Times New Roman" w:eastAsia="Times New Roman" w:hAnsi="Times New Roman"/>
          <w:sz w:val="22"/>
        </w:rPr>
        <w:t>[A]</w:t>
      </w:r>
      <w:r w:rsidRPr="00B265D3">
        <w:rPr>
          <w:rFonts w:ascii="Times New Roman" w:hAnsi="Times New Roman"/>
          <w:sz w:val="22"/>
        </w:rPr>
        <w:t xml:space="preserve">from representing or appearing on behalf of </w:t>
      </w:r>
      <w:r w:rsidR="008A72E1">
        <w:rPr>
          <w:rFonts w:ascii="Times New Roman" w:hAnsi="Times New Roman"/>
          <w:sz w:val="22"/>
        </w:rPr>
        <w:t>his</w:t>
      </w:r>
      <w:r w:rsidRPr="00B265D3">
        <w:rPr>
          <w:rFonts w:ascii="Times New Roman" w:hAnsi="Times New Roman"/>
          <w:sz w:val="22"/>
        </w:rPr>
        <w:t xml:space="preserve"> constituents before a City agency in the course</w:t>
      </w:r>
      <w:r>
        <w:rPr>
          <w:rFonts w:ascii="Times New Roman" w:hAnsi="Times New Roman"/>
          <w:sz w:val="22"/>
        </w:rPr>
        <w:t xml:space="preserve"> of </w:t>
      </w:r>
      <w:r w:rsidR="008A72E1">
        <w:rPr>
          <w:rFonts w:ascii="Times New Roman" w:hAnsi="Times New Roman"/>
          <w:sz w:val="22"/>
        </w:rPr>
        <w:t xml:space="preserve">his </w:t>
      </w:r>
      <w:r>
        <w:rPr>
          <w:rFonts w:ascii="Times New Roman" w:hAnsi="Times New Roman"/>
          <w:sz w:val="22"/>
        </w:rPr>
        <w:t>duties as an alderman</w:t>
      </w:r>
      <w:r w:rsidR="00D718BC">
        <w:rPr>
          <w:rFonts w:ascii="Times New Roman" w:hAnsi="Times New Roman"/>
          <w:sz w:val="22"/>
        </w:rPr>
        <w:t xml:space="preserve">. </w:t>
      </w:r>
      <w:r>
        <w:rPr>
          <w:rFonts w:ascii="Times New Roman" w:hAnsi="Times New Roman"/>
          <w:sz w:val="22"/>
        </w:rPr>
        <w:t>But</w:t>
      </w:r>
      <w:r w:rsidR="009B1AD4">
        <w:rPr>
          <w:rFonts w:ascii="Times New Roman" w:hAnsi="Times New Roman"/>
          <w:sz w:val="22"/>
        </w:rPr>
        <w:t>,</w:t>
      </w:r>
      <w:r>
        <w:rPr>
          <w:rFonts w:ascii="Times New Roman" w:hAnsi="Times New Roman"/>
          <w:sz w:val="22"/>
        </w:rPr>
        <w:t xml:space="preserve"> i</w:t>
      </w:r>
      <w:r w:rsidRPr="00B265D3">
        <w:rPr>
          <w:rFonts w:ascii="Times New Roman" w:hAnsi="Times New Roman"/>
          <w:sz w:val="22"/>
        </w:rPr>
        <w:t xml:space="preserve">t does mean that </w:t>
      </w:r>
      <w:r w:rsidR="00D718BC">
        <w:rPr>
          <w:rFonts w:ascii="Times New Roman" w:hAnsi="Times New Roman"/>
          <w:sz w:val="22"/>
        </w:rPr>
        <w:t>he</w:t>
      </w:r>
      <w:r w:rsidRPr="00B265D3">
        <w:rPr>
          <w:rFonts w:ascii="Times New Roman" w:hAnsi="Times New Roman"/>
          <w:sz w:val="22"/>
        </w:rPr>
        <w:t xml:space="preserve"> may not represent either </w:t>
      </w:r>
      <w:r w:rsidR="00D718BC">
        <w:rPr>
          <w:rFonts w:ascii="Times New Roman" w:hAnsi="Times New Roman"/>
          <w:sz w:val="22"/>
        </w:rPr>
        <w:t>the Firm</w:t>
      </w:r>
      <w:r w:rsidR="008A72E1">
        <w:rPr>
          <w:rFonts w:ascii="Times New Roman" w:hAnsi="Times New Roman"/>
          <w:sz w:val="22"/>
        </w:rPr>
        <w:t xml:space="preserve"> </w:t>
      </w:r>
      <w:r w:rsidRPr="00B265D3">
        <w:rPr>
          <w:rFonts w:ascii="Times New Roman" w:hAnsi="Times New Roman"/>
          <w:sz w:val="22"/>
        </w:rPr>
        <w:t xml:space="preserve">or any of its (or </w:t>
      </w:r>
      <w:r w:rsidR="008A72E1">
        <w:rPr>
          <w:rFonts w:ascii="Times New Roman" w:hAnsi="Times New Roman"/>
          <w:sz w:val="22"/>
        </w:rPr>
        <w:t>his</w:t>
      </w:r>
      <w:r w:rsidRPr="00B265D3">
        <w:rPr>
          <w:rFonts w:ascii="Times New Roman" w:hAnsi="Times New Roman"/>
          <w:sz w:val="22"/>
        </w:rPr>
        <w:t xml:space="preserve"> own) clients in any transaction before any City department, agency or commission (such as, for example, the City Council, Department of Administrative Hearings</w:t>
      </w:r>
      <w:r w:rsidR="008A72E1">
        <w:rPr>
          <w:rFonts w:ascii="Times New Roman" w:hAnsi="Times New Roman"/>
          <w:sz w:val="22"/>
        </w:rPr>
        <w:t>, Plan Commission,</w:t>
      </w:r>
      <w:r w:rsidRPr="00B265D3">
        <w:rPr>
          <w:rFonts w:ascii="Times New Roman" w:hAnsi="Times New Roman"/>
          <w:sz w:val="22"/>
        </w:rPr>
        <w:t xml:space="preserve"> or Zoning Board of Appeals), even without pay, unless that person is </w:t>
      </w:r>
      <w:r w:rsidR="008A72E1">
        <w:rPr>
          <w:rFonts w:ascii="Times New Roman" w:hAnsi="Times New Roman"/>
          <w:sz w:val="22"/>
        </w:rPr>
        <w:t>his</w:t>
      </w:r>
      <w:r w:rsidRPr="00B265D3">
        <w:rPr>
          <w:rFonts w:ascii="Times New Roman" w:hAnsi="Times New Roman"/>
          <w:sz w:val="22"/>
        </w:rPr>
        <w:t xml:space="preserve"> constituent</w:t>
      </w:r>
      <w:r>
        <w:rPr>
          <w:rFonts w:ascii="Times New Roman" w:hAnsi="Times New Roman"/>
          <w:sz w:val="22"/>
        </w:rPr>
        <w:t xml:space="preserve"> and </w:t>
      </w:r>
      <w:r w:rsidR="008A72E1">
        <w:rPr>
          <w:rFonts w:ascii="Times New Roman" w:hAnsi="Times New Roman"/>
          <w:sz w:val="22"/>
        </w:rPr>
        <w:t>he is</w:t>
      </w:r>
      <w:r>
        <w:rPr>
          <w:rFonts w:ascii="Times New Roman" w:hAnsi="Times New Roman"/>
          <w:sz w:val="22"/>
        </w:rPr>
        <w:t xml:space="preserve"> representing the person in </w:t>
      </w:r>
      <w:r w:rsidR="008A72E1">
        <w:rPr>
          <w:rFonts w:ascii="Times New Roman" w:hAnsi="Times New Roman"/>
          <w:sz w:val="22"/>
        </w:rPr>
        <w:t>his</w:t>
      </w:r>
      <w:r>
        <w:rPr>
          <w:rFonts w:ascii="Times New Roman" w:hAnsi="Times New Roman"/>
          <w:sz w:val="22"/>
        </w:rPr>
        <w:t xml:space="preserve"> capacity as alderman,</w:t>
      </w:r>
      <w:r w:rsidRPr="00B265D3">
        <w:rPr>
          <w:rFonts w:ascii="Times New Roman" w:hAnsi="Times New Roman"/>
          <w:sz w:val="22"/>
        </w:rPr>
        <w:t xml:space="preserve"> without compensation. </w:t>
      </w:r>
      <w:r>
        <w:rPr>
          <w:rFonts w:ascii="Times New Roman" w:hAnsi="Times New Roman"/>
          <w:sz w:val="22"/>
        </w:rPr>
        <w:t>W</w:t>
      </w:r>
      <w:r w:rsidRPr="00B265D3">
        <w:rPr>
          <w:rFonts w:ascii="Times New Roman" w:hAnsi="Times New Roman"/>
          <w:sz w:val="22"/>
        </w:rPr>
        <w:t xml:space="preserve">ere </w:t>
      </w:r>
      <w:r w:rsidR="008A72E1">
        <w:rPr>
          <w:rFonts w:ascii="Times New Roman" w:hAnsi="Times New Roman"/>
          <w:sz w:val="22"/>
        </w:rPr>
        <w:t>he</w:t>
      </w:r>
      <w:r w:rsidRPr="00B265D3">
        <w:rPr>
          <w:rFonts w:ascii="Times New Roman" w:hAnsi="Times New Roman"/>
          <w:sz w:val="22"/>
        </w:rPr>
        <w:t xml:space="preserve"> to sign an appearance </w:t>
      </w:r>
      <w:r w:rsidR="009B1AD4">
        <w:rPr>
          <w:rFonts w:ascii="Times New Roman" w:hAnsi="Times New Roman"/>
          <w:sz w:val="22"/>
        </w:rPr>
        <w:t xml:space="preserve">form </w:t>
      </w:r>
      <w:r w:rsidRPr="00B265D3">
        <w:rPr>
          <w:rFonts w:ascii="Times New Roman" w:hAnsi="Times New Roman"/>
          <w:sz w:val="22"/>
        </w:rPr>
        <w:t xml:space="preserve">or in effect represent </w:t>
      </w:r>
      <w:r w:rsidR="00D718BC">
        <w:rPr>
          <w:rFonts w:ascii="Times New Roman" w:hAnsi="Times New Roman"/>
          <w:sz w:val="22"/>
        </w:rPr>
        <w:t>his</w:t>
      </w:r>
      <w:r w:rsidRPr="00B265D3">
        <w:rPr>
          <w:rFonts w:ascii="Times New Roman" w:hAnsi="Times New Roman"/>
          <w:sz w:val="22"/>
        </w:rPr>
        <w:t xml:space="preserve"> constituent in a manner that would be construed as practicing law, or receive any compensation from the </w:t>
      </w:r>
      <w:r w:rsidR="00D718BC">
        <w:rPr>
          <w:rFonts w:ascii="Times New Roman" w:hAnsi="Times New Roman"/>
          <w:sz w:val="22"/>
        </w:rPr>
        <w:t>person or the Firm (or anyone else)</w:t>
      </w:r>
      <w:r w:rsidRPr="00B265D3">
        <w:rPr>
          <w:rFonts w:ascii="Times New Roman" w:hAnsi="Times New Roman"/>
          <w:sz w:val="22"/>
        </w:rPr>
        <w:t xml:space="preserve"> for this representation, </w:t>
      </w:r>
      <w:r w:rsidR="008A72E1">
        <w:rPr>
          <w:rFonts w:ascii="Times New Roman" w:hAnsi="Times New Roman"/>
          <w:sz w:val="22"/>
        </w:rPr>
        <w:t>he</w:t>
      </w:r>
      <w:r w:rsidRPr="00B265D3">
        <w:rPr>
          <w:rFonts w:ascii="Times New Roman" w:hAnsi="Times New Roman"/>
          <w:sz w:val="22"/>
        </w:rPr>
        <w:t xml:space="preserve"> would violate this provision. </w:t>
      </w:r>
      <w:r w:rsidR="00D718BC">
        <w:rPr>
          <w:rFonts w:ascii="Times New Roman" w:hAnsi="Times New Roman"/>
          <w:sz w:val="22"/>
        </w:rPr>
        <w:t xml:space="preserve">However, we point out here </w:t>
      </w:r>
      <w:r w:rsidRPr="00B265D3">
        <w:rPr>
          <w:rFonts w:ascii="Times New Roman" w:hAnsi="Times New Roman"/>
          <w:sz w:val="22"/>
        </w:rPr>
        <w:t xml:space="preserve">that this prohibition is personal to </w:t>
      </w:r>
      <w:r w:rsidR="00615CC1">
        <w:rPr>
          <w:rFonts w:ascii="Times New Roman" w:eastAsia="Times New Roman" w:hAnsi="Times New Roman"/>
          <w:sz w:val="22"/>
        </w:rPr>
        <w:t>[A]</w:t>
      </w:r>
      <w:r w:rsidRPr="00B265D3">
        <w:rPr>
          <w:rFonts w:ascii="Times New Roman" w:hAnsi="Times New Roman"/>
          <w:sz w:val="22"/>
        </w:rPr>
        <w:t xml:space="preserve">: other attorneys from </w:t>
      </w:r>
      <w:r w:rsidR="00D718BC">
        <w:rPr>
          <w:rFonts w:ascii="Times New Roman" w:hAnsi="Times New Roman"/>
          <w:sz w:val="22"/>
        </w:rPr>
        <w:t>the Firm</w:t>
      </w:r>
      <w:r w:rsidRPr="00B265D3">
        <w:rPr>
          <w:rFonts w:ascii="Times New Roman" w:hAnsi="Times New Roman"/>
          <w:sz w:val="22"/>
        </w:rPr>
        <w:t xml:space="preserve"> may take on and receive compensation for such representation</w:t>
      </w:r>
      <w:r w:rsidR="00D718BC">
        <w:rPr>
          <w:rFonts w:ascii="Times New Roman" w:hAnsi="Times New Roman"/>
          <w:sz w:val="22"/>
        </w:rPr>
        <w:t xml:space="preserve">, provided that a proper fee screening arrangement is established so that </w:t>
      </w:r>
      <w:r w:rsidR="00615CC1">
        <w:rPr>
          <w:rFonts w:ascii="Times New Roman" w:eastAsia="Times New Roman" w:hAnsi="Times New Roman"/>
          <w:sz w:val="22"/>
        </w:rPr>
        <w:t>[A]</w:t>
      </w:r>
      <w:r w:rsidR="00D718BC">
        <w:rPr>
          <w:rFonts w:ascii="Times New Roman" w:hAnsi="Times New Roman"/>
          <w:sz w:val="22"/>
        </w:rPr>
        <w:t>receives no direct or substitute compensation from the Firm from its representation in such matters</w:t>
      </w:r>
      <w:r>
        <w:rPr>
          <w:rFonts w:ascii="Times New Roman" w:hAnsi="Times New Roman"/>
          <w:sz w:val="22"/>
        </w:rPr>
        <w:t>.</w:t>
      </w:r>
      <w:r w:rsidR="00D718BC">
        <w:rPr>
          <w:rFonts w:ascii="Times New Roman" w:hAnsi="Times New Roman"/>
          <w:sz w:val="22"/>
        </w:rPr>
        <w:t xml:space="preserve"> </w:t>
      </w:r>
      <w:r w:rsidR="00D718BC" w:rsidRPr="00D718BC">
        <w:rPr>
          <w:rFonts w:ascii="Times New Roman" w:hAnsi="Times New Roman"/>
          <w:i/>
          <w:sz w:val="22"/>
        </w:rPr>
        <w:t>See</w:t>
      </w:r>
      <w:r w:rsidR="006949A6">
        <w:rPr>
          <w:rFonts w:ascii="Times New Roman" w:hAnsi="Times New Roman"/>
          <w:sz w:val="22"/>
        </w:rPr>
        <w:t xml:space="preserve"> Case N</w:t>
      </w:r>
      <w:r w:rsidR="00D718BC">
        <w:rPr>
          <w:rFonts w:ascii="Times New Roman" w:hAnsi="Times New Roman"/>
          <w:sz w:val="22"/>
        </w:rPr>
        <w:t>o. 91041.A.</w:t>
      </w:r>
    </w:p>
    <w:p w:rsidR="00E26386" w:rsidRDefault="00633208" w:rsidP="00E26386">
      <w:pPr>
        <w:widowControl w:val="0"/>
        <w:autoSpaceDE w:val="0"/>
        <w:autoSpaceDN w:val="0"/>
        <w:adjustRightInd w:val="0"/>
        <w:spacing w:after="0"/>
        <w:jc w:val="both"/>
        <w:rPr>
          <w:rFonts w:ascii="Times New Roman" w:hAnsi="Times New Roman"/>
          <w:sz w:val="22"/>
        </w:rPr>
      </w:pPr>
      <w:r>
        <w:rPr>
          <w:rFonts w:ascii="Times New Roman" w:eastAsia="Times New Roman" w:hAnsi="Times New Roman"/>
          <w:sz w:val="22"/>
        </w:rPr>
        <w:t>Second, under §</w:t>
      </w:r>
      <w:r w:rsidR="00E26386" w:rsidRPr="00B265D3">
        <w:rPr>
          <w:rFonts w:ascii="Times New Roman" w:eastAsia="Times New Roman" w:hAnsi="Times New Roman"/>
          <w:sz w:val="22"/>
        </w:rPr>
        <w:t xml:space="preserve">2-156-090(b), </w:t>
      </w:r>
      <w:r w:rsidR="00615CC1">
        <w:rPr>
          <w:rFonts w:ascii="Times New Roman" w:eastAsia="Times New Roman" w:hAnsi="Times New Roman"/>
          <w:sz w:val="22"/>
        </w:rPr>
        <w:t>[A]</w:t>
      </w:r>
      <w:r w:rsidR="00D7561E">
        <w:rPr>
          <w:rFonts w:ascii="Times New Roman" w:eastAsia="Times New Roman" w:hAnsi="Times New Roman"/>
          <w:sz w:val="22"/>
        </w:rPr>
        <w:t>will be</w:t>
      </w:r>
      <w:r>
        <w:rPr>
          <w:rFonts w:ascii="Times New Roman" w:eastAsia="Times New Roman" w:hAnsi="Times New Roman"/>
          <w:sz w:val="22"/>
        </w:rPr>
        <w:t xml:space="preserve"> prohibited</w:t>
      </w:r>
      <w:r w:rsidR="00E26386" w:rsidRPr="00B265D3">
        <w:rPr>
          <w:rFonts w:ascii="Times New Roman" w:eastAsia="Times New Roman" w:hAnsi="Times New Roman"/>
          <w:sz w:val="22"/>
        </w:rPr>
        <w:t xml:space="preserve">, as an elected City official, from </w:t>
      </w:r>
      <w:r>
        <w:rPr>
          <w:rFonts w:ascii="Times New Roman" w:hAnsi="Times New Roman"/>
          <w:sz w:val="22"/>
        </w:rPr>
        <w:t>deriving any income or compensation from</w:t>
      </w:r>
      <w:r w:rsidRPr="00B265D3">
        <w:rPr>
          <w:rFonts w:ascii="Times New Roman" w:hAnsi="Times New Roman"/>
          <w:sz w:val="22"/>
        </w:rPr>
        <w:t xml:space="preserve"> the </w:t>
      </w:r>
      <w:r w:rsidR="009B1AD4">
        <w:rPr>
          <w:rFonts w:ascii="Times New Roman" w:hAnsi="Times New Roman"/>
          <w:sz w:val="22"/>
        </w:rPr>
        <w:t>F</w:t>
      </w:r>
      <w:r w:rsidR="00CB054C">
        <w:rPr>
          <w:rFonts w:ascii="Times New Roman" w:hAnsi="Times New Roman"/>
          <w:sz w:val="22"/>
        </w:rPr>
        <w:t xml:space="preserve">irm’s </w:t>
      </w:r>
      <w:r w:rsidRPr="00B265D3">
        <w:rPr>
          <w:rFonts w:ascii="Times New Roman" w:hAnsi="Times New Roman"/>
          <w:sz w:val="22"/>
        </w:rPr>
        <w:t>representation of any person</w:t>
      </w:r>
      <w:r w:rsidRPr="00B265D3">
        <w:rPr>
          <w:rFonts w:ascii="Times New Roman" w:eastAsia="Times New Roman" w:hAnsi="Times New Roman"/>
          <w:sz w:val="22"/>
        </w:rPr>
        <w:t xml:space="preserve"> </w:t>
      </w:r>
      <w:r w:rsidR="00E26386" w:rsidRPr="00B265D3">
        <w:rPr>
          <w:rFonts w:ascii="Times New Roman" w:eastAsia="Times New Roman" w:hAnsi="Times New Roman"/>
          <w:sz w:val="22"/>
        </w:rPr>
        <w:t xml:space="preserve">in any judicial or quasi-judicial proceeding before any administrative agency or court in which the City is a party and that person's interest is adverse to the City.  That is, </w:t>
      </w:r>
      <w:r w:rsidR="00615CC1">
        <w:rPr>
          <w:rFonts w:ascii="Times New Roman" w:eastAsia="Times New Roman" w:hAnsi="Times New Roman"/>
          <w:sz w:val="22"/>
        </w:rPr>
        <w:t>[A]</w:t>
      </w:r>
      <w:r w:rsidR="00CB054C">
        <w:rPr>
          <w:rFonts w:ascii="Times New Roman" w:eastAsia="Times New Roman" w:hAnsi="Times New Roman"/>
          <w:sz w:val="22"/>
        </w:rPr>
        <w:t>cannot</w:t>
      </w:r>
      <w:r w:rsidR="00E26386" w:rsidRPr="00B265D3">
        <w:rPr>
          <w:rFonts w:ascii="Times New Roman" w:eastAsia="Times New Roman" w:hAnsi="Times New Roman"/>
          <w:sz w:val="22"/>
        </w:rPr>
        <w:t xml:space="preserve"> receiv</w:t>
      </w:r>
      <w:r w:rsidR="00CB054C">
        <w:rPr>
          <w:rFonts w:ascii="Times New Roman" w:eastAsia="Times New Roman" w:hAnsi="Times New Roman"/>
          <w:sz w:val="22"/>
        </w:rPr>
        <w:t>e</w:t>
      </w:r>
      <w:r w:rsidR="00E26386" w:rsidRPr="00B265D3">
        <w:rPr>
          <w:rFonts w:ascii="Times New Roman" w:eastAsia="Times New Roman" w:hAnsi="Times New Roman"/>
          <w:sz w:val="22"/>
        </w:rPr>
        <w:t xml:space="preserve"> any compensation or, indeed, </w:t>
      </w:r>
      <w:r w:rsidR="00E26386" w:rsidRPr="00B265D3">
        <w:rPr>
          <w:rFonts w:ascii="Times New Roman" w:eastAsia="Times New Roman" w:hAnsi="Times New Roman"/>
          <w:i/>
          <w:iCs/>
          <w:sz w:val="22"/>
        </w:rPr>
        <w:t xml:space="preserve">anything </w:t>
      </w:r>
      <w:r w:rsidR="00E26386" w:rsidRPr="00B265D3">
        <w:rPr>
          <w:rFonts w:ascii="Times New Roman" w:eastAsia="Times New Roman" w:hAnsi="Times New Roman"/>
          <w:sz w:val="22"/>
        </w:rPr>
        <w:t xml:space="preserve">of value (such as </w:t>
      </w:r>
      <w:r w:rsidR="00E26386">
        <w:rPr>
          <w:rFonts w:ascii="Times New Roman" w:eastAsia="Times New Roman" w:hAnsi="Times New Roman"/>
          <w:sz w:val="22"/>
        </w:rPr>
        <w:t>replacement</w:t>
      </w:r>
      <w:r w:rsidR="00E26386" w:rsidRPr="00B265D3">
        <w:rPr>
          <w:rFonts w:ascii="Times New Roman" w:eastAsia="Times New Roman" w:hAnsi="Times New Roman"/>
          <w:sz w:val="22"/>
        </w:rPr>
        <w:t xml:space="preserve"> payments</w:t>
      </w:r>
      <w:r w:rsidR="00686F68">
        <w:rPr>
          <w:rFonts w:ascii="Times New Roman" w:eastAsia="Times New Roman" w:hAnsi="Times New Roman"/>
          <w:sz w:val="22"/>
        </w:rPr>
        <w:t xml:space="preserve"> or retirement contributions or profits sharing</w:t>
      </w:r>
      <w:r w:rsidR="00E26386" w:rsidRPr="00B265D3">
        <w:rPr>
          <w:rFonts w:ascii="Times New Roman" w:eastAsia="Times New Roman" w:hAnsi="Times New Roman"/>
          <w:sz w:val="22"/>
        </w:rPr>
        <w:t xml:space="preserve">), from </w:t>
      </w:r>
      <w:r w:rsidR="00686F68">
        <w:rPr>
          <w:rFonts w:ascii="Times New Roman" w:eastAsia="Times New Roman" w:hAnsi="Times New Roman"/>
          <w:sz w:val="22"/>
        </w:rPr>
        <w:t>the Firm’s</w:t>
      </w:r>
      <w:r>
        <w:rPr>
          <w:rFonts w:ascii="Times New Roman" w:eastAsia="Times New Roman" w:hAnsi="Times New Roman"/>
          <w:sz w:val="22"/>
        </w:rPr>
        <w:t xml:space="preserve"> </w:t>
      </w:r>
      <w:r w:rsidR="00E26386" w:rsidRPr="00B265D3">
        <w:rPr>
          <w:rFonts w:ascii="Times New Roman" w:eastAsia="Times New Roman" w:hAnsi="Times New Roman"/>
          <w:sz w:val="22"/>
        </w:rPr>
        <w:t xml:space="preserve">representation of clients in court cases or administrative proceedings (such as matters pending in Cook County Circuit Court, or U.S. District Court, or before the Illinois Industrial Commission), or before an arbitrator or mediator, </w:t>
      </w:r>
      <w:r w:rsidR="00E26386" w:rsidRPr="00B265D3">
        <w:rPr>
          <w:rFonts w:ascii="Times New Roman" w:eastAsia="Times New Roman" w:hAnsi="Times New Roman"/>
          <w:i/>
          <w:iCs/>
          <w:sz w:val="22"/>
        </w:rPr>
        <w:t>where the City is an adverse party</w:t>
      </w:r>
      <w:r>
        <w:rPr>
          <w:rFonts w:ascii="Times New Roman" w:eastAsia="Times New Roman" w:hAnsi="Times New Roman"/>
          <w:i/>
          <w:iCs/>
          <w:sz w:val="22"/>
        </w:rPr>
        <w:t>, or where the City is a party and the</w:t>
      </w:r>
      <w:r w:rsidR="009B1AD4">
        <w:rPr>
          <w:rFonts w:ascii="Times New Roman" w:eastAsia="Times New Roman" w:hAnsi="Times New Roman"/>
          <w:i/>
          <w:iCs/>
          <w:sz w:val="22"/>
        </w:rPr>
        <w:t xml:space="preserve"> F</w:t>
      </w:r>
      <w:r w:rsidR="00CB054C">
        <w:rPr>
          <w:rFonts w:ascii="Times New Roman" w:eastAsia="Times New Roman" w:hAnsi="Times New Roman"/>
          <w:i/>
          <w:iCs/>
          <w:sz w:val="22"/>
        </w:rPr>
        <w:t xml:space="preserve">irm’s </w:t>
      </w:r>
      <w:r>
        <w:rPr>
          <w:rFonts w:ascii="Times New Roman" w:eastAsia="Times New Roman" w:hAnsi="Times New Roman"/>
          <w:i/>
          <w:iCs/>
          <w:sz w:val="22"/>
        </w:rPr>
        <w:t>client’s interests are adverse to the City’s in the matter</w:t>
      </w:r>
      <w:r w:rsidR="00E26386" w:rsidRPr="00B265D3">
        <w:rPr>
          <w:rFonts w:ascii="Times New Roman" w:eastAsia="Times New Roman" w:hAnsi="Times New Roman"/>
          <w:sz w:val="22"/>
        </w:rPr>
        <w:t xml:space="preserve">.  </w:t>
      </w:r>
      <w:r w:rsidR="00E26386" w:rsidRPr="00686F68">
        <w:rPr>
          <w:rFonts w:ascii="Times New Roman" w:eastAsia="Times New Roman" w:hAnsi="Times New Roman"/>
          <w:i/>
          <w:sz w:val="22"/>
        </w:rPr>
        <w:t>See</w:t>
      </w:r>
      <w:r w:rsidR="00E26386" w:rsidRPr="00B265D3">
        <w:rPr>
          <w:rFonts w:ascii="Times New Roman" w:eastAsia="Times New Roman" w:hAnsi="Times New Roman"/>
          <w:sz w:val="22"/>
        </w:rPr>
        <w:t xml:space="preserve"> Cases Nos. 11045.A; 95011.A</w:t>
      </w:r>
      <w:r w:rsidR="00686F68">
        <w:rPr>
          <w:rFonts w:ascii="Times New Roman" w:eastAsia="Times New Roman" w:hAnsi="Times New Roman"/>
          <w:sz w:val="22"/>
        </w:rPr>
        <w:t>; 12048.Q</w:t>
      </w:r>
      <w:r w:rsidR="00E26386" w:rsidRPr="00B265D3">
        <w:rPr>
          <w:rFonts w:ascii="Times New Roman" w:eastAsia="Times New Roman" w:hAnsi="Times New Roman"/>
          <w:sz w:val="22"/>
        </w:rPr>
        <w:t>.</w:t>
      </w:r>
      <w:r w:rsidR="00686F68">
        <w:rPr>
          <w:rStyle w:val="FootnoteReference"/>
          <w:rFonts w:ascii="Times New Roman" w:eastAsia="Times New Roman" w:hAnsi="Times New Roman"/>
          <w:sz w:val="22"/>
        </w:rPr>
        <w:footnoteReference w:id="5"/>
      </w:r>
      <w:r w:rsidR="00E26386">
        <w:rPr>
          <w:rFonts w:ascii="Times New Roman" w:hAnsi="Times New Roman"/>
          <w:sz w:val="22"/>
        </w:rPr>
        <w:t xml:space="preserve">  </w:t>
      </w:r>
    </w:p>
    <w:p w:rsidR="00E26386" w:rsidRDefault="00E26386" w:rsidP="00E26386">
      <w:pPr>
        <w:widowControl w:val="0"/>
        <w:autoSpaceDE w:val="0"/>
        <w:autoSpaceDN w:val="0"/>
        <w:adjustRightInd w:val="0"/>
        <w:spacing w:after="0"/>
        <w:jc w:val="both"/>
        <w:rPr>
          <w:rFonts w:ascii="Times New Roman" w:hAnsi="Times New Roman"/>
          <w:sz w:val="22"/>
        </w:rPr>
      </w:pPr>
    </w:p>
    <w:p w:rsidR="00686F68" w:rsidRDefault="00E26386" w:rsidP="00E26386">
      <w:pPr>
        <w:widowControl w:val="0"/>
        <w:autoSpaceDE w:val="0"/>
        <w:autoSpaceDN w:val="0"/>
        <w:adjustRightInd w:val="0"/>
        <w:spacing w:after="0"/>
        <w:jc w:val="both"/>
        <w:rPr>
          <w:rFonts w:ascii="Times New Roman" w:eastAsia="Times New Roman" w:hAnsi="Times New Roman"/>
          <w:sz w:val="22"/>
        </w:rPr>
      </w:pPr>
      <w:r w:rsidRPr="006A2E10">
        <w:rPr>
          <w:rFonts w:ascii="Times New Roman" w:eastAsia="Times New Roman" w:hAnsi="Times New Roman"/>
          <w:sz w:val="22"/>
        </w:rPr>
        <w:t>Do note again, though, that th</w:t>
      </w:r>
      <w:r w:rsidR="00C14427">
        <w:rPr>
          <w:rFonts w:ascii="Times New Roman" w:eastAsia="Times New Roman" w:hAnsi="Times New Roman"/>
          <w:sz w:val="22"/>
        </w:rPr>
        <w:t>is</w:t>
      </w:r>
      <w:r w:rsidRPr="006A2E10">
        <w:rPr>
          <w:rFonts w:ascii="Times New Roman" w:eastAsia="Times New Roman" w:hAnsi="Times New Roman"/>
          <w:sz w:val="22"/>
        </w:rPr>
        <w:t xml:space="preserve"> prohibition </w:t>
      </w:r>
      <w:r>
        <w:rPr>
          <w:rFonts w:ascii="Times New Roman" w:eastAsia="Times New Roman" w:hAnsi="Times New Roman"/>
          <w:sz w:val="22"/>
        </w:rPr>
        <w:t>in</w:t>
      </w:r>
      <w:r w:rsidR="00514375">
        <w:rPr>
          <w:rFonts w:ascii="Times New Roman" w:eastAsia="Times New Roman" w:hAnsi="Times New Roman"/>
          <w:sz w:val="22"/>
        </w:rPr>
        <w:t xml:space="preserve"> </w:t>
      </w:r>
      <w:r w:rsidR="00C14427">
        <w:rPr>
          <w:rFonts w:ascii="Times New Roman" w:eastAsia="Times New Roman" w:hAnsi="Times New Roman"/>
          <w:sz w:val="22"/>
        </w:rPr>
        <w:t>§</w:t>
      </w:r>
      <w:r w:rsidRPr="00B265D3">
        <w:rPr>
          <w:rFonts w:ascii="Times New Roman" w:eastAsia="Times New Roman" w:hAnsi="Times New Roman"/>
          <w:sz w:val="22"/>
        </w:rPr>
        <w:t>2-156-090(b)</w:t>
      </w:r>
      <w:r>
        <w:rPr>
          <w:rFonts w:ascii="Times New Roman" w:eastAsia="Times New Roman" w:hAnsi="Times New Roman"/>
          <w:sz w:val="22"/>
        </w:rPr>
        <w:t xml:space="preserve"> </w:t>
      </w:r>
      <w:r w:rsidRPr="006A2E10">
        <w:rPr>
          <w:rFonts w:ascii="Times New Roman" w:eastAsia="Times New Roman" w:hAnsi="Times New Roman"/>
          <w:sz w:val="22"/>
        </w:rPr>
        <w:t xml:space="preserve">is personal to </w:t>
      </w:r>
      <w:r w:rsidR="00615CC1">
        <w:rPr>
          <w:rFonts w:ascii="Times New Roman" w:eastAsia="Times New Roman" w:hAnsi="Times New Roman"/>
          <w:sz w:val="22"/>
        </w:rPr>
        <w:t>[A]</w:t>
      </w:r>
      <w:r w:rsidRPr="006A2E10">
        <w:rPr>
          <w:rFonts w:ascii="Times New Roman" w:eastAsia="Times New Roman" w:hAnsi="Times New Roman"/>
          <w:sz w:val="22"/>
        </w:rPr>
        <w:t xml:space="preserve">, and prohibits </w:t>
      </w:r>
      <w:r w:rsidR="00633208">
        <w:rPr>
          <w:rFonts w:ascii="Times New Roman" w:eastAsia="Times New Roman" w:hAnsi="Times New Roman"/>
          <w:i/>
          <w:sz w:val="22"/>
        </w:rPr>
        <w:t>him</w:t>
      </w:r>
      <w:r w:rsidRPr="006A2E10">
        <w:rPr>
          <w:rFonts w:ascii="Times New Roman" w:eastAsia="Times New Roman" w:hAnsi="Times New Roman"/>
          <w:sz w:val="22"/>
        </w:rPr>
        <w:t xml:space="preserve"> from receiving compensation or anything of value from such matters (and, as </w:t>
      </w:r>
      <w:r w:rsidR="00514375">
        <w:rPr>
          <w:rFonts w:ascii="Times New Roman" w:eastAsia="Times New Roman" w:hAnsi="Times New Roman"/>
          <w:sz w:val="22"/>
        </w:rPr>
        <w:t>noted elsewhere in this letter,</w:t>
      </w:r>
      <w:r w:rsidRPr="006A2E10">
        <w:rPr>
          <w:rFonts w:ascii="Times New Roman" w:eastAsia="Times New Roman" w:hAnsi="Times New Roman"/>
          <w:sz w:val="22"/>
        </w:rPr>
        <w:t xml:space="preserve"> </w:t>
      </w:r>
      <w:r w:rsidR="00633208">
        <w:rPr>
          <w:rFonts w:ascii="Times New Roman" w:eastAsia="Times New Roman" w:hAnsi="Times New Roman"/>
          <w:sz w:val="22"/>
        </w:rPr>
        <w:t>his</w:t>
      </w:r>
      <w:r w:rsidRPr="006A2E10">
        <w:rPr>
          <w:rFonts w:ascii="Times New Roman" w:eastAsia="Times New Roman" w:hAnsi="Times New Roman"/>
          <w:sz w:val="22"/>
        </w:rPr>
        <w:t xml:space="preserve"> fiduciary duty to the City prohibits </w:t>
      </w:r>
      <w:r w:rsidR="00633208">
        <w:rPr>
          <w:rFonts w:ascii="Times New Roman" w:eastAsia="Times New Roman" w:hAnsi="Times New Roman"/>
          <w:sz w:val="22"/>
        </w:rPr>
        <w:t>him</w:t>
      </w:r>
      <w:r w:rsidRPr="006A2E10">
        <w:rPr>
          <w:rFonts w:ascii="Times New Roman" w:eastAsia="Times New Roman" w:hAnsi="Times New Roman"/>
          <w:sz w:val="22"/>
        </w:rPr>
        <w:t xml:space="preserve"> from representing clients </w:t>
      </w:r>
      <w:r w:rsidRPr="006A2E10">
        <w:rPr>
          <w:rFonts w:ascii="Times New Roman" w:eastAsia="Times New Roman" w:hAnsi="Times New Roman"/>
          <w:i/>
          <w:sz w:val="22"/>
        </w:rPr>
        <w:t>pro bono</w:t>
      </w:r>
      <w:r w:rsidRPr="006A2E10">
        <w:rPr>
          <w:rFonts w:ascii="Times New Roman" w:eastAsia="Times New Roman" w:hAnsi="Times New Roman"/>
          <w:sz w:val="22"/>
        </w:rPr>
        <w:t xml:space="preserve"> in these matters). </w:t>
      </w:r>
      <w:r w:rsidR="00C14427">
        <w:rPr>
          <w:rFonts w:ascii="Times New Roman" w:eastAsia="Times New Roman" w:hAnsi="Times New Roman"/>
          <w:sz w:val="22"/>
        </w:rPr>
        <w:t xml:space="preserve"> I</w:t>
      </w:r>
      <w:r w:rsidRPr="006A2E10">
        <w:rPr>
          <w:rFonts w:ascii="Times New Roman" w:eastAsia="Times New Roman" w:hAnsi="Times New Roman"/>
          <w:sz w:val="22"/>
        </w:rPr>
        <w:t xml:space="preserve">t does </w:t>
      </w:r>
      <w:r w:rsidRPr="00F308A1">
        <w:rPr>
          <w:rFonts w:ascii="Times New Roman" w:eastAsia="Times New Roman" w:hAnsi="Times New Roman"/>
          <w:i/>
          <w:sz w:val="22"/>
        </w:rPr>
        <w:t>not</w:t>
      </w:r>
      <w:r w:rsidRPr="006A2E10">
        <w:rPr>
          <w:rFonts w:ascii="Times New Roman" w:eastAsia="Times New Roman" w:hAnsi="Times New Roman"/>
          <w:sz w:val="22"/>
        </w:rPr>
        <w:t xml:space="preserve"> prohibit </w:t>
      </w:r>
      <w:r w:rsidR="00686F68">
        <w:rPr>
          <w:rFonts w:ascii="Times New Roman" w:eastAsia="Times New Roman" w:hAnsi="Times New Roman"/>
          <w:sz w:val="22"/>
        </w:rPr>
        <w:t>the Firm</w:t>
      </w:r>
      <w:r w:rsidR="00633208">
        <w:rPr>
          <w:rFonts w:ascii="Times New Roman" w:eastAsia="Times New Roman" w:hAnsi="Times New Roman"/>
          <w:sz w:val="22"/>
        </w:rPr>
        <w:t xml:space="preserve"> </w:t>
      </w:r>
      <w:r w:rsidRPr="006A2E10">
        <w:rPr>
          <w:rFonts w:ascii="Times New Roman" w:eastAsia="Times New Roman" w:hAnsi="Times New Roman"/>
          <w:sz w:val="22"/>
        </w:rPr>
        <w:t xml:space="preserve">from representing or receiving compensation from clients in such matters, provided </w:t>
      </w:r>
      <w:r w:rsidR="004B7900">
        <w:rPr>
          <w:rFonts w:ascii="Times New Roman" w:eastAsia="Times New Roman" w:hAnsi="Times New Roman"/>
          <w:sz w:val="22"/>
        </w:rPr>
        <w:t xml:space="preserve">the </w:t>
      </w:r>
      <w:r w:rsidR="009B1AD4">
        <w:rPr>
          <w:rFonts w:ascii="Times New Roman" w:eastAsia="Times New Roman" w:hAnsi="Times New Roman"/>
          <w:sz w:val="22"/>
        </w:rPr>
        <w:t>Firm</w:t>
      </w:r>
      <w:r w:rsidR="00C14427">
        <w:rPr>
          <w:rFonts w:ascii="Times New Roman" w:eastAsia="Times New Roman" w:hAnsi="Times New Roman"/>
          <w:sz w:val="22"/>
        </w:rPr>
        <w:t xml:space="preserve"> and</w:t>
      </w:r>
      <w:r w:rsidRPr="006A2E10">
        <w:rPr>
          <w:rFonts w:ascii="Times New Roman" w:eastAsia="Times New Roman" w:hAnsi="Times New Roman"/>
          <w:sz w:val="22"/>
        </w:rPr>
        <w:t xml:space="preserve"> </w:t>
      </w:r>
      <w:r w:rsidR="00FC287F">
        <w:rPr>
          <w:rFonts w:ascii="Times New Roman" w:eastAsia="Times New Roman" w:hAnsi="Times New Roman"/>
          <w:sz w:val="22"/>
        </w:rPr>
        <w:t>[A]</w:t>
      </w:r>
      <w:r w:rsidRPr="006A2E10">
        <w:rPr>
          <w:rFonts w:ascii="Times New Roman" w:eastAsia="Times New Roman" w:hAnsi="Times New Roman"/>
          <w:sz w:val="22"/>
        </w:rPr>
        <w:t xml:space="preserve"> implement a proper</w:t>
      </w:r>
      <w:r w:rsidR="00C14427">
        <w:rPr>
          <w:rFonts w:ascii="Times New Roman" w:eastAsia="Times New Roman" w:hAnsi="Times New Roman"/>
          <w:sz w:val="22"/>
        </w:rPr>
        <w:t xml:space="preserve">, </w:t>
      </w:r>
      <w:r w:rsidRPr="006A2E10">
        <w:rPr>
          <w:rFonts w:ascii="Times New Roman" w:eastAsia="Times New Roman" w:hAnsi="Times New Roman"/>
          <w:sz w:val="22"/>
        </w:rPr>
        <w:t xml:space="preserve">effective screening arrangement, so that </w:t>
      </w:r>
      <w:r w:rsidR="00615CC1">
        <w:rPr>
          <w:rFonts w:ascii="Times New Roman" w:eastAsia="Times New Roman" w:hAnsi="Times New Roman"/>
          <w:sz w:val="22"/>
        </w:rPr>
        <w:t>[A]</w:t>
      </w:r>
      <w:r w:rsidRPr="006A2E10">
        <w:rPr>
          <w:rFonts w:ascii="Times New Roman" w:eastAsia="Times New Roman" w:hAnsi="Times New Roman"/>
          <w:sz w:val="22"/>
        </w:rPr>
        <w:t>: i) personally do</w:t>
      </w:r>
      <w:r w:rsidR="00633208">
        <w:rPr>
          <w:rFonts w:ascii="Times New Roman" w:eastAsia="Times New Roman" w:hAnsi="Times New Roman"/>
          <w:sz w:val="22"/>
        </w:rPr>
        <w:t>es</w:t>
      </w:r>
      <w:r w:rsidRPr="006A2E10">
        <w:rPr>
          <w:rFonts w:ascii="Times New Roman" w:eastAsia="Times New Roman" w:hAnsi="Times New Roman"/>
          <w:sz w:val="22"/>
        </w:rPr>
        <w:t xml:space="preserve"> not represent the clients </w:t>
      </w:r>
      <w:r w:rsidR="00633208">
        <w:rPr>
          <w:rFonts w:ascii="Times New Roman" w:eastAsia="Times New Roman" w:hAnsi="Times New Roman"/>
          <w:sz w:val="22"/>
        </w:rPr>
        <w:t xml:space="preserve">in </w:t>
      </w:r>
      <w:r>
        <w:rPr>
          <w:rFonts w:ascii="Times New Roman" w:eastAsia="Times New Roman" w:hAnsi="Times New Roman"/>
          <w:sz w:val="22"/>
        </w:rPr>
        <w:t xml:space="preserve">or work on </w:t>
      </w:r>
      <w:r w:rsidRPr="006A2E10">
        <w:rPr>
          <w:rFonts w:ascii="Times New Roman" w:eastAsia="Times New Roman" w:hAnsi="Times New Roman"/>
          <w:sz w:val="22"/>
        </w:rPr>
        <w:t>these matters; and ii) receive</w:t>
      </w:r>
      <w:r w:rsidR="00633208">
        <w:rPr>
          <w:rFonts w:ascii="Times New Roman" w:eastAsia="Times New Roman" w:hAnsi="Times New Roman"/>
          <w:sz w:val="22"/>
        </w:rPr>
        <w:t>s</w:t>
      </w:r>
      <w:r w:rsidRPr="006A2E10">
        <w:rPr>
          <w:rFonts w:ascii="Times New Roman" w:eastAsia="Times New Roman" w:hAnsi="Times New Roman"/>
          <w:sz w:val="22"/>
        </w:rPr>
        <w:t xml:space="preserve"> no compensation or anything of value, including bonuses, replacement payments, </w:t>
      </w:r>
      <w:r w:rsidR="00686F68">
        <w:rPr>
          <w:rFonts w:ascii="Times New Roman" w:eastAsia="Times New Roman" w:hAnsi="Times New Roman"/>
          <w:sz w:val="22"/>
        </w:rPr>
        <w:t xml:space="preserve">profit-sharing, </w:t>
      </w:r>
      <w:r w:rsidRPr="006A2E10">
        <w:rPr>
          <w:rFonts w:ascii="Times New Roman" w:eastAsia="Times New Roman" w:hAnsi="Times New Roman"/>
          <w:sz w:val="22"/>
        </w:rPr>
        <w:t xml:space="preserve">etc. from </w:t>
      </w:r>
      <w:r w:rsidR="00686F68">
        <w:rPr>
          <w:rFonts w:ascii="Times New Roman" w:eastAsia="Times New Roman" w:hAnsi="Times New Roman"/>
          <w:sz w:val="22"/>
        </w:rPr>
        <w:t>such</w:t>
      </w:r>
      <w:r w:rsidRPr="006A2E10">
        <w:rPr>
          <w:rFonts w:ascii="Times New Roman" w:eastAsia="Times New Roman" w:hAnsi="Times New Roman"/>
          <w:sz w:val="22"/>
        </w:rPr>
        <w:t xml:space="preserve"> matters. </w:t>
      </w:r>
      <w:r w:rsidRPr="00633208">
        <w:rPr>
          <w:rFonts w:ascii="Times New Roman" w:eastAsia="Times New Roman" w:hAnsi="Times New Roman"/>
          <w:i/>
          <w:sz w:val="22"/>
        </w:rPr>
        <w:t>See</w:t>
      </w:r>
      <w:r w:rsidR="009B1AD4">
        <w:rPr>
          <w:rFonts w:ascii="Times New Roman" w:eastAsia="Times New Roman" w:hAnsi="Times New Roman"/>
          <w:sz w:val="22"/>
        </w:rPr>
        <w:t xml:space="preserve"> Case N</w:t>
      </w:r>
      <w:r w:rsidRPr="006A2E10">
        <w:rPr>
          <w:rFonts w:ascii="Times New Roman" w:eastAsia="Times New Roman" w:hAnsi="Times New Roman"/>
          <w:sz w:val="22"/>
        </w:rPr>
        <w:t xml:space="preserve">os. 93048.A; 95011.A. Were </w:t>
      </w:r>
      <w:r w:rsidR="00615CC1">
        <w:rPr>
          <w:rFonts w:ascii="Times New Roman" w:eastAsia="Times New Roman" w:hAnsi="Times New Roman"/>
          <w:sz w:val="22"/>
        </w:rPr>
        <w:t>[A]</w:t>
      </w:r>
      <w:r w:rsidRPr="006A2E10">
        <w:rPr>
          <w:rFonts w:ascii="Times New Roman" w:eastAsia="Times New Roman" w:hAnsi="Times New Roman"/>
          <w:sz w:val="22"/>
        </w:rPr>
        <w:t xml:space="preserve">to receive compensation deriving from such matters, </w:t>
      </w:r>
      <w:r w:rsidR="00633208">
        <w:rPr>
          <w:rFonts w:ascii="Times New Roman" w:eastAsia="Times New Roman" w:hAnsi="Times New Roman"/>
          <w:sz w:val="22"/>
        </w:rPr>
        <w:t>he</w:t>
      </w:r>
      <w:r w:rsidRPr="006A2E10">
        <w:rPr>
          <w:rFonts w:ascii="Times New Roman" w:eastAsia="Times New Roman" w:hAnsi="Times New Roman"/>
          <w:sz w:val="22"/>
        </w:rPr>
        <w:t xml:space="preserve"> would violate this provision.  For this reason, I advise you </w:t>
      </w:r>
      <w:r w:rsidR="00633208">
        <w:rPr>
          <w:rFonts w:ascii="Times New Roman" w:eastAsia="Times New Roman" w:hAnsi="Times New Roman"/>
          <w:sz w:val="22"/>
        </w:rPr>
        <w:t>that</w:t>
      </w:r>
      <w:r w:rsidR="00C14427">
        <w:rPr>
          <w:rFonts w:ascii="Times New Roman" w:eastAsia="Times New Roman" w:hAnsi="Times New Roman"/>
          <w:sz w:val="22"/>
        </w:rPr>
        <w:t xml:space="preserve">, if </w:t>
      </w:r>
      <w:r w:rsidR="00686F68">
        <w:rPr>
          <w:rFonts w:ascii="Times New Roman" w:eastAsia="Times New Roman" w:hAnsi="Times New Roman"/>
          <w:sz w:val="22"/>
        </w:rPr>
        <w:t>the Firm</w:t>
      </w:r>
      <w:r w:rsidR="00633208">
        <w:rPr>
          <w:rFonts w:ascii="Times New Roman" w:eastAsia="Times New Roman" w:hAnsi="Times New Roman"/>
          <w:sz w:val="22"/>
        </w:rPr>
        <w:t xml:space="preserve"> </w:t>
      </w:r>
      <w:r w:rsidR="00C14427">
        <w:rPr>
          <w:rFonts w:ascii="Times New Roman" w:eastAsia="Times New Roman" w:hAnsi="Times New Roman"/>
          <w:sz w:val="22"/>
        </w:rPr>
        <w:t>plans on representing clients in such proceedings (</w:t>
      </w:r>
      <w:r w:rsidR="00514375">
        <w:rPr>
          <w:rFonts w:ascii="Times New Roman" w:eastAsia="Times New Roman" w:hAnsi="Times New Roman"/>
          <w:sz w:val="22"/>
        </w:rPr>
        <w:t>such as</w:t>
      </w:r>
      <w:r w:rsidR="00C14427">
        <w:rPr>
          <w:rFonts w:ascii="Times New Roman" w:eastAsia="Times New Roman" w:hAnsi="Times New Roman"/>
          <w:sz w:val="22"/>
        </w:rPr>
        <w:t xml:space="preserve"> litigation</w:t>
      </w:r>
      <w:r w:rsidR="004B7900">
        <w:rPr>
          <w:rFonts w:ascii="Times New Roman" w:eastAsia="Times New Roman" w:hAnsi="Times New Roman"/>
          <w:sz w:val="22"/>
        </w:rPr>
        <w:t xml:space="preserve"> and/or administrative proceedings where the City is a party), </w:t>
      </w:r>
      <w:r w:rsidR="00686F68">
        <w:rPr>
          <w:rFonts w:ascii="Times New Roman" w:eastAsia="Times New Roman" w:hAnsi="Times New Roman"/>
          <w:sz w:val="22"/>
        </w:rPr>
        <w:t xml:space="preserve">to plan from the outset that </w:t>
      </w:r>
      <w:r w:rsidR="00615CC1">
        <w:rPr>
          <w:rFonts w:ascii="Times New Roman" w:eastAsia="Times New Roman" w:hAnsi="Times New Roman"/>
          <w:sz w:val="22"/>
        </w:rPr>
        <w:t>[A]</w:t>
      </w:r>
      <w:r w:rsidR="0056714F">
        <w:rPr>
          <w:rFonts w:ascii="Times New Roman" w:eastAsia="Times New Roman" w:hAnsi="Times New Roman"/>
          <w:sz w:val="22"/>
        </w:rPr>
        <w:t xml:space="preserve"> </w:t>
      </w:r>
      <w:r>
        <w:rPr>
          <w:rFonts w:ascii="Times New Roman" w:eastAsia="Times New Roman" w:hAnsi="Times New Roman"/>
          <w:sz w:val="22"/>
        </w:rPr>
        <w:t xml:space="preserve">be </w:t>
      </w:r>
      <w:r w:rsidR="00514375">
        <w:rPr>
          <w:rFonts w:ascii="Times New Roman" w:eastAsia="Times New Roman" w:hAnsi="Times New Roman"/>
          <w:sz w:val="22"/>
        </w:rPr>
        <w:t xml:space="preserve">compensated </w:t>
      </w:r>
      <w:r>
        <w:rPr>
          <w:rFonts w:ascii="Times New Roman" w:eastAsia="Times New Roman" w:hAnsi="Times New Roman"/>
          <w:sz w:val="22"/>
        </w:rPr>
        <w:t xml:space="preserve">only </w:t>
      </w:r>
      <w:r w:rsidR="004B7900">
        <w:rPr>
          <w:rFonts w:ascii="Times New Roman" w:eastAsia="Times New Roman" w:hAnsi="Times New Roman"/>
          <w:sz w:val="22"/>
        </w:rPr>
        <w:t xml:space="preserve">from </w:t>
      </w:r>
      <w:r w:rsidRPr="006A2E10">
        <w:rPr>
          <w:rFonts w:ascii="Times New Roman" w:eastAsia="Times New Roman" w:hAnsi="Times New Roman"/>
          <w:sz w:val="22"/>
        </w:rPr>
        <w:t xml:space="preserve">those </w:t>
      </w:r>
      <w:r w:rsidR="004B7900">
        <w:rPr>
          <w:rFonts w:ascii="Times New Roman" w:eastAsia="Times New Roman" w:hAnsi="Times New Roman"/>
          <w:sz w:val="22"/>
        </w:rPr>
        <w:t xml:space="preserve">client </w:t>
      </w:r>
      <w:r w:rsidRPr="006A2E10">
        <w:rPr>
          <w:rFonts w:ascii="Times New Roman" w:eastAsia="Times New Roman" w:hAnsi="Times New Roman"/>
          <w:sz w:val="22"/>
        </w:rPr>
        <w:t xml:space="preserve">matters on which </w:t>
      </w:r>
      <w:r w:rsidR="00633208">
        <w:rPr>
          <w:rFonts w:ascii="Times New Roman" w:eastAsia="Times New Roman" w:hAnsi="Times New Roman"/>
          <w:sz w:val="22"/>
        </w:rPr>
        <w:t>he</w:t>
      </w:r>
      <w:r w:rsidRPr="006A2E10">
        <w:rPr>
          <w:rFonts w:ascii="Times New Roman" w:eastAsia="Times New Roman" w:hAnsi="Times New Roman"/>
          <w:sz w:val="22"/>
        </w:rPr>
        <w:t xml:space="preserve"> work</w:t>
      </w:r>
      <w:r w:rsidR="00633208">
        <w:rPr>
          <w:rFonts w:ascii="Times New Roman" w:eastAsia="Times New Roman" w:hAnsi="Times New Roman"/>
          <w:sz w:val="22"/>
        </w:rPr>
        <w:t>s</w:t>
      </w:r>
      <w:r w:rsidR="004B7900">
        <w:rPr>
          <w:rFonts w:ascii="Times New Roman" w:eastAsia="Times New Roman" w:hAnsi="Times New Roman"/>
          <w:sz w:val="22"/>
        </w:rPr>
        <w:t xml:space="preserve"> or earns an origination fee (which, of course, could not be these proceedings)</w:t>
      </w:r>
      <w:r w:rsidRPr="006A2E10">
        <w:rPr>
          <w:rFonts w:ascii="Times New Roman" w:eastAsia="Times New Roman" w:hAnsi="Times New Roman"/>
          <w:sz w:val="22"/>
        </w:rPr>
        <w:t xml:space="preserve">.  </w:t>
      </w:r>
      <w:r w:rsidR="004B7900">
        <w:rPr>
          <w:rFonts w:ascii="Times New Roman" w:eastAsia="Times New Roman" w:hAnsi="Times New Roman"/>
          <w:sz w:val="22"/>
        </w:rPr>
        <w:t xml:space="preserve">For this reason, an “associate” relationship, in which </w:t>
      </w:r>
      <w:r w:rsidR="00615CC1">
        <w:rPr>
          <w:rFonts w:ascii="Times New Roman" w:eastAsia="Times New Roman" w:hAnsi="Times New Roman"/>
          <w:sz w:val="22"/>
        </w:rPr>
        <w:t>[A]</w:t>
      </w:r>
      <w:r w:rsidR="0056714F">
        <w:rPr>
          <w:rFonts w:ascii="Times New Roman" w:eastAsia="Times New Roman" w:hAnsi="Times New Roman"/>
          <w:sz w:val="22"/>
        </w:rPr>
        <w:t xml:space="preserve"> </w:t>
      </w:r>
      <w:r w:rsidR="004B7900">
        <w:rPr>
          <w:rFonts w:ascii="Times New Roman" w:eastAsia="Times New Roman" w:hAnsi="Times New Roman"/>
          <w:sz w:val="22"/>
        </w:rPr>
        <w:t>might</w:t>
      </w:r>
      <w:r w:rsidRPr="006A2E10">
        <w:rPr>
          <w:rFonts w:ascii="Times New Roman" w:eastAsia="Times New Roman" w:hAnsi="Times New Roman"/>
          <w:sz w:val="22"/>
        </w:rPr>
        <w:t xml:space="preserve"> draw a regular salary </w:t>
      </w:r>
      <w:r w:rsidR="009B1AD4">
        <w:rPr>
          <w:rFonts w:ascii="Times New Roman" w:eastAsia="Times New Roman" w:hAnsi="Times New Roman"/>
          <w:sz w:val="22"/>
        </w:rPr>
        <w:t>from the F</w:t>
      </w:r>
      <w:r w:rsidR="000A3910">
        <w:rPr>
          <w:rFonts w:ascii="Times New Roman" w:eastAsia="Times New Roman" w:hAnsi="Times New Roman"/>
          <w:sz w:val="22"/>
        </w:rPr>
        <w:t xml:space="preserve">irm’s general revenue </w:t>
      </w:r>
      <w:r w:rsidRPr="006A2E10">
        <w:rPr>
          <w:rFonts w:ascii="Times New Roman" w:eastAsia="Times New Roman" w:hAnsi="Times New Roman"/>
          <w:sz w:val="22"/>
        </w:rPr>
        <w:t xml:space="preserve">and a percentage of the work </w:t>
      </w:r>
      <w:r w:rsidR="004B7900">
        <w:rPr>
          <w:rFonts w:ascii="Times New Roman" w:eastAsia="Times New Roman" w:hAnsi="Times New Roman"/>
          <w:sz w:val="22"/>
        </w:rPr>
        <w:t>he</w:t>
      </w:r>
      <w:r w:rsidRPr="006A2E10">
        <w:rPr>
          <w:rFonts w:ascii="Times New Roman" w:eastAsia="Times New Roman" w:hAnsi="Times New Roman"/>
          <w:sz w:val="22"/>
        </w:rPr>
        <w:t xml:space="preserve"> bring</w:t>
      </w:r>
      <w:r w:rsidR="004B7900">
        <w:rPr>
          <w:rFonts w:ascii="Times New Roman" w:eastAsia="Times New Roman" w:hAnsi="Times New Roman"/>
          <w:sz w:val="22"/>
        </w:rPr>
        <w:t>s</w:t>
      </w:r>
      <w:r w:rsidRPr="006A2E10">
        <w:rPr>
          <w:rFonts w:ascii="Times New Roman" w:eastAsia="Times New Roman" w:hAnsi="Times New Roman"/>
          <w:sz w:val="22"/>
        </w:rPr>
        <w:t xml:space="preserve"> into </w:t>
      </w:r>
      <w:r w:rsidR="000A3910">
        <w:rPr>
          <w:rFonts w:ascii="Times New Roman" w:eastAsia="Times New Roman" w:hAnsi="Times New Roman"/>
          <w:sz w:val="22"/>
        </w:rPr>
        <w:t>the firm</w:t>
      </w:r>
      <w:r w:rsidR="00686F68">
        <w:rPr>
          <w:rFonts w:ascii="Times New Roman" w:eastAsia="Times New Roman" w:hAnsi="Times New Roman"/>
          <w:sz w:val="22"/>
        </w:rPr>
        <w:t xml:space="preserve">, and even his participation in profit-sharing, </w:t>
      </w:r>
      <w:r w:rsidRPr="006A2E10">
        <w:rPr>
          <w:rFonts w:ascii="Times New Roman" w:eastAsia="Times New Roman" w:hAnsi="Times New Roman"/>
          <w:sz w:val="22"/>
        </w:rPr>
        <w:t xml:space="preserve">presents a greater accounting </w:t>
      </w:r>
      <w:r>
        <w:rPr>
          <w:rFonts w:ascii="Times New Roman" w:eastAsia="Times New Roman" w:hAnsi="Times New Roman"/>
          <w:sz w:val="22"/>
        </w:rPr>
        <w:t xml:space="preserve">and “ethical screening” </w:t>
      </w:r>
      <w:r w:rsidRPr="006A2E10">
        <w:rPr>
          <w:rFonts w:ascii="Times New Roman" w:eastAsia="Times New Roman" w:hAnsi="Times New Roman"/>
          <w:sz w:val="22"/>
        </w:rPr>
        <w:t xml:space="preserve">challenge than the </w:t>
      </w:r>
      <w:r w:rsidR="00686F68">
        <w:rPr>
          <w:rFonts w:ascii="Times New Roman" w:eastAsia="Times New Roman" w:hAnsi="Times New Roman"/>
          <w:sz w:val="22"/>
        </w:rPr>
        <w:t>“</w:t>
      </w:r>
      <w:r w:rsidRPr="006A2E10">
        <w:rPr>
          <w:rFonts w:ascii="Times New Roman" w:eastAsia="Times New Roman" w:hAnsi="Times New Roman"/>
          <w:sz w:val="22"/>
        </w:rPr>
        <w:t>Of Counsel relationship,</w:t>
      </w:r>
      <w:r w:rsidR="00686F68">
        <w:rPr>
          <w:rFonts w:ascii="Times New Roman" w:eastAsia="Times New Roman" w:hAnsi="Times New Roman"/>
          <w:sz w:val="22"/>
        </w:rPr>
        <w:t>”</w:t>
      </w:r>
      <w:r w:rsidRPr="006A2E10">
        <w:rPr>
          <w:rFonts w:ascii="Times New Roman" w:eastAsia="Times New Roman" w:hAnsi="Times New Roman"/>
          <w:sz w:val="22"/>
        </w:rPr>
        <w:t xml:space="preserve"> because you </w:t>
      </w:r>
      <w:r w:rsidR="000A3910">
        <w:rPr>
          <w:rFonts w:ascii="Times New Roman" w:eastAsia="Times New Roman" w:hAnsi="Times New Roman"/>
          <w:sz w:val="22"/>
        </w:rPr>
        <w:t xml:space="preserve">both </w:t>
      </w:r>
      <w:r w:rsidR="004B7900">
        <w:rPr>
          <w:rFonts w:ascii="Times New Roman" w:eastAsia="Times New Roman" w:hAnsi="Times New Roman"/>
          <w:sz w:val="22"/>
        </w:rPr>
        <w:t>would</w:t>
      </w:r>
      <w:r w:rsidRPr="006A2E10">
        <w:rPr>
          <w:rFonts w:ascii="Times New Roman" w:eastAsia="Times New Roman" w:hAnsi="Times New Roman"/>
          <w:sz w:val="22"/>
        </w:rPr>
        <w:t xml:space="preserve"> need to ensure that none of </w:t>
      </w:r>
      <w:r w:rsidR="000A3910">
        <w:rPr>
          <w:rFonts w:ascii="Times New Roman" w:eastAsia="Times New Roman" w:hAnsi="Times New Roman"/>
          <w:sz w:val="22"/>
        </w:rPr>
        <w:t>his</w:t>
      </w:r>
      <w:r w:rsidRPr="006A2E10">
        <w:rPr>
          <w:rFonts w:ascii="Times New Roman" w:eastAsia="Times New Roman" w:hAnsi="Times New Roman"/>
          <w:sz w:val="22"/>
        </w:rPr>
        <w:t xml:space="preserve"> compensation </w:t>
      </w:r>
      <w:r w:rsidR="004B7900">
        <w:rPr>
          <w:rFonts w:ascii="Times New Roman" w:eastAsia="Times New Roman" w:hAnsi="Times New Roman"/>
          <w:sz w:val="22"/>
        </w:rPr>
        <w:t xml:space="preserve">comes from matters in which </w:t>
      </w:r>
      <w:r w:rsidR="009B1AD4">
        <w:rPr>
          <w:rFonts w:ascii="Times New Roman" w:eastAsia="Times New Roman" w:hAnsi="Times New Roman"/>
          <w:sz w:val="22"/>
        </w:rPr>
        <w:t>the F</w:t>
      </w:r>
      <w:r w:rsidR="000A3910">
        <w:rPr>
          <w:rFonts w:ascii="Times New Roman" w:eastAsia="Times New Roman" w:hAnsi="Times New Roman"/>
          <w:sz w:val="22"/>
        </w:rPr>
        <w:t>irm</w:t>
      </w:r>
      <w:r w:rsidR="004B7900">
        <w:rPr>
          <w:rFonts w:ascii="Times New Roman" w:eastAsia="Times New Roman" w:hAnsi="Times New Roman"/>
          <w:sz w:val="22"/>
        </w:rPr>
        <w:t xml:space="preserve"> </w:t>
      </w:r>
      <w:r w:rsidRPr="006A2E10">
        <w:rPr>
          <w:rFonts w:ascii="Times New Roman" w:eastAsia="Times New Roman" w:hAnsi="Times New Roman"/>
          <w:sz w:val="22"/>
        </w:rPr>
        <w:t>represents parties with interests adverse to the City’s.</w:t>
      </w:r>
      <w:r w:rsidR="00686F68">
        <w:rPr>
          <w:rFonts w:ascii="Times New Roman" w:eastAsia="Times New Roman" w:hAnsi="Times New Roman"/>
          <w:sz w:val="22"/>
        </w:rPr>
        <w:t xml:space="preserve">  </w:t>
      </w:r>
    </w:p>
    <w:p w:rsidR="00686F68" w:rsidRDefault="00686F68" w:rsidP="00E26386">
      <w:pPr>
        <w:widowControl w:val="0"/>
        <w:autoSpaceDE w:val="0"/>
        <w:autoSpaceDN w:val="0"/>
        <w:adjustRightInd w:val="0"/>
        <w:spacing w:after="0"/>
        <w:jc w:val="both"/>
        <w:rPr>
          <w:rFonts w:ascii="Times New Roman" w:eastAsia="Times New Roman" w:hAnsi="Times New Roman"/>
          <w:sz w:val="22"/>
        </w:rPr>
      </w:pPr>
    </w:p>
    <w:p w:rsidR="00E26386" w:rsidRDefault="00686F68" w:rsidP="00E26386">
      <w:pPr>
        <w:widowControl w:val="0"/>
        <w:autoSpaceDE w:val="0"/>
        <w:autoSpaceDN w:val="0"/>
        <w:adjustRightInd w:val="0"/>
        <w:spacing w:after="0"/>
        <w:jc w:val="both"/>
        <w:rPr>
          <w:rFonts w:ascii="Times New Roman" w:eastAsia="Times New Roman" w:hAnsi="Times New Roman"/>
          <w:sz w:val="22"/>
        </w:rPr>
      </w:pPr>
      <w:r>
        <w:rPr>
          <w:rFonts w:ascii="Times New Roman" w:eastAsia="Times New Roman" w:hAnsi="Times New Roman"/>
          <w:sz w:val="22"/>
        </w:rPr>
        <w:t xml:space="preserve">We also note here that any compensation or income he already has or will have earned from any work he performed </w:t>
      </w:r>
      <w:r w:rsidR="000942D3">
        <w:rPr>
          <w:rFonts w:ascii="Times New Roman" w:eastAsia="Times New Roman" w:hAnsi="Times New Roman"/>
          <w:sz w:val="22"/>
        </w:rPr>
        <w:t>(</w:t>
      </w:r>
      <w:r>
        <w:rPr>
          <w:rFonts w:ascii="Times New Roman" w:eastAsia="Times New Roman" w:hAnsi="Times New Roman"/>
          <w:sz w:val="22"/>
        </w:rPr>
        <w:t>or to which he is otherwise entitled</w:t>
      </w:r>
      <w:r w:rsidR="000942D3">
        <w:rPr>
          <w:rFonts w:ascii="Times New Roman" w:eastAsia="Times New Roman" w:hAnsi="Times New Roman"/>
          <w:sz w:val="22"/>
        </w:rPr>
        <w:t>, such as profit-sharing)</w:t>
      </w:r>
      <w:r>
        <w:rPr>
          <w:rFonts w:ascii="Times New Roman" w:eastAsia="Times New Roman" w:hAnsi="Times New Roman"/>
          <w:sz w:val="22"/>
        </w:rPr>
        <w:t xml:space="preserve"> prior to his becoming an alderman is not </w:t>
      </w:r>
      <w:r w:rsidR="000942D3">
        <w:rPr>
          <w:rFonts w:ascii="Times New Roman" w:eastAsia="Times New Roman" w:hAnsi="Times New Roman"/>
          <w:sz w:val="22"/>
        </w:rPr>
        <w:t xml:space="preserve">limited or </w:t>
      </w:r>
      <w:r>
        <w:rPr>
          <w:rFonts w:ascii="Times New Roman" w:eastAsia="Times New Roman" w:hAnsi="Times New Roman"/>
          <w:sz w:val="22"/>
        </w:rPr>
        <w:t>affected</w:t>
      </w:r>
      <w:r w:rsidR="000942D3">
        <w:rPr>
          <w:rFonts w:ascii="Times New Roman" w:eastAsia="Times New Roman" w:hAnsi="Times New Roman"/>
          <w:sz w:val="22"/>
        </w:rPr>
        <w:t xml:space="preserve">, even if it actually paid to him after </w:t>
      </w:r>
      <w:r w:rsidR="00486DBE">
        <w:rPr>
          <w:rFonts w:ascii="Times New Roman" w:eastAsia="Times New Roman" w:hAnsi="Times New Roman"/>
          <w:sz w:val="22"/>
        </w:rPr>
        <w:t>[A becomes an alderman.]</w:t>
      </w:r>
      <w:r>
        <w:rPr>
          <w:rFonts w:ascii="Times New Roman" w:eastAsia="Times New Roman" w:hAnsi="Times New Roman"/>
          <w:sz w:val="22"/>
        </w:rPr>
        <w:t xml:space="preserve">  </w:t>
      </w:r>
      <w:r w:rsidRPr="00686F68">
        <w:rPr>
          <w:rFonts w:ascii="Times New Roman" w:eastAsia="Times New Roman" w:hAnsi="Times New Roman"/>
          <w:i/>
          <w:sz w:val="22"/>
        </w:rPr>
        <w:t>See</w:t>
      </w:r>
      <w:r w:rsidR="006949A6">
        <w:rPr>
          <w:rFonts w:ascii="Times New Roman" w:eastAsia="Times New Roman" w:hAnsi="Times New Roman"/>
          <w:sz w:val="22"/>
        </w:rPr>
        <w:t xml:space="preserve"> Case N</w:t>
      </w:r>
      <w:r>
        <w:rPr>
          <w:rFonts w:ascii="Times New Roman" w:eastAsia="Times New Roman" w:hAnsi="Times New Roman"/>
          <w:sz w:val="22"/>
        </w:rPr>
        <w:t>o. 97026.A</w:t>
      </w:r>
      <w:r w:rsidR="000942D3">
        <w:rPr>
          <w:rFonts w:ascii="Times New Roman" w:eastAsia="Times New Roman" w:hAnsi="Times New Roman"/>
          <w:sz w:val="22"/>
        </w:rPr>
        <w:t>.</w:t>
      </w:r>
    </w:p>
    <w:p w:rsidR="00E26386" w:rsidRPr="006A2E10" w:rsidRDefault="00E26386" w:rsidP="00E26386">
      <w:pPr>
        <w:widowControl w:val="0"/>
        <w:autoSpaceDE w:val="0"/>
        <w:autoSpaceDN w:val="0"/>
        <w:adjustRightInd w:val="0"/>
        <w:spacing w:after="0"/>
        <w:jc w:val="both"/>
        <w:rPr>
          <w:rFonts w:ascii="Times New Roman" w:eastAsia="Times New Roman" w:hAnsi="Times New Roman"/>
          <w:sz w:val="22"/>
          <w:u w:val="single"/>
        </w:rPr>
      </w:pPr>
    </w:p>
    <w:p w:rsidR="00E26386" w:rsidRDefault="00EC70ED" w:rsidP="00E26386">
      <w:pPr>
        <w:widowControl w:val="0"/>
        <w:autoSpaceDE w:val="0"/>
        <w:autoSpaceDN w:val="0"/>
        <w:adjustRightInd w:val="0"/>
        <w:spacing w:after="0"/>
        <w:jc w:val="both"/>
        <w:rPr>
          <w:rFonts w:ascii="Times New Roman" w:eastAsia="Times New Roman" w:hAnsi="Times New Roman"/>
          <w:sz w:val="22"/>
        </w:rPr>
      </w:pPr>
      <w:r>
        <w:rPr>
          <w:rFonts w:ascii="Times New Roman" w:eastAsia="Times New Roman" w:hAnsi="Times New Roman"/>
          <w:sz w:val="22"/>
          <w:u w:val="single"/>
        </w:rPr>
        <w:t>3</w:t>
      </w:r>
      <w:r w:rsidR="00E26386" w:rsidRPr="006A2E10">
        <w:rPr>
          <w:rFonts w:ascii="Times New Roman" w:eastAsia="Times New Roman" w:hAnsi="Times New Roman"/>
          <w:sz w:val="22"/>
          <w:u w:val="single"/>
        </w:rPr>
        <w:t>. Fiduciary Duty.</w:t>
      </w:r>
      <w:r w:rsidR="004B7900">
        <w:rPr>
          <w:rFonts w:ascii="Times New Roman" w:eastAsia="Times New Roman" w:hAnsi="Times New Roman"/>
          <w:sz w:val="22"/>
        </w:rPr>
        <w:t xml:space="preserve"> Under §</w:t>
      </w:r>
      <w:r w:rsidR="00E26386" w:rsidRPr="006A2E10">
        <w:rPr>
          <w:rFonts w:ascii="Times New Roman" w:eastAsia="Times New Roman" w:hAnsi="Times New Roman"/>
          <w:sz w:val="22"/>
        </w:rPr>
        <w:t xml:space="preserve">2-156-020, </w:t>
      </w:r>
      <w:r w:rsidR="00615CC1">
        <w:rPr>
          <w:rFonts w:ascii="Times New Roman" w:eastAsia="Times New Roman" w:hAnsi="Times New Roman"/>
          <w:sz w:val="22"/>
        </w:rPr>
        <w:t>[A]</w:t>
      </w:r>
      <w:r w:rsidR="004B7900">
        <w:rPr>
          <w:rFonts w:ascii="Times New Roman" w:eastAsia="Times New Roman" w:hAnsi="Times New Roman"/>
          <w:sz w:val="22"/>
        </w:rPr>
        <w:t>will</w:t>
      </w:r>
      <w:r w:rsidR="00E26386" w:rsidRPr="006A2E10">
        <w:rPr>
          <w:rFonts w:ascii="Times New Roman" w:eastAsia="Times New Roman" w:hAnsi="Times New Roman"/>
          <w:sz w:val="22"/>
        </w:rPr>
        <w:t xml:space="preserve"> owe a fiduciary duty to the City.  </w:t>
      </w:r>
      <w:r w:rsidR="00E26386">
        <w:rPr>
          <w:rFonts w:ascii="Times New Roman" w:eastAsia="Times New Roman" w:hAnsi="Times New Roman"/>
          <w:sz w:val="22"/>
        </w:rPr>
        <w:t>As our Board and Illinois courts have recognized, t</w:t>
      </w:r>
      <w:r w:rsidR="00E26386" w:rsidRPr="006A2E10">
        <w:rPr>
          <w:rFonts w:ascii="Times New Roman" w:eastAsia="Times New Roman" w:hAnsi="Times New Roman"/>
          <w:sz w:val="22"/>
        </w:rPr>
        <w:t>his</w:t>
      </w:r>
      <w:r w:rsidR="00E26386">
        <w:rPr>
          <w:rFonts w:ascii="Times New Roman" w:eastAsia="Times New Roman" w:hAnsi="Times New Roman"/>
          <w:sz w:val="22"/>
        </w:rPr>
        <w:t xml:space="preserve"> </w:t>
      </w:r>
      <w:r w:rsidR="00E26386" w:rsidRPr="006A2E10">
        <w:rPr>
          <w:rFonts w:ascii="Times New Roman" w:eastAsia="Times New Roman" w:hAnsi="Times New Roman"/>
          <w:sz w:val="22"/>
        </w:rPr>
        <w:t xml:space="preserve">obligates </w:t>
      </w:r>
      <w:r w:rsidR="004B7900">
        <w:rPr>
          <w:rFonts w:ascii="Times New Roman" w:eastAsia="Times New Roman" w:hAnsi="Times New Roman"/>
          <w:sz w:val="22"/>
        </w:rPr>
        <w:t>him</w:t>
      </w:r>
      <w:r w:rsidR="00E26386" w:rsidRPr="006A2E10">
        <w:rPr>
          <w:rFonts w:ascii="Times New Roman" w:eastAsia="Times New Roman" w:hAnsi="Times New Roman"/>
          <w:sz w:val="22"/>
        </w:rPr>
        <w:t xml:space="preserve"> to discharge </w:t>
      </w:r>
      <w:r w:rsidR="004B7900">
        <w:rPr>
          <w:rFonts w:ascii="Times New Roman" w:eastAsia="Times New Roman" w:hAnsi="Times New Roman"/>
          <w:sz w:val="22"/>
        </w:rPr>
        <w:t>his</w:t>
      </w:r>
      <w:r w:rsidR="00E26386" w:rsidRPr="006A2E10">
        <w:rPr>
          <w:rFonts w:ascii="Times New Roman" w:eastAsia="Times New Roman" w:hAnsi="Times New Roman"/>
          <w:sz w:val="22"/>
        </w:rPr>
        <w:t xml:space="preserve"> public duties as an alderman at all times in the City's best interests</w:t>
      </w:r>
      <w:r w:rsidR="00E26386">
        <w:rPr>
          <w:rFonts w:ascii="Times New Roman" w:eastAsia="Times New Roman" w:hAnsi="Times New Roman"/>
          <w:sz w:val="22"/>
        </w:rPr>
        <w:t xml:space="preserve">, free from and uninfluenced by duties </w:t>
      </w:r>
      <w:r w:rsidR="004B7900">
        <w:rPr>
          <w:rFonts w:ascii="Times New Roman" w:eastAsia="Times New Roman" w:hAnsi="Times New Roman"/>
          <w:sz w:val="22"/>
        </w:rPr>
        <w:t>he</w:t>
      </w:r>
      <w:r w:rsidR="00E26386">
        <w:rPr>
          <w:rFonts w:ascii="Times New Roman" w:eastAsia="Times New Roman" w:hAnsi="Times New Roman"/>
          <w:sz w:val="22"/>
        </w:rPr>
        <w:t xml:space="preserve"> owe</w:t>
      </w:r>
      <w:r w:rsidR="004B7900">
        <w:rPr>
          <w:rFonts w:ascii="Times New Roman" w:eastAsia="Times New Roman" w:hAnsi="Times New Roman"/>
          <w:sz w:val="22"/>
        </w:rPr>
        <w:t>s</w:t>
      </w:r>
      <w:r w:rsidR="00E26386">
        <w:rPr>
          <w:rFonts w:ascii="Times New Roman" w:eastAsia="Times New Roman" w:hAnsi="Times New Roman"/>
          <w:sz w:val="22"/>
        </w:rPr>
        <w:t xml:space="preserve"> to others, such as private law clients or </w:t>
      </w:r>
      <w:r w:rsidR="004B7900">
        <w:rPr>
          <w:rFonts w:ascii="Times New Roman" w:eastAsia="Times New Roman" w:hAnsi="Times New Roman"/>
          <w:sz w:val="22"/>
        </w:rPr>
        <w:t xml:space="preserve">law </w:t>
      </w:r>
      <w:r w:rsidR="00E26386">
        <w:rPr>
          <w:rFonts w:ascii="Times New Roman" w:eastAsia="Times New Roman" w:hAnsi="Times New Roman"/>
          <w:sz w:val="22"/>
        </w:rPr>
        <w:t>partners</w:t>
      </w:r>
      <w:r w:rsidR="004B7900">
        <w:rPr>
          <w:rFonts w:ascii="Times New Roman" w:eastAsia="Times New Roman" w:hAnsi="Times New Roman"/>
          <w:sz w:val="22"/>
        </w:rPr>
        <w:t xml:space="preserve">.  </w:t>
      </w:r>
      <w:r w:rsidR="004B7900" w:rsidRPr="004B7900">
        <w:rPr>
          <w:rFonts w:ascii="Times New Roman" w:eastAsia="Times New Roman" w:hAnsi="Times New Roman"/>
          <w:i/>
          <w:sz w:val="22"/>
        </w:rPr>
        <w:t>See</w:t>
      </w:r>
      <w:r w:rsidR="004B7900">
        <w:rPr>
          <w:rFonts w:ascii="Times New Roman" w:eastAsia="Times New Roman" w:hAnsi="Times New Roman"/>
          <w:sz w:val="22"/>
        </w:rPr>
        <w:t xml:space="preserve"> C</w:t>
      </w:r>
      <w:r w:rsidR="006949A6">
        <w:rPr>
          <w:rFonts w:ascii="Times New Roman" w:eastAsia="Times New Roman" w:hAnsi="Times New Roman"/>
          <w:sz w:val="22"/>
        </w:rPr>
        <w:t>ase N</w:t>
      </w:r>
      <w:r w:rsidR="00E26386" w:rsidRPr="006A2E10">
        <w:rPr>
          <w:rFonts w:ascii="Times New Roman" w:eastAsia="Times New Roman" w:hAnsi="Times New Roman"/>
          <w:sz w:val="22"/>
        </w:rPr>
        <w:t xml:space="preserve">os. 90035.A; 03027.A; 11045.A; see also </w:t>
      </w:r>
      <w:r w:rsidR="00E26386" w:rsidRPr="00B265D3">
        <w:rPr>
          <w:rFonts w:ascii="Times New Roman" w:eastAsia="Times New Roman" w:hAnsi="Times New Roman"/>
          <w:i/>
          <w:iCs/>
          <w:sz w:val="22"/>
        </w:rPr>
        <w:t>Chicago Park District v. Kenroy</w:t>
      </w:r>
      <w:r w:rsidR="00E26386" w:rsidRPr="006A2E10">
        <w:rPr>
          <w:rFonts w:ascii="Times New Roman" w:eastAsia="Times New Roman" w:hAnsi="Times New Roman"/>
          <w:sz w:val="22"/>
        </w:rPr>
        <w:t xml:space="preserve">, 78 Ill. 2d 555, 402 N.E.2d 181 (1980); </w:t>
      </w:r>
      <w:r w:rsidR="00E26386" w:rsidRPr="00B265D3">
        <w:rPr>
          <w:rFonts w:ascii="Times New Roman" w:eastAsia="Times New Roman" w:hAnsi="Times New Roman"/>
          <w:i/>
          <w:iCs/>
          <w:sz w:val="22"/>
        </w:rPr>
        <w:t>In re Vrdolyak</w:t>
      </w:r>
      <w:r w:rsidR="00E26386" w:rsidRPr="006A2E10">
        <w:rPr>
          <w:rFonts w:ascii="Times New Roman" w:eastAsia="Times New Roman" w:hAnsi="Times New Roman"/>
          <w:sz w:val="22"/>
        </w:rPr>
        <w:t xml:space="preserve">, 137 Ill.2d 407, 560 N.E.2d 840 (1990); and </w:t>
      </w:r>
      <w:r w:rsidR="00E26386" w:rsidRPr="00B265D3">
        <w:rPr>
          <w:rFonts w:ascii="Times New Roman" w:eastAsia="Times New Roman" w:hAnsi="Times New Roman"/>
          <w:i/>
          <w:iCs/>
          <w:sz w:val="22"/>
        </w:rPr>
        <w:t>U.S. v. Bloom</w:t>
      </w:r>
      <w:r w:rsidR="00E26386" w:rsidRPr="006A2E10">
        <w:rPr>
          <w:rFonts w:ascii="Times New Roman" w:eastAsia="Times New Roman" w:hAnsi="Times New Roman"/>
          <w:sz w:val="22"/>
        </w:rPr>
        <w:t>, 149 F.3d 649 (7</w:t>
      </w:r>
      <w:r w:rsidR="00E26386" w:rsidRPr="006A2E10">
        <w:rPr>
          <w:rFonts w:ascii="Times New Roman" w:eastAsia="Times New Roman" w:hAnsi="Times New Roman"/>
          <w:sz w:val="22"/>
          <w:vertAlign w:val="superscript"/>
        </w:rPr>
        <w:t>th</w:t>
      </w:r>
      <w:r w:rsidR="00E26386" w:rsidRPr="006A2E10">
        <w:rPr>
          <w:rFonts w:ascii="Times New Roman" w:eastAsia="Times New Roman" w:hAnsi="Times New Roman"/>
          <w:sz w:val="22"/>
        </w:rPr>
        <w:t xml:space="preserve"> Cir. 1998). Our Board has </w:t>
      </w:r>
      <w:r w:rsidR="00E26386">
        <w:rPr>
          <w:rFonts w:ascii="Times New Roman" w:eastAsia="Times New Roman" w:hAnsi="Times New Roman"/>
          <w:sz w:val="22"/>
        </w:rPr>
        <w:t>held</w:t>
      </w:r>
      <w:r w:rsidR="00E26386" w:rsidRPr="006A2E10">
        <w:rPr>
          <w:rFonts w:ascii="Times New Roman" w:eastAsia="Times New Roman" w:hAnsi="Times New Roman"/>
          <w:sz w:val="22"/>
        </w:rPr>
        <w:t xml:space="preserve"> that this provision requires </w:t>
      </w:r>
      <w:r w:rsidR="000A3910">
        <w:rPr>
          <w:rFonts w:ascii="Times New Roman" w:eastAsia="Times New Roman" w:hAnsi="Times New Roman"/>
          <w:sz w:val="22"/>
        </w:rPr>
        <w:t>alderme</w:t>
      </w:r>
      <w:r w:rsidR="00E26386" w:rsidRPr="006A2E10">
        <w:rPr>
          <w:rFonts w:ascii="Times New Roman" w:eastAsia="Times New Roman" w:hAnsi="Times New Roman"/>
          <w:sz w:val="22"/>
        </w:rPr>
        <w:t xml:space="preserve">n to avoid taking on legal representations that would compromise </w:t>
      </w:r>
      <w:r w:rsidR="000A3910">
        <w:rPr>
          <w:rFonts w:ascii="Times New Roman" w:eastAsia="Times New Roman" w:hAnsi="Times New Roman"/>
          <w:sz w:val="22"/>
        </w:rPr>
        <w:t>their</w:t>
      </w:r>
      <w:r w:rsidR="00E26386" w:rsidRPr="006A2E10">
        <w:rPr>
          <w:rFonts w:ascii="Times New Roman" w:eastAsia="Times New Roman" w:hAnsi="Times New Roman"/>
          <w:sz w:val="22"/>
        </w:rPr>
        <w:t xml:space="preserve"> ability to exercise </w:t>
      </w:r>
      <w:r w:rsidR="000A3910">
        <w:rPr>
          <w:rFonts w:ascii="Times New Roman" w:eastAsia="Times New Roman" w:hAnsi="Times New Roman"/>
          <w:sz w:val="22"/>
        </w:rPr>
        <w:t>their</w:t>
      </w:r>
      <w:r w:rsidR="00E26386" w:rsidRPr="006A2E10">
        <w:rPr>
          <w:rFonts w:ascii="Times New Roman" w:eastAsia="Times New Roman" w:hAnsi="Times New Roman"/>
          <w:sz w:val="22"/>
        </w:rPr>
        <w:t xml:space="preserve"> aldermanic responsibilities free from any outside influences or duties (such as the fiduciary duty owed to a law client).  In</w:t>
      </w:r>
      <w:r w:rsidR="004B7900">
        <w:rPr>
          <w:rFonts w:ascii="Times New Roman" w:eastAsia="Times New Roman" w:hAnsi="Times New Roman"/>
          <w:sz w:val="22"/>
        </w:rPr>
        <w:t xml:space="preserve"> Case </w:t>
      </w:r>
      <w:r w:rsidR="006949A6">
        <w:rPr>
          <w:rFonts w:ascii="Times New Roman" w:eastAsia="Times New Roman" w:hAnsi="Times New Roman"/>
          <w:sz w:val="22"/>
        </w:rPr>
        <w:t>N</w:t>
      </w:r>
      <w:r w:rsidR="00E26386" w:rsidRPr="006A2E10">
        <w:rPr>
          <w:rFonts w:ascii="Times New Roman" w:eastAsia="Times New Roman" w:hAnsi="Times New Roman"/>
          <w:sz w:val="22"/>
        </w:rPr>
        <w:t xml:space="preserve">o. 03027.A, the Board </w:t>
      </w:r>
      <w:r w:rsidR="000A3910">
        <w:rPr>
          <w:rFonts w:ascii="Times New Roman" w:eastAsia="Times New Roman" w:hAnsi="Times New Roman"/>
          <w:sz w:val="22"/>
        </w:rPr>
        <w:t xml:space="preserve">held </w:t>
      </w:r>
      <w:r w:rsidR="00695F74">
        <w:rPr>
          <w:rFonts w:ascii="Times New Roman" w:eastAsia="Times New Roman" w:hAnsi="Times New Roman"/>
          <w:sz w:val="22"/>
        </w:rPr>
        <w:t>not only</w:t>
      </w:r>
      <w:r w:rsidR="00E26386" w:rsidRPr="006A2E10">
        <w:rPr>
          <w:rFonts w:ascii="Times New Roman" w:eastAsia="Times New Roman" w:hAnsi="Times New Roman"/>
          <w:sz w:val="22"/>
        </w:rPr>
        <w:t xml:space="preserve"> that an </w:t>
      </w:r>
      <w:r w:rsidR="00E26386">
        <w:rPr>
          <w:rFonts w:ascii="Times New Roman" w:eastAsia="Times New Roman" w:hAnsi="Times New Roman"/>
          <w:sz w:val="22"/>
        </w:rPr>
        <w:t>alderman could not</w:t>
      </w:r>
      <w:r w:rsidR="00E26386" w:rsidRPr="006A2E10">
        <w:rPr>
          <w:rFonts w:ascii="Times New Roman" w:eastAsia="Times New Roman" w:hAnsi="Times New Roman"/>
          <w:sz w:val="22"/>
        </w:rPr>
        <w:t xml:space="preserve"> represent any clients in judicial or administrative proceedings against the City, </w:t>
      </w:r>
      <w:r w:rsidR="00695F74">
        <w:rPr>
          <w:rFonts w:ascii="Times New Roman" w:eastAsia="Times New Roman" w:hAnsi="Times New Roman"/>
          <w:sz w:val="22"/>
        </w:rPr>
        <w:t>but also</w:t>
      </w:r>
      <w:r w:rsidR="00E26386" w:rsidRPr="006A2E10">
        <w:rPr>
          <w:rFonts w:ascii="Times New Roman" w:eastAsia="Times New Roman" w:hAnsi="Times New Roman"/>
          <w:sz w:val="22"/>
        </w:rPr>
        <w:t xml:space="preserve"> against City employees or officials </w:t>
      </w:r>
      <w:r w:rsidR="00695F74">
        <w:rPr>
          <w:rFonts w:ascii="Times New Roman" w:eastAsia="Times New Roman" w:hAnsi="Times New Roman"/>
          <w:sz w:val="22"/>
        </w:rPr>
        <w:t xml:space="preserve">(such as individual police officers) </w:t>
      </w:r>
      <w:r w:rsidR="00E26386" w:rsidRPr="006A2E10">
        <w:rPr>
          <w:rFonts w:ascii="Times New Roman" w:eastAsia="Times New Roman" w:hAnsi="Times New Roman"/>
          <w:sz w:val="22"/>
        </w:rPr>
        <w:t xml:space="preserve">for damages allegedly suffered from acts committed by </w:t>
      </w:r>
      <w:r w:rsidR="00695F74">
        <w:rPr>
          <w:rFonts w:ascii="Times New Roman" w:eastAsia="Times New Roman" w:hAnsi="Times New Roman"/>
          <w:sz w:val="22"/>
        </w:rPr>
        <w:t>these</w:t>
      </w:r>
      <w:r w:rsidR="00E26386" w:rsidRPr="006A2E10">
        <w:rPr>
          <w:rFonts w:ascii="Times New Roman" w:eastAsia="Times New Roman" w:hAnsi="Times New Roman"/>
          <w:sz w:val="22"/>
        </w:rPr>
        <w:t xml:space="preserve"> employees or officials within the scope of their City duties</w:t>
      </w:r>
      <w:r w:rsidR="00E26386">
        <w:rPr>
          <w:rFonts w:ascii="Times New Roman" w:eastAsia="Times New Roman" w:hAnsi="Times New Roman"/>
          <w:sz w:val="22"/>
        </w:rPr>
        <w:t>—whether for</w:t>
      </w:r>
      <w:r w:rsidR="00E26386" w:rsidRPr="006A2E10">
        <w:rPr>
          <w:rFonts w:ascii="Times New Roman" w:eastAsia="Times New Roman" w:hAnsi="Times New Roman"/>
          <w:sz w:val="22"/>
        </w:rPr>
        <w:t xml:space="preserve"> compensation</w:t>
      </w:r>
      <w:r w:rsidR="00E26386">
        <w:rPr>
          <w:rFonts w:ascii="Times New Roman" w:eastAsia="Times New Roman" w:hAnsi="Times New Roman"/>
          <w:sz w:val="22"/>
        </w:rPr>
        <w:t xml:space="preserve"> or</w:t>
      </w:r>
      <w:r w:rsidR="009B1AD4">
        <w:rPr>
          <w:rFonts w:ascii="Times New Roman" w:eastAsia="Times New Roman" w:hAnsi="Times New Roman"/>
          <w:sz w:val="22"/>
        </w:rPr>
        <w:t xml:space="preserve"> on a</w:t>
      </w:r>
      <w:r w:rsidR="00E26386">
        <w:rPr>
          <w:rFonts w:ascii="Times New Roman" w:eastAsia="Times New Roman" w:hAnsi="Times New Roman"/>
          <w:sz w:val="22"/>
        </w:rPr>
        <w:t xml:space="preserve"> </w:t>
      </w:r>
      <w:r w:rsidR="00E26386" w:rsidRPr="00C20371">
        <w:rPr>
          <w:rFonts w:ascii="Times New Roman" w:eastAsia="Times New Roman" w:hAnsi="Times New Roman"/>
          <w:i/>
          <w:sz w:val="22"/>
        </w:rPr>
        <w:t>pro bono</w:t>
      </w:r>
      <w:r w:rsidR="009B1AD4">
        <w:rPr>
          <w:rFonts w:ascii="Times New Roman" w:eastAsia="Times New Roman" w:hAnsi="Times New Roman"/>
          <w:sz w:val="22"/>
        </w:rPr>
        <w:t xml:space="preserve"> basis.</w:t>
      </w:r>
      <w:r w:rsidR="00E26386" w:rsidRPr="006A2E10">
        <w:rPr>
          <w:rFonts w:ascii="Times New Roman" w:eastAsia="Times New Roman" w:hAnsi="Times New Roman"/>
          <w:sz w:val="22"/>
        </w:rPr>
        <w:t xml:space="preserve"> This prohibition stands regardless whether the City is itself a named party, or, as in that case, the City is contractually obligated to defend against these claims and liable to pay from its treasury any judgment or settlement amounts, or approve any settlement agreements</w:t>
      </w:r>
      <w:r w:rsidR="00E26386" w:rsidRPr="005637AB">
        <w:rPr>
          <w:rFonts w:ascii="Times New Roman" w:eastAsia="Times New Roman" w:hAnsi="Times New Roman"/>
          <w:i/>
          <w:sz w:val="22"/>
        </w:rPr>
        <w:t>.  See</w:t>
      </w:r>
      <w:r w:rsidR="00695F74">
        <w:rPr>
          <w:rFonts w:ascii="Times New Roman" w:eastAsia="Times New Roman" w:hAnsi="Times New Roman"/>
          <w:sz w:val="22"/>
        </w:rPr>
        <w:t xml:space="preserve"> Case </w:t>
      </w:r>
      <w:r w:rsidR="006949A6">
        <w:rPr>
          <w:rFonts w:ascii="Times New Roman" w:eastAsia="Times New Roman" w:hAnsi="Times New Roman"/>
          <w:sz w:val="22"/>
        </w:rPr>
        <w:t>N</w:t>
      </w:r>
      <w:r w:rsidR="00E26386" w:rsidRPr="006A2E10">
        <w:rPr>
          <w:rFonts w:ascii="Times New Roman" w:eastAsia="Times New Roman" w:hAnsi="Times New Roman"/>
          <w:sz w:val="22"/>
        </w:rPr>
        <w:t>os. 90035.A; 03027.A</w:t>
      </w:r>
      <w:r w:rsidR="00E26386">
        <w:rPr>
          <w:rFonts w:ascii="Times New Roman" w:eastAsia="Times New Roman" w:hAnsi="Times New Roman"/>
          <w:sz w:val="22"/>
        </w:rPr>
        <w:t>.</w:t>
      </w:r>
      <w:r w:rsidR="006949A6">
        <w:rPr>
          <w:rFonts w:ascii="Times New Roman" w:eastAsia="Times New Roman" w:hAnsi="Times New Roman"/>
          <w:sz w:val="22"/>
        </w:rPr>
        <w:t xml:space="preserve">  Again, however, we note that this restriction is personal to </w:t>
      </w:r>
      <w:r w:rsidR="003161C4">
        <w:rPr>
          <w:rFonts w:ascii="Times New Roman" w:eastAsia="Times New Roman" w:hAnsi="Times New Roman"/>
          <w:sz w:val="22"/>
        </w:rPr>
        <w:t>[A]</w:t>
      </w:r>
      <w:r w:rsidR="006949A6">
        <w:rPr>
          <w:rFonts w:ascii="Times New Roman" w:eastAsia="Times New Roman" w:hAnsi="Times New Roman"/>
          <w:sz w:val="22"/>
        </w:rPr>
        <w:t xml:space="preserve">: this section does not restrict the Firm from taking on such work, provided the screening arrangement noted in </w:t>
      </w:r>
      <w:r w:rsidR="009B1AD4">
        <w:rPr>
          <w:rFonts w:ascii="Times New Roman" w:eastAsia="Times New Roman" w:hAnsi="Times New Roman"/>
          <w:sz w:val="22"/>
        </w:rPr>
        <w:t xml:space="preserve">section </w:t>
      </w:r>
      <w:r w:rsidR="006949A6">
        <w:rPr>
          <w:rFonts w:ascii="Times New Roman" w:eastAsia="Times New Roman" w:hAnsi="Times New Roman"/>
          <w:sz w:val="22"/>
        </w:rPr>
        <w:t>2 of this letter is observed, and he recuses himself from such matters in his aldermanic capacity, as described in sections 1 and 5 of this letter.</w:t>
      </w:r>
    </w:p>
    <w:p w:rsidR="00B920AD" w:rsidRPr="006A2E10" w:rsidRDefault="00EC70ED" w:rsidP="00E26386">
      <w:pPr>
        <w:widowControl w:val="0"/>
        <w:autoSpaceDE w:val="0"/>
        <w:autoSpaceDN w:val="0"/>
        <w:adjustRightInd w:val="0"/>
        <w:spacing w:after="0"/>
        <w:jc w:val="both"/>
        <w:rPr>
          <w:rFonts w:ascii="Times New Roman" w:eastAsia="Times New Roman" w:hAnsi="Times New Roman"/>
          <w:sz w:val="22"/>
        </w:rPr>
      </w:pPr>
      <w:r>
        <w:rPr>
          <w:rFonts w:ascii="Times New Roman" w:eastAsia="Times New Roman" w:hAnsi="Times New Roman"/>
          <w:sz w:val="22"/>
          <w:u w:val="single"/>
        </w:rPr>
        <w:t>4</w:t>
      </w:r>
      <w:r w:rsidR="00E26386" w:rsidRPr="006A2E10">
        <w:rPr>
          <w:rFonts w:ascii="Times New Roman" w:eastAsia="Times New Roman" w:hAnsi="Times New Roman"/>
          <w:sz w:val="22"/>
          <w:u w:val="single"/>
        </w:rPr>
        <w:t>.  Money for Advice</w:t>
      </w:r>
      <w:r w:rsidR="00E26386" w:rsidRPr="006A2E10">
        <w:rPr>
          <w:rFonts w:ascii="Times New Roman" w:eastAsia="Times New Roman" w:hAnsi="Times New Roman"/>
          <w:sz w:val="22"/>
        </w:rPr>
        <w:t xml:space="preserve">. </w:t>
      </w:r>
      <w:r w:rsidR="00651C05">
        <w:rPr>
          <w:rFonts w:ascii="Times New Roman" w:eastAsia="Times New Roman" w:hAnsi="Times New Roman"/>
          <w:sz w:val="22"/>
        </w:rPr>
        <w:t>Section</w:t>
      </w:r>
      <w:r w:rsidR="00695F74">
        <w:rPr>
          <w:rFonts w:ascii="Times New Roman" w:eastAsia="Times New Roman" w:hAnsi="Times New Roman"/>
          <w:sz w:val="22"/>
        </w:rPr>
        <w:t xml:space="preserve"> §</w:t>
      </w:r>
      <w:r w:rsidR="00E26386" w:rsidRPr="006A2E10">
        <w:rPr>
          <w:rFonts w:ascii="Times New Roman" w:eastAsia="Times New Roman" w:hAnsi="Times New Roman"/>
          <w:sz w:val="22"/>
        </w:rPr>
        <w:t>2-156-</w:t>
      </w:r>
      <w:r w:rsidR="00695F74">
        <w:rPr>
          <w:rFonts w:ascii="Times New Roman" w:eastAsia="Times New Roman" w:hAnsi="Times New Roman"/>
          <w:sz w:val="22"/>
        </w:rPr>
        <w:t>142(f)</w:t>
      </w:r>
      <w:r w:rsidR="00E26386" w:rsidRPr="006A2E10">
        <w:rPr>
          <w:rFonts w:ascii="Times New Roman" w:eastAsia="Times New Roman" w:hAnsi="Times New Roman"/>
          <w:sz w:val="22"/>
        </w:rPr>
        <w:t xml:space="preserve"> </w:t>
      </w:r>
      <w:r w:rsidR="00CF52F2">
        <w:rPr>
          <w:rFonts w:ascii="Times New Roman" w:eastAsia="Times New Roman" w:hAnsi="Times New Roman"/>
          <w:sz w:val="22"/>
        </w:rPr>
        <w:t xml:space="preserve">will </w:t>
      </w:r>
      <w:r w:rsidR="00E26386" w:rsidRPr="006A2E10">
        <w:rPr>
          <w:rFonts w:ascii="Times New Roman" w:eastAsia="Times New Roman" w:hAnsi="Times New Roman"/>
          <w:sz w:val="22"/>
        </w:rPr>
        <w:t xml:space="preserve">prohibit </w:t>
      </w:r>
      <w:r w:rsidR="00615CC1">
        <w:rPr>
          <w:rFonts w:ascii="Times New Roman" w:eastAsia="Times New Roman" w:hAnsi="Times New Roman"/>
          <w:sz w:val="22"/>
        </w:rPr>
        <w:t>[A]</w:t>
      </w:r>
      <w:r w:rsidR="00E26386" w:rsidRPr="006A2E10">
        <w:rPr>
          <w:rFonts w:ascii="Times New Roman" w:eastAsia="Times New Roman" w:hAnsi="Times New Roman"/>
          <w:sz w:val="22"/>
        </w:rPr>
        <w:t xml:space="preserve">from accepting compensation from anyone other than the City, such as </w:t>
      </w:r>
      <w:r w:rsidR="006949A6">
        <w:rPr>
          <w:rFonts w:ascii="Times New Roman" w:eastAsia="Times New Roman" w:hAnsi="Times New Roman"/>
          <w:sz w:val="22"/>
        </w:rPr>
        <w:t>the Firm</w:t>
      </w:r>
      <w:r w:rsidR="00E26386" w:rsidRPr="006A2E10">
        <w:rPr>
          <w:rFonts w:ascii="Times New Roman" w:eastAsia="Times New Roman" w:hAnsi="Times New Roman"/>
          <w:sz w:val="22"/>
        </w:rPr>
        <w:t xml:space="preserve"> or any </w:t>
      </w:r>
      <w:r w:rsidR="006949A6">
        <w:rPr>
          <w:rFonts w:ascii="Times New Roman" w:eastAsia="Times New Roman" w:hAnsi="Times New Roman"/>
          <w:sz w:val="22"/>
        </w:rPr>
        <w:t xml:space="preserve">of its or his </w:t>
      </w:r>
      <w:r w:rsidR="00E26386" w:rsidRPr="006A2E10">
        <w:rPr>
          <w:rFonts w:ascii="Times New Roman" w:eastAsia="Times New Roman" w:hAnsi="Times New Roman"/>
          <w:sz w:val="22"/>
        </w:rPr>
        <w:t>client</w:t>
      </w:r>
      <w:r w:rsidR="006949A6">
        <w:rPr>
          <w:rFonts w:ascii="Times New Roman" w:eastAsia="Times New Roman" w:hAnsi="Times New Roman"/>
          <w:sz w:val="22"/>
        </w:rPr>
        <w:t>s, or his constituents</w:t>
      </w:r>
      <w:r w:rsidR="00E26386" w:rsidRPr="006A2E10">
        <w:rPr>
          <w:rFonts w:ascii="Times New Roman" w:eastAsia="Times New Roman" w:hAnsi="Times New Roman"/>
          <w:sz w:val="22"/>
        </w:rPr>
        <w:t xml:space="preserve">, for giving advice or assistance on matters concerning City business, if the matters are in any way related to </w:t>
      </w:r>
      <w:r w:rsidR="00695F74">
        <w:rPr>
          <w:rFonts w:ascii="Times New Roman" w:eastAsia="Times New Roman" w:hAnsi="Times New Roman"/>
          <w:sz w:val="22"/>
        </w:rPr>
        <w:t>his</w:t>
      </w:r>
      <w:r w:rsidR="00E26386" w:rsidRPr="006A2E10">
        <w:rPr>
          <w:rFonts w:ascii="Times New Roman" w:eastAsia="Times New Roman" w:hAnsi="Times New Roman"/>
          <w:sz w:val="22"/>
        </w:rPr>
        <w:t xml:space="preserve"> aldermanic responsibilities, or are matters that, in </w:t>
      </w:r>
      <w:r w:rsidR="00695F74">
        <w:rPr>
          <w:rFonts w:ascii="Times New Roman" w:eastAsia="Times New Roman" w:hAnsi="Times New Roman"/>
          <w:sz w:val="22"/>
        </w:rPr>
        <w:t>his</w:t>
      </w:r>
      <w:r w:rsidR="00E26386" w:rsidRPr="006A2E10">
        <w:rPr>
          <w:rFonts w:ascii="Times New Roman" w:eastAsia="Times New Roman" w:hAnsi="Times New Roman"/>
          <w:sz w:val="22"/>
        </w:rPr>
        <w:t xml:space="preserve"> judgment, would come before City Council. Th</w:t>
      </w:r>
      <w:r w:rsidR="00695F74">
        <w:rPr>
          <w:rFonts w:ascii="Times New Roman" w:eastAsia="Times New Roman" w:hAnsi="Times New Roman"/>
          <w:sz w:val="22"/>
        </w:rPr>
        <w:t>is</w:t>
      </w:r>
      <w:r w:rsidR="00E26386" w:rsidRPr="006A2E10">
        <w:rPr>
          <w:rFonts w:ascii="Times New Roman" w:eastAsia="Times New Roman" w:hAnsi="Times New Roman"/>
          <w:sz w:val="22"/>
        </w:rPr>
        <w:t xml:space="preserve"> prohibition includes receiving compensation or anything else of value for giving </w:t>
      </w:r>
      <w:r w:rsidR="00E26386">
        <w:rPr>
          <w:rFonts w:ascii="Times New Roman" w:eastAsia="Times New Roman" w:hAnsi="Times New Roman"/>
          <w:sz w:val="22"/>
        </w:rPr>
        <w:t xml:space="preserve">advice </w:t>
      </w:r>
      <w:r w:rsidR="00E26386" w:rsidRPr="006A2E10">
        <w:rPr>
          <w:rFonts w:ascii="Times New Roman" w:eastAsia="Times New Roman" w:hAnsi="Times New Roman"/>
          <w:sz w:val="22"/>
        </w:rPr>
        <w:t>even "behind the scenes</w:t>
      </w:r>
      <w:r w:rsidR="00E26386">
        <w:rPr>
          <w:rFonts w:ascii="Times New Roman" w:eastAsia="Times New Roman" w:hAnsi="Times New Roman"/>
          <w:sz w:val="22"/>
        </w:rPr>
        <w:t>." As the Board</w:t>
      </w:r>
      <w:r w:rsidR="00E26386" w:rsidRPr="006A2E10">
        <w:rPr>
          <w:rFonts w:ascii="Times New Roman" w:eastAsia="Times New Roman" w:hAnsi="Times New Roman"/>
          <w:sz w:val="22"/>
        </w:rPr>
        <w:t xml:space="preserve"> stated in a 1988 case, it prohibits an alderman:</w:t>
      </w:r>
    </w:p>
    <w:p w:rsidR="00E26386" w:rsidRPr="006A2E10" w:rsidRDefault="00E26386" w:rsidP="00CF52F2">
      <w:pPr>
        <w:widowControl w:val="0"/>
        <w:autoSpaceDE w:val="0"/>
        <w:autoSpaceDN w:val="0"/>
        <w:adjustRightInd w:val="0"/>
        <w:spacing w:after="0"/>
        <w:ind w:left="360"/>
        <w:jc w:val="both"/>
        <w:rPr>
          <w:rFonts w:ascii="Times New Roman" w:eastAsia="Times New Roman" w:hAnsi="Times New Roman"/>
          <w:sz w:val="22"/>
        </w:rPr>
      </w:pPr>
      <w:proofErr w:type="gramStart"/>
      <w:r w:rsidRPr="006A2E10">
        <w:rPr>
          <w:rFonts w:ascii="Times New Roman" w:eastAsia="Times New Roman" w:hAnsi="Times New Roman"/>
          <w:b/>
          <w:bCs/>
          <w:sz w:val="22"/>
        </w:rPr>
        <w:t>from</w:t>
      </w:r>
      <w:proofErr w:type="gramEnd"/>
      <w:r w:rsidRPr="006A2E10">
        <w:rPr>
          <w:rFonts w:ascii="Times New Roman" w:eastAsia="Times New Roman" w:hAnsi="Times New Roman"/>
          <w:b/>
          <w:bCs/>
          <w:sz w:val="22"/>
        </w:rPr>
        <w:t xml:space="preserve"> accepting any monetary benefit or service of any kind, including campaign funds or voluntary fundraising services, in return for the assistance [given] to persons seeking City contracts. Moreover, this prohibition applies to gifts, favors, or promises made either </w:t>
      </w:r>
      <w:r w:rsidRPr="006A2E10">
        <w:rPr>
          <w:rFonts w:ascii="Times New Roman" w:eastAsia="Times New Roman" w:hAnsi="Times New Roman"/>
          <w:b/>
          <w:bCs/>
          <w:sz w:val="22"/>
          <w:u w:val="single"/>
        </w:rPr>
        <w:t>prior or subsequent</w:t>
      </w:r>
      <w:r w:rsidRPr="006A2E10">
        <w:rPr>
          <w:rFonts w:ascii="Times New Roman" w:eastAsia="Times New Roman" w:hAnsi="Times New Roman"/>
          <w:b/>
          <w:bCs/>
          <w:sz w:val="22"/>
        </w:rPr>
        <w:t xml:space="preserve"> to any assistance [the alderman] offer[s] the donor. In other words, the Ordinance would prohibit [an alderman] from accepting any ‘thing of value’ in exchange for assistance on a matter of City business, whether [the alderman accepts] such gifts prior to [the] assistance or in a deferred fashion.</w:t>
      </w:r>
      <w:r w:rsidRPr="006A2E10">
        <w:rPr>
          <w:rFonts w:ascii="Times New Roman" w:eastAsia="Times New Roman" w:hAnsi="Times New Roman"/>
          <w:sz w:val="22"/>
        </w:rPr>
        <w:t xml:space="preserve">  </w:t>
      </w:r>
      <w:r w:rsidR="0044065A" w:rsidRPr="0044065A">
        <w:rPr>
          <w:rFonts w:ascii="Times New Roman" w:eastAsia="Times New Roman" w:hAnsi="Times New Roman"/>
          <w:i/>
          <w:sz w:val="22"/>
        </w:rPr>
        <w:t>See</w:t>
      </w:r>
      <w:r w:rsidR="0044065A">
        <w:rPr>
          <w:rFonts w:ascii="Times New Roman" w:eastAsia="Times New Roman" w:hAnsi="Times New Roman"/>
          <w:sz w:val="22"/>
        </w:rPr>
        <w:t xml:space="preserve"> Case </w:t>
      </w:r>
      <w:r w:rsidR="009B1AD4">
        <w:rPr>
          <w:rFonts w:ascii="Times New Roman" w:eastAsia="Times New Roman" w:hAnsi="Times New Roman"/>
          <w:sz w:val="22"/>
        </w:rPr>
        <w:t>N</w:t>
      </w:r>
      <w:r w:rsidRPr="006A2E10">
        <w:rPr>
          <w:rFonts w:ascii="Times New Roman" w:eastAsia="Times New Roman" w:hAnsi="Times New Roman"/>
          <w:sz w:val="22"/>
        </w:rPr>
        <w:t xml:space="preserve">o. 88022.A (emphasis in original.) </w:t>
      </w:r>
    </w:p>
    <w:p w:rsidR="00E26386" w:rsidRPr="006A2E10" w:rsidRDefault="00E26386" w:rsidP="00E26386">
      <w:pPr>
        <w:widowControl w:val="0"/>
        <w:autoSpaceDE w:val="0"/>
        <w:autoSpaceDN w:val="0"/>
        <w:adjustRightInd w:val="0"/>
        <w:spacing w:after="0"/>
        <w:jc w:val="both"/>
        <w:rPr>
          <w:rFonts w:ascii="Times New Roman" w:eastAsia="Times New Roman" w:hAnsi="Times New Roman"/>
          <w:sz w:val="22"/>
          <w:u w:val="single"/>
        </w:rPr>
      </w:pPr>
    </w:p>
    <w:p w:rsidR="00E26386" w:rsidRDefault="00EC70ED" w:rsidP="00E26386">
      <w:pPr>
        <w:widowControl w:val="0"/>
        <w:autoSpaceDE w:val="0"/>
        <w:autoSpaceDN w:val="0"/>
        <w:adjustRightInd w:val="0"/>
        <w:spacing w:after="0"/>
        <w:jc w:val="both"/>
        <w:rPr>
          <w:rFonts w:ascii="Times New Roman" w:eastAsia="Times New Roman" w:hAnsi="Times New Roman"/>
          <w:sz w:val="22"/>
        </w:rPr>
      </w:pPr>
      <w:r>
        <w:rPr>
          <w:rFonts w:ascii="Times New Roman" w:eastAsia="Times New Roman" w:hAnsi="Times New Roman"/>
          <w:sz w:val="22"/>
          <w:u w:val="single"/>
        </w:rPr>
        <w:t>5</w:t>
      </w:r>
      <w:r w:rsidR="00E26386" w:rsidRPr="006A2E10">
        <w:rPr>
          <w:rFonts w:ascii="Times New Roman" w:eastAsia="Times New Roman" w:hAnsi="Times New Roman"/>
          <w:sz w:val="22"/>
          <w:u w:val="single"/>
        </w:rPr>
        <w:t>.1 Conflicts of Interest; Improper Influence.</w:t>
      </w:r>
      <w:r w:rsidR="00E26386" w:rsidRPr="006A2E10">
        <w:rPr>
          <w:rFonts w:ascii="Times New Roman" w:eastAsia="Times New Roman" w:hAnsi="Times New Roman"/>
          <w:sz w:val="22"/>
        </w:rPr>
        <w:t xml:space="preserve"> These are two relate</w:t>
      </w:r>
      <w:r w:rsidR="00695F74">
        <w:rPr>
          <w:rFonts w:ascii="Times New Roman" w:eastAsia="Times New Roman" w:hAnsi="Times New Roman"/>
          <w:sz w:val="22"/>
        </w:rPr>
        <w:t>d sections of the Ordinance, §§</w:t>
      </w:r>
      <w:r w:rsidR="00E26386" w:rsidRPr="006A2E10">
        <w:rPr>
          <w:rFonts w:ascii="Times New Roman" w:eastAsia="Times New Roman" w:hAnsi="Times New Roman"/>
          <w:sz w:val="22"/>
        </w:rPr>
        <w:t xml:space="preserve">2-156-030 and -080. Each has relevant subsections.  Sections 2-156-030(a), -080(a) and -080(b)(1) are </w:t>
      </w:r>
      <w:r w:rsidR="00E26386" w:rsidRPr="006A2E10">
        <w:rPr>
          <w:rFonts w:ascii="Times New Roman" w:eastAsia="Times New Roman" w:hAnsi="Times New Roman"/>
          <w:i/>
          <w:iCs/>
          <w:sz w:val="22"/>
        </w:rPr>
        <w:t>in rem</w:t>
      </w:r>
      <w:r w:rsidR="00CF52F2">
        <w:rPr>
          <w:rFonts w:ascii="Times New Roman" w:eastAsia="Times New Roman" w:hAnsi="Times New Roman"/>
          <w:sz w:val="22"/>
        </w:rPr>
        <w:t xml:space="preserve"> restrictions.</w:t>
      </w:r>
      <w:r w:rsidR="00E26386" w:rsidRPr="006A2E10">
        <w:rPr>
          <w:rFonts w:ascii="Times New Roman" w:eastAsia="Times New Roman" w:hAnsi="Times New Roman"/>
          <w:sz w:val="22"/>
        </w:rPr>
        <w:t xml:space="preserve">  They </w:t>
      </w:r>
      <w:r w:rsidR="00A32209">
        <w:rPr>
          <w:rFonts w:ascii="Times New Roman" w:eastAsia="Times New Roman" w:hAnsi="Times New Roman"/>
          <w:sz w:val="22"/>
        </w:rPr>
        <w:t>prohibit</w:t>
      </w:r>
      <w:r w:rsidR="00E26386" w:rsidRPr="006A2E10">
        <w:rPr>
          <w:rFonts w:ascii="Times New Roman" w:eastAsia="Times New Roman" w:hAnsi="Times New Roman"/>
          <w:sz w:val="22"/>
        </w:rPr>
        <w:t xml:space="preserve"> </w:t>
      </w:r>
      <w:r w:rsidR="00615CC1">
        <w:rPr>
          <w:rFonts w:ascii="Times New Roman" w:eastAsia="Times New Roman" w:hAnsi="Times New Roman"/>
          <w:sz w:val="22"/>
        </w:rPr>
        <w:t>[A]</w:t>
      </w:r>
      <w:r w:rsidR="00E26386" w:rsidRPr="006A2E10">
        <w:rPr>
          <w:rFonts w:ascii="Times New Roman" w:eastAsia="Times New Roman" w:hAnsi="Times New Roman"/>
          <w:sz w:val="22"/>
        </w:rPr>
        <w:t>, as a</w:t>
      </w:r>
      <w:r w:rsidR="00CF52F2">
        <w:rPr>
          <w:rFonts w:ascii="Times New Roman" w:eastAsia="Times New Roman" w:hAnsi="Times New Roman"/>
          <w:sz w:val="22"/>
        </w:rPr>
        <w:t>n alderman</w:t>
      </w:r>
      <w:r w:rsidR="00E26386" w:rsidRPr="006A2E10">
        <w:rPr>
          <w:rFonts w:ascii="Times New Roman" w:eastAsia="Times New Roman" w:hAnsi="Times New Roman"/>
          <w:sz w:val="22"/>
        </w:rPr>
        <w:t>, f</w:t>
      </w:r>
      <w:r w:rsidR="00E26386">
        <w:rPr>
          <w:rFonts w:ascii="Times New Roman" w:eastAsia="Times New Roman" w:hAnsi="Times New Roman"/>
          <w:sz w:val="22"/>
        </w:rPr>
        <w:t>r</w:t>
      </w:r>
      <w:r w:rsidR="00E26386" w:rsidRPr="006A2E10">
        <w:rPr>
          <w:rFonts w:ascii="Times New Roman" w:eastAsia="Times New Roman" w:hAnsi="Times New Roman"/>
          <w:sz w:val="22"/>
        </w:rPr>
        <w:t>om making, participating in, or in any</w:t>
      </w:r>
      <w:r w:rsidR="003F08B9">
        <w:rPr>
          <w:rFonts w:ascii="Times New Roman" w:eastAsia="Times New Roman" w:hAnsi="Times New Roman"/>
          <w:sz w:val="22"/>
        </w:rPr>
        <w:t xml:space="preserve"> way </w:t>
      </w:r>
      <w:r w:rsidR="00E26386" w:rsidRPr="006A2E10">
        <w:rPr>
          <w:rFonts w:ascii="Times New Roman" w:eastAsia="Times New Roman" w:hAnsi="Times New Roman"/>
          <w:sz w:val="22"/>
        </w:rPr>
        <w:t xml:space="preserve">attempting to use </w:t>
      </w:r>
      <w:r w:rsidR="00A32209">
        <w:rPr>
          <w:rFonts w:ascii="Times New Roman" w:eastAsia="Times New Roman" w:hAnsi="Times New Roman"/>
          <w:sz w:val="22"/>
        </w:rPr>
        <w:t>his</w:t>
      </w:r>
      <w:r w:rsidR="00E26386" w:rsidRPr="006A2E10">
        <w:rPr>
          <w:rFonts w:ascii="Times New Roman" w:eastAsia="Times New Roman" w:hAnsi="Times New Roman"/>
          <w:sz w:val="22"/>
        </w:rPr>
        <w:t xml:space="preserve"> position to influence any City governmental decision</w:t>
      </w:r>
      <w:r w:rsidR="00E26386">
        <w:rPr>
          <w:rFonts w:ascii="Times New Roman" w:eastAsia="Times New Roman" w:hAnsi="Times New Roman"/>
          <w:sz w:val="22"/>
        </w:rPr>
        <w:t>s</w:t>
      </w:r>
      <w:r w:rsidR="00E26386" w:rsidRPr="006A2E10">
        <w:rPr>
          <w:rFonts w:ascii="Times New Roman" w:eastAsia="Times New Roman" w:hAnsi="Times New Roman"/>
          <w:sz w:val="22"/>
        </w:rPr>
        <w:t xml:space="preserve"> or action</w:t>
      </w:r>
      <w:r w:rsidR="00E26386">
        <w:rPr>
          <w:rFonts w:ascii="Times New Roman" w:eastAsia="Times New Roman" w:hAnsi="Times New Roman"/>
          <w:sz w:val="22"/>
        </w:rPr>
        <w:t>s</w:t>
      </w:r>
      <w:r w:rsidR="003F08B9">
        <w:rPr>
          <w:rFonts w:ascii="Times New Roman" w:eastAsia="Times New Roman" w:hAnsi="Times New Roman"/>
          <w:sz w:val="22"/>
        </w:rPr>
        <w:t xml:space="preserve"> </w:t>
      </w:r>
      <w:r w:rsidR="0044065A">
        <w:rPr>
          <w:rFonts w:ascii="Times New Roman" w:eastAsia="Times New Roman" w:hAnsi="Times New Roman"/>
          <w:sz w:val="22"/>
        </w:rPr>
        <w:t>in which he</w:t>
      </w:r>
      <w:r w:rsidR="00E26386" w:rsidRPr="006A2E10">
        <w:rPr>
          <w:rFonts w:ascii="Times New Roman" w:eastAsia="Times New Roman" w:hAnsi="Times New Roman"/>
          <w:sz w:val="22"/>
        </w:rPr>
        <w:t xml:space="preserve"> know</w:t>
      </w:r>
      <w:r w:rsidR="0044065A">
        <w:rPr>
          <w:rFonts w:ascii="Times New Roman" w:eastAsia="Times New Roman" w:hAnsi="Times New Roman"/>
          <w:sz w:val="22"/>
        </w:rPr>
        <w:t>s</w:t>
      </w:r>
      <w:r w:rsidR="00E26386" w:rsidRPr="006A2E10">
        <w:rPr>
          <w:rFonts w:ascii="Times New Roman" w:eastAsia="Times New Roman" w:hAnsi="Times New Roman"/>
          <w:sz w:val="22"/>
        </w:rPr>
        <w:t xml:space="preserve"> or</w:t>
      </w:r>
      <w:r w:rsidR="0044065A">
        <w:rPr>
          <w:rFonts w:ascii="Times New Roman" w:eastAsia="Times New Roman" w:hAnsi="Times New Roman"/>
          <w:sz w:val="22"/>
        </w:rPr>
        <w:t xml:space="preserve"> has</w:t>
      </w:r>
      <w:r w:rsidR="00E26386" w:rsidRPr="006A2E10">
        <w:rPr>
          <w:rFonts w:ascii="Times New Roman" w:eastAsia="Times New Roman" w:hAnsi="Times New Roman"/>
          <w:sz w:val="22"/>
        </w:rPr>
        <w:t xml:space="preserve"> reason to know that </w:t>
      </w:r>
      <w:r w:rsidR="0044065A">
        <w:rPr>
          <w:rFonts w:ascii="Times New Roman" w:eastAsia="Times New Roman" w:hAnsi="Times New Roman"/>
          <w:sz w:val="22"/>
        </w:rPr>
        <w:t xml:space="preserve">he has a </w:t>
      </w:r>
      <w:r w:rsidR="003F08B9">
        <w:rPr>
          <w:rFonts w:ascii="Times New Roman" w:eastAsia="Times New Roman" w:hAnsi="Times New Roman"/>
          <w:sz w:val="22"/>
        </w:rPr>
        <w:t>“</w:t>
      </w:r>
      <w:r w:rsidR="0044065A">
        <w:rPr>
          <w:rFonts w:ascii="Times New Roman" w:eastAsia="Times New Roman" w:hAnsi="Times New Roman"/>
          <w:sz w:val="22"/>
        </w:rPr>
        <w:t xml:space="preserve">financial interest </w:t>
      </w:r>
      <w:r w:rsidR="00E26386" w:rsidRPr="006A2E10">
        <w:rPr>
          <w:rFonts w:ascii="Times New Roman" w:eastAsia="Times New Roman" w:hAnsi="Times New Roman"/>
          <w:sz w:val="22"/>
        </w:rPr>
        <w:t>distinguishable from its effect on the public generally,</w:t>
      </w:r>
      <w:r w:rsidR="003F08B9">
        <w:rPr>
          <w:rFonts w:ascii="Times New Roman" w:eastAsia="Times New Roman" w:hAnsi="Times New Roman"/>
          <w:sz w:val="22"/>
        </w:rPr>
        <w:t>”</w:t>
      </w:r>
      <w:r w:rsidR="0044065A">
        <w:rPr>
          <w:rFonts w:ascii="Times New Roman" w:eastAsia="Times New Roman" w:hAnsi="Times New Roman"/>
          <w:sz w:val="22"/>
        </w:rPr>
        <w:t xml:space="preserve"> or from which he </w:t>
      </w:r>
      <w:r w:rsidR="003F08B9">
        <w:rPr>
          <w:rFonts w:ascii="Times New Roman" w:eastAsia="Times New Roman" w:hAnsi="Times New Roman"/>
          <w:sz w:val="22"/>
        </w:rPr>
        <w:t>“</w:t>
      </w:r>
      <w:r w:rsidR="0044065A">
        <w:rPr>
          <w:rFonts w:ascii="Times New Roman" w:eastAsia="Times New Roman" w:hAnsi="Times New Roman"/>
          <w:sz w:val="22"/>
        </w:rPr>
        <w:t>has derived any income or compensation during the preceding twelve months or from which he reasonably expects to derive any income or compensation in the following twelve months.</w:t>
      </w:r>
      <w:r w:rsidR="003F08B9">
        <w:rPr>
          <w:rFonts w:ascii="Times New Roman" w:eastAsia="Times New Roman" w:hAnsi="Times New Roman"/>
          <w:sz w:val="22"/>
        </w:rPr>
        <w:t>”</w:t>
      </w:r>
      <w:r w:rsidR="00E26386" w:rsidRPr="006A2E10">
        <w:rPr>
          <w:rFonts w:ascii="Times New Roman" w:eastAsia="Times New Roman" w:hAnsi="Times New Roman"/>
          <w:sz w:val="22"/>
        </w:rPr>
        <w:t xml:space="preserve"> These sections also require an alderman with such an interest to disclose that int</w:t>
      </w:r>
      <w:r w:rsidR="0044065A">
        <w:rPr>
          <w:rFonts w:ascii="Times New Roman" w:eastAsia="Times New Roman" w:hAnsi="Times New Roman"/>
          <w:sz w:val="22"/>
        </w:rPr>
        <w:t xml:space="preserve">erest to the Board </w:t>
      </w:r>
      <w:r w:rsidR="00CF52F2">
        <w:rPr>
          <w:rFonts w:ascii="Times New Roman" w:eastAsia="Times New Roman" w:hAnsi="Times New Roman"/>
          <w:sz w:val="22"/>
        </w:rPr>
        <w:t xml:space="preserve">of Ethics </w:t>
      </w:r>
      <w:r w:rsidR="0044065A">
        <w:rPr>
          <w:rFonts w:ascii="Times New Roman" w:eastAsia="Times New Roman" w:hAnsi="Times New Roman"/>
          <w:sz w:val="22"/>
        </w:rPr>
        <w:t>within 4</w:t>
      </w:r>
      <w:r w:rsidR="00E26386" w:rsidRPr="006A2E10">
        <w:rPr>
          <w:rFonts w:ascii="Times New Roman" w:eastAsia="Times New Roman" w:hAnsi="Times New Roman"/>
          <w:sz w:val="22"/>
        </w:rPr>
        <w:t xml:space="preserve"> days </w:t>
      </w:r>
      <w:r w:rsidR="0044065A">
        <w:rPr>
          <w:rFonts w:ascii="Times New Roman" w:eastAsia="Times New Roman" w:hAnsi="Times New Roman"/>
          <w:sz w:val="22"/>
        </w:rPr>
        <w:t xml:space="preserve">(96 hours, actually) </w:t>
      </w:r>
      <w:r w:rsidR="00E26386" w:rsidRPr="006A2E10">
        <w:rPr>
          <w:rFonts w:ascii="Times New Roman" w:eastAsia="Times New Roman" w:hAnsi="Times New Roman"/>
          <w:sz w:val="22"/>
        </w:rPr>
        <w:t xml:space="preserve">of discovering </w:t>
      </w:r>
      <w:r w:rsidR="0054314F">
        <w:rPr>
          <w:rFonts w:ascii="Times New Roman" w:eastAsia="Times New Roman" w:hAnsi="Times New Roman"/>
          <w:sz w:val="22"/>
        </w:rPr>
        <w:t>that he has that interest</w:t>
      </w:r>
      <w:r w:rsidR="00E26386" w:rsidRPr="006A2E10">
        <w:rPr>
          <w:rFonts w:ascii="Times New Roman" w:eastAsia="Times New Roman" w:hAnsi="Times New Roman"/>
          <w:sz w:val="22"/>
        </w:rPr>
        <w:t xml:space="preserve">, and then again on the record of Council or committee proceedings, and to abstain from voting on it </w:t>
      </w:r>
      <w:r w:rsidR="006949A6">
        <w:rPr>
          <w:rFonts w:ascii="Times New Roman" w:eastAsia="Times New Roman" w:hAnsi="Times New Roman"/>
          <w:sz w:val="22"/>
        </w:rPr>
        <w:t xml:space="preserve">or take a “Rule 14,” in City Council parlance </w:t>
      </w:r>
      <w:r w:rsidR="00E26386" w:rsidRPr="006A2E10">
        <w:rPr>
          <w:rFonts w:ascii="Times New Roman" w:eastAsia="Times New Roman" w:hAnsi="Times New Roman"/>
          <w:sz w:val="22"/>
        </w:rPr>
        <w:t>(but be counted present for quorum</w:t>
      </w:r>
      <w:r w:rsidR="00E26386" w:rsidRPr="00B265D3">
        <w:rPr>
          <w:rFonts w:ascii="Times New Roman" w:eastAsia="Times New Roman" w:hAnsi="Times New Roman"/>
          <w:sz w:val="22"/>
        </w:rPr>
        <w:t xml:space="preserve"> purposes). </w:t>
      </w:r>
    </w:p>
    <w:p w:rsidR="00E26386" w:rsidRDefault="00E26386" w:rsidP="00E26386">
      <w:pPr>
        <w:widowControl w:val="0"/>
        <w:autoSpaceDE w:val="0"/>
        <w:autoSpaceDN w:val="0"/>
        <w:adjustRightInd w:val="0"/>
        <w:spacing w:after="0"/>
        <w:jc w:val="both"/>
        <w:rPr>
          <w:rFonts w:ascii="Times New Roman" w:eastAsia="Times New Roman" w:hAnsi="Times New Roman"/>
          <w:sz w:val="22"/>
        </w:rPr>
      </w:pPr>
    </w:p>
    <w:p w:rsidR="00E26386" w:rsidRDefault="00D32E44" w:rsidP="00E26386">
      <w:pPr>
        <w:widowControl w:val="0"/>
        <w:autoSpaceDE w:val="0"/>
        <w:autoSpaceDN w:val="0"/>
        <w:adjustRightInd w:val="0"/>
        <w:spacing w:after="0"/>
        <w:jc w:val="both"/>
        <w:rPr>
          <w:rFonts w:ascii="Times New Roman" w:eastAsia="Times New Roman" w:hAnsi="Times New Roman"/>
          <w:sz w:val="22"/>
        </w:rPr>
      </w:pPr>
      <w:r>
        <w:rPr>
          <w:rFonts w:ascii="Times New Roman" w:eastAsia="Times New Roman" w:hAnsi="Times New Roman"/>
          <w:sz w:val="22"/>
        </w:rPr>
        <w:t xml:space="preserve">Assuming that </w:t>
      </w:r>
      <w:r w:rsidR="00615CC1">
        <w:rPr>
          <w:rFonts w:ascii="Times New Roman" w:eastAsia="Times New Roman" w:hAnsi="Times New Roman"/>
          <w:sz w:val="22"/>
        </w:rPr>
        <w:t>[A]</w:t>
      </w:r>
      <w:r>
        <w:rPr>
          <w:rFonts w:ascii="Times New Roman" w:eastAsia="Times New Roman" w:hAnsi="Times New Roman"/>
          <w:sz w:val="22"/>
        </w:rPr>
        <w:t xml:space="preserve">will no longer have an ownership or equity partnership interest in </w:t>
      </w:r>
      <w:r w:rsidR="006949A6">
        <w:rPr>
          <w:rFonts w:ascii="Times New Roman" w:eastAsia="Times New Roman" w:hAnsi="Times New Roman"/>
          <w:sz w:val="22"/>
        </w:rPr>
        <w:t>the Firm</w:t>
      </w:r>
      <w:r>
        <w:rPr>
          <w:rFonts w:ascii="Times New Roman" w:eastAsia="Times New Roman" w:hAnsi="Times New Roman"/>
          <w:sz w:val="22"/>
        </w:rPr>
        <w:t xml:space="preserve"> when he assumes office, he will not have a </w:t>
      </w:r>
      <w:r w:rsidR="006949A6">
        <w:rPr>
          <w:rFonts w:ascii="Times New Roman" w:eastAsia="Times New Roman" w:hAnsi="Times New Roman"/>
          <w:sz w:val="22"/>
        </w:rPr>
        <w:t>“financial interest”</w:t>
      </w:r>
      <w:r w:rsidR="009B1AD4">
        <w:rPr>
          <w:rFonts w:ascii="Times New Roman" w:eastAsia="Times New Roman" w:hAnsi="Times New Roman"/>
          <w:sz w:val="22"/>
        </w:rPr>
        <w:t xml:space="preserve"> in the F</w:t>
      </w:r>
      <w:r w:rsidR="006949A6">
        <w:rPr>
          <w:rFonts w:ascii="Times New Roman" w:eastAsia="Times New Roman" w:hAnsi="Times New Roman"/>
          <w:sz w:val="22"/>
        </w:rPr>
        <w:t xml:space="preserve">irm, </w:t>
      </w:r>
      <w:r>
        <w:rPr>
          <w:rFonts w:ascii="Times New Roman" w:eastAsia="Times New Roman" w:hAnsi="Times New Roman"/>
          <w:sz w:val="22"/>
        </w:rPr>
        <w:t>as th</w:t>
      </w:r>
      <w:r w:rsidR="006949A6">
        <w:rPr>
          <w:rFonts w:ascii="Times New Roman" w:eastAsia="Times New Roman" w:hAnsi="Times New Roman"/>
          <w:sz w:val="22"/>
        </w:rPr>
        <w:t>at term</w:t>
      </w:r>
      <w:r>
        <w:rPr>
          <w:rFonts w:ascii="Times New Roman" w:eastAsia="Times New Roman" w:hAnsi="Times New Roman"/>
          <w:sz w:val="22"/>
        </w:rPr>
        <w:t xml:space="preserve"> is defined in </w:t>
      </w:r>
      <w:r>
        <w:rPr>
          <w:rFonts w:ascii="Arial" w:eastAsia="Times New Roman" w:hAnsi="Arial" w:cs="Arial"/>
          <w:sz w:val="22"/>
        </w:rPr>
        <w:t>§</w:t>
      </w:r>
      <w:r w:rsidR="006949A6">
        <w:rPr>
          <w:rFonts w:ascii="Times New Roman" w:eastAsia="Times New Roman" w:hAnsi="Times New Roman"/>
          <w:sz w:val="22"/>
        </w:rPr>
        <w:t>2-156-010(l) of the Ordinance</w:t>
      </w:r>
      <w:r>
        <w:rPr>
          <w:rFonts w:ascii="Times New Roman" w:eastAsia="Times New Roman" w:hAnsi="Times New Roman"/>
          <w:sz w:val="22"/>
        </w:rPr>
        <w:t>.  However, i</w:t>
      </w:r>
      <w:r w:rsidR="00E26386" w:rsidRPr="00B265D3">
        <w:rPr>
          <w:rFonts w:ascii="Times New Roman" w:eastAsia="Times New Roman" w:hAnsi="Times New Roman"/>
          <w:sz w:val="22"/>
        </w:rPr>
        <w:t xml:space="preserve">n </w:t>
      </w:r>
      <w:r w:rsidR="006949A6">
        <w:rPr>
          <w:rFonts w:ascii="Times New Roman" w:eastAsia="Times New Roman" w:hAnsi="Times New Roman"/>
          <w:sz w:val="22"/>
        </w:rPr>
        <w:t xml:space="preserve">his </w:t>
      </w:r>
      <w:r w:rsidR="00E26386" w:rsidRPr="00B265D3">
        <w:rPr>
          <w:rFonts w:ascii="Times New Roman" w:eastAsia="Times New Roman" w:hAnsi="Times New Roman"/>
          <w:sz w:val="22"/>
        </w:rPr>
        <w:t xml:space="preserve">proposed relationship with </w:t>
      </w:r>
      <w:r w:rsidR="006949A6">
        <w:rPr>
          <w:rFonts w:ascii="Times New Roman" w:eastAsia="Times New Roman" w:hAnsi="Times New Roman"/>
          <w:sz w:val="22"/>
        </w:rPr>
        <w:t>the Firm</w:t>
      </w:r>
      <w:r w:rsidR="00E26386" w:rsidRPr="00B265D3">
        <w:rPr>
          <w:rFonts w:ascii="Times New Roman" w:eastAsia="Times New Roman" w:hAnsi="Times New Roman"/>
          <w:sz w:val="22"/>
        </w:rPr>
        <w:t xml:space="preserve">, </w:t>
      </w:r>
      <w:r>
        <w:rPr>
          <w:rFonts w:ascii="Times New Roman" w:eastAsia="Times New Roman" w:hAnsi="Times New Roman"/>
          <w:sz w:val="22"/>
        </w:rPr>
        <w:t xml:space="preserve">as you both explained it to me, he and the </w:t>
      </w:r>
      <w:r w:rsidR="009B1AD4">
        <w:rPr>
          <w:rFonts w:ascii="Times New Roman" w:eastAsia="Times New Roman" w:hAnsi="Times New Roman"/>
          <w:sz w:val="22"/>
        </w:rPr>
        <w:t>F</w:t>
      </w:r>
      <w:r>
        <w:rPr>
          <w:rFonts w:ascii="Times New Roman" w:eastAsia="Times New Roman" w:hAnsi="Times New Roman"/>
          <w:sz w:val="22"/>
        </w:rPr>
        <w:t>irm</w:t>
      </w:r>
      <w:r w:rsidR="0044065A">
        <w:rPr>
          <w:rFonts w:ascii="Times New Roman" w:eastAsia="Times New Roman" w:hAnsi="Times New Roman"/>
          <w:sz w:val="22"/>
        </w:rPr>
        <w:t xml:space="preserve"> </w:t>
      </w:r>
      <w:r w:rsidR="00E26386" w:rsidRPr="00B265D3">
        <w:rPr>
          <w:rFonts w:ascii="Times New Roman" w:eastAsia="Times New Roman" w:hAnsi="Times New Roman"/>
          <w:sz w:val="22"/>
        </w:rPr>
        <w:t xml:space="preserve">will enter into a contract by which </w:t>
      </w:r>
      <w:r w:rsidR="0044065A">
        <w:rPr>
          <w:rFonts w:ascii="Times New Roman" w:eastAsia="Times New Roman" w:hAnsi="Times New Roman"/>
          <w:sz w:val="22"/>
        </w:rPr>
        <w:t>he will</w:t>
      </w:r>
      <w:r w:rsidR="00E26386" w:rsidRPr="00B265D3">
        <w:rPr>
          <w:rFonts w:ascii="Times New Roman" w:eastAsia="Times New Roman" w:hAnsi="Times New Roman"/>
          <w:sz w:val="22"/>
        </w:rPr>
        <w:t xml:space="preserve"> expect to receive compensation or payment from </w:t>
      </w:r>
      <w:r w:rsidR="00E26386">
        <w:rPr>
          <w:rFonts w:ascii="Times New Roman" w:eastAsia="Times New Roman" w:hAnsi="Times New Roman"/>
          <w:sz w:val="22"/>
        </w:rPr>
        <w:t>it</w:t>
      </w:r>
      <w:r w:rsidR="00E26386" w:rsidRPr="00B265D3">
        <w:rPr>
          <w:rFonts w:ascii="Times New Roman" w:eastAsia="Times New Roman" w:hAnsi="Times New Roman"/>
          <w:sz w:val="22"/>
        </w:rPr>
        <w:t xml:space="preserve"> for </w:t>
      </w:r>
      <w:r w:rsidR="0044065A">
        <w:rPr>
          <w:rFonts w:ascii="Times New Roman" w:eastAsia="Times New Roman" w:hAnsi="Times New Roman"/>
          <w:sz w:val="22"/>
        </w:rPr>
        <w:t>his</w:t>
      </w:r>
      <w:r w:rsidR="00E26386" w:rsidRPr="00B265D3">
        <w:rPr>
          <w:rFonts w:ascii="Times New Roman" w:eastAsia="Times New Roman" w:hAnsi="Times New Roman"/>
          <w:sz w:val="22"/>
        </w:rPr>
        <w:t xml:space="preserve"> work on various legal matters</w:t>
      </w:r>
      <w:r w:rsidR="008B5112">
        <w:rPr>
          <w:rFonts w:ascii="Times New Roman" w:eastAsia="Times New Roman" w:hAnsi="Times New Roman"/>
          <w:sz w:val="22"/>
        </w:rPr>
        <w:t>.  And</w:t>
      </w:r>
      <w:r w:rsidR="0044065A">
        <w:rPr>
          <w:rFonts w:ascii="Times New Roman" w:eastAsia="Times New Roman" w:hAnsi="Times New Roman"/>
          <w:sz w:val="22"/>
        </w:rPr>
        <w:t xml:space="preserve"> he has</w:t>
      </w:r>
      <w:r w:rsidR="008B5112">
        <w:rPr>
          <w:rFonts w:ascii="Times New Roman" w:eastAsia="Times New Roman" w:hAnsi="Times New Roman"/>
          <w:sz w:val="22"/>
        </w:rPr>
        <w:t>,</w:t>
      </w:r>
      <w:r w:rsidR="0044065A">
        <w:rPr>
          <w:rFonts w:ascii="Times New Roman" w:eastAsia="Times New Roman" w:hAnsi="Times New Roman"/>
          <w:sz w:val="22"/>
        </w:rPr>
        <w:t xml:space="preserve"> of course</w:t>
      </w:r>
      <w:r w:rsidR="008B5112">
        <w:rPr>
          <w:rFonts w:ascii="Times New Roman" w:eastAsia="Times New Roman" w:hAnsi="Times New Roman"/>
          <w:sz w:val="22"/>
        </w:rPr>
        <w:t>,</w:t>
      </w:r>
      <w:r w:rsidR="0044065A">
        <w:rPr>
          <w:rFonts w:ascii="Times New Roman" w:eastAsia="Times New Roman" w:hAnsi="Times New Roman"/>
          <w:sz w:val="22"/>
        </w:rPr>
        <w:t xml:space="preserve"> earned income and compensation from </w:t>
      </w:r>
      <w:r w:rsidR="006949A6">
        <w:rPr>
          <w:rFonts w:ascii="Times New Roman" w:eastAsia="Times New Roman" w:hAnsi="Times New Roman"/>
          <w:sz w:val="22"/>
        </w:rPr>
        <w:t>the Firm</w:t>
      </w:r>
      <w:r w:rsidR="0044065A">
        <w:rPr>
          <w:rFonts w:ascii="Times New Roman" w:eastAsia="Times New Roman" w:hAnsi="Times New Roman"/>
          <w:sz w:val="22"/>
        </w:rPr>
        <w:t xml:space="preserve"> in the 12 months preceding May 18, 2015.</w:t>
      </w:r>
      <w:r w:rsidR="00E26386" w:rsidRPr="00B265D3">
        <w:rPr>
          <w:rFonts w:ascii="Times New Roman" w:eastAsia="Times New Roman" w:hAnsi="Times New Roman"/>
          <w:sz w:val="22"/>
        </w:rPr>
        <w:t xml:space="preserve"> These provisions, strictly read, would prohibit </w:t>
      </w:r>
      <w:r w:rsidR="0044065A">
        <w:rPr>
          <w:rFonts w:ascii="Times New Roman" w:eastAsia="Times New Roman" w:hAnsi="Times New Roman"/>
          <w:sz w:val="22"/>
        </w:rPr>
        <w:t>him</w:t>
      </w:r>
      <w:r w:rsidR="00E26386" w:rsidRPr="00B265D3">
        <w:rPr>
          <w:rFonts w:ascii="Times New Roman" w:eastAsia="Times New Roman" w:hAnsi="Times New Roman"/>
          <w:sz w:val="22"/>
        </w:rPr>
        <w:t xml:space="preserve"> from participating in or voting only on </w:t>
      </w:r>
      <w:r w:rsidR="00E26386" w:rsidRPr="00B265D3">
        <w:rPr>
          <w:rFonts w:ascii="Times New Roman" w:eastAsia="Times New Roman" w:hAnsi="Times New Roman"/>
          <w:i/>
          <w:iCs/>
          <w:sz w:val="22"/>
        </w:rPr>
        <w:t>matters</w:t>
      </w:r>
      <w:r w:rsidR="00E26386" w:rsidRPr="00B265D3">
        <w:rPr>
          <w:rFonts w:ascii="Times New Roman" w:eastAsia="Times New Roman" w:hAnsi="Times New Roman"/>
          <w:sz w:val="22"/>
        </w:rPr>
        <w:t xml:space="preserve"> </w:t>
      </w:r>
      <w:r w:rsidR="009F76B2">
        <w:rPr>
          <w:rFonts w:ascii="Times New Roman" w:eastAsia="Times New Roman" w:hAnsi="Times New Roman"/>
          <w:sz w:val="22"/>
        </w:rPr>
        <w:t xml:space="preserve">or transactions </w:t>
      </w:r>
      <w:r>
        <w:rPr>
          <w:rFonts w:ascii="Times New Roman" w:eastAsia="Times New Roman" w:hAnsi="Times New Roman"/>
          <w:sz w:val="22"/>
        </w:rPr>
        <w:t>from</w:t>
      </w:r>
      <w:r w:rsidR="00E26386" w:rsidRPr="00B265D3">
        <w:rPr>
          <w:rFonts w:ascii="Times New Roman" w:eastAsia="Times New Roman" w:hAnsi="Times New Roman"/>
          <w:sz w:val="22"/>
        </w:rPr>
        <w:t xml:space="preserve"> which </w:t>
      </w:r>
      <w:r w:rsidR="003F08B9">
        <w:rPr>
          <w:rFonts w:ascii="Times New Roman" w:eastAsia="Times New Roman" w:hAnsi="Times New Roman"/>
          <w:sz w:val="22"/>
        </w:rPr>
        <w:t>he has derived or expects to derive income or compensation in the twelve months preceding and following the vote or action he would take,</w:t>
      </w:r>
      <w:r w:rsidR="00E26386" w:rsidRPr="00B265D3">
        <w:rPr>
          <w:rFonts w:ascii="Times New Roman" w:eastAsia="Times New Roman" w:hAnsi="Times New Roman"/>
          <w:sz w:val="22"/>
        </w:rPr>
        <w:t xml:space="preserve"> but not necessarily </w:t>
      </w:r>
      <w:r w:rsidR="008B5112">
        <w:rPr>
          <w:rFonts w:ascii="Times New Roman" w:eastAsia="Times New Roman" w:hAnsi="Times New Roman"/>
          <w:sz w:val="22"/>
        </w:rPr>
        <w:t xml:space="preserve">from </w:t>
      </w:r>
      <w:r w:rsidR="00E26386" w:rsidRPr="00B265D3">
        <w:rPr>
          <w:rFonts w:ascii="Times New Roman" w:eastAsia="Times New Roman" w:hAnsi="Times New Roman"/>
          <w:sz w:val="22"/>
        </w:rPr>
        <w:t>all matters</w:t>
      </w:r>
      <w:r>
        <w:rPr>
          <w:rFonts w:ascii="Times New Roman" w:eastAsia="Times New Roman" w:hAnsi="Times New Roman"/>
          <w:sz w:val="22"/>
        </w:rPr>
        <w:t xml:space="preserve"> involving </w:t>
      </w:r>
      <w:r w:rsidR="009F76B2">
        <w:rPr>
          <w:rFonts w:ascii="Times New Roman" w:eastAsia="Times New Roman" w:hAnsi="Times New Roman"/>
          <w:sz w:val="22"/>
        </w:rPr>
        <w:t>the Firm</w:t>
      </w:r>
      <w:r w:rsidR="003F08B9">
        <w:rPr>
          <w:rFonts w:ascii="Times New Roman" w:eastAsia="Times New Roman" w:hAnsi="Times New Roman"/>
          <w:sz w:val="22"/>
        </w:rPr>
        <w:t xml:space="preserve">. </w:t>
      </w:r>
      <w:r>
        <w:rPr>
          <w:rFonts w:ascii="Times New Roman" w:eastAsia="Times New Roman" w:hAnsi="Times New Roman"/>
          <w:sz w:val="22"/>
        </w:rPr>
        <w:t xml:space="preserve">However, </w:t>
      </w:r>
      <w:r w:rsidR="009F76B2">
        <w:rPr>
          <w:rFonts w:ascii="Times New Roman" w:eastAsia="Times New Roman" w:hAnsi="Times New Roman"/>
          <w:sz w:val="22"/>
        </w:rPr>
        <w:t xml:space="preserve">as noted above, he is subject to the reverse revolving door provision in the first place, and will need to recuse himself and abstain from participating and voting on all such matters anyway for his first two years.  Moreover, </w:t>
      </w:r>
      <w:r w:rsidR="00E26386" w:rsidRPr="00B265D3">
        <w:rPr>
          <w:rFonts w:ascii="Times New Roman" w:eastAsia="Times New Roman" w:hAnsi="Times New Roman"/>
          <w:sz w:val="22"/>
        </w:rPr>
        <w:t xml:space="preserve">the Board has interpreted these sections </w:t>
      </w:r>
      <w:r>
        <w:rPr>
          <w:rFonts w:ascii="Times New Roman" w:eastAsia="Times New Roman" w:hAnsi="Times New Roman"/>
          <w:sz w:val="22"/>
        </w:rPr>
        <w:t xml:space="preserve">(and its predecessor sections) </w:t>
      </w:r>
      <w:r w:rsidR="00E26386" w:rsidRPr="00B265D3">
        <w:rPr>
          <w:rFonts w:ascii="Times New Roman" w:eastAsia="Times New Roman" w:hAnsi="Times New Roman"/>
          <w:sz w:val="22"/>
        </w:rPr>
        <w:t xml:space="preserve">broadly in outside employment situations. </w:t>
      </w:r>
      <w:r w:rsidR="009F76B2">
        <w:rPr>
          <w:rFonts w:ascii="Times New Roman" w:eastAsia="Times New Roman" w:hAnsi="Times New Roman"/>
          <w:sz w:val="22"/>
        </w:rPr>
        <w:t xml:space="preserve">Thus, we </w:t>
      </w:r>
      <w:r>
        <w:rPr>
          <w:rFonts w:ascii="Times New Roman" w:eastAsia="Times New Roman" w:hAnsi="Times New Roman"/>
          <w:sz w:val="22"/>
        </w:rPr>
        <w:t>advise</w:t>
      </w:r>
      <w:r w:rsidR="00106DA4">
        <w:rPr>
          <w:rFonts w:ascii="Times New Roman" w:eastAsia="Times New Roman" w:hAnsi="Times New Roman"/>
          <w:sz w:val="22"/>
        </w:rPr>
        <w:t xml:space="preserve"> that</w:t>
      </w:r>
      <w:r>
        <w:rPr>
          <w:rFonts w:ascii="Times New Roman" w:eastAsia="Times New Roman" w:hAnsi="Times New Roman"/>
          <w:sz w:val="22"/>
        </w:rPr>
        <w:t xml:space="preserve">: (i) </w:t>
      </w:r>
      <w:r w:rsidR="00106DA4">
        <w:rPr>
          <w:rFonts w:ascii="Times New Roman" w:eastAsia="Times New Roman" w:hAnsi="Times New Roman"/>
          <w:sz w:val="22"/>
        </w:rPr>
        <w:t xml:space="preserve">that </w:t>
      </w:r>
      <w:r w:rsidR="00615CC1">
        <w:rPr>
          <w:rFonts w:ascii="Times New Roman" w:eastAsia="Times New Roman" w:hAnsi="Times New Roman"/>
          <w:sz w:val="22"/>
        </w:rPr>
        <w:t>[A]</w:t>
      </w:r>
      <w:r w:rsidR="00486DBE">
        <w:rPr>
          <w:rFonts w:ascii="Times New Roman" w:eastAsia="Times New Roman" w:hAnsi="Times New Roman"/>
          <w:sz w:val="22"/>
        </w:rPr>
        <w:t xml:space="preserve"> </w:t>
      </w:r>
      <w:r w:rsidR="009F76B2">
        <w:rPr>
          <w:rFonts w:ascii="Times New Roman" w:eastAsia="Times New Roman" w:hAnsi="Times New Roman"/>
          <w:sz w:val="22"/>
        </w:rPr>
        <w:t xml:space="preserve">must </w:t>
      </w:r>
      <w:r w:rsidR="00E26386" w:rsidRPr="00B265D3">
        <w:rPr>
          <w:rFonts w:ascii="Times New Roman" w:eastAsia="Times New Roman" w:hAnsi="Times New Roman"/>
          <w:sz w:val="22"/>
        </w:rPr>
        <w:t xml:space="preserve">recuse </w:t>
      </w:r>
      <w:r>
        <w:rPr>
          <w:rFonts w:ascii="Times New Roman" w:eastAsia="Times New Roman" w:hAnsi="Times New Roman"/>
          <w:sz w:val="22"/>
        </w:rPr>
        <w:t>him</w:t>
      </w:r>
      <w:r w:rsidR="00E26386" w:rsidRPr="00B265D3">
        <w:rPr>
          <w:rFonts w:ascii="Times New Roman" w:eastAsia="Times New Roman" w:hAnsi="Times New Roman"/>
          <w:sz w:val="22"/>
        </w:rPr>
        <w:t>self––take a “Rule 14”––</w:t>
      </w:r>
      <w:r w:rsidR="00E26386" w:rsidRPr="009F76B2">
        <w:rPr>
          <w:rFonts w:ascii="Times New Roman" w:eastAsia="Times New Roman" w:hAnsi="Times New Roman"/>
          <w:sz w:val="22"/>
        </w:rPr>
        <w:t xml:space="preserve">from </w:t>
      </w:r>
      <w:r w:rsidR="00E26386" w:rsidRPr="009F76B2">
        <w:rPr>
          <w:rFonts w:ascii="Times New Roman" w:eastAsia="Times New Roman" w:hAnsi="Times New Roman"/>
          <w:iCs/>
          <w:sz w:val="22"/>
        </w:rPr>
        <w:t xml:space="preserve">any matters before the City Council or </w:t>
      </w:r>
      <w:r w:rsidRPr="009F76B2">
        <w:rPr>
          <w:rFonts w:ascii="Times New Roman" w:eastAsia="Times New Roman" w:hAnsi="Times New Roman"/>
          <w:iCs/>
          <w:sz w:val="22"/>
        </w:rPr>
        <w:t xml:space="preserve">any </w:t>
      </w:r>
      <w:r w:rsidR="00E26386" w:rsidRPr="009F76B2">
        <w:rPr>
          <w:rFonts w:ascii="Times New Roman" w:eastAsia="Times New Roman" w:hAnsi="Times New Roman"/>
          <w:iCs/>
          <w:sz w:val="22"/>
        </w:rPr>
        <w:t xml:space="preserve">Council committee involving </w:t>
      </w:r>
      <w:r w:rsidR="009F76B2" w:rsidRPr="009F76B2">
        <w:rPr>
          <w:rFonts w:ascii="Times New Roman" w:eastAsia="Times New Roman" w:hAnsi="Times New Roman"/>
          <w:iCs/>
          <w:sz w:val="22"/>
        </w:rPr>
        <w:t>the Firm</w:t>
      </w:r>
      <w:r>
        <w:rPr>
          <w:rFonts w:ascii="Times New Roman" w:eastAsia="Times New Roman" w:hAnsi="Times New Roman"/>
          <w:sz w:val="22"/>
        </w:rPr>
        <w:t>; and (ii)</w:t>
      </w:r>
      <w:r w:rsidR="00E26386" w:rsidRPr="00B265D3">
        <w:rPr>
          <w:rFonts w:ascii="Times New Roman" w:eastAsia="Times New Roman" w:hAnsi="Times New Roman"/>
          <w:sz w:val="22"/>
        </w:rPr>
        <w:t xml:space="preserve"> </w:t>
      </w:r>
      <w:r w:rsidR="009F76B2">
        <w:rPr>
          <w:rFonts w:ascii="Times New Roman" w:eastAsia="Times New Roman" w:hAnsi="Times New Roman"/>
          <w:sz w:val="22"/>
        </w:rPr>
        <w:t>he</w:t>
      </w:r>
      <w:r w:rsidR="00106DA4">
        <w:rPr>
          <w:rFonts w:ascii="Times New Roman" w:eastAsia="Times New Roman" w:hAnsi="Times New Roman"/>
          <w:sz w:val="22"/>
        </w:rPr>
        <w:t xml:space="preserve"> </w:t>
      </w:r>
      <w:r>
        <w:rPr>
          <w:rFonts w:ascii="Times New Roman" w:eastAsia="Times New Roman" w:hAnsi="Times New Roman"/>
          <w:sz w:val="22"/>
        </w:rPr>
        <w:t xml:space="preserve">and his staff review the records of all matters referred to any City Council committee to determine which matters involve the </w:t>
      </w:r>
      <w:r w:rsidR="009F76B2">
        <w:rPr>
          <w:rFonts w:ascii="Times New Roman" w:eastAsia="Times New Roman" w:hAnsi="Times New Roman"/>
          <w:sz w:val="22"/>
        </w:rPr>
        <w:t>F</w:t>
      </w:r>
      <w:r>
        <w:rPr>
          <w:rFonts w:ascii="Times New Roman" w:eastAsia="Times New Roman" w:hAnsi="Times New Roman"/>
          <w:sz w:val="22"/>
        </w:rPr>
        <w:t xml:space="preserve">irm, and </w:t>
      </w:r>
      <w:r w:rsidR="00106DA4">
        <w:rPr>
          <w:rFonts w:ascii="Times New Roman" w:eastAsia="Times New Roman" w:hAnsi="Times New Roman"/>
          <w:sz w:val="22"/>
        </w:rPr>
        <w:t>then</w:t>
      </w:r>
      <w:r w:rsidR="00E26386" w:rsidRPr="00B265D3">
        <w:rPr>
          <w:rFonts w:ascii="Times New Roman" w:eastAsia="Times New Roman" w:hAnsi="Times New Roman"/>
          <w:sz w:val="22"/>
        </w:rPr>
        <w:t xml:space="preserve"> disclose to </w:t>
      </w:r>
      <w:r>
        <w:rPr>
          <w:rFonts w:ascii="Times New Roman" w:eastAsia="Times New Roman" w:hAnsi="Times New Roman"/>
          <w:sz w:val="22"/>
        </w:rPr>
        <w:t>my</w:t>
      </w:r>
      <w:r w:rsidR="00E26386" w:rsidRPr="00B265D3">
        <w:rPr>
          <w:rFonts w:ascii="Times New Roman" w:eastAsia="Times New Roman" w:hAnsi="Times New Roman"/>
          <w:sz w:val="22"/>
        </w:rPr>
        <w:t xml:space="preserve"> office and on the record of the Council or committee proceedings that </w:t>
      </w:r>
      <w:r>
        <w:rPr>
          <w:rFonts w:ascii="Times New Roman" w:eastAsia="Times New Roman" w:hAnsi="Times New Roman"/>
          <w:sz w:val="22"/>
        </w:rPr>
        <w:t xml:space="preserve">he is an attorney </w:t>
      </w:r>
      <w:r w:rsidR="00E26386" w:rsidRPr="00B265D3">
        <w:rPr>
          <w:rFonts w:ascii="Times New Roman" w:eastAsia="Times New Roman" w:hAnsi="Times New Roman"/>
          <w:sz w:val="22"/>
        </w:rPr>
        <w:t xml:space="preserve">serving </w:t>
      </w:r>
      <w:r w:rsidR="00E26386">
        <w:rPr>
          <w:rFonts w:ascii="Times New Roman" w:eastAsia="Times New Roman" w:hAnsi="Times New Roman"/>
          <w:sz w:val="22"/>
        </w:rPr>
        <w:t>“</w:t>
      </w:r>
      <w:r w:rsidR="00E26386" w:rsidRPr="00B265D3">
        <w:rPr>
          <w:rFonts w:ascii="Times New Roman" w:eastAsia="Times New Roman" w:hAnsi="Times New Roman"/>
          <w:sz w:val="22"/>
        </w:rPr>
        <w:t>of counsel</w:t>
      </w:r>
      <w:r w:rsidR="00E26386">
        <w:rPr>
          <w:rFonts w:ascii="Times New Roman" w:eastAsia="Times New Roman" w:hAnsi="Times New Roman"/>
          <w:sz w:val="22"/>
        </w:rPr>
        <w:t>”</w:t>
      </w:r>
      <w:r w:rsidR="009F76B2">
        <w:rPr>
          <w:rFonts w:ascii="Times New Roman" w:eastAsia="Times New Roman" w:hAnsi="Times New Roman"/>
          <w:sz w:val="22"/>
        </w:rPr>
        <w:t xml:space="preserve"> to the F</w:t>
      </w:r>
      <w:r w:rsidR="00E26386" w:rsidRPr="00B265D3">
        <w:rPr>
          <w:rFonts w:ascii="Times New Roman" w:eastAsia="Times New Roman" w:hAnsi="Times New Roman"/>
          <w:sz w:val="22"/>
        </w:rPr>
        <w:t xml:space="preserve">irm, and will not participate in or vote on </w:t>
      </w:r>
      <w:r w:rsidR="00106DA4">
        <w:rPr>
          <w:rFonts w:ascii="Times New Roman" w:eastAsia="Times New Roman" w:hAnsi="Times New Roman"/>
          <w:sz w:val="22"/>
        </w:rPr>
        <w:t>such</w:t>
      </w:r>
      <w:r w:rsidR="00E26386" w:rsidRPr="00B265D3">
        <w:rPr>
          <w:rFonts w:ascii="Times New Roman" w:eastAsia="Times New Roman" w:hAnsi="Times New Roman"/>
          <w:sz w:val="22"/>
        </w:rPr>
        <w:t xml:space="preserve"> matter</w:t>
      </w:r>
      <w:r w:rsidR="00106DA4">
        <w:rPr>
          <w:rFonts w:ascii="Times New Roman" w:eastAsia="Times New Roman" w:hAnsi="Times New Roman"/>
          <w:sz w:val="22"/>
        </w:rPr>
        <w:t>s</w:t>
      </w:r>
      <w:r w:rsidR="00E26386">
        <w:rPr>
          <w:rFonts w:ascii="Times New Roman" w:eastAsia="Times New Roman" w:hAnsi="Times New Roman"/>
          <w:sz w:val="22"/>
        </w:rPr>
        <w:t>.</w:t>
      </w:r>
    </w:p>
    <w:p w:rsidR="00CF52F2" w:rsidRDefault="00CF52F2" w:rsidP="00E26386">
      <w:pPr>
        <w:widowControl w:val="0"/>
        <w:autoSpaceDE w:val="0"/>
        <w:autoSpaceDN w:val="0"/>
        <w:adjustRightInd w:val="0"/>
        <w:spacing w:after="0"/>
        <w:jc w:val="both"/>
        <w:rPr>
          <w:rFonts w:ascii="Times New Roman" w:eastAsia="Times New Roman" w:hAnsi="Times New Roman"/>
          <w:sz w:val="22"/>
        </w:rPr>
      </w:pPr>
    </w:p>
    <w:p w:rsidR="00FA5C35" w:rsidRDefault="00EC70ED" w:rsidP="00E26386">
      <w:pPr>
        <w:widowControl w:val="0"/>
        <w:autoSpaceDE w:val="0"/>
        <w:autoSpaceDN w:val="0"/>
        <w:adjustRightInd w:val="0"/>
        <w:spacing w:after="0"/>
        <w:jc w:val="both"/>
        <w:rPr>
          <w:rFonts w:ascii="Times New Roman" w:eastAsia="Times New Roman" w:hAnsi="Times New Roman"/>
          <w:sz w:val="22"/>
        </w:rPr>
      </w:pPr>
      <w:r w:rsidRPr="00FA5C35">
        <w:rPr>
          <w:rFonts w:ascii="Times New Roman" w:eastAsia="Times New Roman" w:hAnsi="Times New Roman"/>
          <w:sz w:val="22"/>
          <w:u w:val="single"/>
        </w:rPr>
        <w:t>5</w:t>
      </w:r>
      <w:r w:rsidR="00E26386" w:rsidRPr="00FA5C35">
        <w:rPr>
          <w:rFonts w:ascii="Times New Roman" w:eastAsia="Times New Roman" w:hAnsi="Times New Roman"/>
          <w:sz w:val="22"/>
          <w:u w:val="single"/>
        </w:rPr>
        <w:t>.2  Improper Influence/Conflicts of Interests; Appearance of Impropriety.</w:t>
      </w:r>
      <w:r w:rsidR="00E26386" w:rsidRPr="00FA5C35">
        <w:rPr>
          <w:rFonts w:ascii="Times New Roman" w:eastAsia="Times New Roman" w:hAnsi="Times New Roman"/>
          <w:sz w:val="22"/>
        </w:rPr>
        <w:t xml:space="preserve"> The</w:t>
      </w:r>
      <w:r w:rsidR="00243A5D" w:rsidRPr="00FA5C35">
        <w:rPr>
          <w:rFonts w:ascii="Times New Roman" w:eastAsia="Times New Roman" w:hAnsi="Times New Roman"/>
          <w:sz w:val="22"/>
        </w:rPr>
        <w:t>re are two further relevant pr</w:t>
      </w:r>
      <w:r w:rsidR="00E26386" w:rsidRPr="00FA5C35">
        <w:rPr>
          <w:rFonts w:ascii="Times New Roman" w:eastAsia="Times New Roman" w:hAnsi="Times New Roman"/>
          <w:sz w:val="22"/>
        </w:rPr>
        <w:t>ohibitions in §§ 2-156-030(b) and -080(b)(2). The</w:t>
      </w:r>
      <w:r w:rsidR="00243A5D" w:rsidRPr="00FA5C35">
        <w:rPr>
          <w:rFonts w:ascii="Times New Roman" w:eastAsia="Times New Roman" w:hAnsi="Times New Roman"/>
          <w:sz w:val="22"/>
        </w:rPr>
        <w:t>se</w:t>
      </w:r>
      <w:r w:rsidR="00E26386" w:rsidRPr="00FA5C35">
        <w:rPr>
          <w:rFonts w:ascii="Times New Roman" w:eastAsia="Times New Roman" w:hAnsi="Times New Roman"/>
          <w:sz w:val="22"/>
        </w:rPr>
        <w:t xml:space="preserve"> are </w:t>
      </w:r>
      <w:r w:rsidR="00E26386" w:rsidRPr="00FA5C35">
        <w:rPr>
          <w:rFonts w:ascii="Times New Roman" w:eastAsia="Times New Roman" w:hAnsi="Times New Roman"/>
          <w:i/>
          <w:iCs/>
          <w:sz w:val="22"/>
        </w:rPr>
        <w:t>in personam</w:t>
      </w:r>
      <w:r w:rsidR="009B1AD4">
        <w:rPr>
          <w:rFonts w:ascii="Times New Roman" w:eastAsia="Times New Roman" w:hAnsi="Times New Roman"/>
          <w:i/>
          <w:iCs/>
          <w:sz w:val="22"/>
        </w:rPr>
        <w:t xml:space="preserve"> </w:t>
      </w:r>
      <w:r w:rsidR="009B1AD4" w:rsidRPr="009B1AD4">
        <w:rPr>
          <w:rFonts w:ascii="Times New Roman" w:eastAsia="Times New Roman" w:hAnsi="Times New Roman"/>
          <w:iCs/>
          <w:sz w:val="22"/>
        </w:rPr>
        <w:t>prohibitions</w:t>
      </w:r>
      <w:r w:rsidR="00E26386" w:rsidRPr="00FA5C35">
        <w:rPr>
          <w:rFonts w:ascii="Times New Roman" w:eastAsia="Times New Roman" w:hAnsi="Times New Roman"/>
          <w:i/>
          <w:iCs/>
          <w:sz w:val="22"/>
        </w:rPr>
        <w:t xml:space="preserve">. </w:t>
      </w:r>
      <w:r w:rsidR="00E26386" w:rsidRPr="00FA5C35">
        <w:rPr>
          <w:rFonts w:ascii="Times New Roman" w:eastAsia="Times New Roman" w:hAnsi="Times New Roman"/>
          <w:sz w:val="22"/>
        </w:rPr>
        <w:t xml:space="preserve">They </w:t>
      </w:r>
      <w:r w:rsidR="003236A9" w:rsidRPr="00FA5C35">
        <w:rPr>
          <w:rFonts w:ascii="Times New Roman" w:eastAsia="Times New Roman" w:hAnsi="Times New Roman"/>
          <w:sz w:val="22"/>
        </w:rPr>
        <w:t xml:space="preserve">will </w:t>
      </w:r>
      <w:r w:rsidR="00E26386" w:rsidRPr="00FA5C35">
        <w:rPr>
          <w:rFonts w:ascii="Times New Roman" w:eastAsia="Times New Roman" w:hAnsi="Times New Roman"/>
          <w:sz w:val="22"/>
        </w:rPr>
        <w:t xml:space="preserve">prohibit </w:t>
      </w:r>
      <w:r w:rsidR="00615CC1">
        <w:rPr>
          <w:rFonts w:ascii="Times New Roman" w:eastAsia="Times New Roman" w:hAnsi="Times New Roman"/>
          <w:sz w:val="22"/>
        </w:rPr>
        <w:t>[A]</w:t>
      </w:r>
      <w:r w:rsidR="00E26386" w:rsidRPr="00FA5C35">
        <w:rPr>
          <w:rFonts w:ascii="Times New Roman" w:eastAsia="Times New Roman" w:hAnsi="Times New Roman"/>
          <w:sz w:val="22"/>
        </w:rPr>
        <w:t>, as an alderman</w:t>
      </w:r>
      <w:r w:rsidR="00983AF0" w:rsidRPr="00FA5C35">
        <w:rPr>
          <w:rFonts w:ascii="Times New Roman" w:eastAsia="Times New Roman" w:hAnsi="Times New Roman"/>
          <w:sz w:val="22"/>
        </w:rPr>
        <w:t xml:space="preserve"> (or as an attorney affiliated with the Firm)</w:t>
      </w:r>
      <w:r w:rsidR="00E26386" w:rsidRPr="00FA5C35">
        <w:rPr>
          <w:rFonts w:ascii="Times New Roman" w:eastAsia="Times New Roman" w:hAnsi="Times New Roman"/>
          <w:sz w:val="22"/>
        </w:rPr>
        <w:t>, from</w:t>
      </w:r>
      <w:r w:rsidR="00983AF0" w:rsidRPr="00FA5C35">
        <w:rPr>
          <w:rFonts w:ascii="Times New Roman" w:eastAsia="Times New Roman" w:hAnsi="Times New Roman"/>
          <w:sz w:val="22"/>
        </w:rPr>
        <w:t xml:space="preserve">: </w:t>
      </w:r>
    </w:p>
    <w:p w:rsidR="00FA5C35" w:rsidRDefault="00FA5C35" w:rsidP="00E26386">
      <w:pPr>
        <w:widowControl w:val="0"/>
        <w:autoSpaceDE w:val="0"/>
        <w:autoSpaceDN w:val="0"/>
        <w:adjustRightInd w:val="0"/>
        <w:spacing w:after="0"/>
        <w:jc w:val="both"/>
        <w:rPr>
          <w:rFonts w:ascii="Times New Roman" w:eastAsia="Times New Roman" w:hAnsi="Times New Roman"/>
          <w:sz w:val="22"/>
        </w:rPr>
      </w:pPr>
    </w:p>
    <w:p w:rsidR="00FA5C35" w:rsidRDefault="00983AF0" w:rsidP="00E26386">
      <w:pPr>
        <w:widowControl w:val="0"/>
        <w:autoSpaceDE w:val="0"/>
        <w:autoSpaceDN w:val="0"/>
        <w:adjustRightInd w:val="0"/>
        <w:spacing w:after="0"/>
        <w:jc w:val="both"/>
        <w:rPr>
          <w:rFonts w:ascii="Times New Roman" w:eastAsia="Times New Roman" w:hAnsi="Times New Roman"/>
          <w:sz w:val="22"/>
        </w:rPr>
      </w:pPr>
      <w:r w:rsidRPr="00FA5C35">
        <w:rPr>
          <w:rFonts w:ascii="Times New Roman" w:eastAsia="Times New Roman" w:hAnsi="Times New Roman"/>
          <w:sz w:val="22"/>
        </w:rPr>
        <w:t>(i)</w:t>
      </w:r>
      <w:r w:rsidR="00E26386" w:rsidRPr="00FA5C35">
        <w:rPr>
          <w:rFonts w:ascii="Times New Roman" w:eastAsia="Times New Roman" w:hAnsi="Times New Roman"/>
          <w:sz w:val="22"/>
        </w:rPr>
        <w:t xml:space="preserve"> participating in any </w:t>
      </w:r>
      <w:r w:rsidR="00FA5C35">
        <w:rPr>
          <w:rFonts w:ascii="Times New Roman" w:eastAsia="Times New Roman" w:hAnsi="Times New Roman"/>
          <w:sz w:val="22"/>
        </w:rPr>
        <w:t>discussions or meetings regarding or</w:t>
      </w:r>
      <w:r w:rsidR="00E26386" w:rsidRPr="00FA5C35">
        <w:rPr>
          <w:rFonts w:ascii="Times New Roman" w:eastAsia="Times New Roman" w:hAnsi="Times New Roman"/>
          <w:sz w:val="22"/>
        </w:rPr>
        <w:t xml:space="preserve"> voting on </w:t>
      </w:r>
      <w:r w:rsidR="00E26386" w:rsidRPr="00FA5C35">
        <w:rPr>
          <w:rFonts w:ascii="Times New Roman" w:eastAsia="Times New Roman" w:hAnsi="Times New Roman"/>
          <w:i/>
          <w:sz w:val="22"/>
        </w:rPr>
        <w:t>any</w:t>
      </w:r>
      <w:r w:rsidR="00E26386" w:rsidRPr="00FA5C35">
        <w:rPr>
          <w:rFonts w:ascii="Times New Roman" w:eastAsia="Times New Roman" w:hAnsi="Times New Roman"/>
          <w:sz w:val="22"/>
        </w:rPr>
        <w:t xml:space="preserve"> City matters (including, of course, City Council matters</w:t>
      </w:r>
      <w:r w:rsidR="00243A5D" w:rsidRPr="00FA5C35">
        <w:rPr>
          <w:rFonts w:ascii="Times New Roman" w:eastAsia="Times New Roman" w:hAnsi="Times New Roman"/>
          <w:sz w:val="22"/>
        </w:rPr>
        <w:t>, but also matters not before the City Council, say,  in the Plan Commission, Zoning Board of Appeals, Department of Planning &amp; Development or Department of Buildings</w:t>
      </w:r>
      <w:r w:rsidR="00E26386" w:rsidRPr="00FA5C35">
        <w:rPr>
          <w:rFonts w:ascii="Times New Roman" w:eastAsia="Times New Roman" w:hAnsi="Times New Roman"/>
          <w:sz w:val="22"/>
        </w:rPr>
        <w:t xml:space="preserve">) that involve any person with which or whom </w:t>
      </w:r>
      <w:r w:rsidR="00BD6315" w:rsidRPr="00FA5C35">
        <w:rPr>
          <w:rFonts w:ascii="Times New Roman" w:eastAsia="Times New Roman" w:hAnsi="Times New Roman"/>
          <w:sz w:val="22"/>
        </w:rPr>
        <w:t>he has</w:t>
      </w:r>
      <w:r w:rsidR="00E26386" w:rsidRPr="00FA5C35">
        <w:rPr>
          <w:rFonts w:ascii="Times New Roman" w:eastAsia="Times New Roman" w:hAnsi="Times New Roman"/>
          <w:sz w:val="22"/>
        </w:rPr>
        <w:t xml:space="preserve"> a “business relationship</w:t>
      </w:r>
      <w:r w:rsidR="00BD6315" w:rsidRPr="00FA5C35">
        <w:rPr>
          <w:rFonts w:ascii="Times New Roman" w:eastAsia="Times New Roman" w:hAnsi="Times New Roman"/>
          <w:sz w:val="22"/>
        </w:rPr>
        <w:t xml:space="preserve"> that creates a financial interest,</w:t>
      </w:r>
      <w:r w:rsidR="00E26386" w:rsidRPr="00FA5C35">
        <w:rPr>
          <w:rFonts w:ascii="Times New Roman" w:eastAsia="Times New Roman" w:hAnsi="Times New Roman"/>
          <w:sz w:val="22"/>
        </w:rPr>
        <w:t xml:space="preserve">” </w:t>
      </w:r>
      <w:r w:rsidR="00BD6315" w:rsidRPr="00FA5C35">
        <w:rPr>
          <w:rFonts w:ascii="Times New Roman" w:eastAsia="Times New Roman" w:hAnsi="Times New Roman"/>
          <w:sz w:val="22"/>
        </w:rPr>
        <w:t>or fro</w:t>
      </w:r>
      <w:r w:rsidRPr="00FA5C35">
        <w:rPr>
          <w:rFonts w:ascii="Times New Roman" w:eastAsia="Times New Roman" w:hAnsi="Times New Roman"/>
          <w:sz w:val="22"/>
        </w:rPr>
        <w:t>m</w:t>
      </w:r>
      <w:r w:rsidR="00BD6315" w:rsidRPr="00FA5C35">
        <w:rPr>
          <w:rFonts w:ascii="Times New Roman" w:eastAsia="Times New Roman" w:hAnsi="Times New Roman"/>
          <w:sz w:val="22"/>
        </w:rPr>
        <w:t xml:space="preserve"> whom or which he has derived or reasonably expects </w:t>
      </w:r>
      <w:r w:rsidR="00FA5C35">
        <w:rPr>
          <w:rFonts w:ascii="Times New Roman" w:eastAsia="Times New Roman" w:hAnsi="Times New Roman"/>
          <w:sz w:val="22"/>
        </w:rPr>
        <w:t>to derive compensation or</w:t>
      </w:r>
      <w:r w:rsidR="00BD6315" w:rsidRPr="00FA5C35">
        <w:rPr>
          <w:rFonts w:ascii="Times New Roman" w:eastAsia="Times New Roman" w:hAnsi="Times New Roman"/>
          <w:sz w:val="22"/>
        </w:rPr>
        <w:t xml:space="preserve"> income in the twelve months prior to or following his action as an alderman</w:t>
      </w:r>
      <w:r w:rsidRPr="00FA5C35">
        <w:rPr>
          <w:rFonts w:ascii="Times New Roman" w:eastAsia="Times New Roman" w:hAnsi="Times New Roman"/>
          <w:sz w:val="22"/>
        </w:rPr>
        <w:t xml:space="preserve">; or </w:t>
      </w:r>
    </w:p>
    <w:p w:rsidR="00FA5C35" w:rsidRDefault="00983AF0" w:rsidP="00E26386">
      <w:pPr>
        <w:widowControl w:val="0"/>
        <w:autoSpaceDE w:val="0"/>
        <w:autoSpaceDN w:val="0"/>
        <w:adjustRightInd w:val="0"/>
        <w:spacing w:after="0"/>
        <w:jc w:val="both"/>
        <w:rPr>
          <w:rFonts w:ascii="Times New Roman" w:eastAsia="Times New Roman" w:hAnsi="Times New Roman"/>
          <w:sz w:val="22"/>
        </w:rPr>
      </w:pPr>
      <w:r w:rsidRPr="00FA5C35">
        <w:rPr>
          <w:rFonts w:ascii="Times New Roman" w:eastAsia="Times New Roman" w:hAnsi="Times New Roman"/>
          <w:sz w:val="22"/>
        </w:rPr>
        <w:t xml:space="preserve">(ii) </w:t>
      </w:r>
      <w:proofErr w:type="gramStart"/>
      <w:r w:rsidRPr="00FA5C35">
        <w:rPr>
          <w:rFonts w:ascii="Times New Roman" w:eastAsia="Times New Roman" w:hAnsi="Times New Roman"/>
          <w:sz w:val="22"/>
        </w:rPr>
        <w:t>from</w:t>
      </w:r>
      <w:proofErr w:type="gramEnd"/>
      <w:r w:rsidRPr="00FA5C35">
        <w:rPr>
          <w:rFonts w:ascii="Times New Roman" w:eastAsia="Times New Roman" w:hAnsi="Times New Roman"/>
          <w:sz w:val="22"/>
        </w:rPr>
        <w:t xml:space="preserve"> contacting or directing anyone else to contact any other City employee or official in any City department or agency with respect to such matters</w:t>
      </w:r>
      <w:r w:rsidR="00BD6315" w:rsidRPr="00FA5C35">
        <w:rPr>
          <w:rFonts w:ascii="Times New Roman" w:eastAsia="Times New Roman" w:hAnsi="Times New Roman"/>
          <w:sz w:val="22"/>
        </w:rPr>
        <w:t xml:space="preserve">.  </w:t>
      </w:r>
    </w:p>
    <w:p w:rsidR="00FA5C35" w:rsidRDefault="00FA5C35" w:rsidP="00E26386">
      <w:pPr>
        <w:widowControl w:val="0"/>
        <w:autoSpaceDE w:val="0"/>
        <w:autoSpaceDN w:val="0"/>
        <w:adjustRightInd w:val="0"/>
        <w:spacing w:after="0"/>
        <w:jc w:val="both"/>
        <w:rPr>
          <w:rFonts w:ascii="Times New Roman" w:eastAsia="Times New Roman" w:hAnsi="Times New Roman"/>
          <w:sz w:val="22"/>
        </w:rPr>
      </w:pPr>
    </w:p>
    <w:p w:rsidR="00CC3906" w:rsidRDefault="00BD6315" w:rsidP="00E26386">
      <w:pPr>
        <w:widowControl w:val="0"/>
        <w:autoSpaceDE w:val="0"/>
        <w:autoSpaceDN w:val="0"/>
        <w:adjustRightInd w:val="0"/>
        <w:spacing w:after="0"/>
        <w:jc w:val="both"/>
        <w:rPr>
          <w:rFonts w:ascii="Times New Roman" w:eastAsia="Times New Roman" w:hAnsi="Times New Roman"/>
          <w:sz w:val="22"/>
        </w:rPr>
      </w:pPr>
      <w:r w:rsidRPr="00FA5C35">
        <w:rPr>
          <w:rFonts w:ascii="Times New Roman" w:eastAsia="Times New Roman" w:hAnsi="Times New Roman"/>
          <w:sz w:val="22"/>
        </w:rPr>
        <w:t xml:space="preserve">Assuming </w:t>
      </w:r>
      <w:r w:rsidR="00615CC1">
        <w:rPr>
          <w:rFonts w:ascii="Times New Roman" w:eastAsia="Times New Roman" w:hAnsi="Times New Roman"/>
          <w:sz w:val="22"/>
        </w:rPr>
        <w:t>[A]</w:t>
      </w:r>
      <w:r w:rsidRPr="00FA5C35">
        <w:rPr>
          <w:rFonts w:ascii="Times New Roman" w:eastAsia="Times New Roman" w:hAnsi="Times New Roman"/>
          <w:sz w:val="22"/>
        </w:rPr>
        <w:t xml:space="preserve">will no longer be an owner of the Firm and that he will liquidate his ownership interest in it as he becomes an alderman, then he will not have a “business relationship” with it that “creates a financial interest” </w:t>
      </w:r>
      <w:r w:rsidR="00FA5C35">
        <w:rPr>
          <w:rFonts w:ascii="Times New Roman" w:eastAsia="Times New Roman" w:hAnsi="Times New Roman"/>
          <w:sz w:val="22"/>
        </w:rPr>
        <w:t>in it (</w:t>
      </w:r>
      <w:r w:rsidRPr="00FA5C35">
        <w:rPr>
          <w:rFonts w:ascii="Times New Roman" w:eastAsia="Times New Roman" w:hAnsi="Times New Roman"/>
          <w:sz w:val="22"/>
        </w:rPr>
        <w:t xml:space="preserve">financial interest means an ownership interest).  However, </w:t>
      </w:r>
      <w:r w:rsidR="009B1AD4">
        <w:rPr>
          <w:rFonts w:ascii="Times New Roman" w:eastAsia="Times New Roman" w:hAnsi="Times New Roman"/>
          <w:sz w:val="22"/>
        </w:rPr>
        <w:t xml:space="preserve">under these provisions, </w:t>
      </w:r>
      <w:r w:rsidRPr="00FA5C35">
        <w:rPr>
          <w:rFonts w:ascii="Times New Roman" w:eastAsia="Times New Roman" w:hAnsi="Times New Roman"/>
          <w:sz w:val="22"/>
        </w:rPr>
        <w:t xml:space="preserve">he will </w:t>
      </w:r>
      <w:r w:rsidR="00983AF0" w:rsidRPr="00FA5C35">
        <w:rPr>
          <w:rFonts w:ascii="Times New Roman" w:eastAsia="Times New Roman" w:hAnsi="Times New Roman"/>
          <w:sz w:val="22"/>
        </w:rPr>
        <w:t xml:space="preserve">still </w:t>
      </w:r>
      <w:r w:rsidRPr="00FA5C35">
        <w:rPr>
          <w:rFonts w:ascii="Times New Roman" w:eastAsia="Times New Roman" w:hAnsi="Times New Roman"/>
          <w:sz w:val="22"/>
        </w:rPr>
        <w:t xml:space="preserve">be required to recuse and abstain from any </w:t>
      </w:r>
      <w:r w:rsidR="00983AF0" w:rsidRPr="00FA5C35">
        <w:rPr>
          <w:rFonts w:ascii="Times New Roman" w:eastAsia="Times New Roman" w:hAnsi="Times New Roman"/>
          <w:sz w:val="22"/>
        </w:rPr>
        <w:t xml:space="preserve">City Council or other City matters </w:t>
      </w:r>
      <w:r w:rsidR="00FA5C35">
        <w:rPr>
          <w:rFonts w:ascii="Times New Roman" w:eastAsia="Times New Roman" w:hAnsi="Times New Roman"/>
          <w:sz w:val="22"/>
        </w:rPr>
        <w:t>and refrain from</w:t>
      </w:r>
      <w:r w:rsidR="00983AF0" w:rsidRPr="00FA5C35">
        <w:rPr>
          <w:rFonts w:ascii="Times New Roman" w:eastAsia="Times New Roman" w:hAnsi="Times New Roman"/>
          <w:sz w:val="22"/>
        </w:rPr>
        <w:t xml:space="preserve"> contact</w:t>
      </w:r>
      <w:r w:rsidR="00FA5C35">
        <w:rPr>
          <w:rFonts w:ascii="Times New Roman" w:eastAsia="Times New Roman" w:hAnsi="Times New Roman"/>
          <w:sz w:val="22"/>
        </w:rPr>
        <w:t>ing</w:t>
      </w:r>
      <w:r w:rsidR="00983AF0" w:rsidRPr="00FA5C35">
        <w:rPr>
          <w:rFonts w:ascii="Times New Roman" w:eastAsia="Times New Roman" w:hAnsi="Times New Roman"/>
          <w:sz w:val="22"/>
        </w:rPr>
        <w:t xml:space="preserve"> or direct</w:t>
      </w:r>
      <w:r w:rsidR="00FA5C35">
        <w:rPr>
          <w:rFonts w:ascii="Times New Roman" w:eastAsia="Times New Roman" w:hAnsi="Times New Roman"/>
          <w:sz w:val="22"/>
        </w:rPr>
        <w:t>ing</w:t>
      </w:r>
      <w:r w:rsidR="00983AF0" w:rsidRPr="00FA5C35">
        <w:rPr>
          <w:rFonts w:ascii="Times New Roman" w:eastAsia="Times New Roman" w:hAnsi="Times New Roman"/>
          <w:sz w:val="22"/>
        </w:rPr>
        <w:t xml:space="preserve"> anyone to contact other City personnel on any </w:t>
      </w:r>
      <w:r w:rsidRPr="00FA5C35">
        <w:rPr>
          <w:rFonts w:ascii="Times New Roman" w:eastAsia="Times New Roman" w:hAnsi="Times New Roman"/>
          <w:sz w:val="22"/>
        </w:rPr>
        <w:t>matters</w:t>
      </w:r>
      <w:r w:rsidR="00FA5C35">
        <w:rPr>
          <w:rFonts w:ascii="Times New Roman" w:eastAsia="Times New Roman" w:hAnsi="Times New Roman"/>
          <w:sz w:val="22"/>
        </w:rPr>
        <w:t xml:space="preserve"> or transactions</w:t>
      </w:r>
      <w:r w:rsidRPr="00FA5C35">
        <w:rPr>
          <w:rFonts w:ascii="Times New Roman" w:eastAsia="Times New Roman" w:hAnsi="Times New Roman"/>
          <w:sz w:val="22"/>
        </w:rPr>
        <w:t xml:space="preserve"> involving the Firm </w:t>
      </w:r>
      <w:r w:rsidR="00983AF0" w:rsidRPr="00FA5C35">
        <w:rPr>
          <w:rFonts w:ascii="Times New Roman" w:eastAsia="Times New Roman" w:hAnsi="Times New Roman"/>
          <w:sz w:val="22"/>
        </w:rPr>
        <w:t xml:space="preserve">or </w:t>
      </w:r>
      <w:r w:rsidRPr="00FA5C35">
        <w:rPr>
          <w:rFonts w:ascii="Times New Roman" w:eastAsia="Times New Roman" w:hAnsi="Times New Roman"/>
          <w:sz w:val="22"/>
        </w:rPr>
        <w:t>his own clients f</w:t>
      </w:r>
      <w:r w:rsidR="00392B94" w:rsidRPr="00FA5C35">
        <w:rPr>
          <w:rFonts w:ascii="Times New Roman" w:eastAsia="Times New Roman" w:hAnsi="Times New Roman"/>
          <w:sz w:val="22"/>
        </w:rPr>
        <w:t xml:space="preserve">or a period of twelve months after he receives any compensation or income from either.  </w:t>
      </w:r>
      <w:r w:rsidR="002379B6" w:rsidRPr="00FA5C35">
        <w:rPr>
          <w:rFonts w:ascii="Times New Roman" w:eastAsia="Times New Roman" w:hAnsi="Times New Roman"/>
          <w:sz w:val="22"/>
        </w:rPr>
        <w:t>This prohibition is already imposed by the provisions discussed above, but we repeat it here because</w:t>
      </w:r>
      <w:r w:rsidR="009B1AD4">
        <w:rPr>
          <w:rFonts w:ascii="Times New Roman" w:eastAsia="Times New Roman" w:hAnsi="Times New Roman"/>
          <w:sz w:val="22"/>
        </w:rPr>
        <w:t xml:space="preserve">, in </w:t>
      </w:r>
      <w:r w:rsidR="00615CC1">
        <w:rPr>
          <w:rFonts w:ascii="Times New Roman" w:eastAsia="Times New Roman" w:hAnsi="Times New Roman"/>
          <w:sz w:val="22"/>
        </w:rPr>
        <w:t>[A’s]</w:t>
      </w:r>
      <w:r w:rsidR="00486DBE">
        <w:rPr>
          <w:rFonts w:ascii="Times New Roman" w:eastAsia="Times New Roman" w:hAnsi="Times New Roman"/>
          <w:sz w:val="22"/>
        </w:rPr>
        <w:t xml:space="preserve"> </w:t>
      </w:r>
      <w:r w:rsidR="009B1AD4">
        <w:rPr>
          <w:rFonts w:ascii="Times New Roman" w:eastAsia="Times New Roman" w:hAnsi="Times New Roman"/>
          <w:sz w:val="22"/>
        </w:rPr>
        <w:t>case,</w:t>
      </w:r>
      <w:r w:rsidR="002379B6" w:rsidRPr="00FA5C35">
        <w:rPr>
          <w:rFonts w:ascii="Times New Roman" w:eastAsia="Times New Roman" w:hAnsi="Times New Roman"/>
          <w:sz w:val="22"/>
        </w:rPr>
        <w:t xml:space="preserve"> it is also imposed by</w:t>
      </w:r>
      <w:r w:rsidR="009B1AD4">
        <w:rPr>
          <w:rFonts w:ascii="Times New Roman" w:eastAsia="Times New Roman" w:hAnsi="Times New Roman"/>
          <w:sz w:val="22"/>
        </w:rPr>
        <w:t xml:space="preserve"> these two provisions</w:t>
      </w:r>
      <w:r w:rsidR="002379B6" w:rsidRPr="00FA5C35">
        <w:rPr>
          <w:rFonts w:ascii="Times New Roman" w:eastAsia="Times New Roman" w:hAnsi="Times New Roman"/>
          <w:sz w:val="22"/>
        </w:rPr>
        <w:t>.</w:t>
      </w:r>
    </w:p>
    <w:p w:rsidR="00FA5C35" w:rsidRDefault="00FA5C35" w:rsidP="00E26386">
      <w:pPr>
        <w:widowControl w:val="0"/>
        <w:autoSpaceDE w:val="0"/>
        <w:autoSpaceDN w:val="0"/>
        <w:adjustRightInd w:val="0"/>
        <w:spacing w:after="0"/>
        <w:jc w:val="both"/>
        <w:rPr>
          <w:rFonts w:ascii="Times New Roman" w:eastAsia="Times New Roman" w:hAnsi="Times New Roman"/>
          <w:sz w:val="22"/>
        </w:rPr>
      </w:pPr>
    </w:p>
    <w:p w:rsidR="00FA5C35" w:rsidRDefault="00FA5C35" w:rsidP="00E26386">
      <w:pPr>
        <w:widowControl w:val="0"/>
        <w:autoSpaceDE w:val="0"/>
        <w:autoSpaceDN w:val="0"/>
        <w:adjustRightInd w:val="0"/>
        <w:spacing w:after="0"/>
        <w:jc w:val="both"/>
        <w:rPr>
          <w:rFonts w:ascii="Times New Roman" w:eastAsia="Times New Roman" w:hAnsi="Times New Roman"/>
          <w:sz w:val="22"/>
        </w:rPr>
      </w:pPr>
      <w:r w:rsidRPr="007911DE">
        <w:rPr>
          <w:rFonts w:ascii="Times New Roman" w:eastAsia="Times New Roman" w:hAnsi="Times New Roman"/>
          <w:sz w:val="22"/>
        </w:rPr>
        <w:t xml:space="preserve">What about clients of the Firm that have City matters or transactions </w:t>
      </w:r>
      <w:r w:rsidR="007911DE" w:rsidRPr="007911DE">
        <w:rPr>
          <w:rFonts w:ascii="Times New Roman" w:eastAsia="Times New Roman" w:hAnsi="Times New Roman"/>
          <w:sz w:val="22"/>
        </w:rPr>
        <w:t xml:space="preserve">on or </w:t>
      </w:r>
      <w:r w:rsidRPr="007911DE">
        <w:rPr>
          <w:rFonts w:ascii="Times New Roman" w:eastAsia="Times New Roman" w:hAnsi="Times New Roman"/>
          <w:sz w:val="22"/>
        </w:rPr>
        <w:t xml:space="preserve">for which the Firm is not representing the </w:t>
      </w:r>
      <w:r w:rsidR="007911DE" w:rsidRPr="007911DE">
        <w:rPr>
          <w:rFonts w:ascii="Times New Roman" w:eastAsia="Times New Roman" w:hAnsi="Times New Roman"/>
          <w:sz w:val="22"/>
        </w:rPr>
        <w:t xml:space="preserve">particular </w:t>
      </w:r>
      <w:r w:rsidRPr="007911DE">
        <w:rPr>
          <w:rFonts w:ascii="Times New Roman" w:eastAsia="Times New Roman" w:hAnsi="Times New Roman"/>
          <w:sz w:val="22"/>
        </w:rPr>
        <w:t xml:space="preserve">client?  The Ordinance does not address this.  However, consistent with how our Board has advised aldermen in the past, </w:t>
      </w:r>
      <w:r w:rsidRPr="007911DE">
        <w:rPr>
          <w:rFonts w:ascii="Times New Roman" w:eastAsia="Times New Roman" w:hAnsi="Times New Roman"/>
          <w:iCs/>
          <w:sz w:val="22"/>
        </w:rPr>
        <w:t>Board staff likewise</w:t>
      </w:r>
      <w:r w:rsidRPr="007911DE">
        <w:rPr>
          <w:rFonts w:ascii="Times New Roman" w:eastAsia="Times New Roman" w:hAnsi="Times New Roman"/>
          <w:sz w:val="22"/>
        </w:rPr>
        <w:t xml:space="preserve"> </w:t>
      </w:r>
      <w:r w:rsidRPr="007911DE">
        <w:rPr>
          <w:rFonts w:ascii="Times New Roman" w:eastAsia="Times New Roman" w:hAnsi="Times New Roman"/>
          <w:iCs/>
          <w:sz w:val="22"/>
        </w:rPr>
        <w:t xml:space="preserve">advises </w:t>
      </w:r>
      <w:r w:rsidR="00615CC1">
        <w:rPr>
          <w:rFonts w:ascii="Times New Roman" w:eastAsia="Times New Roman" w:hAnsi="Times New Roman"/>
          <w:sz w:val="22"/>
        </w:rPr>
        <w:t>[A]</w:t>
      </w:r>
      <w:r w:rsidR="008E4B81">
        <w:rPr>
          <w:rFonts w:ascii="Times New Roman" w:eastAsia="Times New Roman" w:hAnsi="Times New Roman"/>
          <w:iCs/>
          <w:sz w:val="22"/>
        </w:rPr>
        <w:t>that, to avoid even the appearance of impropriety, he</w:t>
      </w:r>
      <w:r w:rsidRPr="007911DE">
        <w:rPr>
          <w:rFonts w:ascii="Times New Roman" w:eastAsia="Times New Roman" w:hAnsi="Times New Roman"/>
          <w:iCs/>
          <w:sz w:val="22"/>
        </w:rPr>
        <w:t xml:space="preserve"> </w:t>
      </w:r>
      <w:r w:rsidR="007911DE" w:rsidRPr="007911DE">
        <w:rPr>
          <w:rFonts w:ascii="Times New Roman" w:eastAsia="Times New Roman" w:hAnsi="Times New Roman"/>
          <w:iCs/>
          <w:sz w:val="22"/>
        </w:rPr>
        <w:t xml:space="preserve">make reasonable efforts to </w:t>
      </w:r>
      <w:r w:rsidRPr="007911DE">
        <w:rPr>
          <w:rFonts w:ascii="Times New Roman" w:eastAsia="Times New Roman" w:hAnsi="Times New Roman"/>
          <w:iCs/>
          <w:sz w:val="22"/>
        </w:rPr>
        <w:t xml:space="preserve">disclose </w:t>
      </w:r>
      <w:r w:rsidR="008E4B81">
        <w:rPr>
          <w:rFonts w:ascii="Times New Roman" w:eastAsia="Times New Roman" w:hAnsi="Times New Roman"/>
          <w:iCs/>
          <w:sz w:val="22"/>
        </w:rPr>
        <w:t>(</w:t>
      </w:r>
      <w:r w:rsidRPr="007911DE">
        <w:rPr>
          <w:rFonts w:ascii="Times New Roman" w:eastAsia="Times New Roman" w:hAnsi="Times New Roman"/>
          <w:iCs/>
          <w:sz w:val="22"/>
        </w:rPr>
        <w:t>to us and on the record of City Counci</w:t>
      </w:r>
      <w:r w:rsidR="007911DE" w:rsidRPr="007911DE">
        <w:rPr>
          <w:rFonts w:ascii="Times New Roman" w:eastAsia="Times New Roman" w:hAnsi="Times New Roman"/>
          <w:iCs/>
          <w:sz w:val="22"/>
        </w:rPr>
        <w:t>l committee and meeting records</w:t>
      </w:r>
      <w:r w:rsidR="008E4B81">
        <w:rPr>
          <w:rFonts w:ascii="Times New Roman" w:eastAsia="Times New Roman" w:hAnsi="Times New Roman"/>
          <w:iCs/>
          <w:sz w:val="22"/>
        </w:rPr>
        <w:t>)</w:t>
      </w:r>
      <w:r w:rsidR="007911DE" w:rsidRPr="007911DE">
        <w:rPr>
          <w:rFonts w:ascii="Times New Roman" w:eastAsia="Times New Roman" w:hAnsi="Times New Roman"/>
          <w:iCs/>
          <w:sz w:val="22"/>
        </w:rPr>
        <w:t>,</w:t>
      </w:r>
      <w:r w:rsidRPr="007911DE">
        <w:rPr>
          <w:rFonts w:ascii="Times New Roman" w:eastAsia="Times New Roman" w:hAnsi="Times New Roman"/>
          <w:iCs/>
          <w:sz w:val="22"/>
        </w:rPr>
        <w:t xml:space="preserve"> and </w:t>
      </w:r>
      <w:r w:rsidR="008E4B81">
        <w:rPr>
          <w:rFonts w:ascii="Times New Roman" w:eastAsia="Times New Roman" w:hAnsi="Times New Roman"/>
          <w:iCs/>
          <w:sz w:val="22"/>
        </w:rPr>
        <w:t xml:space="preserve">to </w:t>
      </w:r>
      <w:r w:rsidRPr="007911DE">
        <w:rPr>
          <w:rFonts w:ascii="Times New Roman" w:eastAsia="Times New Roman" w:hAnsi="Times New Roman"/>
          <w:iCs/>
          <w:sz w:val="22"/>
        </w:rPr>
        <w:t xml:space="preserve">recuse </w:t>
      </w:r>
      <w:r w:rsidR="007911DE" w:rsidRPr="007911DE">
        <w:rPr>
          <w:rFonts w:ascii="Times New Roman" w:eastAsia="Times New Roman" w:hAnsi="Times New Roman"/>
          <w:iCs/>
          <w:sz w:val="22"/>
        </w:rPr>
        <w:t>himself</w:t>
      </w:r>
      <w:r w:rsidRPr="007911DE">
        <w:rPr>
          <w:rFonts w:ascii="Times New Roman" w:eastAsia="Times New Roman" w:hAnsi="Times New Roman"/>
          <w:iCs/>
          <w:sz w:val="22"/>
        </w:rPr>
        <w:t xml:space="preserve"> from participating in</w:t>
      </w:r>
      <w:r w:rsidR="007911DE" w:rsidRPr="007911DE">
        <w:rPr>
          <w:rFonts w:ascii="Times New Roman" w:eastAsia="Times New Roman" w:hAnsi="Times New Roman"/>
          <w:iCs/>
          <w:sz w:val="22"/>
        </w:rPr>
        <w:t xml:space="preserve"> any discussions</w:t>
      </w:r>
      <w:r w:rsidRPr="007911DE">
        <w:rPr>
          <w:rFonts w:ascii="Times New Roman" w:eastAsia="Times New Roman" w:hAnsi="Times New Roman"/>
          <w:iCs/>
          <w:sz w:val="22"/>
        </w:rPr>
        <w:t xml:space="preserve"> and abstain from voting on</w:t>
      </w:r>
      <w:r w:rsidR="007911DE" w:rsidRPr="007911DE">
        <w:rPr>
          <w:rFonts w:ascii="Times New Roman" w:eastAsia="Times New Roman" w:hAnsi="Times New Roman"/>
          <w:iCs/>
          <w:sz w:val="22"/>
        </w:rPr>
        <w:t>, and</w:t>
      </w:r>
      <w:r w:rsidR="008E4B81">
        <w:rPr>
          <w:rFonts w:ascii="Times New Roman" w:eastAsia="Times New Roman" w:hAnsi="Times New Roman"/>
          <w:iCs/>
          <w:sz w:val="22"/>
        </w:rPr>
        <w:t xml:space="preserve"> to</w:t>
      </w:r>
      <w:r w:rsidR="007911DE" w:rsidRPr="007911DE">
        <w:rPr>
          <w:rFonts w:ascii="Times New Roman" w:eastAsia="Times New Roman" w:hAnsi="Times New Roman"/>
          <w:iCs/>
          <w:sz w:val="22"/>
        </w:rPr>
        <w:t xml:space="preserve"> refrain from</w:t>
      </w:r>
      <w:r w:rsidRPr="007911DE">
        <w:rPr>
          <w:rFonts w:ascii="Times New Roman" w:eastAsia="Times New Roman" w:hAnsi="Times New Roman"/>
          <w:iCs/>
          <w:sz w:val="22"/>
        </w:rPr>
        <w:t xml:space="preserve"> contacting other City officials or employees </w:t>
      </w:r>
      <w:r w:rsidR="008E4B81">
        <w:rPr>
          <w:rFonts w:ascii="Times New Roman" w:eastAsia="Times New Roman" w:hAnsi="Times New Roman"/>
          <w:iCs/>
          <w:sz w:val="22"/>
        </w:rPr>
        <w:t>regarding</w:t>
      </w:r>
      <w:r w:rsidR="007911DE" w:rsidRPr="007911DE">
        <w:rPr>
          <w:rFonts w:ascii="Times New Roman" w:eastAsia="Times New Roman" w:hAnsi="Times New Roman"/>
          <w:iCs/>
          <w:sz w:val="22"/>
        </w:rPr>
        <w:t>, any</w:t>
      </w:r>
      <w:r w:rsidRPr="007911DE">
        <w:rPr>
          <w:rFonts w:ascii="Times New Roman" w:eastAsia="Times New Roman" w:hAnsi="Times New Roman"/>
          <w:iCs/>
          <w:sz w:val="22"/>
        </w:rPr>
        <w:t xml:space="preserve"> </w:t>
      </w:r>
      <w:r w:rsidR="008E4B81">
        <w:rPr>
          <w:rFonts w:ascii="Times New Roman" w:eastAsia="Times New Roman" w:hAnsi="Times New Roman"/>
          <w:iCs/>
          <w:sz w:val="22"/>
        </w:rPr>
        <w:t xml:space="preserve">City </w:t>
      </w:r>
      <w:r w:rsidRPr="007911DE">
        <w:rPr>
          <w:rFonts w:ascii="Times New Roman" w:eastAsia="Times New Roman" w:hAnsi="Times New Roman"/>
          <w:iCs/>
          <w:sz w:val="22"/>
        </w:rPr>
        <w:t xml:space="preserve">matters involving known Firm clients, even </w:t>
      </w:r>
      <w:r w:rsidR="007911DE" w:rsidRPr="007911DE">
        <w:rPr>
          <w:rFonts w:ascii="Times New Roman" w:eastAsia="Times New Roman" w:hAnsi="Times New Roman"/>
          <w:iCs/>
          <w:sz w:val="22"/>
        </w:rPr>
        <w:t>if</w:t>
      </w:r>
      <w:r w:rsidRPr="007911DE">
        <w:rPr>
          <w:rFonts w:ascii="Times New Roman" w:eastAsia="Times New Roman" w:hAnsi="Times New Roman"/>
          <w:iCs/>
          <w:sz w:val="22"/>
        </w:rPr>
        <w:t xml:space="preserve"> </w:t>
      </w:r>
      <w:r w:rsidR="007911DE" w:rsidRPr="007911DE">
        <w:rPr>
          <w:rFonts w:ascii="Times New Roman" w:eastAsia="Times New Roman" w:hAnsi="Times New Roman"/>
          <w:iCs/>
          <w:sz w:val="22"/>
        </w:rPr>
        <w:t>the Firm is not representing that client on th</w:t>
      </w:r>
      <w:r w:rsidR="008E4B81">
        <w:rPr>
          <w:rFonts w:ascii="Times New Roman" w:eastAsia="Times New Roman" w:hAnsi="Times New Roman"/>
          <w:iCs/>
          <w:sz w:val="22"/>
        </w:rPr>
        <w:t>o</w:t>
      </w:r>
      <w:r w:rsidR="007911DE" w:rsidRPr="007911DE">
        <w:rPr>
          <w:rFonts w:ascii="Times New Roman" w:eastAsia="Times New Roman" w:hAnsi="Times New Roman"/>
          <w:iCs/>
          <w:sz w:val="22"/>
        </w:rPr>
        <w:t>se particular matters</w:t>
      </w:r>
      <w:r w:rsidRPr="007911DE">
        <w:rPr>
          <w:rFonts w:ascii="Times New Roman" w:eastAsia="Times New Roman" w:hAnsi="Times New Roman"/>
          <w:iCs/>
          <w:sz w:val="22"/>
        </w:rPr>
        <w:t>.</w:t>
      </w:r>
      <w:r w:rsidRPr="00FA5C35">
        <w:rPr>
          <w:rFonts w:ascii="Times New Roman" w:eastAsia="Times New Roman" w:hAnsi="Times New Roman"/>
          <w:sz w:val="22"/>
        </w:rPr>
        <w:t xml:space="preserve">  </w:t>
      </w:r>
      <w:r w:rsidRPr="00FA5C35">
        <w:rPr>
          <w:rFonts w:ascii="Times New Roman" w:eastAsia="Times New Roman" w:hAnsi="Times New Roman"/>
          <w:i/>
          <w:sz w:val="22"/>
        </w:rPr>
        <w:t>See, e.g.</w:t>
      </w:r>
      <w:r w:rsidRPr="00FA5C35">
        <w:rPr>
          <w:rFonts w:ascii="Times New Roman" w:eastAsia="Times New Roman" w:hAnsi="Times New Roman"/>
          <w:sz w:val="22"/>
        </w:rPr>
        <w:t xml:space="preserve"> Case Nos. </w:t>
      </w:r>
      <w:r w:rsidR="007911DE">
        <w:rPr>
          <w:rFonts w:ascii="Times New Roman" w:eastAsia="Times New Roman" w:hAnsi="Times New Roman"/>
          <w:sz w:val="22"/>
        </w:rPr>
        <w:t xml:space="preserve">12048.Q; </w:t>
      </w:r>
      <w:r w:rsidRPr="00FA5C35">
        <w:rPr>
          <w:rFonts w:ascii="Times New Roman" w:eastAsia="Times New Roman" w:hAnsi="Times New Roman"/>
          <w:sz w:val="22"/>
        </w:rPr>
        <w:t>11045.A; 11044.CNS; 07018.Q; 09007.Q.</w:t>
      </w:r>
    </w:p>
    <w:p w:rsidR="008E4B81" w:rsidRPr="00FA5C35" w:rsidRDefault="008E4B81" w:rsidP="00E26386">
      <w:pPr>
        <w:widowControl w:val="0"/>
        <w:autoSpaceDE w:val="0"/>
        <w:autoSpaceDN w:val="0"/>
        <w:adjustRightInd w:val="0"/>
        <w:spacing w:after="0"/>
        <w:jc w:val="both"/>
        <w:rPr>
          <w:rFonts w:ascii="Times New Roman" w:eastAsia="Times New Roman" w:hAnsi="Times New Roman"/>
          <w:sz w:val="22"/>
        </w:rPr>
      </w:pPr>
    </w:p>
    <w:p w:rsidR="00E26386" w:rsidRPr="00FA5C35" w:rsidRDefault="00392B94" w:rsidP="00E26386">
      <w:pPr>
        <w:widowControl w:val="0"/>
        <w:autoSpaceDE w:val="0"/>
        <w:autoSpaceDN w:val="0"/>
        <w:adjustRightInd w:val="0"/>
        <w:spacing w:after="0"/>
        <w:jc w:val="both"/>
        <w:rPr>
          <w:rFonts w:ascii="Times New Roman" w:hAnsi="Times New Roman"/>
          <w:sz w:val="22"/>
        </w:rPr>
      </w:pPr>
      <w:r w:rsidRPr="00FA5C35">
        <w:rPr>
          <w:rFonts w:ascii="Times New Roman" w:eastAsia="Times New Roman" w:hAnsi="Times New Roman"/>
          <w:sz w:val="22"/>
        </w:rPr>
        <w:t xml:space="preserve">We note here that, provided </w:t>
      </w:r>
      <w:r w:rsidR="00615CC1">
        <w:rPr>
          <w:rFonts w:ascii="Times New Roman" w:eastAsia="Times New Roman" w:hAnsi="Times New Roman"/>
          <w:sz w:val="22"/>
        </w:rPr>
        <w:t>[A]</w:t>
      </w:r>
      <w:r w:rsidRPr="00FA5C35">
        <w:rPr>
          <w:rFonts w:ascii="Times New Roman" w:eastAsia="Times New Roman" w:hAnsi="Times New Roman"/>
          <w:sz w:val="22"/>
        </w:rPr>
        <w:t>liquidate</w:t>
      </w:r>
      <w:r w:rsidR="00983AF0" w:rsidRPr="00FA5C35">
        <w:rPr>
          <w:rFonts w:ascii="Times New Roman" w:eastAsia="Times New Roman" w:hAnsi="Times New Roman"/>
          <w:sz w:val="22"/>
        </w:rPr>
        <w:t>s</w:t>
      </w:r>
      <w:r w:rsidRPr="00FA5C35">
        <w:rPr>
          <w:rFonts w:ascii="Times New Roman" w:eastAsia="Times New Roman" w:hAnsi="Times New Roman"/>
          <w:sz w:val="22"/>
        </w:rPr>
        <w:t xml:space="preserve"> his ownership</w:t>
      </w:r>
      <w:r w:rsidR="00983AF0" w:rsidRPr="00FA5C35">
        <w:rPr>
          <w:rFonts w:ascii="Times New Roman" w:eastAsia="Times New Roman" w:hAnsi="Times New Roman"/>
          <w:sz w:val="22"/>
        </w:rPr>
        <w:t>/partnership</w:t>
      </w:r>
      <w:r w:rsidRPr="00FA5C35">
        <w:rPr>
          <w:rFonts w:ascii="Times New Roman" w:eastAsia="Times New Roman" w:hAnsi="Times New Roman"/>
          <w:sz w:val="22"/>
        </w:rPr>
        <w:t xml:space="preserve"> interest in the Firm, then </w:t>
      </w:r>
      <w:r w:rsidR="002379B6" w:rsidRPr="00FA5C35">
        <w:rPr>
          <w:rFonts w:ascii="Times New Roman" w:hAnsi="Times New Roman"/>
          <w:sz w:val="22"/>
        </w:rPr>
        <w:t>§</w:t>
      </w:r>
      <w:r w:rsidR="00E26386" w:rsidRPr="00FA5C35">
        <w:rPr>
          <w:rFonts w:ascii="Times New Roman" w:hAnsi="Times New Roman"/>
          <w:sz w:val="22"/>
        </w:rPr>
        <w:t>2-156-111(b)</w:t>
      </w:r>
      <w:r w:rsidRPr="00FA5C35">
        <w:rPr>
          <w:rFonts w:ascii="Times New Roman" w:hAnsi="Times New Roman"/>
          <w:sz w:val="22"/>
        </w:rPr>
        <w:t xml:space="preserve"> will not apply</w:t>
      </w:r>
      <w:r w:rsidR="00E26386" w:rsidRPr="00FA5C35">
        <w:rPr>
          <w:rFonts w:ascii="Times New Roman" w:hAnsi="Times New Roman"/>
          <w:sz w:val="22"/>
        </w:rPr>
        <w:t>. That subsection provides that "no elected official, or the head of any City department or agency, shall retain or hire as a City employee or City contractor any person with whom any elected official has a</w:t>
      </w:r>
      <w:r w:rsidRPr="00FA5C35">
        <w:rPr>
          <w:rFonts w:ascii="Times New Roman" w:hAnsi="Times New Roman"/>
          <w:sz w:val="22"/>
        </w:rPr>
        <w:t>ny</w:t>
      </w:r>
      <w:r w:rsidR="00E26386" w:rsidRPr="00FA5C35">
        <w:rPr>
          <w:rFonts w:ascii="Times New Roman" w:hAnsi="Times New Roman"/>
          <w:sz w:val="22"/>
        </w:rPr>
        <w:t xml:space="preserve"> business relationship</w:t>
      </w:r>
      <w:r w:rsidRPr="00FA5C35">
        <w:rPr>
          <w:rFonts w:ascii="Times New Roman" w:hAnsi="Times New Roman"/>
          <w:sz w:val="22"/>
        </w:rPr>
        <w:t xml:space="preserve"> that creates a financial interest on the part of the official ..</w:t>
      </w:r>
      <w:r w:rsidR="00E26386" w:rsidRPr="00FA5C35">
        <w:rPr>
          <w:rFonts w:ascii="Times New Roman" w:hAnsi="Times New Roman"/>
          <w:sz w:val="22"/>
        </w:rPr>
        <w:t xml:space="preserve">." </w:t>
      </w:r>
      <w:r w:rsidR="002379B6" w:rsidRPr="00FA5C35">
        <w:rPr>
          <w:rFonts w:ascii="Times New Roman" w:hAnsi="Times New Roman"/>
          <w:sz w:val="22"/>
        </w:rPr>
        <w:t xml:space="preserve"> </w:t>
      </w:r>
      <w:r w:rsidRPr="00FA5C35">
        <w:rPr>
          <w:rFonts w:ascii="Times New Roman" w:hAnsi="Times New Roman"/>
          <w:sz w:val="22"/>
        </w:rPr>
        <w:t xml:space="preserve"> Were </w:t>
      </w:r>
      <w:r w:rsidR="00615CC1">
        <w:rPr>
          <w:rFonts w:ascii="Times New Roman" w:eastAsia="Times New Roman" w:hAnsi="Times New Roman"/>
          <w:sz w:val="22"/>
        </w:rPr>
        <w:t>[A]</w:t>
      </w:r>
      <w:r w:rsidRPr="00FA5C35">
        <w:rPr>
          <w:rFonts w:ascii="Times New Roman" w:hAnsi="Times New Roman"/>
          <w:i/>
          <w:sz w:val="22"/>
        </w:rPr>
        <w:t>not</w:t>
      </w:r>
      <w:r w:rsidRPr="00FA5C35">
        <w:rPr>
          <w:rFonts w:ascii="Times New Roman" w:hAnsi="Times New Roman"/>
          <w:sz w:val="22"/>
        </w:rPr>
        <w:t xml:space="preserve"> to liquidate his ownership in the Firm, then it would be </w:t>
      </w:r>
      <w:r w:rsidRPr="00FA5C35">
        <w:rPr>
          <w:rFonts w:ascii="Times New Roman" w:hAnsi="Times New Roman"/>
          <w:i/>
          <w:sz w:val="22"/>
        </w:rPr>
        <w:t>precluded</w:t>
      </w:r>
      <w:r w:rsidR="002379B6" w:rsidRPr="00FA5C35">
        <w:rPr>
          <w:rFonts w:ascii="Times New Roman" w:hAnsi="Times New Roman"/>
          <w:sz w:val="22"/>
        </w:rPr>
        <w:t xml:space="preserve"> from becoming a “City contractor,” for example, from providing legal services to the</w:t>
      </w:r>
      <w:r w:rsidR="00983AF0" w:rsidRPr="00FA5C35">
        <w:rPr>
          <w:rFonts w:ascii="Times New Roman" w:hAnsi="Times New Roman"/>
          <w:sz w:val="22"/>
        </w:rPr>
        <w:t xml:space="preserve"> Corporation Counsel or to the</w:t>
      </w:r>
      <w:r w:rsidR="002379B6" w:rsidRPr="00FA5C35">
        <w:rPr>
          <w:rFonts w:ascii="Times New Roman" w:hAnsi="Times New Roman"/>
          <w:sz w:val="22"/>
        </w:rPr>
        <w:t xml:space="preserve"> City as a client.</w:t>
      </w:r>
      <w:r w:rsidRPr="00FA5C35">
        <w:rPr>
          <w:rFonts w:ascii="Times New Roman" w:hAnsi="Times New Roman"/>
          <w:sz w:val="22"/>
        </w:rPr>
        <w:t xml:space="preserve"> </w:t>
      </w:r>
      <w:r w:rsidR="00E26386" w:rsidRPr="00FA5C35">
        <w:rPr>
          <w:rFonts w:ascii="Times New Roman" w:hAnsi="Times New Roman"/>
          <w:sz w:val="22"/>
        </w:rPr>
        <w:t xml:space="preserve">"City contractor" is </w:t>
      </w:r>
      <w:r w:rsidR="00983AF0" w:rsidRPr="00FA5C35">
        <w:rPr>
          <w:rFonts w:ascii="Times New Roman" w:hAnsi="Times New Roman"/>
          <w:sz w:val="22"/>
        </w:rPr>
        <w:t>defined in §</w:t>
      </w:r>
      <w:r w:rsidR="00E26386" w:rsidRPr="00FA5C35">
        <w:rPr>
          <w:rFonts w:ascii="Times New Roman" w:hAnsi="Times New Roman"/>
          <w:sz w:val="22"/>
        </w:rPr>
        <w:t>2-156-010(e) as "any person (including his agents or employees acting within the sco</w:t>
      </w:r>
      <w:r w:rsidR="00556FE1" w:rsidRPr="00FA5C35">
        <w:rPr>
          <w:rFonts w:ascii="Times New Roman" w:hAnsi="Times New Roman"/>
          <w:sz w:val="22"/>
        </w:rPr>
        <w:t xml:space="preserve">pe of their employment) who is </w:t>
      </w:r>
      <w:r w:rsidR="00E26386" w:rsidRPr="00FA5C35">
        <w:rPr>
          <w:rFonts w:ascii="Times New Roman" w:hAnsi="Times New Roman"/>
          <w:sz w:val="22"/>
        </w:rPr>
        <w:t xml:space="preserve">paid from the City treasury or pursuant to City ordinance, for services to any City agency ..."  </w:t>
      </w:r>
    </w:p>
    <w:p w:rsidR="00E26386" w:rsidRPr="00FA5C35" w:rsidRDefault="00E26386" w:rsidP="00E26386">
      <w:pPr>
        <w:ind w:left="1440"/>
        <w:jc w:val="both"/>
        <w:rPr>
          <w:rFonts w:ascii="Times New Roman" w:eastAsia="Times New Roman" w:hAnsi="Times New Roman"/>
          <w:sz w:val="22"/>
        </w:rPr>
      </w:pPr>
    </w:p>
    <w:p w:rsidR="00E26386" w:rsidRDefault="00EC70ED" w:rsidP="00E26386">
      <w:pPr>
        <w:widowControl w:val="0"/>
        <w:autoSpaceDE w:val="0"/>
        <w:autoSpaceDN w:val="0"/>
        <w:adjustRightInd w:val="0"/>
        <w:spacing w:after="0"/>
        <w:jc w:val="both"/>
        <w:rPr>
          <w:rFonts w:ascii="Times New Roman" w:eastAsia="Times New Roman" w:hAnsi="Times New Roman"/>
          <w:sz w:val="22"/>
        </w:rPr>
      </w:pPr>
      <w:r>
        <w:rPr>
          <w:rFonts w:ascii="Times New Roman" w:eastAsia="Times New Roman" w:hAnsi="Times New Roman"/>
          <w:sz w:val="22"/>
          <w:u w:val="single"/>
        </w:rPr>
        <w:t>6</w:t>
      </w:r>
      <w:r w:rsidR="00E26386" w:rsidRPr="006A2E10">
        <w:rPr>
          <w:rFonts w:ascii="Times New Roman" w:eastAsia="Times New Roman" w:hAnsi="Times New Roman"/>
          <w:sz w:val="22"/>
          <w:u w:val="single"/>
        </w:rPr>
        <w:t>.  City-owned Property; Confidential Information.</w:t>
      </w:r>
      <w:r w:rsidR="00E26386" w:rsidRPr="006A2E10">
        <w:rPr>
          <w:rFonts w:ascii="Times New Roman" w:eastAsia="Times New Roman" w:hAnsi="Times New Roman"/>
          <w:sz w:val="22"/>
        </w:rPr>
        <w:t xml:space="preserve">  Finally, </w:t>
      </w:r>
      <w:r w:rsidR="00E26386">
        <w:rPr>
          <w:rFonts w:ascii="Times New Roman" w:eastAsia="Times New Roman" w:hAnsi="Times New Roman"/>
          <w:sz w:val="22"/>
        </w:rPr>
        <w:t>I</w:t>
      </w:r>
      <w:r w:rsidR="00E26386" w:rsidRPr="006A2E10">
        <w:rPr>
          <w:rFonts w:ascii="Times New Roman" w:eastAsia="Times New Roman" w:hAnsi="Times New Roman"/>
          <w:sz w:val="22"/>
        </w:rPr>
        <w:t xml:space="preserve"> advise</w:t>
      </w:r>
      <w:r>
        <w:rPr>
          <w:rFonts w:ascii="Times New Roman" w:eastAsia="Times New Roman" w:hAnsi="Times New Roman"/>
          <w:sz w:val="22"/>
        </w:rPr>
        <w:t xml:space="preserve"> </w:t>
      </w:r>
      <w:r w:rsidR="00615CC1">
        <w:rPr>
          <w:rFonts w:ascii="Times New Roman" w:eastAsia="Times New Roman" w:hAnsi="Times New Roman"/>
          <w:sz w:val="22"/>
        </w:rPr>
        <w:t>[A]</w:t>
      </w:r>
      <w:r>
        <w:rPr>
          <w:rFonts w:ascii="Times New Roman" w:eastAsia="Times New Roman" w:hAnsi="Times New Roman"/>
          <w:sz w:val="22"/>
        </w:rPr>
        <w:t>,</w:t>
      </w:r>
      <w:r w:rsidR="00E26386" w:rsidRPr="006A2E10">
        <w:rPr>
          <w:rFonts w:ascii="Times New Roman" w:eastAsia="Times New Roman" w:hAnsi="Times New Roman"/>
          <w:sz w:val="22"/>
        </w:rPr>
        <w:t xml:space="preserve"> that, as in all cases in which City employees or officials wish to pursue outside employment, business activity or professional practice, </w:t>
      </w:r>
      <w:r w:rsidR="00106DA4">
        <w:rPr>
          <w:rFonts w:ascii="Times New Roman" w:eastAsia="Times New Roman" w:hAnsi="Times New Roman"/>
          <w:sz w:val="22"/>
        </w:rPr>
        <w:t>he is</w:t>
      </w:r>
      <w:r w:rsidR="00E26386" w:rsidRPr="006A2E10">
        <w:rPr>
          <w:rFonts w:ascii="Times New Roman" w:eastAsia="Times New Roman" w:hAnsi="Times New Roman"/>
          <w:sz w:val="22"/>
        </w:rPr>
        <w:t xml:space="preserve"> prohibited from engaging in or permitting the unauthorized use of City-owned property, </w:t>
      </w:r>
      <w:r w:rsidR="00E26386">
        <w:rPr>
          <w:rFonts w:ascii="Times New Roman" w:eastAsia="Times New Roman" w:hAnsi="Times New Roman"/>
          <w:sz w:val="22"/>
        </w:rPr>
        <w:t xml:space="preserve">and from using </w:t>
      </w:r>
      <w:r w:rsidR="00106DA4">
        <w:rPr>
          <w:rFonts w:ascii="Times New Roman" w:eastAsia="Times New Roman" w:hAnsi="Times New Roman"/>
          <w:sz w:val="22"/>
        </w:rPr>
        <w:t>his</w:t>
      </w:r>
      <w:r w:rsidR="00E26386">
        <w:rPr>
          <w:rFonts w:ascii="Times New Roman" w:eastAsia="Times New Roman" w:hAnsi="Times New Roman"/>
          <w:sz w:val="22"/>
        </w:rPr>
        <w:t xml:space="preserve"> City title to benefit purely a private interest (such as</w:t>
      </w:r>
      <w:r w:rsidR="00050A50">
        <w:rPr>
          <w:rFonts w:ascii="Times New Roman" w:eastAsia="Times New Roman" w:hAnsi="Times New Roman"/>
          <w:sz w:val="22"/>
        </w:rPr>
        <w:t xml:space="preserve"> the Firm’</w:t>
      </w:r>
      <w:r>
        <w:rPr>
          <w:rFonts w:ascii="Times New Roman" w:eastAsia="Times New Roman" w:hAnsi="Times New Roman"/>
          <w:sz w:val="22"/>
        </w:rPr>
        <w:t>s</w:t>
      </w:r>
      <w:r w:rsidR="00E26386">
        <w:rPr>
          <w:rFonts w:ascii="Times New Roman" w:eastAsia="Times New Roman" w:hAnsi="Times New Roman"/>
          <w:sz w:val="22"/>
        </w:rPr>
        <w:t xml:space="preserve"> or its clients</w:t>
      </w:r>
      <w:r>
        <w:rPr>
          <w:rFonts w:ascii="Times New Roman" w:eastAsia="Times New Roman" w:hAnsi="Times New Roman"/>
          <w:sz w:val="22"/>
        </w:rPr>
        <w:t>’</w:t>
      </w:r>
      <w:r w:rsidR="00E26386">
        <w:rPr>
          <w:rFonts w:ascii="Times New Roman" w:eastAsia="Times New Roman" w:hAnsi="Times New Roman"/>
          <w:sz w:val="22"/>
        </w:rPr>
        <w:t xml:space="preserve">), </w:t>
      </w:r>
      <w:r w:rsidR="00E26386" w:rsidRPr="006A2E10">
        <w:rPr>
          <w:rFonts w:ascii="Times New Roman" w:eastAsia="Times New Roman" w:hAnsi="Times New Roman"/>
          <w:sz w:val="22"/>
        </w:rPr>
        <w:t xml:space="preserve">and from using or disclosing confidential information gained in the course of or by reason of </w:t>
      </w:r>
      <w:r w:rsidR="00106DA4">
        <w:rPr>
          <w:rFonts w:ascii="Times New Roman" w:eastAsia="Times New Roman" w:hAnsi="Times New Roman"/>
          <w:sz w:val="22"/>
        </w:rPr>
        <w:t>his</w:t>
      </w:r>
      <w:r w:rsidR="00E26386" w:rsidRPr="006A2E10">
        <w:rPr>
          <w:rFonts w:ascii="Times New Roman" w:eastAsia="Times New Roman" w:hAnsi="Times New Roman"/>
          <w:sz w:val="22"/>
        </w:rPr>
        <w:t xml:space="preserve"> position as an alderman.  </w:t>
      </w:r>
      <w:r w:rsidR="00E26386" w:rsidRPr="005637AB">
        <w:rPr>
          <w:rFonts w:ascii="Times New Roman" w:eastAsia="Times New Roman" w:hAnsi="Times New Roman"/>
          <w:i/>
          <w:sz w:val="22"/>
        </w:rPr>
        <w:t>See</w:t>
      </w:r>
      <w:r w:rsidR="00E26386" w:rsidRPr="006A2E10">
        <w:rPr>
          <w:rFonts w:ascii="Times New Roman" w:eastAsia="Times New Roman" w:hAnsi="Times New Roman"/>
          <w:sz w:val="22"/>
        </w:rPr>
        <w:t xml:space="preserve"> §§ 2-156-060; -070.</w:t>
      </w:r>
      <w:r w:rsidR="00E26386">
        <w:rPr>
          <w:rFonts w:ascii="Times New Roman" w:eastAsia="Times New Roman" w:hAnsi="Times New Roman"/>
          <w:sz w:val="22"/>
        </w:rPr>
        <w:t xml:space="preserve"> To avoid even the appearance of impropriety, </w:t>
      </w:r>
      <w:r>
        <w:rPr>
          <w:rFonts w:ascii="Times New Roman" w:eastAsia="Times New Roman" w:hAnsi="Times New Roman"/>
          <w:sz w:val="22"/>
        </w:rPr>
        <w:t>I</w:t>
      </w:r>
      <w:r w:rsidR="00E26386">
        <w:rPr>
          <w:rFonts w:ascii="Times New Roman" w:eastAsia="Times New Roman" w:hAnsi="Times New Roman"/>
          <w:sz w:val="22"/>
        </w:rPr>
        <w:t xml:space="preserve"> advise</w:t>
      </w:r>
      <w:r w:rsidR="00106DA4">
        <w:rPr>
          <w:rFonts w:ascii="Times New Roman" w:eastAsia="Times New Roman" w:hAnsi="Times New Roman"/>
          <w:sz w:val="22"/>
        </w:rPr>
        <w:t xml:space="preserve"> that he</w:t>
      </w:r>
      <w:r w:rsidR="00E26386">
        <w:rPr>
          <w:rFonts w:ascii="Times New Roman" w:eastAsia="Times New Roman" w:hAnsi="Times New Roman"/>
          <w:sz w:val="22"/>
        </w:rPr>
        <w:t xml:space="preserve"> refrain from mentioning </w:t>
      </w:r>
      <w:r w:rsidR="00106DA4">
        <w:rPr>
          <w:rFonts w:ascii="Times New Roman" w:eastAsia="Times New Roman" w:hAnsi="Times New Roman"/>
          <w:sz w:val="22"/>
        </w:rPr>
        <w:t>his</w:t>
      </w:r>
      <w:r w:rsidR="00E26386">
        <w:rPr>
          <w:rFonts w:ascii="Times New Roman" w:eastAsia="Times New Roman" w:hAnsi="Times New Roman"/>
          <w:sz w:val="22"/>
        </w:rPr>
        <w:t xml:space="preserve"> aldermanic position when courting potential clients (including on your</w:t>
      </w:r>
      <w:r w:rsidR="00050A50">
        <w:rPr>
          <w:rFonts w:ascii="Times New Roman" w:eastAsia="Times New Roman" w:hAnsi="Times New Roman"/>
          <w:sz w:val="22"/>
        </w:rPr>
        <w:t xml:space="preserve"> Firm</w:t>
      </w:r>
      <w:r w:rsidR="00E26386">
        <w:rPr>
          <w:rFonts w:ascii="Times New Roman" w:eastAsia="Times New Roman" w:hAnsi="Times New Roman"/>
          <w:sz w:val="22"/>
        </w:rPr>
        <w:t xml:space="preserve"> business cards, of course), or when dealing with opposing counsel</w:t>
      </w:r>
      <w:r>
        <w:rPr>
          <w:rFonts w:ascii="Times New Roman" w:eastAsia="Times New Roman" w:hAnsi="Times New Roman"/>
          <w:sz w:val="22"/>
        </w:rPr>
        <w:t xml:space="preserve"> or other non-</w:t>
      </w:r>
      <w:r w:rsidR="009B1AD4">
        <w:rPr>
          <w:rFonts w:ascii="Times New Roman" w:eastAsia="Times New Roman" w:hAnsi="Times New Roman"/>
          <w:sz w:val="22"/>
        </w:rPr>
        <w:t>F</w:t>
      </w:r>
      <w:r>
        <w:rPr>
          <w:rFonts w:ascii="Times New Roman" w:eastAsia="Times New Roman" w:hAnsi="Times New Roman"/>
          <w:sz w:val="22"/>
        </w:rPr>
        <w:t>irm attorneys</w:t>
      </w:r>
      <w:r w:rsidR="00E26386">
        <w:rPr>
          <w:rFonts w:ascii="Times New Roman" w:eastAsia="Times New Roman" w:hAnsi="Times New Roman"/>
          <w:sz w:val="22"/>
        </w:rPr>
        <w:t xml:space="preserve">.  </w:t>
      </w:r>
    </w:p>
    <w:p w:rsidR="00E26386" w:rsidRPr="006A2E10" w:rsidRDefault="00E26386" w:rsidP="00E26386">
      <w:pPr>
        <w:widowControl w:val="0"/>
        <w:autoSpaceDE w:val="0"/>
        <w:autoSpaceDN w:val="0"/>
        <w:adjustRightInd w:val="0"/>
        <w:spacing w:after="0"/>
        <w:jc w:val="both"/>
        <w:rPr>
          <w:rFonts w:ascii="Times New Roman" w:eastAsia="Times New Roman" w:hAnsi="Times New Roman"/>
          <w:sz w:val="22"/>
        </w:rPr>
      </w:pPr>
    </w:p>
    <w:p w:rsidR="00E26386" w:rsidRPr="006A2E10" w:rsidRDefault="00E26386" w:rsidP="00E26386">
      <w:pPr>
        <w:widowControl w:val="0"/>
        <w:autoSpaceDE w:val="0"/>
        <w:autoSpaceDN w:val="0"/>
        <w:adjustRightInd w:val="0"/>
        <w:spacing w:after="0"/>
        <w:jc w:val="both"/>
        <w:rPr>
          <w:rFonts w:ascii="Times New Roman" w:eastAsia="Times New Roman" w:hAnsi="Times New Roman"/>
          <w:sz w:val="22"/>
        </w:rPr>
      </w:pPr>
      <w:r>
        <w:rPr>
          <w:rFonts w:ascii="Times New Roman" w:eastAsia="Times New Roman" w:hAnsi="Times New Roman"/>
          <w:b/>
          <w:bCs/>
          <w:sz w:val="22"/>
        </w:rPr>
        <w:t>Conclusions</w:t>
      </w:r>
      <w:r w:rsidRPr="006A2E10">
        <w:rPr>
          <w:rFonts w:ascii="Times New Roman" w:eastAsia="Times New Roman" w:hAnsi="Times New Roman"/>
          <w:b/>
          <w:bCs/>
          <w:sz w:val="22"/>
        </w:rPr>
        <w:t>.</w:t>
      </w:r>
      <w:r w:rsidRPr="006A2E10">
        <w:rPr>
          <w:rFonts w:ascii="Times New Roman" w:eastAsia="Times New Roman" w:hAnsi="Times New Roman"/>
          <w:sz w:val="22"/>
        </w:rPr>
        <w:t xml:space="preserve">  As described in detail above, </w:t>
      </w:r>
      <w:r w:rsidR="00615CC1">
        <w:rPr>
          <w:rFonts w:ascii="Times New Roman" w:eastAsia="Times New Roman" w:hAnsi="Times New Roman"/>
          <w:sz w:val="22"/>
        </w:rPr>
        <w:t>[A]</w:t>
      </w:r>
      <w:r w:rsidR="00EC70ED">
        <w:rPr>
          <w:rFonts w:ascii="Times New Roman" w:eastAsia="Times New Roman" w:hAnsi="Times New Roman"/>
          <w:sz w:val="22"/>
        </w:rPr>
        <w:t>is</w:t>
      </w:r>
      <w:r w:rsidRPr="006A2E10">
        <w:rPr>
          <w:rFonts w:ascii="Times New Roman" w:eastAsia="Times New Roman" w:hAnsi="Times New Roman"/>
          <w:sz w:val="22"/>
        </w:rPr>
        <w:t xml:space="preserve"> not prohibited by the City’s Governmental Ethics Ordinance from </w:t>
      </w:r>
      <w:r w:rsidR="008E4B81">
        <w:rPr>
          <w:rFonts w:ascii="Times New Roman" w:eastAsia="Times New Roman" w:hAnsi="Times New Roman"/>
          <w:sz w:val="22"/>
        </w:rPr>
        <w:t>re-affiliating with the Firm</w:t>
      </w:r>
      <w:r w:rsidRPr="006A2E10">
        <w:rPr>
          <w:rFonts w:ascii="Times New Roman" w:eastAsia="Times New Roman" w:hAnsi="Times New Roman"/>
          <w:sz w:val="22"/>
        </w:rPr>
        <w:t xml:space="preserve">.  But </w:t>
      </w:r>
      <w:r w:rsidR="00EC70ED">
        <w:rPr>
          <w:rFonts w:ascii="Times New Roman" w:eastAsia="Times New Roman" w:hAnsi="Times New Roman"/>
          <w:sz w:val="22"/>
        </w:rPr>
        <w:t>he is</w:t>
      </w:r>
      <w:r w:rsidRPr="006A2E10">
        <w:rPr>
          <w:rFonts w:ascii="Times New Roman" w:eastAsia="Times New Roman" w:hAnsi="Times New Roman"/>
          <w:sz w:val="22"/>
        </w:rPr>
        <w:t xml:space="preserve"> subject to the </w:t>
      </w:r>
      <w:r w:rsidR="008E4B81">
        <w:rPr>
          <w:rFonts w:ascii="Times New Roman" w:eastAsia="Times New Roman" w:hAnsi="Times New Roman"/>
          <w:sz w:val="22"/>
        </w:rPr>
        <w:t>prohibitions and restrictions in</w:t>
      </w:r>
      <w:r w:rsidRPr="006A2E10">
        <w:rPr>
          <w:rFonts w:ascii="Times New Roman" w:eastAsia="Times New Roman" w:hAnsi="Times New Roman"/>
          <w:sz w:val="22"/>
        </w:rPr>
        <w:t xml:space="preserve"> §§ 2-156-030; -060; -070; -080; -090</w:t>
      </w:r>
      <w:r w:rsidR="00EC70ED">
        <w:rPr>
          <w:rFonts w:ascii="Times New Roman" w:eastAsia="Times New Roman" w:hAnsi="Times New Roman"/>
          <w:sz w:val="22"/>
        </w:rPr>
        <w:t>; -111(d)</w:t>
      </w:r>
      <w:r w:rsidR="009B1AD4">
        <w:rPr>
          <w:rFonts w:ascii="Times New Roman" w:eastAsia="Times New Roman" w:hAnsi="Times New Roman"/>
          <w:sz w:val="22"/>
        </w:rPr>
        <w:t>; and -142(f)</w:t>
      </w:r>
      <w:r w:rsidR="008E4B81">
        <w:rPr>
          <w:rFonts w:ascii="Times New Roman" w:eastAsia="Times New Roman" w:hAnsi="Times New Roman"/>
          <w:sz w:val="22"/>
        </w:rPr>
        <w:t xml:space="preserve"> of the Ordinance, and he and </w:t>
      </w:r>
      <w:r w:rsidR="007911DE">
        <w:rPr>
          <w:rFonts w:ascii="Times New Roman" w:eastAsia="Times New Roman" w:hAnsi="Times New Roman"/>
          <w:sz w:val="22"/>
        </w:rPr>
        <w:t>the Firm</w:t>
      </w:r>
      <w:r w:rsidR="008E4B81">
        <w:rPr>
          <w:rFonts w:ascii="Times New Roman" w:eastAsia="Times New Roman" w:hAnsi="Times New Roman"/>
          <w:sz w:val="22"/>
        </w:rPr>
        <w:t xml:space="preserve"> do need to establish proper activity and fee-screening arrangements</w:t>
      </w:r>
      <w:r w:rsidRPr="006A2E10">
        <w:rPr>
          <w:rFonts w:ascii="Times New Roman" w:eastAsia="Times New Roman" w:hAnsi="Times New Roman"/>
          <w:sz w:val="22"/>
        </w:rPr>
        <w:t xml:space="preserve">.  In general, </w:t>
      </w:r>
      <w:r>
        <w:rPr>
          <w:rFonts w:ascii="Times New Roman" w:eastAsia="Times New Roman" w:hAnsi="Times New Roman"/>
          <w:sz w:val="22"/>
        </w:rPr>
        <w:t>we</w:t>
      </w:r>
      <w:r w:rsidRPr="006A2E10">
        <w:rPr>
          <w:rFonts w:ascii="Times New Roman" w:eastAsia="Times New Roman" w:hAnsi="Times New Roman"/>
          <w:sz w:val="22"/>
        </w:rPr>
        <w:t xml:space="preserve"> advise </w:t>
      </w:r>
      <w:r w:rsidR="00615CC1">
        <w:rPr>
          <w:rFonts w:ascii="Times New Roman" w:eastAsia="Times New Roman" w:hAnsi="Times New Roman"/>
          <w:sz w:val="22"/>
        </w:rPr>
        <w:t>[A]</w:t>
      </w:r>
      <w:r w:rsidRPr="006A2E10">
        <w:rPr>
          <w:rFonts w:ascii="Times New Roman" w:eastAsia="Times New Roman" w:hAnsi="Times New Roman"/>
          <w:sz w:val="22"/>
        </w:rPr>
        <w:t xml:space="preserve">to represent and perform legal work only for </w:t>
      </w:r>
      <w:r w:rsidR="009B1AD4">
        <w:rPr>
          <w:rFonts w:ascii="Times New Roman" w:eastAsia="Times New Roman" w:hAnsi="Times New Roman"/>
          <w:sz w:val="22"/>
        </w:rPr>
        <w:t xml:space="preserve">the Firm’s </w:t>
      </w:r>
      <w:r w:rsidRPr="006A2E10">
        <w:rPr>
          <w:rFonts w:ascii="Times New Roman" w:eastAsia="Times New Roman" w:hAnsi="Times New Roman"/>
          <w:sz w:val="22"/>
        </w:rPr>
        <w:t>clients who do not seek City contracts</w:t>
      </w:r>
      <w:r w:rsidR="00106DA4">
        <w:rPr>
          <w:rFonts w:ascii="Times New Roman" w:eastAsia="Times New Roman" w:hAnsi="Times New Roman"/>
          <w:sz w:val="22"/>
        </w:rPr>
        <w:t xml:space="preserve"> or have matters that will go before City Council</w:t>
      </w:r>
      <w:r w:rsidRPr="006A2E10">
        <w:rPr>
          <w:rFonts w:ascii="Times New Roman" w:eastAsia="Times New Roman" w:hAnsi="Times New Roman"/>
          <w:sz w:val="22"/>
        </w:rPr>
        <w:t>, and to avoid taking on any representation or matters that involve litigation in which the City is a party</w:t>
      </w:r>
      <w:r w:rsidR="00106DA4">
        <w:rPr>
          <w:rFonts w:ascii="Times New Roman" w:eastAsia="Times New Roman" w:hAnsi="Times New Roman"/>
          <w:sz w:val="22"/>
        </w:rPr>
        <w:t xml:space="preserve">, and advise the </w:t>
      </w:r>
      <w:r w:rsidR="009B1AD4">
        <w:rPr>
          <w:rFonts w:ascii="Times New Roman" w:eastAsia="Times New Roman" w:hAnsi="Times New Roman"/>
          <w:sz w:val="22"/>
        </w:rPr>
        <w:t>F</w:t>
      </w:r>
      <w:r w:rsidR="00106DA4">
        <w:rPr>
          <w:rFonts w:ascii="Times New Roman" w:eastAsia="Times New Roman" w:hAnsi="Times New Roman"/>
          <w:sz w:val="22"/>
        </w:rPr>
        <w:t xml:space="preserve">irm that, if it takes on such matters, it ensure that a proper ethical screen is established so that </w:t>
      </w:r>
      <w:r w:rsidR="00615CC1">
        <w:rPr>
          <w:rFonts w:ascii="Times New Roman" w:eastAsia="Times New Roman" w:hAnsi="Times New Roman"/>
          <w:sz w:val="22"/>
        </w:rPr>
        <w:t>[A]</w:t>
      </w:r>
      <w:r w:rsidR="00106DA4">
        <w:rPr>
          <w:rFonts w:ascii="Times New Roman" w:eastAsia="Times New Roman" w:hAnsi="Times New Roman"/>
          <w:sz w:val="22"/>
        </w:rPr>
        <w:t xml:space="preserve">does no work on these matters, and receives no income or compensation </w:t>
      </w:r>
      <w:r w:rsidR="008E4B81">
        <w:rPr>
          <w:rFonts w:ascii="Times New Roman" w:eastAsia="Times New Roman" w:hAnsi="Times New Roman"/>
          <w:sz w:val="22"/>
        </w:rPr>
        <w:t xml:space="preserve">(including profit-sharing) </w:t>
      </w:r>
      <w:r w:rsidR="00106DA4">
        <w:rPr>
          <w:rFonts w:ascii="Times New Roman" w:eastAsia="Times New Roman" w:hAnsi="Times New Roman"/>
          <w:sz w:val="22"/>
        </w:rPr>
        <w:t>from them</w:t>
      </w:r>
      <w:r w:rsidRPr="006A2E10">
        <w:rPr>
          <w:rFonts w:ascii="Times New Roman" w:eastAsia="Times New Roman" w:hAnsi="Times New Roman"/>
          <w:sz w:val="22"/>
        </w:rPr>
        <w:t xml:space="preserve">. </w:t>
      </w:r>
    </w:p>
    <w:p w:rsidR="00E26386" w:rsidRPr="006A2E10" w:rsidRDefault="00E26386" w:rsidP="00E26386">
      <w:pPr>
        <w:widowControl w:val="0"/>
        <w:autoSpaceDE w:val="0"/>
        <w:autoSpaceDN w:val="0"/>
        <w:adjustRightInd w:val="0"/>
        <w:spacing w:after="0"/>
        <w:jc w:val="both"/>
        <w:rPr>
          <w:rFonts w:ascii="Times New Roman" w:eastAsia="Times New Roman" w:hAnsi="Times New Roman"/>
          <w:sz w:val="22"/>
        </w:rPr>
      </w:pPr>
    </w:p>
    <w:p w:rsidR="00E26386" w:rsidRDefault="00E26386" w:rsidP="00E26386">
      <w:pPr>
        <w:widowControl w:val="0"/>
        <w:autoSpaceDE w:val="0"/>
        <w:autoSpaceDN w:val="0"/>
        <w:adjustRightInd w:val="0"/>
        <w:spacing w:after="0"/>
        <w:jc w:val="both"/>
        <w:rPr>
          <w:rFonts w:ascii="Times New Roman" w:eastAsia="Times New Roman" w:hAnsi="Times New Roman"/>
          <w:sz w:val="22"/>
        </w:rPr>
      </w:pPr>
      <w:r w:rsidRPr="006A2E10">
        <w:rPr>
          <w:rFonts w:ascii="Times New Roman" w:eastAsia="Times New Roman" w:hAnsi="Times New Roman"/>
          <w:sz w:val="22"/>
        </w:rPr>
        <w:t xml:space="preserve">Our conclusions do not necessarily dispose of all the issues relevant to this case, but are based solely on the application of the City’s Governmental Ethics Ordinance to the facts stated in the opinion.  If those facts are inaccurate, please notify us, as a change in facts may change our conclusions.  </w:t>
      </w:r>
      <w:r>
        <w:rPr>
          <w:rFonts w:ascii="Times New Roman" w:eastAsia="Times New Roman" w:hAnsi="Times New Roman"/>
          <w:sz w:val="22"/>
        </w:rPr>
        <w:t>Board staff</w:t>
      </w:r>
      <w:r w:rsidRPr="006A2E10">
        <w:rPr>
          <w:rFonts w:ascii="Times New Roman" w:eastAsia="Times New Roman" w:hAnsi="Times New Roman"/>
          <w:sz w:val="22"/>
        </w:rPr>
        <w:t xml:space="preserve"> also note</w:t>
      </w:r>
      <w:r>
        <w:rPr>
          <w:rFonts w:ascii="Times New Roman" w:eastAsia="Times New Roman" w:hAnsi="Times New Roman"/>
          <w:sz w:val="22"/>
        </w:rPr>
        <w:t>s</w:t>
      </w:r>
      <w:r w:rsidRPr="006A2E10">
        <w:rPr>
          <w:rFonts w:ascii="Times New Roman" w:eastAsia="Times New Roman" w:hAnsi="Times New Roman"/>
          <w:sz w:val="22"/>
        </w:rPr>
        <w:t xml:space="preserve"> that other state or City rules, regulations or laws may apply to this case, and advise you to seek private counsel to ensure your compliance with them.</w:t>
      </w:r>
    </w:p>
    <w:p w:rsidR="00E26386" w:rsidRDefault="00E26386" w:rsidP="00E26386">
      <w:pPr>
        <w:widowControl w:val="0"/>
        <w:autoSpaceDE w:val="0"/>
        <w:autoSpaceDN w:val="0"/>
        <w:adjustRightInd w:val="0"/>
        <w:spacing w:after="0"/>
        <w:jc w:val="both"/>
        <w:rPr>
          <w:rFonts w:ascii="Times New Roman" w:eastAsia="Times New Roman" w:hAnsi="Times New Roman"/>
          <w:sz w:val="22"/>
        </w:rPr>
      </w:pPr>
    </w:p>
    <w:p w:rsidR="007035A9" w:rsidRDefault="00E26386" w:rsidP="00E26386">
      <w:pPr>
        <w:widowControl w:val="0"/>
        <w:autoSpaceDE w:val="0"/>
        <w:autoSpaceDN w:val="0"/>
        <w:adjustRightInd w:val="0"/>
        <w:spacing w:after="0"/>
        <w:jc w:val="both"/>
        <w:rPr>
          <w:rFonts w:ascii="Times New Roman" w:eastAsia="Times New Roman" w:hAnsi="Times New Roman"/>
          <w:sz w:val="22"/>
        </w:rPr>
      </w:pPr>
      <w:r>
        <w:rPr>
          <w:rFonts w:ascii="Times New Roman" w:eastAsia="Times New Roman" w:hAnsi="Times New Roman"/>
          <w:sz w:val="22"/>
        </w:rPr>
        <w:t xml:space="preserve">I appreciate </w:t>
      </w:r>
      <w:r w:rsidR="007035A9">
        <w:rPr>
          <w:rFonts w:ascii="Times New Roman" w:eastAsia="Times New Roman" w:hAnsi="Times New Roman"/>
          <w:sz w:val="22"/>
        </w:rPr>
        <w:t xml:space="preserve">your conscientiousness, and wish </w:t>
      </w:r>
      <w:r w:rsidR="00615CC1">
        <w:rPr>
          <w:rFonts w:ascii="Times New Roman" w:eastAsia="Times New Roman" w:hAnsi="Times New Roman"/>
          <w:sz w:val="22"/>
        </w:rPr>
        <w:t>[A]</w:t>
      </w:r>
      <w:r w:rsidR="007035A9">
        <w:rPr>
          <w:rFonts w:ascii="Times New Roman" w:eastAsia="Times New Roman" w:hAnsi="Times New Roman"/>
          <w:sz w:val="22"/>
        </w:rPr>
        <w:t>every success</w:t>
      </w:r>
      <w:r>
        <w:rPr>
          <w:rFonts w:ascii="Times New Roman" w:eastAsia="Times New Roman" w:hAnsi="Times New Roman"/>
          <w:sz w:val="22"/>
        </w:rPr>
        <w:t xml:space="preserve">. </w:t>
      </w:r>
    </w:p>
    <w:p w:rsidR="007035A9" w:rsidRDefault="007035A9" w:rsidP="00E26386">
      <w:pPr>
        <w:widowControl w:val="0"/>
        <w:autoSpaceDE w:val="0"/>
        <w:autoSpaceDN w:val="0"/>
        <w:adjustRightInd w:val="0"/>
        <w:spacing w:after="0"/>
        <w:jc w:val="both"/>
        <w:rPr>
          <w:rFonts w:ascii="Times New Roman" w:eastAsia="Times New Roman" w:hAnsi="Times New Roman"/>
          <w:sz w:val="22"/>
        </w:rPr>
      </w:pPr>
    </w:p>
    <w:p w:rsidR="00E26386" w:rsidRDefault="00E26386" w:rsidP="00E26386">
      <w:pPr>
        <w:widowControl w:val="0"/>
        <w:autoSpaceDE w:val="0"/>
        <w:autoSpaceDN w:val="0"/>
        <w:adjustRightInd w:val="0"/>
        <w:spacing w:after="0"/>
        <w:jc w:val="both"/>
        <w:rPr>
          <w:rFonts w:ascii="Times New Roman" w:eastAsia="Times New Roman" w:hAnsi="Times New Roman"/>
          <w:sz w:val="22"/>
        </w:rPr>
      </w:pPr>
      <w:r>
        <w:rPr>
          <w:rFonts w:ascii="Times New Roman" w:eastAsia="Times New Roman" w:hAnsi="Times New Roman"/>
          <w:sz w:val="22"/>
        </w:rPr>
        <w:t>Please contact me with any questions or follow-up requests for guidance.</w:t>
      </w:r>
    </w:p>
    <w:p w:rsidR="00E26386" w:rsidRDefault="00E26386" w:rsidP="00E26386">
      <w:pPr>
        <w:widowControl w:val="0"/>
        <w:autoSpaceDE w:val="0"/>
        <w:autoSpaceDN w:val="0"/>
        <w:adjustRightInd w:val="0"/>
        <w:spacing w:after="0"/>
        <w:jc w:val="both"/>
        <w:rPr>
          <w:rFonts w:ascii="Times New Roman" w:eastAsia="Times New Roman" w:hAnsi="Times New Roman"/>
          <w:sz w:val="22"/>
        </w:rPr>
      </w:pPr>
    </w:p>
    <w:p w:rsidR="00E26386" w:rsidRDefault="00E26386" w:rsidP="00E26386">
      <w:pPr>
        <w:widowControl w:val="0"/>
        <w:autoSpaceDE w:val="0"/>
        <w:autoSpaceDN w:val="0"/>
        <w:adjustRightInd w:val="0"/>
        <w:spacing w:after="0"/>
        <w:jc w:val="both"/>
        <w:rPr>
          <w:rFonts w:ascii="Times New Roman" w:eastAsia="Times New Roman" w:hAnsi="Times New Roman"/>
          <w:sz w:val="22"/>
        </w:rPr>
      </w:pPr>
    </w:p>
    <w:p w:rsidR="00E26386" w:rsidRDefault="00E26386" w:rsidP="00E26386">
      <w:pPr>
        <w:widowControl w:val="0"/>
        <w:autoSpaceDE w:val="0"/>
        <w:autoSpaceDN w:val="0"/>
        <w:adjustRightInd w:val="0"/>
        <w:spacing w:after="0"/>
        <w:jc w:val="both"/>
        <w:rPr>
          <w:rFonts w:ascii="Times New Roman" w:eastAsia="Times New Roman" w:hAnsi="Times New Roman"/>
          <w:sz w:val="22"/>
        </w:rPr>
      </w:pPr>
      <w:r>
        <w:rPr>
          <w:rFonts w:ascii="Times New Roman" w:eastAsia="Times New Roman" w:hAnsi="Times New Roman"/>
          <w:sz w:val="22"/>
        </w:rPr>
        <w:t>Yours very truly,</w:t>
      </w:r>
    </w:p>
    <w:p w:rsidR="00CE74E6" w:rsidRDefault="00CE74E6" w:rsidP="00E26386">
      <w:pPr>
        <w:widowControl w:val="0"/>
        <w:autoSpaceDE w:val="0"/>
        <w:autoSpaceDN w:val="0"/>
        <w:adjustRightInd w:val="0"/>
        <w:spacing w:after="0"/>
        <w:jc w:val="both"/>
        <w:rPr>
          <w:rFonts w:ascii="Times New Roman" w:eastAsia="Times New Roman" w:hAnsi="Times New Roman"/>
          <w:sz w:val="22"/>
        </w:rPr>
      </w:pPr>
    </w:p>
    <w:p w:rsidR="00E26386" w:rsidRDefault="00E26386" w:rsidP="00E26386">
      <w:pPr>
        <w:widowControl w:val="0"/>
        <w:autoSpaceDE w:val="0"/>
        <w:autoSpaceDN w:val="0"/>
        <w:adjustRightInd w:val="0"/>
        <w:spacing w:after="0"/>
        <w:jc w:val="both"/>
        <w:rPr>
          <w:rFonts w:ascii="Times New Roman" w:eastAsia="Times New Roman" w:hAnsi="Times New Roman"/>
          <w:sz w:val="22"/>
        </w:rPr>
      </w:pPr>
    </w:p>
    <w:p w:rsidR="00E26386" w:rsidRDefault="00E26386" w:rsidP="00E26386">
      <w:pPr>
        <w:widowControl w:val="0"/>
        <w:autoSpaceDE w:val="0"/>
        <w:autoSpaceDN w:val="0"/>
        <w:adjustRightInd w:val="0"/>
        <w:spacing w:after="0"/>
        <w:jc w:val="both"/>
        <w:rPr>
          <w:rFonts w:ascii="Times New Roman" w:eastAsia="Times New Roman" w:hAnsi="Times New Roman"/>
          <w:sz w:val="22"/>
        </w:rPr>
      </w:pPr>
      <w:r>
        <w:rPr>
          <w:rFonts w:ascii="Times New Roman" w:eastAsia="Times New Roman" w:hAnsi="Times New Roman"/>
          <w:sz w:val="22"/>
        </w:rPr>
        <w:t>Steven I. Berlin</w:t>
      </w:r>
    </w:p>
    <w:p w:rsidR="00E26386" w:rsidRPr="006A2E10" w:rsidRDefault="00E26386" w:rsidP="00E26386">
      <w:pPr>
        <w:widowControl w:val="0"/>
        <w:autoSpaceDE w:val="0"/>
        <w:autoSpaceDN w:val="0"/>
        <w:adjustRightInd w:val="0"/>
        <w:spacing w:after="0"/>
        <w:jc w:val="both"/>
        <w:rPr>
          <w:rFonts w:ascii="Times New Roman" w:eastAsia="Times New Roman" w:hAnsi="Times New Roman"/>
          <w:sz w:val="36"/>
          <w:szCs w:val="36"/>
        </w:rPr>
      </w:pPr>
      <w:r>
        <w:rPr>
          <w:rFonts w:ascii="Times New Roman" w:eastAsia="Times New Roman" w:hAnsi="Times New Roman"/>
          <w:sz w:val="22"/>
        </w:rPr>
        <w:t>Executive Director</w:t>
      </w:r>
    </w:p>
    <w:sectPr w:rsidR="00E26386" w:rsidRPr="006A2E10" w:rsidSect="00E26386">
      <w:headerReference w:type="default" r:id="rId8"/>
      <w:footerReference w:type="default" r:id="rId9"/>
      <w:pgSz w:w="12240" w:h="15840"/>
      <w:pgMar w:top="1152" w:right="1152" w:bottom="1152" w:left="1152" w:header="720" w:footer="8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C87" w:rsidRDefault="002C1C87" w:rsidP="00E26386">
      <w:pPr>
        <w:spacing w:after="0"/>
      </w:pPr>
      <w:r>
        <w:separator/>
      </w:r>
    </w:p>
  </w:endnote>
  <w:endnote w:type="continuationSeparator" w:id="0">
    <w:p w:rsidR="002C1C87" w:rsidRDefault="002C1C87" w:rsidP="00E263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112" w:rsidRDefault="008B5112">
    <w:pPr>
      <w:pStyle w:val="Footer"/>
      <w:jc w:val="center"/>
    </w:pPr>
    <w:r>
      <w:fldChar w:fldCharType="begin"/>
    </w:r>
    <w:r>
      <w:instrText xml:space="preserve"> PAGE   \* MERGEFORMAT </w:instrText>
    </w:r>
    <w:r>
      <w:fldChar w:fldCharType="separate"/>
    </w:r>
    <w:r w:rsidR="0056714F">
      <w:rPr>
        <w:noProof/>
      </w:rPr>
      <w:t>6</w:t>
    </w:r>
    <w:r>
      <w:rPr>
        <w:noProof/>
      </w:rPr>
      <w:fldChar w:fldCharType="end"/>
    </w:r>
  </w:p>
  <w:p w:rsidR="008B5112" w:rsidRDefault="008B5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C87" w:rsidRDefault="002C1C87" w:rsidP="00E26386">
      <w:pPr>
        <w:spacing w:after="0"/>
      </w:pPr>
      <w:r>
        <w:separator/>
      </w:r>
    </w:p>
  </w:footnote>
  <w:footnote w:type="continuationSeparator" w:id="0">
    <w:p w:rsidR="002C1C87" w:rsidRDefault="002C1C87" w:rsidP="00E26386">
      <w:pPr>
        <w:spacing w:after="0"/>
      </w:pPr>
      <w:r>
        <w:continuationSeparator/>
      </w:r>
    </w:p>
  </w:footnote>
  <w:footnote w:id="1">
    <w:p w:rsidR="008B5112" w:rsidRPr="004E195D" w:rsidRDefault="008B5112" w:rsidP="00E26386">
      <w:pPr>
        <w:pStyle w:val="FootnoteText"/>
        <w:jc w:val="both"/>
        <w:rPr>
          <w:rFonts w:ascii="Times New Roman" w:hAnsi="Times New Roman"/>
          <w:sz w:val="16"/>
          <w:szCs w:val="16"/>
        </w:rPr>
      </w:pPr>
      <w:r w:rsidRPr="004E195D">
        <w:rPr>
          <w:rStyle w:val="FootnoteReference"/>
          <w:rFonts w:ascii="Times New Roman" w:hAnsi="Times New Roman"/>
          <w:sz w:val="16"/>
          <w:szCs w:val="16"/>
        </w:rPr>
        <w:footnoteRef/>
      </w:r>
      <w:r w:rsidRPr="004E195D">
        <w:rPr>
          <w:rFonts w:ascii="Times New Roman" w:hAnsi="Times New Roman"/>
          <w:sz w:val="16"/>
          <w:szCs w:val="16"/>
        </w:rPr>
        <w:t xml:space="preserve"> </w:t>
      </w:r>
      <w:r>
        <w:rPr>
          <w:rFonts w:ascii="Times New Roman" w:hAnsi="Times New Roman"/>
          <w:sz w:val="16"/>
          <w:szCs w:val="16"/>
        </w:rPr>
        <w:t>Our Board has no authority to interpret or advise you with respect to</w:t>
      </w:r>
      <w:r w:rsidRPr="004E195D">
        <w:rPr>
          <w:rFonts w:ascii="Times New Roman" w:hAnsi="Times New Roman"/>
          <w:sz w:val="16"/>
          <w:szCs w:val="16"/>
        </w:rPr>
        <w:t xml:space="preserve"> </w:t>
      </w:r>
      <w:r>
        <w:rPr>
          <w:rFonts w:ascii="Times New Roman" w:hAnsi="Times New Roman"/>
          <w:sz w:val="16"/>
          <w:szCs w:val="16"/>
        </w:rPr>
        <w:t>how these</w:t>
      </w:r>
      <w:r w:rsidRPr="004E195D">
        <w:rPr>
          <w:rFonts w:ascii="Times New Roman" w:hAnsi="Times New Roman"/>
          <w:sz w:val="16"/>
          <w:szCs w:val="16"/>
        </w:rPr>
        <w:t xml:space="preserve"> statutes and rules</w:t>
      </w:r>
      <w:r>
        <w:rPr>
          <w:rFonts w:ascii="Times New Roman" w:hAnsi="Times New Roman"/>
          <w:sz w:val="16"/>
          <w:szCs w:val="16"/>
        </w:rPr>
        <w:t xml:space="preserve"> may apply here</w:t>
      </w:r>
      <w:r w:rsidRPr="004E195D">
        <w:rPr>
          <w:rFonts w:ascii="Times New Roman" w:hAnsi="Times New Roman"/>
          <w:sz w:val="16"/>
          <w:szCs w:val="16"/>
        </w:rPr>
        <w:t>.</w:t>
      </w:r>
    </w:p>
  </w:footnote>
  <w:footnote w:id="2">
    <w:p w:rsidR="008B5112" w:rsidRDefault="008B5112" w:rsidP="00AE0D42">
      <w:pPr>
        <w:pStyle w:val="FootnoteText"/>
        <w:jc w:val="both"/>
        <w:rPr>
          <w:rFonts w:ascii="Times New Roman" w:hAnsi="Times New Roman"/>
          <w:sz w:val="16"/>
          <w:szCs w:val="16"/>
        </w:rPr>
      </w:pPr>
      <w:r w:rsidRPr="00AE0D42">
        <w:rPr>
          <w:rStyle w:val="FootnoteReference"/>
          <w:rFonts w:ascii="Times New Roman" w:hAnsi="Times New Roman"/>
          <w:sz w:val="16"/>
          <w:szCs w:val="16"/>
        </w:rPr>
        <w:footnoteRef/>
      </w:r>
      <w:r w:rsidRPr="00AE0D42">
        <w:rPr>
          <w:rFonts w:ascii="Times New Roman" w:hAnsi="Times New Roman"/>
          <w:sz w:val="16"/>
          <w:szCs w:val="16"/>
        </w:rPr>
        <w:t xml:space="preserve"> As I advised </w:t>
      </w:r>
      <w:r>
        <w:rPr>
          <w:rFonts w:ascii="Times New Roman" w:hAnsi="Times New Roman"/>
          <w:sz w:val="16"/>
          <w:szCs w:val="16"/>
        </w:rPr>
        <w:t xml:space="preserve">you both </w:t>
      </w:r>
      <w:r w:rsidRPr="00AE0D42">
        <w:rPr>
          <w:rFonts w:ascii="Times New Roman" w:hAnsi="Times New Roman"/>
          <w:sz w:val="16"/>
          <w:szCs w:val="16"/>
        </w:rPr>
        <w:t>on May 12</w:t>
      </w:r>
      <w:proofErr w:type="gramStart"/>
      <w:r w:rsidRPr="00AE0D42">
        <w:rPr>
          <w:rFonts w:ascii="Times New Roman" w:hAnsi="Times New Roman"/>
          <w:sz w:val="16"/>
          <w:szCs w:val="16"/>
        </w:rPr>
        <w:t>,</w:t>
      </w:r>
      <w:r w:rsidR="00615CC1">
        <w:rPr>
          <w:rFonts w:ascii="Times New Roman" w:hAnsi="Times New Roman"/>
          <w:sz w:val="16"/>
          <w:szCs w:val="16"/>
        </w:rPr>
        <w:t>[</w:t>
      </w:r>
      <w:proofErr w:type="gramEnd"/>
      <w:r w:rsidR="00615CC1">
        <w:rPr>
          <w:rFonts w:ascii="Times New Roman" w:hAnsi="Times New Roman"/>
          <w:sz w:val="16"/>
          <w:szCs w:val="16"/>
        </w:rPr>
        <w:t xml:space="preserve">A]    </w:t>
      </w:r>
      <w:r w:rsidRPr="00AE0D42">
        <w:rPr>
          <w:rFonts w:ascii="Times New Roman" w:hAnsi="Times New Roman"/>
          <w:sz w:val="16"/>
          <w:szCs w:val="16"/>
        </w:rPr>
        <w:t>should terminate his lobbyist registration with our agency immediately, before beginning his term as alderman.</w:t>
      </w:r>
    </w:p>
    <w:p w:rsidR="008B5112" w:rsidRPr="00AE0D42" w:rsidRDefault="008B5112" w:rsidP="00AE0D42">
      <w:pPr>
        <w:pStyle w:val="FootnoteText"/>
        <w:jc w:val="both"/>
        <w:rPr>
          <w:rFonts w:ascii="Times New Roman" w:hAnsi="Times New Roman"/>
          <w:sz w:val="16"/>
          <w:szCs w:val="16"/>
        </w:rPr>
      </w:pPr>
    </w:p>
  </w:footnote>
  <w:footnote w:id="3">
    <w:p w:rsidR="008B5112" w:rsidRDefault="008B5112" w:rsidP="00AE0D42">
      <w:pPr>
        <w:pStyle w:val="FootnoteText"/>
        <w:jc w:val="both"/>
        <w:rPr>
          <w:rFonts w:ascii="Times New Roman" w:hAnsi="Times New Roman"/>
          <w:sz w:val="16"/>
          <w:szCs w:val="16"/>
        </w:rPr>
      </w:pPr>
      <w:r w:rsidRPr="00AE0D42">
        <w:rPr>
          <w:rStyle w:val="FootnoteReference"/>
          <w:rFonts w:ascii="Times New Roman" w:hAnsi="Times New Roman"/>
          <w:sz w:val="16"/>
          <w:szCs w:val="16"/>
        </w:rPr>
        <w:footnoteRef/>
      </w:r>
      <w:r w:rsidRPr="00AE0D42">
        <w:rPr>
          <w:rFonts w:ascii="Times New Roman" w:hAnsi="Times New Roman"/>
          <w:sz w:val="16"/>
          <w:szCs w:val="16"/>
        </w:rPr>
        <w:t xml:space="preserve"> See Recommendation 19 of the Report of the Chicago Ethics Reform Task Force, which states: “a person ca</w:t>
      </w:r>
      <w:r w:rsidR="00413546">
        <w:rPr>
          <w:rFonts w:ascii="Times New Roman" w:hAnsi="Times New Roman"/>
          <w:sz w:val="16"/>
          <w:szCs w:val="16"/>
        </w:rPr>
        <w:t>n</w:t>
      </w:r>
      <w:r w:rsidRPr="00AE0D42">
        <w:rPr>
          <w:rFonts w:ascii="Times New Roman" w:hAnsi="Times New Roman"/>
          <w:sz w:val="16"/>
          <w:szCs w:val="16"/>
        </w:rPr>
        <w:t>n</w:t>
      </w:r>
      <w:r w:rsidR="00413546">
        <w:rPr>
          <w:rFonts w:ascii="Times New Roman" w:hAnsi="Times New Roman"/>
          <w:sz w:val="16"/>
          <w:szCs w:val="16"/>
        </w:rPr>
        <w:t>ot</w:t>
      </w:r>
      <w:r w:rsidRPr="00AE0D42">
        <w:rPr>
          <w:rFonts w:ascii="Times New Roman" w:hAnsi="Times New Roman"/>
          <w:sz w:val="16"/>
          <w:szCs w:val="16"/>
        </w:rPr>
        <w:t xml:space="preserve"> ‘un-learn’ what he already knows about his former employer and its current business practices</w:t>
      </w:r>
      <w:r w:rsidR="00413546">
        <w:rPr>
          <w:rFonts w:ascii="Times New Roman" w:hAnsi="Times New Roman"/>
          <w:sz w:val="16"/>
          <w:szCs w:val="16"/>
        </w:rPr>
        <w:t>..</w:t>
      </w:r>
      <w:r w:rsidRPr="00AE0D42">
        <w:rPr>
          <w:rFonts w:ascii="Times New Roman" w:hAnsi="Times New Roman"/>
          <w:sz w:val="16"/>
          <w:szCs w:val="16"/>
        </w:rPr>
        <w:t>.</w:t>
      </w:r>
      <w:r w:rsidR="00D718BC">
        <w:rPr>
          <w:rFonts w:ascii="Times New Roman" w:hAnsi="Times New Roman"/>
          <w:sz w:val="16"/>
          <w:szCs w:val="16"/>
        </w:rPr>
        <w:t xml:space="preserve"> Relying on this type of insider information raises a host of potential legal issues … and also invites improper contact between the company the new City employee.  A reverse revolving door eliminates these concerns by preventing a new employee or official from working on matters relating to his previous employer for a specified period of time.”</w:t>
      </w:r>
      <w:r w:rsidRPr="00AE0D42">
        <w:rPr>
          <w:rFonts w:ascii="Times New Roman" w:hAnsi="Times New Roman"/>
          <w:sz w:val="16"/>
          <w:szCs w:val="16"/>
        </w:rPr>
        <w:t xml:space="preserve"> </w:t>
      </w:r>
    </w:p>
    <w:p w:rsidR="008B5112" w:rsidRPr="00AE0D42" w:rsidRDefault="008B5112" w:rsidP="00AE0D42">
      <w:pPr>
        <w:pStyle w:val="FootnoteText"/>
        <w:jc w:val="both"/>
        <w:rPr>
          <w:rFonts w:ascii="Times New Roman" w:hAnsi="Times New Roman"/>
          <w:sz w:val="16"/>
          <w:szCs w:val="16"/>
        </w:rPr>
      </w:pPr>
    </w:p>
  </w:footnote>
  <w:footnote w:id="4">
    <w:p w:rsidR="008B5112" w:rsidRPr="004E195D" w:rsidRDefault="008B5112" w:rsidP="00AE0D42">
      <w:pPr>
        <w:pStyle w:val="FootnoteText"/>
        <w:jc w:val="both"/>
        <w:rPr>
          <w:rFonts w:ascii="Times New Roman" w:hAnsi="Times New Roman"/>
          <w:sz w:val="16"/>
          <w:szCs w:val="16"/>
        </w:rPr>
      </w:pPr>
      <w:r w:rsidRPr="00AE0D42">
        <w:rPr>
          <w:rStyle w:val="FootnoteReference"/>
          <w:rFonts w:ascii="Times New Roman" w:hAnsi="Times New Roman"/>
          <w:sz w:val="16"/>
          <w:szCs w:val="16"/>
        </w:rPr>
        <w:footnoteRef/>
      </w:r>
      <w:r w:rsidRPr="00AE0D42">
        <w:rPr>
          <w:rFonts w:ascii="Times New Roman" w:hAnsi="Times New Roman"/>
          <w:sz w:val="16"/>
          <w:szCs w:val="16"/>
        </w:rPr>
        <w:t xml:space="preserve"> The Board has interpreted the term “represent” to include a broad range of activities in which one person acts as a spokesperson for someone other than the City, and seeks to communicate or promote the interests of that party, such as attending or speaking at face-to-face meetings, making telephone calls, sending emails or signing documents submitted to a City department.  </w:t>
      </w:r>
      <w:r w:rsidRPr="00AE0D42">
        <w:rPr>
          <w:rFonts w:ascii="Times New Roman" w:hAnsi="Times New Roman"/>
          <w:i/>
          <w:sz w:val="16"/>
          <w:szCs w:val="16"/>
        </w:rPr>
        <w:t>See</w:t>
      </w:r>
      <w:r w:rsidRPr="00AE0D42">
        <w:rPr>
          <w:rFonts w:ascii="Times New Roman" w:hAnsi="Times New Roman"/>
          <w:sz w:val="16"/>
          <w:szCs w:val="16"/>
        </w:rPr>
        <w:t xml:space="preserve"> Case </w:t>
      </w:r>
      <w:r w:rsidR="009B1AD4">
        <w:rPr>
          <w:rFonts w:ascii="Times New Roman" w:hAnsi="Times New Roman"/>
          <w:sz w:val="16"/>
          <w:szCs w:val="16"/>
        </w:rPr>
        <w:t>N</w:t>
      </w:r>
      <w:r>
        <w:rPr>
          <w:rFonts w:ascii="Times New Roman" w:hAnsi="Times New Roman"/>
          <w:sz w:val="16"/>
          <w:szCs w:val="16"/>
        </w:rPr>
        <w:t xml:space="preserve">os. 90035.A; </w:t>
      </w:r>
      <w:r w:rsidR="009B1AD4">
        <w:rPr>
          <w:rFonts w:ascii="Times New Roman" w:hAnsi="Times New Roman"/>
          <w:sz w:val="16"/>
          <w:szCs w:val="16"/>
        </w:rPr>
        <w:t xml:space="preserve">97026.A; </w:t>
      </w:r>
      <w:r w:rsidRPr="00AE0D42">
        <w:rPr>
          <w:rFonts w:ascii="Times New Roman" w:hAnsi="Times New Roman"/>
          <w:sz w:val="16"/>
          <w:szCs w:val="16"/>
        </w:rPr>
        <w:t>97061.A.</w:t>
      </w:r>
    </w:p>
  </w:footnote>
  <w:footnote w:id="5">
    <w:p w:rsidR="00686F68" w:rsidRPr="00686F68" w:rsidRDefault="00686F68" w:rsidP="00686F68">
      <w:pPr>
        <w:pStyle w:val="FootnoteText"/>
        <w:jc w:val="both"/>
        <w:rPr>
          <w:rFonts w:ascii="Times New Roman" w:hAnsi="Times New Roman"/>
          <w:sz w:val="16"/>
          <w:szCs w:val="16"/>
        </w:rPr>
      </w:pPr>
      <w:r w:rsidRPr="00686F68">
        <w:rPr>
          <w:rStyle w:val="FootnoteReference"/>
          <w:rFonts w:ascii="Times New Roman" w:hAnsi="Times New Roman"/>
          <w:sz w:val="16"/>
          <w:szCs w:val="16"/>
        </w:rPr>
        <w:footnoteRef/>
      </w:r>
      <w:r w:rsidRPr="00686F68">
        <w:rPr>
          <w:rFonts w:ascii="Times New Roman" w:hAnsi="Times New Roman"/>
          <w:sz w:val="16"/>
          <w:szCs w:val="16"/>
        </w:rPr>
        <w:t xml:space="preserve"> </w:t>
      </w:r>
      <w:r w:rsidRPr="00686F68">
        <w:rPr>
          <w:rFonts w:ascii="Times New Roman" w:eastAsia="Times New Roman" w:hAnsi="Times New Roman"/>
          <w:sz w:val="16"/>
          <w:szCs w:val="16"/>
        </w:rPr>
        <w:t xml:space="preserve">Read literally, this provision would not prohibit </w:t>
      </w:r>
      <w:r w:rsidR="003161C4" w:rsidRPr="003161C4">
        <w:rPr>
          <w:rFonts w:ascii="Times New Roman" w:eastAsia="Times New Roman" w:hAnsi="Times New Roman"/>
          <w:sz w:val="16"/>
          <w:szCs w:val="16"/>
        </w:rPr>
        <w:t>[A]</w:t>
      </w:r>
      <w:r w:rsidRPr="00686F68">
        <w:rPr>
          <w:rFonts w:ascii="Times New Roman" w:eastAsia="Times New Roman" w:hAnsi="Times New Roman"/>
          <w:sz w:val="16"/>
          <w:szCs w:val="16"/>
        </w:rPr>
        <w:t xml:space="preserve">from representing clients in such proceedings or cases on a </w:t>
      </w:r>
      <w:r w:rsidRPr="00686F68">
        <w:rPr>
          <w:rFonts w:ascii="Times New Roman" w:eastAsia="Times New Roman" w:hAnsi="Times New Roman"/>
          <w:i/>
          <w:sz w:val="16"/>
          <w:szCs w:val="16"/>
        </w:rPr>
        <w:t>pro bono</w:t>
      </w:r>
      <w:r w:rsidRPr="00686F68">
        <w:rPr>
          <w:rFonts w:ascii="Times New Roman" w:eastAsia="Times New Roman" w:hAnsi="Times New Roman"/>
          <w:sz w:val="16"/>
          <w:szCs w:val="16"/>
        </w:rPr>
        <w:t xml:space="preserve"> basis (from which he would not derive any direct or indirect compensation from the client or the Firm).  However, as discussed below, our Board has held that an alderman’s fiduciary duty to the City prohibits even the </w:t>
      </w:r>
      <w:r w:rsidRPr="00686F68">
        <w:rPr>
          <w:rFonts w:ascii="Times New Roman" w:eastAsia="Times New Roman" w:hAnsi="Times New Roman"/>
          <w:i/>
          <w:sz w:val="16"/>
          <w:szCs w:val="16"/>
        </w:rPr>
        <w:t>uncompensated</w:t>
      </w:r>
      <w:r w:rsidRPr="00686F68">
        <w:rPr>
          <w:rFonts w:ascii="Times New Roman" w:eastAsia="Times New Roman" w:hAnsi="Times New Roman"/>
          <w:sz w:val="16"/>
          <w:szCs w:val="16"/>
        </w:rPr>
        <w:t xml:space="preserve"> representation of clients in judicial or administrative proceedings against the City.  </w:t>
      </w:r>
      <w:r w:rsidRPr="00686F68">
        <w:rPr>
          <w:rFonts w:ascii="Times New Roman" w:eastAsia="Times New Roman" w:hAnsi="Times New Roman"/>
          <w:i/>
          <w:sz w:val="16"/>
          <w:szCs w:val="16"/>
        </w:rPr>
        <w:t>See</w:t>
      </w:r>
      <w:r w:rsidRPr="00686F68">
        <w:rPr>
          <w:rFonts w:ascii="Times New Roman" w:eastAsia="Times New Roman" w:hAnsi="Times New Roman"/>
          <w:sz w:val="16"/>
          <w:szCs w:val="16"/>
        </w:rPr>
        <w:t xml:space="preserve"> Case Nos. 90035.A; 03027.A.  Thus, the Ordinance</w:t>
      </w:r>
      <w:r w:rsidRPr="00686F68">
        <w:rPr>
          <w:rFonts w:ascii="Times New Roman" w:hAnsi="Times New Roman"/>
          <w:sz w:val="16"/>
          <w:szCs w:val="16"/>
        </w:rPr>
        <w:t xml:space="preserve"> requires</w:t>
      </w:r>
      <w:r w:rsidR="003161C4">
        <w:rPr>
          <w:rFonts w:ascii="Times New Roman" w:hAnsi="Times New Roman"/>
          <w:sz w:val="16"/>
          <w:szCs w:val="16"/>
        </w:rPr>
        <w:t xml:space="preserve"> [A]</w:t>
      </w:r>
      <w:r w:rsidRPr="00686F68">
        <w:rPr>
          <w:rFonts w:ascii="Times New Roman" w:hAnsi="Times New Roman"/>
          <w:sz w:val="16"/>
          <w:szCs w:val="16"/>
        </w:rPr>
        <w:t xml:space="preserve"> to forego even such </w:t>
      </w:r>
      <w:r w:rsidRPr="00686F68">
        <w:rPr>
          <w:rFonts w:ascii="Times New Roman" w:hAnsi="Times New Roman"/>
          <w:i/>
          <w:sz w:val="16"/>
          <w:szCs w:val="16"/>
        </w:rPr>
        <w:t>pro bono</w:t>
      </w:r>
      <w:r w:rsidRPr="00686F68">
        <w:rPr>
          <w:rFonts w:ascii="Times New Roman" w:hAnsi="Times New Roman"/>
          <w:sz w:val="16"/>
          <w:szCs w:val="16"/>
        </w:rPr>
        <w:t xml:space="preserve"> representations.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112" w:rsidRPr="00DF7130" w:rsidRDefault="008B5112" w:rsidP="00E26386">
    <w:pPr>
      <w:pStyle w:val="Header"/>
      <w:tabs>
        <w:tab w:val="clear" w:pos="4680"/>
      </w:tabs>
      <w:spacing w:after="100" w:afterAutospacing="1"/>
      <w:rPr>
        <w:rFonts w:ascii="Times New Roman" w:hAnsi="Times New Roman"/>
        <w:sz w:val="22"/>
      </w:rPr>
    </w:pPr>
    <w:r w:rsidRPr="00DF7130">
      <w:rPr>
        <w:rFonts w:ascii="Times New Roman" w:hAnsi="Times New Roman"/>
        <w:sz w:val="22"/>
      </w:rPr>
      <w:t>Case No. 1</w:t>
    </w:r>
    <w:r>
      <w:rPr>
        <w:rFonts w:ascii="Times New Roman" w:hAnsi="Times New Roman"/>
        <w:sz w:val="22"/>
        <w:lang w:val="en-US"/>
      </w:rPr>
      <w:t>5027.Q</w:t>
    </w:r>
    <w:r w:rsidRPr="00DF7130">
      <w:rPr>
        <w:rFonts w:ascii="Times New Roman" w:hAnsi="Times New Roman"/>
        <w:sz w:val="22"/>
      </w:rPr>
      <w:t xml:space="preserve">     </w:t>
    </w:r>
    <w:r w:rsidRPr="00DF7130">
      <w:rPr>
        <w:rFonts w:ascii="Times New Roman" w:hAnsi="Times New Roman"/>
        <w:sz w:val="22"/>
      </w:rPr>
      <w:fldChar w:fldCharType="begin"/>
    </w:r>
    <w:r w:rsidRPr="00DF7130">
      <w:rPr>
        <w:rFonts w:ascii="Times New Roman" w:hAnsi="Times New Roman"/>
        <w:sz w:val="22"/>
      </w:rPr>
      <w:instrText xml:space="preserve"> DATE \@ "MMMM d, yyyy" </w:instrText>
    </w:r>
    <w:r w:rsidRPr="00DF7130">
      <w:rPr>
        <w:rFonts w:ascii="Times New Roman" w:hAnsi="Times New Roman"/>
        <w:sz w:val="22"/>
      </w:rPr>
      <w:fldChar w:fldCharType="separate"/>
    </w:r>
    <w:r w:rsidR="00804DD4">
      <w:rPr>
        <w:rFonts w:ascii="Times New Roman" w:hAnsi="Times New Roman"/>
        <w:noProof/>
        <w:sz w:val="22"/>
      </w:rPr>
      <w:t>June 1, 2015</w:t>
    </w:r>
    <w:r w:rsidRPr="00DF7130">
      <w:rPr>
        <w:rFonts w:ascii="Times New Roman" w:hAnsi="Times New Roman"/>
        <w:sz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E10"/>
    <w:rsid w:val="00050A50"/>
    <w:rsid w:val="000942D3"/>
    <w:rsid w:val="000A3910"/>
    <w:rsid w:val="00106DA4"/>
    <w:rsid w:val="0019071A"/>
    <w:rsid w:val="002379B6"/>
    <w:rsid w:val="00243A5D"/>
    <w:rsid w:val="002A1290"/>
    <w:rsid w:val="002C1C87"/>
    <w:rsid w:val="003161C4"/>
    <w:rsid w:val="003236A9"/>
    <w:rsid w:val="0034331F"/>
    <w:rsid w:val="00392B94"/>
    <w:rsid w:val="003F08B9"/>
    <w:rsid w:val="00413546"/>
    <w:rsid w:val="0044065A"/>
    <w:rsid w:val="00486DBE"/>
    <w:rsid w:val="004B7900"/>
    <w:rsid w:val="004F751D"/>
    <w:rsid w:val="00514375"/>
    <w:rsid w:val="00535DF6"/>
    <w:rsid w:val="0054314F"/>
    <w:rsid w:val="00556FE1"/>
    <w:rsid w:val="005637AB"/>
    <w:rsid w:val="0056714F"/>
    <w:rsid w:val="005D643A"/>
    <w:rsid w:val="005F135F"/>
    <w:rsid w:val="00615CC1"/>
    <w:rsid w:val="00633208"/>
    <w:rsid w:val="00646AF8"/>
    <w:rsid w:val="00651C05"/>
    <w:rsid w:val="00686F68"/>
    <w:rsid w:val="006949A6"/>
    <w:rsid w:val="00695F74"/>
    <w:rsid w:val="006A2E10"/>
    <w:rsid w:val="006B088E"/>
    <w:rsid w:val="007035A9"/>
    <w:rsid w:val="00741A13"/>
    <w:rsid w:val="007911DE"/>
    <w:rsid w:val="00804DD4"/>
    <w:rsid w:val="008A72E1"/>
    <w:rsid w:val="008B5112"/>
    <w:rsid w:val="008E0052"/>
    <w:rsid w:val="008E4B81"/>
    <w:rsid w:val="0098341C"/>
    <w:rsid w:val="00983AF0"/>
    <w:rsid w:val="009A00E0"/>
    <w:rsid w:val="009B1AD4"/>
    <w:rsid w:val="009F76B2"/>
    <w:rsid w:val="00A32209"/>
    <w:rsid w:val="00A85351"/>
    <w:rsid w:val="00AA4212"/>
    <w:rsid w:val="00AD3C52"/>
    <w:rsid w:val="00AE0D42"/>
    <w:rsid w:val="00AE37B9"/>
    <w:rsid w:val="00B920AD"/>
    <w:rsid w:val="00BB75EE"/>
    <w:rsid w:val="00BD6315"/>
    <w:rsid w:val="00C14427"/>
    <w:rsid w:val="00C205D9"/>
    <w:rsid w:val="00C21096"/>
    <w:rsid w:val="00CB054C"/>
    <w:rsid w:val="00CB280E"/>
    <w:rsid w:val="00CC2F28"/>
    <w:rsid w:val="00CC3906"/>
    <w:rsid w:val="00CC7D87"/>
    <w:rsid w:val="00CE74E6"/>
    <w:rsid w:val="00CF52F2"/>
    <w:rsid w:val="00D217EE"/>
    <w:rsid w:val="00D32E44"/>
    <w:rsid w:val="00D718BC"/>
    <w:rsid w:val="00D7561E"/>
    <w:rsid w:val="00DC430A"/>
    <w:rsid w:val="00E04D74"/>
    <w:rsid w:val="00E14BD5"/>
    <w:rsid w:val="00E26386"/>
    <w:rsid w:val="00E50B09"/>
    <w:rsid w:val="00E54F91"/>
    <w:rsid w:val="00E554E4"/>
    <w:rsid w:val="00E9338B"/>
    <w:rsid w:val="00EC70ED"/>
    <w:rsid w:val="00F55587"/>
    <w:rsid w:val="00F6487B"/>
    <w:rsid w:val="00F97C2C"/>
    <w:rsid w:val="00FA5C35"/>
    <w:rsid w:val="00FC287F"/>
    <w:rsid w:val="00FC5845"/>
    <w:rsid w:val="00FE2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140"/>
    <w:pPr>
      <w:spacing w:after="-1"/>
    </w:pPr>
    <w:rPr>
      <w:sz w:val="21"/>
      <w:szCs w:val="22"/>
    </w:rPr>
  </w:style>
  <w:style w:type="paragraph" w:styleId="Heading1">
    <w:name w:val="heading 1"/>
    <w:basedOn w:val="Normal"/>
    <w:next w:val="Normal"/>
    <w:link w:val="Heading1Char"/>
    <w:uiPriority w:val="9"/>
    <w:qFormat/>
    <w:rsid w:val="00D67140"/>
    <w:pPr>
      <w:keepNext/>
      <w:keepLines/>
      <w:spacing w:before="360" w:after="0"/>
      <w:outlineLvl w:val="0"/>
    </w:pPr>
    <w:rPr>
      <w:rFonts w:ascii="Impact" w:eastAsia="Times New Roman" w:hAnsi="Impact"/>
      <w:bCs/>
      <w:color w:val="AD0101"/>
      <w:spacing w:val="20"/>
      <w:sz w:val="32"/>
      <w:szCs w:val="28"/>
      <w:lang w:val="x-none" w:eastAsia="x-none"/>
    </w:rPr>
  </w:style>
  <w:style w:type="paragraph" w:styleId="Heading2">
    <w:name w:val="heading 2"/>
    <w:basedOn w:val="Normal"/>
    <w:next w:val="Normal"/>
    <w:link w:val="Heading2Char"/>
    <w:uiPriority w:val="9"/>
    <w:qFormat/>
    <w:rsid w:val="00D67140"/>
    <w:pPr>
      <w:keepNext/>
      <w:keepLines/>
      <w:spacing w:before="120" w:after="0"/>
      <w:outlineLvl w:val="1"/>
    </w:pPr>
    <w:rPr>
      <w:rFonts w:eastAsia="Times New Roman"/>
      <w:b/>
      <w:bCs/>
      <w:color w:val="AD0101"/>
      <w:sz w:val="28"/>
      <w:szCs w:val="26"/>
      <w:lang w:val="x-none" w:eastAsia="x-none"/>
    </w:rPr>
  </w:style>
  <w:style w:type="paragraph" w:styleId="Heading3">
    <w:name w:val="heading 3"/>
    <w:basedOn w:val="Normal"/>
    <w:next w:val="Normal"/>
    <w:link w:val="Heading3Char"/>
    <w:uiPriority w:val="9"/>
    <w:qFormat/>
    <w:rsid w:val="00D67140"/>
    <w:pPr>
      <w:keepNext/>
      <w:keepLines/>
      <w:spacing w:before="20" w:after="0"/>
      <w:outlineLvl w:val="2"/>
    </w:pPr>
    <w:rPr>
      <w:rFonts w:ascii="Impact" w:eastAsia="Times New Roman" w:hAnsi="Impact"/>
      <w:bCs/>
      <w:color w:val="303030"/>
      <w:spacing w:val="14"/>
      <w:sz w:val="24"/>
      <w:szCs w:val="20"/>
      <w:lang w:val="x-none" w:eastAsia="x-none"/>
    </w:rPr>
  </w:style>
  <w:style w:type="paragraph" w:styleId="Heading4">
    <w:name w:val="heading 4"/>
    <w:basedOn w:val="Normal"/>
    <w:next w:val="Normal"/>
    <w:link w:val="Heading4Char"/>
    <w:uiPriority w:val="9"/>
    <w:qFormat/>
    <w:rsid w:val="00D67140"/>
    <w:pPr>
      <w:keepNext/>
      <w:keepLines/>
      <w:spacing w:before="200" w:after="0"/>
      <w:outlineLvl w:val="3"/>
    </w:pPr>
    <w:rPr>
      <w:rFonts w:eastAsia="Times New Roman"/>
      <w:b/>
      <w:bCs/>
      <w:i/>
      <w:iCs/>
      <w:color w:val="000000"/>
      <w:sz w:val="24"/>
      <w:szCs w:val="20"/>
      <w:lang w:val="x-none" w:eastAsia="x-none"/>
    </w:rPr>
  </w:style>
  <w:style w:type="paragraph" w:styleId="Heading5">
    <w:name w:val="heading 5"/>
    <w:basedOn w:val="Normal"/>
    <w:next w:val="Normal"/>
    <w:link w:val="Heading5Char"/>
    <w:uiPriority w:val="9"/>
    <w:qFormat/>
    <w:rsid w:val="00D67140"/>
    <w:pPr>
      <w:keepNext/>
      <w:keepLines/>
      <w:spacing w:before="200" w:after="0"/>
      <w:outlineLvl w:val="4"/>
    </w:pPr>
    <w:rPr>
      <w:rFonts w:ascii="Impact" w:eastAsia="Times New Roman" w:hAnsi="Impact"/>
      <w:color w:val="000000"/>
      <w:sz w:val="20"/>
      <w:szCs w:val="20"/>
      <w:lang w:val="x-none" w:eastAsia="x-none"/>
    </w:rPr>
  </w:style>
  <w:style w:type="paragraph" w:styleId="Heading6">
    <w:name w:val="heading 6"/>
    <w:basedOn w:val="Normal"/>
    <w:next w:val="Normal"/>
    <w:link w:val="Heading6Char"/>
    <w:uiPriority w:val="9"/>
    <w:qFormat/>
    <w:rsid w:val="00D67140"/>
    <w:pPr>
      <w:keepNext/>
      <w:keepLines/>
      <w:spacing w:before="200" w:after="0"/>
      <w:outlineLvl w:val="5"/>
    </w:pPr>
    <w:rPr>
      <w:rFonts w:ascii="Impact" w:eastAsia="Times New Roman" w:hAnsi="Impact"/>
      <w:iCs/>
      <w:color w:val="AD0101"/>
      <w:sz w:val="20"/>
      <w:szCs w:val="20"/>
      <w:lang w:val="x-none" w:eastAsia="x-none"/>
    </w:rPr>
  </w:style>
  <w:style w:type="paragraph" w:styleId="Heading7">
    <w:name w:val="heading 7"/>
    <w:basedOn w:val="Normal"/>
    <w:next w:val="Normal"/>
    <w:link w:val="Heading7Char"/>
    <w:uiPriority w:val="9"/>
    <w:qFormat/>
    <w:rsid w:val="00D67140"/>
    <w:pPr>
      <w:keepNext/>
      <w:keepLines/>
      <w:spacing w:before="200" w:after="0"/>
      <w:outlineLvl w:val="6"/>
    </w:pPr>
    <w:rPr>
      <w:rFonts w:ascii="Impact" w:eastAsia="Times New Roman" w:hAnsi="Impact"/>
      <w:i/>
      <w:iCs/>
      <w:color w:val="000000"/>
      <w:sz w:val="20"/>
      <w:szCs w:val="20"/>
      <w:lang w:val="x-none" w:eastAsia="x-none"/>
    </w:rPr>
  </w:style>
  <w:style w:type="paragraph" w:styleId="Heading8">
    <w:name w:val="heading 8"/>
    <w:basedOn w:val="Normal"/>
    <w:next w:val="Normal"/>
    <w:link w:val="Heading8Char"/>
    <w:uiPriority w:val="9"/>
    <w:qFormat/>
    <w:rsid w:val="00D67140"/>
    <w:pPr>
      <w:keepNext/>
      <w:keepLines/>
      <w:spacing w:before="200" w:after="0"/>
      <w:outlineLvl w:val="7"/>
    </w:pPr>
    <w:rPr>
      <w:rFonts w:ascii="Impact" w:eastAsia="Times New Roman" w:hAnsi="Impact"/>
      <w:color w:val="000000"/>
      <w:sz w:val="20"/>
      <w:szCs w:val="20"/>
      <w:lang w:val="x-none" w:eastAsia="x-none"/>
    </w:rPr>
  </w:style>
  <w:style w:type="paragraph" w:styleId="Heading9">
    <w:name w:val="heading 9"/>
    <w:basedOn w:val="Normal"/>
    <w:next w:val="Normal"/>
    <w:link w:val="Heading9Char"/>
    <w:uiPriority w:val="9"/>
    <w:qFormat/>
    <w:rsid w:val="00D67140"/>
    <w:pPr>
      <w:keepNext/>
      <w:keepLines/>
      <w:spacing w:before="200" w:after="0"/>
      <w:outlineLvl w:val="8"/>
    </w:pPr>
    <w:rPr>
      <w:rFonts w:ascii="Impact" w:eastAsia="Times New Roman" w:hAnsi="Impact"/>
      <w:i/>
      <w:iCs/>
      <w:color w:val="00000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D67140"/>
    <w:rPr>
      <w:b/>
      <w:caps/>
      <w:color w:val="000000"/>
      <w:sz w:val="28"/>
      <w:szCs w:val="28"/>
    </w:rPr>
  </w:style>
  <w:style w:type="paragraph" w:styleId="Title">
    <w:name w:val="Title"/>
    <w:basedOn w:val="Normal"/>
    <w:next w:val="Normal"/>
    <w:link w:val="TitleChar"/>
    <w:uiPriority w:val="10"/>
    <w:qFormat/>
    <w:rsid w:val="00D67140"/>
    <w:pPr>
      <w:spacing w:after="120"/>
      <w:contextualSpacing/>
    </w:pPr>
    <w:rPr>
      <w:rFonts w:ascii="Impact" w:eastAsia="Times New Roman" w:hAnsi="Impact"/>
      <w:color w:val="303030"/>
      <w:spacing w:val="30"/>
      <w:kern w:val="28"/>
      <w:sz w:val="96"/>
      <w:szCs w:val="52"/>
      <w:lang w:val="x-none" w:eastAsia="x-none"/>
    </w:rPr>
  </w:style>
  <w:style w:type="character" w:customStyle="1" w:styleId="TitleChar">
    <w:name w:val="Title Char"/>
    <w:link w:val="Title"/>
    <w:uiPriority w:val="10"/>
    <w:rsid w:val="00D67140"/>
    <w:rPr>
      <w:rFonts w:ascii="Impact" w:eastAsia="Times New Roman" w:hAnsi="Impact" w:cs="Times New Roman"/>
      <w:color w:val="303030"/>
      <w:spacing w:val="30"/>
      <w:kern w:val="28"/>
      <w:sz w:val="96"/>
      <w:szCs w:val="52"/>
    </w:rPr>
  </w:style>
  <w:style w:type="character" w:customStyle="1" w:styleId="Heading1Char">
    <w:name w:val="Heading 1 Char"/>
    <w:link w:val="Heading1"/>
    <w:uiPriority w:val="9"/>
    <w:rsid w:val="00D67140"/>
    <w:rPr>
      <w:rFonts w:ascii="Impact" w:eastAsia="Times New Roman" w:hAnsi="Impact" w:cs="Times New Roman"/>
      <w:bCs/>
      <w:color w:val="AD0101"/>
      <w:spacing w:val="20"/>
      <w:sz w:val="32"/>
      <w:szCs w:val="28"/>
    </w:rPr>
  </w:style>
  <w:style w:type="character" w:customStyle="1" w:styleId="Heading2Char">
    <w:name w:val="Heading 2 Char"/>
    <w:link w:val="Heading2"/>
    <w:uiPriority w:val="9"/>
    <w:semiHidden/>
    <w:rsid w:val="00D67140"/>
    <w:rPr>
      <w:rFonts w:eastAsia="Times New Roman" w:cs="Times New Roman"/>
      <w:b/>
      <w:bCs/>
      <w:color w:val="AD0101"/>
      <w:sz w:val="28"/>
      <w:szCs w:val="26"/>
    </w:rPr>
  </w:style>
  <w:style w:type="character" w:customStyle="1" w:styleId="Heading3Char">
    <w:name w:val="Heading 3 Char"/>
    <w:link w:val="Heading3"/>
    <w:uiPriority w:val="9"/>
    <w:semiHidden/>
    <w:rsid w:val="00D67140"/>
    <w:rPr>
      <w:rFonts w:ascii="Impact" w:eastAsia="Times New Roman" w:hAnsi="Impact" w:cs="Times New Roman"/>
      <w:bCs/>
      <w:color w:val="303030"/>
      <w:spacing w:val="14"/>
      <w:sz w:val="24"/>
    </w:rPr>
  </w:style>
  <w:style w:type="character" w:customStyle="1" w:styleId="Heading4Char">
    <w:name w:val="Heading 4 Char"/>
    <w:link w:val="Heading4"/>
    <w:uiPriority w:val="9"/>
    <w:semiHidden/>
    <w:rsid w:val="00D67140"/>
    <w:rPr>
      <w:rFonts w:eastAsia="Times New Roman" w:cs="Times New Roman"/>
      <w:b/>
      <w:bCs/>
      <w:i/>
      <w:iCs/>
      <w:color w:val="000000"/>
      <w:sz w:val="24"/>
    </w:rPr>
  </w:style>
  <w:style w:type="character" w:customStyle="1" w:styleId="Heading5Char">
    <w:name w:val="Heading 5 Char"/>
    <w:link w:val="Heading5"/>
    <w:uiPriority w:val="9"/>
    <w:semiHidden/>
    <w:rsid w:val="00D67140"/>
    <w:rPr>
      <w:rFonts w:ascii="Impact" w:eastAsia="Times New Roman" w:hAnsi="Impact" w:cs="Times New Roman"/>
      <w:color w:val="000000"/>
    </w:rPr>
  </w:style>
  <w:style w:type="character" w:customStyle="1" w:styleId="Heading6Char">
    <w:name w:val="Heading 6 Char"/>
    <w:link w:val="Heading6"/>
    <w:uiPriority w:val="9"/>
    <w:semiHidden/>
    <w:rsid w:val="00D67140"/>
    <w:rPr>
      <w:rFonts w:ascii="Impact" w:eastAsia="Times New Roman" w:hAnsi="Impact" w:cs="Times New Roman"/>
      <w:iCs/>
      <w:color w:val="AD0101"/>
    </w:rPr>
  </w:style>
  <w:style w:type="character" w:customStyle="1" w:styleId="Heading7Char">
    <w:name w:val="Heading 7 Char"/>
    <w:link w:val="Heading7"/>
    <w:uiPriority w:val="9"/>
    <w:semiHidden/>
    <w:rsid w:val="00D67140"/>
    <w:rPr>
      <w:rFonts w:ascii="Impact" w:eastAsia="Times New Roman" w:hAnsi="Impact" w:cs="Times New Roman"/>
      <w:i/>
      <w:iCs/>
      <w:color w:val="000000"/>
    </w:rPr>
  </w:style>
  <w:style w:type="character" w:customStyle="1" w:styleId="Heading8Char">
    <w:name w:val="Heading 8 Char"/>
    <w:link w:val="Heading8"/>
    <w:uiPriority w:val="9"/>
    <w:semiHidden/>
    <w:rsid w:val="00D67140"/>
    <w:rPr>
      <w:rFonts w:ascii="Impact" w:eastAsia="Times New Roman" w:hAnsi="Impact" w:cs="Times New Roman"/>
      <w:color w:val="000000"/>
      <w:sz w:val="20"/>
      <w:szCs w:val="20"/>
    </w:rPr>
  </w:style>
  <w:style w:type="character" w:customStyle="1" w:styleId="Heading9Char">
    <w:name w:val="Heading 9 Char"/>
    <w:link w:val="Heading9"/>
    <w:uiPriority w:val="9"/>
    <w:semiHidden/>
    <w:rsid w:val="00D67140"/>
    <w:rPr>
      <w:rFonts w:ascii="Impact" w:eastAsia="Times New Roman" w:hAnsi="Impact" w:cs="Times New Roman"/>
      <w:i/>
      <w:iCs/>
      <w:color w:val="000000"/>
      <w:sz w:val="20"/>
      <w:szCs w:val="20"/>
    </w:rPr>
  </w:style>
  <w:style w:type="paragraph" w:styleId="Caption">
    <w:name w:val="caption"/>
    <w:basedOn w:val="Normal"/>
    <w:next w:val="Normal"/>
    <w:uiPriority w:val="35"/>
    <w:qFormat/>
    <w:rsid w:val="00D67140"/>
    <w:rPr>
      <w:rFonts w:ascii="Impact" w:eastAsia="Times New Roman" w:hAnsi="Impact"/>
      <w:bCs/>
      <w:smallCaps/>
      <w:color w:val="303030"/>
      <w:spacing w:val="6"/>
      <w:sz w:val="22"/>
      <w:szCs w:val="18"/>
      <w:lang w:bidi="hi-IN"/>
    </w:rPr>
  </w:style>
  <w:style w:type="paragraph" w:styleId="Subtitle">
    <w:name w:val="Subtitle"/>
    <w:basedOn w:val="Normal"/>
    <w:next w:val="Normal"/>
    <w:link w:val="SubtitleChar"/>
    <w:uiPriority w:val="11"/>
    <w:qFormat/>
    <w:rsid w:val="00D67140"/>
    <w:pPr>
      <w:numPr>
        <w:ilvl w:val="1"/>
      </w:numPr>
    </w:pPr>
    <w:rPr>
      <w:rFonts w:eastAsia="Times New Roman"/>
      <w:iCs/>
      <w:color w:val="303030"/>
      <w:sz w:val="40"/>
      <w:szCs w:val="24"/>
      <w:lang w:val="x-none" w:eastAsia="x-none" w:bidi="hi-IN"/>
    </w:rPr>
  </w:style>
  <w:style w:type="character" w:customStyle="1" w:styleId="SubtitleChar">
    <w:name w:val="Subtitle Char"/>
    <w:link w:val="Subtitle"/>
    <w:uiPriority w:val="11"/>
    <w:rsid w:val="00D67140"/>
    <w:rPr>
      <w:rFonts w:eastAsia="Times New Roman" w:cs="Times New Roman"/>
      <w:iCs/>
      <w:color w:val="303030"/>
      <w:sz w:val="40"/>
      <w:szCs w:val="24"/>
      <w:lang w:bidi="hi-IN"/>
    </w:rPr>
  </w:style>
  <w:style w:type="character" w:styleId="Hyperlink">
    <w:name w:val="Hyperlink"/>
    <w:uiPriority w:val="99"/>
    <w:unhideWhenUsed/>
    <w:rsid w:val="00D67140"/>
    <w:rPr>
      <w:color w:val="0000FF"/>
      <w:u w:val="single"/>
    </w:rPr>
  </w:style>
  <w:style w:type="character" w:styleId="Strong">
    <w:name w:val="Strong"/>
    <w:uiPriority w:val="22"/>
    <w:qFormat/>
    <w:rsid w:val="00D67140"/>
    <w:rPr>
      <w:b w:val="0"/>
      <w:bCs/>
      <w:i/>
      <w:color w:val="303030"/>
    </w:rPr>
  </w:style>
  <w:style w:type="character" w:styleId="Emphasis">
    <w:name w:val="Emphasis"/>
    <w:uiPriority w:val="20"/>
    <w:qFormat/>
    <w:rsid w:val="00D67140"/>
    <w:rPr>
      <w:b/>
      <w:i/>
      <w:iCs/>
    </w:rPr>
  </w:style>
  <w:style w:type="paragraph" w:styleId="NormalWeb">
    <w:name w:val="Normal (Web)"/>
    <w:basedOn w:val="Normal"/>
    <w:uiPriority w:val="99"/>
    <w:unhideWhenUsed/>
    <w:rsid w:val="00D67140"/>
    <w:pPr>
      <w:spacing w:after="0"/>
    </w:pPr>
    <w:rPr>
      <w:rFonts w:ascii="Times New Roman" w:eastAsia="Times New Roman" w:hAnsi="Times New Roman"/>
      <w:sz w:val="24"/>
      <w:szCs w:val="24"/>
    </w:rPr>
  </w:style>
  <w:style w:type="paragraph" w:customStyle="1" w:styleId="MediumGrid21">
    <w:name w:val="Medium Grid 21"/>
    <w:link w:val="MediumGrid2Char"/>
    <w:uiPriority w:val="1"/>
    <w:qFormat/>
    <w:rsid w:val="00D67140"/>
    <w:rPr>
      <w:sz w:val="22"/>
      <w:szCs w:val="22"/>
    </w:rPr>
  </w:style>
  <w:style w:type="character" w:customStyle="1" w:styleId="MediumGrid2Char">
    <w:name w:val="Medium Grid 2 Char"/>
    <w:link w:val="MediumGrid21"/>
    <w:uiPriority w:val="1"/>
    <w:rsid w:val="00D67140"/>
    <w:rPr>
      <w:sz w:val="22"/>
      <w:szCs w:val="22"/>
      <w:lang w:val="en-US" w:eastAsia="en-US" w:bidi="ar-SA"/>
    </w:rPr>
  </w:style>
  <w:style w:type="paragraph" w:customStyle="1" w:styleId="ColorfulList-Accent11">
    <w:name w:val="Colorful List - Accent 11"/>
    <w:basedOn w:val="Normal"/>
    <w:uiPriority w:val="34"/>
    <w:qFormat/>
    <w:rsid w:val="00D67140"/>
    <w:pPr>
      <w:ind w:left="720" w:hanging="288"/>
      <w:contextualSpacing/>
    </w:pPr>
    <w:rPr>
      <w:color w:val="303030"/>
    </w:rPr>
  </w:style>
  <w:style w:type="paragraph" w:customStyle="1" w:styleId="ColorfulGrid-Accent11">
    <w:name w:val="Colorful Grid - Accent 11"/>
    <w:basedOn w:val="Normal"/>
    <w:next w:val="Normal"/>
    <w:link w:val="ColorfulGrid-Accent1Char"/>
    <w:uiPriority w:val="29"/>
    <w:qFormat/>
    <w:rsid w:val="00D67140"/>
    <w:pPr>
      <w:spacing w:after="0" w:line="360" w:lineRule="auto"/>
      <w:jc w:val="center"/>
    </w:pPr>
    <w:rPr>
      <w:rFonts w:eastAsia="Times New Roman"/>
      <w:b/>
      <w:i/>
      <w:iCs/>
      <w:color w:val="AD0101"/>
      <w:sz w:val="26"/>
      <w:szCs w:val="20"/>
      <w:lang w:val="x-none" w:eastAsia="x-none" w:bidi="hi-IN"/>
    </w:rPr>
  </w:style>
  <w:style w:type="character" w:customStyle="1" w:styleId="ColorfulGrid-Accent1Char">
    <w:name w:val="Colorful Grid - Accent 1 Char"/>
    <w:link w:val="ColorfulGrid-Accent11"/>
    <w:uiPriority w:val="29"/>
    <w:rsid w:val="00D67140"/>
    <w:rPr>
      <w:rFonts w:eastAsia="Times New Roman"/>
      <w:b/>
      <w:i/>
      <w:iCs/>
      <w:color w:val="AD0101"/>
      <w:sz w:val="26"/>
      <w:lang w:bidi="hi-IN"/>
    </w:rPr>
  </w:style>
  <w:style w:type="paragraph" w:customStyle="1" w:styleId="LightShading-Accent21">
    <w:name w:val="Light Shading - Accent 21"/>
    <w:basedOn w:val="Normal"/>
    <w:next w:val="Normal"/>
    <w:link w:val="LightShading-Accent2Char"/>
    <w:uiPriority w:val="30"/>
    <w:qFormat/>
    <w:rsid w:val="00D67140"/>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bCs/>
      <w:iCs/>
      <w:color w:val="FFFFFF"/>
      <w:sz w:val="28"/>
      <w:szCs w:val="20"/>
      <w:lang w:val="x-none" w:eastAsia="x-none" w:bidi="hi-IN"/>
    </w:rPr>
  </w:style>
  <w:style w:type="character" w:customStyle="1" w:styleId="LightShading-Accent2Char">
    <w:name w:val="Light Shading - Accent 2 Char"/>
    <w:link w:val="LightShading-Accent21"/>
    <w:uiPriority w:val="30"/>
    <w:rsid w:val="00D67140"/>
    <w:rPr>
      <w:rFonts w:ascii="Impact" w:eastAsia="Times New Roman" w:hAnsi="Impact"/>
      <w:bCs/>
      <w:iCs/>
      <w:color w:val="FFFFFF"/>
      <w:sz w:val="28"/>
      <w:shd w:val="clear" w:color="auto" w:fill="AD0101"/>
      <w:lang w:bidi="hi-IN"/>
    </w:rPr>
  </w:style>
  <w:style w:type="character" w:customStyle="1" w:styleId="SubtleEmphasis1">
    <w:name w:val="Subtle Emphasis1"/>
    <w:uiPriority w:val="19"/>
    <w:qFormat/>
    <w:rsid w:val="00D67140"/>
    <w:rPr>
      <w:i/>
      <w:iCs/>
      <w:color w:val="000000"/>
    </w:rPr>
  </w:style>
  <w:style w:type="character" w:customStyle="1" w:styleId="IntenseEmphasis1">
    <w:name w:val="Intense Emphasis1"/>
    <w:uiPriority w:val="21"/>
    <w:qFormat/>
    <w:rsid w:val="00D67140"/>
    <w:rPr>
      <w:b/>
      <w:bCs/>
      <w:i/>
      <w:iCs/>
      <w:color w:val="AD0101"/>
    </w:rPr>
  </w:style>
  <w:style w:type="character" w:customStyle="1" w:styleId="SubtleReference1">
    <w:name w:val="Subtle Reference1"/>
    <w:uiPriority w:val="31"/>
    <w:qFormat/>
    <w:rsid w:val="00D67140"/>
    <w:rPr>
      <w:smallCaps/>
      <w:color w:val="000000"/>
      <w:u w:val="single"/>
    </w:rPr>
  </w:style>
  <w:style w:type="character" w:customStyle="1" w:styleId="IntenseReference1">
    <w:name w:val="Intense Reference1"/>
    <w:uiPriority w:val="32"/>
    <w:qFormat/>
    <w:rsid w:val="00D67140"/>
    <w:rPr>
      <w:b w:val="0"/>
      <w:bCs/>
      <w:smallCaps/>
      <w:color w:val="AD0101"/>
      <w:spacing w:val="5"/>
      <w:u w:val="single"/>
    </w:rPr>
  </w:style>
  <w:style w:type="character" w:customStyle="1" w:styleId="BookTitle1">
    <w:name w:val="Book Title1"/>
    <w:uiPriority w:val="33"/>
    <w:qFormat/>
    <w:rsid w:val="00D67140"/>
    <w:rPr>
      <w:b/>
      <w:bCs/>
      <w:caps/>
      <w:smallCaps w:val="0"/>
      <w:color w:val="303030"/>
      <w:spacing w:val="10"/>
    </w:rPr>
  </w:style>
  <w:style w:type="paragraph" w:customStyle="1" w:styleId="TOCHeading1">
    <w:name w:val="TOC Heading1"/>
    <w:basedOn w:val="Heading1"/>
    <w:next w:val="Normal"/>
    <w:uiPriority w:val="39"/>
    <w:semiHidden/>
    <w:unhideWhenUsed/>
    <w:qFormat/>
    <w:rsid w:val="00D67140"/>
    <w:pPr>
      <w:spacing w:before="480" w:line="264" w:lineRule="auto"/>
      <w:outlineLvl w:val="9"/>
    </w:pPr>
    <w:rPr>
      <w:b/>
    </w:rPr>
  </w:style>
  <w:style w:type="paragraph" w:styleId="BodyTextIndent">
    <w:name w:val="Body Text Indent"/>
    <w:basedOn w:val="Normal"/>
    <w:link w:val="BodyTextIndentChar"/>
    <w:uiPriority w:val="99"/>
    <w:semiHidden/>
    <w:unhideWhenUsed/>
    <w:rsid w:val="006A2E10"/>
    <w:pPr>
      <w:spacing w:after="120"/>
      <w:ind w:left="360"/>
    </w:pPr>
    <w:rPr>
      <w:lang w:val="x-none" w:eastAsia="x-none"/>
    </w:rPr>
  </w:style>
  <w:style w:type="character" w:customStyle="1" w:styleId="BodyTextIndentChar">
    <w:name w:val="Body Text Indent Char"/>
    <w:link w:val="BodyTextIndent"/>
    <w:uiPriority w:val="99"/>
    <w:semiHidden/>
    <w:rsid w:val="006A2E10"/>
    <w:rPr>
      <w:sz w:val="21"/>
      <w:szCs w:val="22"/>
    </w:rPr>
  </w:style>
  <w:style w:type="paragraph" w:styleId="BodyText">
    <w:name w:val="Body Text"/>
    <w:basedOn w:val="Normal"/>
    <w:link w:val="BodyTextChar"/>
    <w:uiPriority w:val="99"/>
    <w:unhideWhenUsed/>
    <w:rsid w:val="00B265D3"/>
    <w:pPr>
      <w:widowControl w:val="0"/>
      <w:autoSpaceDE w:val="0"/>
      <w:autoSpaceDN w:val="0"/>
      <w:adjustRightInd w:val="0"/>
      <w:spacing w:after="0"/>
      <w:jc w:val="both"/>
    </w:pPr>
    <w:rPr>
      <w:rFonts w:ascii="Times New Roman" w:hAnsi="Times New Roman"/>
      <w:sz w:val="22"/>
      <w:lang w:val="x-none" w:eastAsia="x-none"/>
    </w:rPr>
  </w:style>
  <w:style w:type="character" w:customStyle="1" w:styleId="BodyTextChar">
    <w:name w:val="Body Text Char"/>
    <w:link w:val="BodyText"/>
    <w:uiPriority w:val="99"/>
    <w:rsid w:val="00B265D3"/>
    <w:rPr>
      <w:rFonts w:ascii="Times New Roman" w:hAnsi="Times New Roman"/>
      <w:sz w:val="22"/>
      <w:szCs w:val="22"/>
    </w:rPr>
  </w:style>
  <w:style w:type="paragraph" w:styleId="FootnoteText">
    <w:name w:val="footnote text"/>
    <w:basedOn w:val="Normal"/>
    <w:link w:val="FootnoteTextChar"/>
    <w:uiPriority w:val="99"/>
    <w:unhideWhenUsed/>
    <w:rsid w:val="004E195D"/>
    <w:rPr>
      <w:sz w:val="20"/>
      <w:szCs w:val="20"/>
    </w:rPr>
  </w:style>
  <w:style w:type="character" w:customStyle="1" w:styleId="FootnoteTextChar">
    <w:name w:val="Footnote Text Char"/>
    <w:basedOn w:val="DefaultParagraphFont"/>
    <w:link w:val="FootnoteText"/>
    <w:uiPriority w:val="99"/>
    <w:rsid w:val="004E195D"/>
  </w:style>
  <w:style w:type="character" w:styleId="FootnoteReference">
    <w:name w:val="footnote reference"/>
    <w:uiPriority w:val="99"/>
    <w:unhideWhenUsed/>
    <w:rsid w:val="004E195D"/>
    <w:rPr>
      <w:vertAlign w:val="superscript"/>
    </w:rPr>
  </w:style>
  <w:style w:type="paragraph" w:styleId="BodyTextIndent2">
    <w:name w:val="Body Text Indent 2"/>
    <w:basedOn w:val="Normal"/>
    <w:link w:val="BodyTextIndent2Char"/>
    <w:uiPriority w:val="99"/>
    <w:unhideWhenUsed/>
    <w:rsid w:val="00CC6777"/>
    <w:pPr>
      <w:widowControl w:val="0"/>
      <w:tabs>
        <w:tab w:val="left" w:pos="-1440"/>
        <w:tab w:val="num" w:pos="720"/>
      </w:tabs>
      <w:autoSpaceDE w:val="0"/>
      <w:autoSpaceDN w:val="0"/>
      <w:adjustRightInd w:val="0"/>
      <w:spacing w:after="0"/>
      <w:ind w:left="720" w:hanging="720"/>
      <w:jc w:val="both"/>
      <w:outlineLvl w:val="0"/>
    </w:pPr>
    <w:rPr>
      <w:rFonts w:ascii="Times New Roman" w:eastAsia="Times New Roman" w:hAnsi="Times New Roman"/>
      <w:sz w:val="22"/>
      <w:lang w:val="x-none" w:eastAsia="x-none"/>
    </w:rPr>
  </w:style>
  <w:style w:type="character" w:customStyle="1" w:styleId="BodyTextIndent2Char">
    <w:name w:val="Body Text Indent 2 Char"/>
    <w:link w:val="BodyTextIndent2"/>
    <w:uiPriority w:val="99"/>
    <w:rsid w:val="00CC6777"/>
    <w:rPr>
      <w:rFonts w:ascii="Times New Roman" w:eastAsia="Times New Roman" w:hAnsi="Times New Roman"/>
      <w:sz w:val="22"/>
      <w:szCs w:val="22"/>
    </w:rPr>
  </w:style>
  <w:style w:type="paragraph" w:styleId="EndnoteText">
    <w:name w:val="endnote text"/>
    <w:basedOn w:val="Normal"/>
    <w:link w:val="EndnoteTextChar"/>
    <w:uiPriority w:val="99"/>
    <w:semiHidden/>
    <w:unhideWhenUsed/>
    <w:rsid w:val="00112F4D"/>
    <w:rPr>
      <w:sz w:val="20"/>
      <w:szCs w:val="20"/>
    </w:rPr>
  </w:style>
  <w:style w:type="character" w:customStyle="1" w:styleId="EndnoteTextChar">
    <w:name w:val="Endnote Text Char"/>
    <w:basedOn w:val="DefaultParagraphFont"/>
    <w:link w:val="EndnoteText"/>
    <w:uiPriority w:val="99"/>
    <w:semiHidden/>
    <w:rsid w:val="00112F4D"/>
  </w:style>
  <w:style w:type="character" w:styleId="EndnoteReference">
    <w:name w:val="endnote reference"/>
    <w:uiPriority w:val="99"/>
    <w:semiHidden/>
    <w:unhideWhenUsed/>
    <w:rsid w:val="00112F4D"/>
    <w:rPr>
      <w:vertAlign w:val="superscript"/>
    </w:rPr>
  </w:style>
  <w:style w:type="paragraph" w:styleId="Header">
    <w:name w:val="header"/>
    <w:basedOn w:val="Normal"/>
    <w:link w:val="HeaderChar"/>
    <w:uiPriority w:val="99"/>
    <w:unhideWhenUsed/>
    <w:rsid w:val="00226E07"/>
    <w:pPr>
      <w:tabs>
        <w:tab w:val="center" w:pos="4680"/>
        <w:tab w:val="right" w:pos="9360"/>
      </w:tabs>
    </w:pPr>
    <w:rPr>
      <w:lang w:val="x-none" w:eastAsia="x-none"/>
    </w:rPr>
  </w:style>
  <w:style w:type="character" w:customStyle="1" w:styleId="HeaderChar">
    <w:name w:val="Header Char"/>
    <w:link w:val="Header"/>
    <w:uiPriority w:val="99"/>
    <w:rsid w:val="00226E07"/>
    <w:rPr>
      <w:sz w:val="21"/>
      <w:szCs w:val="22"/>
    </w:rPr>
  </w:style>
  <w:style w:type="paragraph" w:styleId="Footer">
    <w:name w:val="footer"/>
    <w:basedOn w:val="Normal"/>
    <w:link w:val="FooterChar"/>
    <w:uiPriority w:val="99"/>
    <w:unhideWhenUsed/>
    <w:rsid w:val="00226E07"/>
    <w:pPr>
      <w:tabs>
        <w:tab w:val="center" w:pos="4680"/>
        <w:tab w:val="right" w:pos="9360"/>
      </w:tabs>
    </w:pPr>
    <w:rPr>
      <w:lang w:val="x-none" w:eastAsia="x-none"/>
    </w:rPr>
  </w:style>
  <w:style w:type="character" w:customStyle="1" w:styleId="FooterChar">
    <w:name w:val="Footer Char"/>
    <w:link w:val="Footer"/>
    <w:uiPriority w:val="99"/>
    <w:rsid w:val="00226E07"/>
    <w:rPr>
      <w:sz w:val="21"/>
      <w:szCs w:val="22"/>
    </w:rPr>
  </w:style>
  <w:style w:type="paragraph" w:styleId="BalloonText">
    <w:name w:val="Balloon Text"/>
    <w:basedOn w:val="Normal"/>
    <w:link w:val="BalloonTextChar"/>
    <w:uiPriority w:val="99"/>
    <w:semiHidden/>
    <w:unhideWhenUsed/>
    <w:rsid w:val="00226E07"/>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226E07"/>
    <w:rPr>
      <w:rFonts w:ascii="Tahoma" w:hAnsi="Tahoma" w:cs="Tahoma"/>
      <w:sz w:val="16"/>
      <w:szCs w:val="16"/>
    </w:rPr>
  </w:style>
  <w:style w:type="paragraph" w:styleId="ListParagraph">
    <w:name w:val="List Paragraph"/>
    <w:basedOn w:val="Normal"/>
    <w:uiPriority w:val="34"/>
    <w:qFormat/>
    <w:rsid w:val="00AE0D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140"/>
    <w:pPr>
      <w:spacing w:after="-1"/>
    </w:pPr>
    <w:rPr>
      <w:sz w:val="21"/>
      <w:szCs w:val="22"/>
    </w:rPr>
  </w:style>
  <w:style w:type="paragraph" w:styleId="Heading1">
    <w:name w:val="heading 1"/>
    <w:basedOn w:val="Normal"/>
    <w:next w:val="Normal"/>
    <w:link w:val="Heading1Char"/>
    <w:uiPriority w:val="9"/>
    <w:qFormat/>
    <w:rsid w:val="00D67140"/>
    <w:pPr>
      <w:keepNext/>
      <w:keepLines/>
      <w:spacing w:before="360" w:after="0"/>
      <w:outlineLvl w:val="0"/>
    </w:pPr>
    <w:rPr>
      <w:rFonts w:ascii="Impact" w:eastAsia="Times New Roman" w:hAnsi="Impact"/>
      <w:bCs/>
      <w:color w:val="AD0101"/>
      <w:spacing w:val="20"/>
      <w:sz w:val="32"/>
      <w:szCs w:val="28"/>
      <w:lang w:val="x-none" w:eastAsia="x-none"/>
    </w:rPr>
  </w:style>
  <w:style w:type="paragraph" w:styleId="Heading2">
    <w:name w:val="heading 2"/>
    <w:basedOn w:val="Normal"/>
    <w:next w:val="Normal"/>
    <w:link w:val="Heading2Char"/>
    <w:uiPriority w:val="9"/>
    <w:qFormat/>
    <w:rsid w:val="00D67140"/>
    <w:pPr>
      <w:keepNext/>
      <w:keepLines/>
      <w:spacing w:before="120" w:after="0"/>
      <w:outlineLvl w:val="1"/>
    </w:pPr>
    <w:rPr>
      <w:rFonts w:eastAsia="Times New Roman"/>
      <w:b/>
      <w:bCs/>
      <w:color w:val="AD0101"/>
      <w:sz w:val="28"/>
      <w:szCs w:val="26"/>
      <w:lang w:val="x-none" w:eastAsia="x-none"/>
    </w:rPr>
  </w:style>
  <w:style w:type="paragraph" w:styleId="Heading3">
    <w:name w:val="heading 3"/>
    <w:basedOn w:val="Normal"/>
    <w:next w:val="Normal"/>
    <w:link w:val="Heading3Char"/>
    <w:uiPriority w:val="9"/>
    <w:qFormat/>
    <w:rsid w:val="00D67140"/>
    <w:pPr>
      <w:keepNext/>
      <w:keepLines/>
      <w:spacing w:before="20" w:after="0"/>
      <w:outlineLvl w:val="2"/>
    </w:pPr>
    <w:rPr>
      <w:rFonts w:ascii="Impact" w:eastAsia="Times New Roman" w:hAnsi="Impact"/>
      <w:bCs/>
      <w:color w:val="303030"/>
      <w:spacing w:val="14"/>
      <w:sz w:val="24"/>
      <w:szCs w:val="20"/>
      <w:lang w:val="x-none" w:eastAsia="x-none"/>
    </w:rPr>
  </w:style>
  <w:style w:type="paragraph" w:styleId="Heading4">
    <w:name w:val="heading 4"/>
    <w:basedOn w:val="Normal"/>
    <w:next w:val="Normal"/>
    <w:link w:val="Heading4Char"/>
    <w:uiPriority w:val="9"/>
    <w:qFormat/>
    <w:rsid w:val="00D67140"/>
    <w:pPr>
      <w:keepNext/>
      <w:keepLines/>
      <w:spacing w:before="200" w:after="0"/>
      <w:outlineLvl w:val="3"/>
    </w:pPr>
    <w:rPr>
      <w:rFonts w:eastAsia="Times New Roman"/>
      <w:b/>
      <w:bCs/>
      <w:i/>
      <w:iCs/>
      <w:color w:val="000000"/>
      <w:sz w:val="24"/>
      <w:szCs w:val="20"/>
      <w:lang w:val="x-none" w:eastAsia="x-none"/>
    </w:rPr>
  </w:style>
  <w:style w:type="paragraph" w:styleId="Heading5">
    <w:name w:val="heading 5"/>
    <w:basedOn w:val="Normal"/>
    <w:next w:val="Normal"/>
    <w:link w:val="Heading5Char"/>
    <w:uiPriority w:val="9"/>
    <w:qFormat/>
    <w:rsid w:val="00D67140"/>
    <w:pPr>
      <w:keepNext/>
      <w:keepLines/>
      <w:spacing w:before="200" w:after="0"/>
      <w:outlineLvl w:val="4"/>
    </w:pPr>
    <w:rPr>
      <w:rFonts w:ascii="Impact" w:eastAsia="Times New Roman" w:hAnsi="Impact"/>
      <w:color w:val="000000"/>
      <w:sz w:val="20"/>
      <w:szCs w:val="20"/>
      <w:lang w:val="x-none" w:eastAsia="x-none"/>
    </w:rPr>
  </w:style>
  <w:style w:type="paragraph" w:styleId="Heading6">
    <w:name w:val="heading 6"/>
    <w:basedOn w:val="Normal"/>
    <w:next w:val="Normal"/>
    <w:link w:val="Heading6Char"/>
    <w:uiPriority w:val="9"/>
    <w:qFormat/>
    <w:rsid w:val="00D67140"/>
    <w:pPr>
      <w:keepNext/>
      <w:keepLines/>
      <w:spacing w:before="200" w:after="0"/>
      <w:outlineLvl w:val="5"/>
    </w:pPr>
    <w:rPr>
      <w:rFonts w:ascii="Impact" w:eastAsia="Times New Roman" w:hAnsi="Impact"/>
      <w:iCs/>
      <w:color w:val="AD0101"/>
      <w:sz w:val="20"/>
      <w:szCs w:val="20"/>
      <w:lang w:val="x-none" w:eastAsia="x-none"/>
    </w:rPr>
  </w:style>
  <w:style w:type="paragraph" w:styleId="Heading7">
    <w:name w:val="heading 7"/>
    <w:basedOn w:val="Normal"/>
    <w:next w:val="Normal"/>
    <w:link w:val="Heading7Char"/>
    <w:uiPriority w:val="9"/>
    <w:qFormat/>
    <w:rsid w:val="00D67140"/>
    <w:pPr>
      <w:keepNext/>
      <w:keepLines/>
      <w:spacing w:before="200" w:after="0"/>
      <w:outlineLvl w:val="6"/>
    </w:pPr>
    <w:rPr>
      <w:rFonts w:ascii="Impact" w:eastAsia="Times New Roman" w:hAnsi="Impact"/>
      <w:i/>
      <w:iCs/>
      <w:color w:val="000000"/>
      <w:sz w:val="20"/>
      <w:szCs w:val="20"/>
      <w:lang w:val="x-none" w:eastAsia="x-none"/>
    </w:rPr>
  </w:style>
  <w:style w:type="paragraph" w:styleId="Heading8">
    <w:name w:val="heading 8"/>
    <w:basedOn w:val="Normal"/>
    <w:next w:val="Normal"/>
    <w:link w:val="Heading8Char"/>
    <w:uiPriority w:val="9"/>
    <w:qFormat/>
    <w:rsid w:val="00D67140"/>
    <w:pPr>
      <w:keepNext/>
      <w:keepLines/>
      <w:spacing w:before="200" w:after="0"/>
      <w:outlineLvl w:val="7"/>
    </w:pPr>
    <w:rPr>
      <w:rFonts w:ascii="Impact" w:eastAsia="Times New Roman" w:hAnsi="Impact"/>
      <w:color w:val="000000"/>
      <w:sz w:val="20"/>
      <w:szCs w:val="20"/>
      <w:lang w:val="x-none" w:eastAsia="x-none"/>
    </w:rPr>
  </w:style>
  <w:style w:type="paragraph" w:styleId="Heading9">
    <w:name w:val="heading 9"/>
    <w:basedOn w:val="Normal"/>
    <w:next w:val="Normal"/>
    <w:link w:val="Heading9Char"/>
    <w:uiPriority w:val="9"/>
    <w:qFormat/>
    <w:rsid w:val="00D67140"/>
    <w:pPr>
      <w:keepNext/>
      <w:keepLines/>
      <w:spacing w:before="200" w:after="0"/>
      <w:outlineLvl w:val="8"/>
    </w:pPr>
    <w:rPr>
      <w:rFonts w:ascii="Impact" w:eastAsia="Times New Roman" w:hAnsi="Impact"/>
      <w:i/>
      <w:iCs/>
      <w:color w:val="00000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D67140"/>
    <w:rPr>
      <w:b/>
      <w:caps/>
      <w:color w:val="000000"/>
      <w:sz w:val="28"/>
      <w:szCs w:val="28"/>
    </w:rPr>
  </w:style>
  <w:style w:type="paragraph" w:styleId="Title">
    <w:name w:val="Title"/>
    <w:basedOn w:val="Normal"/>
    <w:next w:val="Normal"/>
    <w:link w:val="TitleChar"/>
    <w:uiPriority w:val="10"/>
    <w:qFormat/>
    <w:rsid w:val="00D67140"/>
    <w:pPr>
      <w:spacing w:after="120"/>
      <w:contextualSpacing/>
    </w:pPr>
    <w:rPr>
      <w:rFonts w:ascii="Impact" w:eastAsia="Times New Roman" w:hAnsi="Impact"/>
      <w:color w:val="303030"/>
      <w:spacing w:val="30"/>
      <w:kern w:val="28"/>
      <w:sz w:val="96"/>
      <w:szCs w:val="52"/>
      <w:lang w:val="x-none" w:eastAsia="x-none"/>
    </w:rPr>
  </w:style>
  <w:style w:type="character" w:customStyle="1" w:styleId="TitleChar">
    <w:name w:val="Title Char"/>
    <w:link w:val="Title"/>
    <w:uiPriority w:val="10"/>
    <w:rsid w:val="00D67140"/>
    <w:rPr>
      <w:rFonts w:ascii="Impact" w:eastAsia="Times New Roman" w:hAnsi="Impact" w:cs="Times New Roman"/>
      <w:color w:val="303030"/>
      <w:spacing w:val="30"/>
      <w:kern w:val="28"/>
      <w:sz w:val="96"/>
      <w:szCs w:val="52"/>
    </w:rPr>
  </w:style>
  <w:style w:type="character" w:customStyle="1" w:styleId="Heading1Char">
    <w:name w:val="Heading 1 Char"/>
    <w:link w:val="Heading1"/>
    <w:uiPriority w:val="9"/>
    <w:rsid w:val="00D67140"/>
    <w:rPr>
      <w:rFonts w:ascii="Impact" w:eastAsia="Times New Roman" w:hAnsi="Impact" w:cs="Times New Roman"/>
      <w:bCs/>
      <w:color w:val="AD0101"/>
      <w:spacing w:val="20"/>
      <w:sz w:val="32"/>
      <w:szCs w:val="28"/>
    </w:rPr>
  </w:style>
  <w:style w:type="character" w:customStyle="1" w:styleId="Heading2Char">
    <w:name w:val="Heading 2 Char"/>
    <w:link w:val="Heading2"/>
    <w:uiPriority w:val="9"/>
    <w:semiHidden/>
    <w:rsid w:val="00D67140"/>
    <w:rPr>
      <w:rFonts w:eastAsia="Times New Roman" w:cs="Times New Roman"/>
      <w:b/>
      <w:bCs/>
      <w:color w:val="AD0101"/>
      <w:sz w:val="28"/>
      <w:szCs w:val="26"/>
    </w:rPr>
  </w:style>
  <w:style w:type="character" w:customStyle="1" w:styleId="Heading3Char">
    <w:name w:val="Heading 3 Char"/>
    <w:link w:val="Heading3"/>
    <w:uiPriority w:val="9"/>
    <w:semiHidden/>
    <w:rsid w:val="00D67140"/>
    <w:rPr>
      <w:rFonts w:ascii="Impact" w:eastAsia="Times New Roman" w:hAnsi="Impact" w:cs="Times New Roman"/>
      <w:bCs/>
      <w:color w:val="303030"/>
      <w:spacing w:val="14"/>
      <w:sz w:val="24"/>
    </w:rPr>
  </w:style>
  <w:style w:type="character" w:customStyle="1" w:styleId="Heading4Char">
    <w:name w:val="Heading 4 Char"/>
    <w:link w:val="Heading4"/>
    <w:uiPriority w:val="9"/>
    <w:semiHidden/>
    <w:rsid w:val="00D67140"/>
    <w:rPr>
      <w:rFonts w:eastAsia="Times New Roman" w:cs="Times New Roman"/>
      <w:b/>
      <w:bCs/>
      <w:i/>
      <w:iCs/>
      <w:color w:val="000000"/>
      <w:sz w:val="24"/>
    </w:rPr>
  </w:style>
  <w:style w:type="character" w:customStyle="1" w:styleId="Heading5Char">
    <w:name w:val="Heading 5 Char"/>
    <w:link w:val="Heading5"/>
    <w:uiPriority w:val="9"/>
    <w:semiHidden/>
    <w:rsid w:val="00D67140"/>
    <w:rPr>
      <w:rFonts w:ascii="Impact" w:eastAsia="Times New Roman" w:hAnsi="Impact" w:cs="Times New Roman"/>
      <w:color w:val="000000"/>
    </w:rPr>
  </w:style>
  <w:style w:type="character" w:customStyle="1" w:styleId="Heading6Char">
    <w:name w:val="Heading 6 Char"/>
    <w:link w:val="Heading6"/>
    <w:uiPriority w:val="9"/>
    <w:semiHidden/>
    <w:rsid w:val="00D67140"/>
    <w:rPr>
      <w:rFonts w:ascii="Impact" w:eastAsia="Times New Roman" w:hAnsi="Impact" w:cs="Times New Roman"/>
      <w:iCs/>
      <w:color w:val="AD0101"/>
    </w:rPr>
  </w:style>
  <w:style w:type="character" w:customStyle="1" w:styleId="Heading7Char">
    <w:name w:val="Heading 7 Char"/>
    <w:link w:val="Heading7"/>
    <w:uiPriority w:val="9"/>
    <w:semiHidden/>
    <w:rsid w:val="00D67140"/>
    <w:rPr>
      <w:rFonts w:ascii="Impact" w:eastAsia="Times New Roman" w:hAnsi="Impact" w:cs="Times New Roman"/>
      <w:i/>
      <w:iCs/>
      <w:color w:val="000000"/>
    </w:rPr>
  </w:style>
  <w:style w:type="character" w:customStyle="1" w:styleId="Heading8Char">
    <w:name w:val="Heading 8 Char"/>
    <w:link w:val="Heading8"/>
    <w:uiPriority w:val="9"/>
    <w:semiHidden/>
    <w:rsid w:val="00D67140"/>
    <w:rPr>
      <w:rFonts w:ascii="Impact" w:eastAsia="Times New Roman" w:hAnsi="Impact" w:cs="Times New Roman"/>
      <w:color w:val="000000"/>
      <w:sz w:val="20"/>
      <w:szCs w:val="20"/>
    </w:rPr>
  </w:style>
  <w:style w:type="character" w:customStyle="1" w:styleId="Heading9Char">
    <w:name w:val="Heading 9 Char"/>
    <w:link w:val="Heading9"/>
    <w:uiPriority w:val="9"/>
    <w:semiHidden/>
    <w:rsid w:val="00D67140"/>
    <w:rPr>
      <w:rFonts w:ascii="Impact" w:eastAsia="Times New Roman" w:hAnsi="Impact" w:cs="Times New Roman"/>
      <w:i/>
      <w:iCs/>
      <w:color w:val="000000"/>
      <w:sz w:val="20"/>
      <w:szCs w:val="20"/>
    </w:rPr>
  </w:style>
  <w:style w:type="paragraph" w:styleId="Caption">
    <w:name w:val="caption"/>
    <w:basedOn w:val="Normal"/>
    <w:next w:val="Normal"/>
    <w:uiPriority w:val="35"/>
    <w:qFormat/>
    <w:rsid w:val="00D67140"/>
    <w:rPr>
      <w:rFonts w:ascii="Impact" w:eastAsia="Times New Roman" w:hAnsi="Impact"/>
      <w:bCs/>
      <w:smallCaps/>
      <w:color w:val="303030"/>
      <w:spacing w:val="6"/>
      <w:sz w:val="22"/>
      <w:szCs w:val="18"/>
      <w:lang w:bidi="hi-IN"/>
    </w:rPr>
  </w:style>
  <w:style w:type="paragraph" w:styleId="Subtitle">
    <w:name w:val="Subtitle"/>
    <w:basedOn w:val="Normal"/>
    <w:next w:val="Normal"/>
    <w:link w:val="SubtitleChar"/>
    <w:uiPriority w:val="11"/>
    <w:qFormat/>
    <w:rsid w:val="00D67140"/>
    <w:pPr>
      <w:numPr>
        <w:ilvl w:val="1"/>
      </w:numPr>
    </w:pPr>
    <w:rPr>
      <w:rFonts w:eastAsia="Times New Roman"/>
      <w:iCs/>
      <w:color w:val="303030"/>
      <w:sz w:val="40"/>
      <w:szCs w:val="24"/>
      <w:lang w:val="x-none" w:eastAsia="x-none" w:bidi="hi-IN"/>
    </w:rPr>
  </w:style>
  <w:style w:type="character" w:customStyle="1" w:styleId="SubtitleChar">
    <w:name w:val="Subtitle Char"/>
    <w:link w:val="Subtitle"/>
    <w:uiPriority w:val="11"/>
    <w:rsid w:val="00D67140"/>
    <w:rPr>
      <w:rFonts w:eastAsia="Times New Roman" w:cs="Times New Roman"/>
      <w:iCs/>
      <w:color w:val="303030"/>
      <w:sz w:val="40"/>
      <w:szCs w:val="24"/>
      <w:lang w:bidi="hi-IN"/>
    </w:rPr>
  </w:style>
  <w:style w:type="character" w:styleId="Hyperlink">
    <w:name w:val="Hyperlink"/>
    <w:uiPriority w:val="99"/>
    <w:unhideWhenUsed/>
    <w:rsid w:val="00D67140"/>
    <w:rPr>
      <w:color w:val="0000FF"/>
      <w:u w:val="single"/>
    </w:rPr>
  </w:style>
  <w:style w:type="character" w:styleId="Strong">
    <w:name w:val="Strong"/>
    <w:uiPriority w:val="22"/>
    <w:qFormat/>
    <w:rsid w:val="00D67140"/>
    <w:rPr>
      <w:b w:val="0"/>
      <w:bCs/>
      <w:i/>
      <w:color w:val="303030"/>
    </w:rPr>
  </w:style>
  <w:style w:type="character" w:styleId="Emphasis">
    <w:name w:val="Emphasis"/>
    <w:uiPriority w:val="20"/>
    <w:qFormat/>
    <w:rsid w:val="00D67140"/>
    <w:rPr>
      <w:b/>
      <w:i/>
      <w:iCs/>
    </w:rPr>
  </w:style>
  <w:style w:type="paragraph" w:styleId="NormalWeb">
    <w:name w:val="Normal (Web)"/>
    <w:basedOn w:val="Normal"/>
    <w:uiPriority w:val="99"/>
    <w:unhideWhenUsed/>
    <w:rsid w:val="00D67140"/>
    <w:pPr>
      <w:spacing w:after="0"/>
    </w:pPr>
    <w:rPr>
      <w:rFonts w:ascii="Times New Roman" w:eastAsia="Times New Roman" w:hAnsi="Times New Roman"/>
      <w:sz w:val="24"/>
      <w:szCs w:val="24"/>
    </w:rPr>
  </w:style>
  <w:style w:type="paragraph" w:customStyle="1" w:styleId="MediumGrid21">
    <w:name w:val="Medium Grid 21"/>
    <w:link w:val="MediumGrid2Char"/>
    <w:uiPriority w:val="1"/>
    <w:qFormat/>
    <w:rsid w:val="00D67140"/>
    <w:rPr>
      <w:sz w:val="22"/>
      <w:szCs w:val="22"/>
    </w:rPr>
  </w:style>
  <w:style w:type="character" w:customStyle="1" w:styleId="MediumGrid2Char">
    <w:name w:val="Medium Grid 2 Char"/>
    <w:link w:val="MediumGrid21"/>
    <w:uiPriority w:val="1"/>
    <w:rsid w:val="00D67140"/>
    <w:rPr>
      <w:sz w:val="22"/>
      <w:szCs w:val="22"/>
      <w:lang w:val="en-US" w:eastAsia="en-US" w:bidi="ar-SA"/>
    </w:rPr>
  </w:style>
  <w:style w:type="paragraph" w:customStyle="1" w:styleId="ColorfulList-Accent11">
    <w:name w:val="Colorful List - Accent 11"/>
    <w:basedOn w:val="Normal"/>
    <w:uiPriority w:val="34"/>
    <w:qFormat/>
    <w:rsid w:val="00D67140"/>
    <w:pPr>
      <w:ind w:left="720" w:hanging="288"/>
      <w:contextualSpacing/>
    </w:pPr>
    <w:rPr>
      <w:color w:val="303030"/>
    </w:rPr>
  </w:style>
  <w:style w:type="paragraph" w:customStyle="1" w:styleId="ColorfulGrid-Accent11">
    <w:name w:val="Colorful Grid - Accent 11"/>
    <w:basedOn w:val="Normal"/>
    <w:next w:val="Normal"/>
    <w:link w:val="ColorfulGrid-Accent1Char"/>
    <w:uiPriority w:val="29"/>
    <w:qFormat/>
    <w:rsid w:val="00D67140"/>
    <w:pPr>
      <w:spacing w:after="0" w:line="360" w:lineRule="auto"/>
      <w:jc w:val="center"/>
    </w:pPr>
    <w:rPr>
      <w:rFonts w:eastAsia="Times New Roman"/>
      <w:b/>
      <w:i/>
      <w:iCs/>
      <w:color w:val="AD0101"/>
      <w:sz w:val="26"/>
      <w:szCs w:val="20"/>
      <w:lang w:val="x-none" w:eastAsia="x-none" w:bidi="hi-IN"/>
    </w:rPr>
  </w:style>
  <w:style w:type="character" w:customStyle="1" w:styleId="ColorfulGrid-Accent1Char">
    <w:name w:val="Colorful Grid - Accent 1 Char"/>
    <w:link w:val="ColorfulGrid-Accent11"/>
    <w:uiPriority w:val="29"/>
    <w:rsid w:val="00D67140"/>
    <w:rPr>
      <w:rFonts w:eastAsia="Times New Roman"/>
      <w:b/>
      <w:i/>
      <w:iCs/>
      <w:color w:val="AD0101"/>
      <w:sz w:val="26"/>
      <w:lang w:bidi="hi-IN"/>
    </w:rPr>
  </w:style>
  <w:style w:type="paragraph" w:customStyle="1" w:styleId="LightShading-Accent21">
    <w:name w:val="Light Shading - Accent 21"/>
    <w:basedOn w:val="Normal"/>
    <w:next w:val="Normal"/>
    <w:link w:val="LightShading-Accent2Char"/>
    <w:uiPriority w:val="30"/>
    <w:qFormat/>
    <w:rsid w:val="00D67140"/>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bCs/>
      <w:iCs/>
      <w:color w:val="FFFFFF"/>
      <w:sz w:val="28"/>
      <w:szCs w:val="20"/>
      <w:lang w:val="x-none" w:eastAsia="x-none" w:bidi="hi-IN"/>
    </w:rPr>
  </w:style>
  <w:style w:type="character" w:customStyle="1" w:styleId="LightShading-Accent2Char">
    <w:name w:val="Light Shading - Accent 2 Char"/>
    <w:link w:val="LightShading-Accent21"/>
    <w:uiPriority w:val="30"/>
    <w:rsid w:val="00D67140"/>
    <w:rPr>
      <w:rFonts w:ascii="Impact" w:eastAsia="Times New Roman" w:hAnsi="Impact"/>
      <w:bCs/>
      <w:iCs/>
      <w:color w:val="FFFFFF"/>
      <w:sz w:val="28"/>
      <w:shd w:val="clear" w:color="auto" w:fill="AD0101"/>
      <w:lang w:bidi="hi-IN"/>
    </w:rPr>
  </w:style>
  <w:style w:type="character" w:customStyle="1" w:styleId="SubtleEmphasis1">
    <w:name w:val="Subtle Emphasis1"/>
    <w:uiPriority w:val="19"/>
    <w:qFormat/>
    <w:rsid w:val="00D67140"/>
    <w:rPr>
      <w:i/>
      <w:iCs/>
      <w:color w:val="000000"/>
    </w:rPr>
  </w:style>
  <w:style w:type="character" w:customStyle="1" w:styleId="IntenseEmphasis1">
    <w:name w:val="Intense Emphasis1"/>
    <w:uiPriority w:val="21"/>
    <w:qFormat/>
    <w:rsid w:val="00D67140"/>
    <w:rPr>
      <w:b/>
      <w:bCs/>
      <w:i/>
      <w:iCs/>
      <w:color w:val="AD0101"/>
    </w:rPr>
  </w:style>
  <w:style w:type="character" w:customStyle="1" w:styleId="SubtleReference1">
    <w:name w:val="Subtle Reference1"/>
    <w:uiPriority w:val="31"/>
    <w:qFormat/>
    <w:rsid w:val="00D67140"/>
    <w:rPr>
      <w:smallCaps/>
      <w:color w:val="000000"/>
      <w:u w:val="single"/>
    </w:rPr>
  </w:style>
  <w:style w:type="character" w:customStyle="1" w:styleId="IntenseReference1">
    <w:name w:val="Intense Reference1"/>
    <w:uiPriority w:val="32"/>
    <w:qFormat/>
    <w:rsid w:val="00D67140"/>
    <w:rPr>
      <w:b w:val="0"/>
      <w:bCs/>
      <w:smallCaps/>
      <w:color w:val="AD0101"/>
      <w:spacing w:val="5"/>
      <w:u w:val="single"/>
    </w:rPr>
  </w:style>
  <w:style w:type="character" w:customStyle="1" w:styleId="BookTitle1">
    <w:name w:val="Book Title1"/>
    <w:uiPriority w:val="33"/>
    <w:qFormat/>
    <w:rsid w:val="00D67140"/>
    <w:rPr>
      <w:b/>
      <w:bCs/>
      <w:caps/>
      <w:smallCaps w:val="0"/>
      <w:color w:val="303030"/>
      <w:spacing w:val="10"/>
    </w:rPr>
  </w:style>
  <w:style w:type="paragraph" w:customStyle="1" w:styleId="TOCHeading1">
    <w:name w:val="TOC Heading1"/>
    <w:basedOn w:val="Heading1"/>
    <w:next w:val="Normal"/>
    <w:uiPriority w:val="39"/>
    <w:semiHidden/>
    <w:unhideWhenUsed/>
    <w:qFormat/>
    <w:rsid w:val="00D67140"/>
    <w:pPr>
      <w:spacing w:before="480" w:line="264" w:lineRule="auto"/>
      <w:outlineLvl w:val="9"/>
    </w:pPr>
    <w:rPr>
      <w:b/>
    </w:rPr>
  </w:style>
  <w:style w:type="paragraph" w:styleId="BodyTextIndent">
    <w:name w:val="Body Text Indent"/>
    <w:basedOn w:val="Normal"/>
    <w:link w:val="BodyTextIndentChar"/>
    <w:uiPriority w:val="99"/>
    <w:semiHidden/>
    <w:unhideWhenUsed/>
    <w:rsid w:val="006A2E10"/>
    <w:pPr>
      <w:spacing w:after="120"/>
      <w:ind w:left="360"/>
    </w:pPr>
    <w:rPr>
      <w:lang w:val="x-none" w:eastAsia="x-none"/>
    </w:rPr>
  </w:style>
  <w:style w:type="character" w:customStyle="1" w:styleId="BodyTextIndentChar">
    <w:name w:val="Body Text Indent Char"/>
    <w:link w:val="BodyTextIndent"/>
    <w:uiPriority w:val="99"/>
    <w:semiHidden/>
    <w:rsid w:val="006A2E10"/>
    <w:rPr>
      <w:sz w:val="21"/>
      <w:szCs w:val="22"/>
    </w:rPr>
  </w:style>
  <w:style w:type="paragraph" w:styleId="BodyText">
    <w:name w:val="Body Text"/>
    <w:basedOn w:val="Normal"/>
    <w:link w:val="BodyTextChar"/>
    <w:uiPriority w:val="99"/>
    <w:unhideWhenUsed/>
    <w:rsid w:val="00B265D3"/>
    <w:pPr>
      <w:widowControl w:val="0"/>
      <w:autoSpaceDE w:val="0"/>
      <w:autoSpaceDN w:val="0"/>
      <w:adjustRightInd w:val="0"/>
      <w:spacing w:after="0"/>
      <w:jc w:val="both"/>
    </w:pPr>
    <w:rPr>
      <w:rFonts w:ascii="Times New Roman" w:hAnsi="Times New Roman"/>
      <w:sz w:val="22"/>
      <w:lang w:val="x-none" w:eastAsia="x-none"/>
    </w:rPr>
  </w:style>
  <w:style w:type="character" w:customStyle="1" w:styleId="BodyTextChar">
    <w:name w:val="Body Text Char"/>
    <w:link w:val="BodyText"/>
    <w:uiPriority w:val="99"/>
    <w:rsid w:val="00B265D3"/>
    <w:rPr>
      <w:rFonts w:ascii="Times New Roman" w:hAnsi="Times New Roman"/>
      <w:sz w:val="22"/>
      <w:szCs w:val="22"/>
    </w:rPr>
  </w:style>
  <w:style w:type="paragraph" w:styleId="FootnoteText">
    <w:name w:val="footnote text"/>
    <w:basedOn w:val="Normal"/>
    <w:link w:val="FootnoteTextChar"/>
    <w:uiPriority w:val="99"/>
    <w:unhideWhenUsed/>
    <w:rsid w:val="004E195D"/>
    <w:rPr>
      <w:sz w:val="20"/>
      <w:szCs w:val="20"/>
    </w:rPr>
  </w:style>
  <w:style w:type="character" w:customStyle="1" w:styleId="FootnoteTextChar">
    <w:name w:val="Footnote Text Char"/>
    <w:basedOn w:val="DefaultParagraphFont"/>
    <w:link w:val="FootnoteText"/>
    <w:uiPriority w:val="99"/>
    <w:rsid w:val="004E195D"/>
  </w:style>
  <w:style w:type="character" w:styleId="FootnoteReference">
    <w:name w:val="footnote reference"/>
    <w:uiPriority w:val="99"/>
    <w:unhideWhenUsed/>
    <w:rsid w:val="004E195D"/>
    <w:rPr>
      <w:vertAlign w:val="superscript"/>
    </w:rPr>
  </w:style>
  <w:style w:type="paragraph" w:styleId="BodyTextIndent2">
    <w:name w:val="Body Text Indent 2"/>
    <w:basedOn w:val="Normal"/>
    <w:link w:val="BodyTextIndent2Char"/>
    <w:uiPriority w:val="99"/>
    <w:unhideWhenUsed/>
    <w:rsid w:val="00CC6777"/>
    <w:pPr>
      <w:widowControl w:val="0"/>
      <w:tabs>
        <w:tab w:val="left" w:pos="-1440"/>
        <w:tab w:val="num" w:pos="720"/>
      </w:tabs>
      <w:autoSpaceDE w:val="0"/>
      <w:autoSpaceDN w:val="0"/>
      <w:adjustRightInd w:val="0"/>
      <w:spacing w:after="0"/>
      <w:ind w:left="720" w:hanging="720"/>
      <w:jc w:val="both"/>
      <w:outlineLvl w:val="0"/>
    </w:pPr>
    <w:rPr>
      <w:rFonts w:ascii="Times New Roman" w:eastAsia="Times New Roman" w:hAnsi="Times New Roman"/>
      <w:sz w:val="22"/>
      <w:lang w:val="x-none" w:eastAsia="x-none"/>
    </w:rPr>
  </w:style>
  <w:style w:type="character" w:customStyle="1" w:styleId="BodyTextIndent2Char">
    <w:name w:val="Body Text Indent 2 Char"/>
    <w:link w:val="BodyTextIndent2"/>
    <w:uiPriority w:val="99"/>
    <w:rsid w:val="00CC6777"/>
    <w:rPr>
      <w:rFonts w:ascii="Times New Roman" w:eastAsia="Times New Roman" w:hAnsi="Times New Roman"/>
      <w:sz w:val="22"/>
      <w:szCs w:val="22"/>
    </w:rPr>
  </w:style>
  <w:style w:type="paragraph" w:styleId="EndnoteText">
    <w:name w:val="endnote text"/>
    <w:basedOn w:val="Normal"/>
    <w:link w:val="EndnoteTextChar"/>
    <w:uiPriority w:val="99"/>
    <w:semiHidden/>
    <w:unhideWhenUsed/>
    <w:rsid w:val="00112F4D"/>
    <w:rPr>
      <w:sz w:val="20"/>
      <w:szCs w:val="20"/>
    </w:rPr>
  </w:style>
  <w:style w:type="character" w:customStyle="1" w:styleId="EndnoteTextChar">
    <w:name w:val="Endnote Text Char"/>
    <w:basedOn w:val="DefaultParagraphFont"/>
    <w:link w:val="EndnoteText"/>
    <w:uiPriority w:val="99"/>
    <w:semiHidden/>
    <w:rsid w:val="00112F4D"/>
  </w:style>
  <w:style w:type="character" w:styleId="EndnoteReference">
    <w:name w:val="endnote reference"/>
    <w:uiPriority w:val="99"/>
    <w:semiHidden/>
    <w:unhideWhenUsed/>
    <w:rsid w:val="00112F4D"/>
    <w:rPr>
      <w:vertAlign w:val="superscript"/>
    </w:rPr>
  </w:style>
  <w:style w:type="paragraph" w:styleId="Header">
    <w:name w:val="header"/>
    <w:basedOn w:val="Normal"/>
    <w:link w:val="HeaderChar"/>
    <w:uiPriority w:val="99"/>
    <w:unhideWhenUsed/>
    <w:rsid w:val="00226E07"/>
    <w:pPr>
      <w:tabs>
        <w:tab w:val="center" w:pos="4680"/>
        <w:tab w:val="right" w:pos="9360"/>
      </w:tabs>
    </w:pPr>
    <w:rPr>
      <w:lang w:val="x-none" w:eastAsia="x-none"/>
    </w:rPr>
  </w:style>
  <w:style w:type="character" w:customStyle="1" w:styleId="HeaderChar">
    <w:name w:val="Header Char"/>
    <w:link w:val="Header"/>
    <w:uiPriority w:val="99"/>
    <w:rsid w:val="00226E07"/>
    <w:rPr>
      <w:sz w:val="21"/>
      <w:szCs w:val="22"/>
    </w:rPr>
  </w:style>
  <w:style w:type="paragraph" w:styleId="Footer">
    <w:name w:val="footer"/>
    <w:basedOn w:val="Normal"/>
    <w:link w:val="FooterChar"/>
    <w:uiPriority w:val="99"/>
    <w:unhideWhenUsed/>
    <w:rsid w:val="00226E07"/>
    <w:pPr>
      <w:tabs>
        <w:tab w:val="center" w:pos="4680"/>
        <w:tab w:val="right" w:pos="9360"/>
      </w:tabs>
    </w:pPr>
    <w:rPr>
      <w:lang w:val="x-none" w:eastAsia="x-none"/>
    </w:rPr>
  </w:style>
  <w:style w:type="character" w:customStyle="1" w:styleId="FooterChar">
    <w:name w:val="Footer Char"/>
    <w:link w:val="Footer"/>
    <w:uiPriority w:val="99"/>
    <w:rsid w:val="00226E07"/>
    <w:rPr>
      <w:sz w:val="21"/>
      <w:szCs w:val="22"/>
    </w:rPr>
  </w:style>
  <w:style w:type="paragraph" w:styleId="BalloonText">
    <w:name w:val="Balloon Text"/>
    <w:basedOn w:val="Normal"/>
    <w:link w:val="BalloonTextChar"/>
    <w:uiPriority w:val="99"/>
    <w:semiHidden/>
    <w:unhideWhenUsed/>
    <w:rsid w:val="00226E07"/>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226E07"/>
    <w:rPr>
      <w:rFonts w:ascii="Tahoma" w:hAnsi="Tahoma" w:cs="Tahoma"/>
      <w:sz w:val="16"/>
      <w:szCs w:val="16"/>
    </w:rPr>
  </w:style>
  <w:style w:type="paragraph" w:styleId="ListParagraph">
    <w:name w:val="List Paragraph"/>
    <w:basedOn w:val="Normal"/>
    <w:uiPriority w:val="34"/>
    <w:qFormat/>
    <w:rsid w:val="00AE0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759F5-C4A3-438B-B707-DF69978FE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3191</Words>
  <Characters>18192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Case No. 12049.Q</vt:lpstr>
    </vt:vector>
  </TitlesOfParts>
  <Company>City of Chicago</Company>
  <LinksUpToDate>false</LinksUpToDate>
  <CharactersWithSpaces>21341</CharactersWithSpaces>
  <SharedDoc>false</SharedDoc>
  <HLinks>
    <vt:vector size="12" baseType="variant">
      <vt:variant>
        <vt:i4>2097164</vt:i4>
      </vt:variant>
      <vt:variant>
        <vt:i4>3</vt:i4>
      </vt:variant>
      <vt:variant>
        <vt:i4>0</vt:i4>
      </vt:variant>
      <vt:variant>
        <vt:i4>5</vt:i4>
      </vt:variant>
      <vt:variant>
        <vt:lpwstr>mailto:jwarren@burkelaw.com</vt:lpwstr>
      </vt:variant>
      <vt:variant>
        <vt:lpwstr/>
      </vt:variant>
      <vt:variant>
        <vt:i4>6226024</vt:i4>
      </vt:variant>
      <vt:variant>
        <vt:i4>0</vt:i4>
      </vt:variant>
      <vt:variant>
        <vt:i4>0</vt:i4>
      </vt:variant>
      <vt:variant>
        <vt:i4>5</vt:i4>
      </vt:variant>
      <vt:variant>
        <vt:lpwstr>mailto:pthompson@burkelaw.com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No. 12049.Q</dc:title>
  <dc:creator>Administrator</dc:creator>
  <cp:lastModifiedBy>Administrator</cp:lastModifiedBy>
  <cp:revision>17</cp:revision>
  <cp:lastPrinted>2015-05-14T18:39:00Z</cp:lastPrinted>
  <dcterms:created xsi:type="dcterms:W3CDTF">2015-05-14T15:35:00Z</dcterms:created>
  <dcterms:modified xsi:type="dcterms:W3CDTF">2015-06-01T21:18:00Z</dcterms:modified>
</cp:coreProperties>
</file>