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0D486" w14:textId="77777777" w:rsidR="00C41C97" w:rsidRDefault="00C41C97" w:rsidP="00997888">
      <w:pPr>
        <w:pStyle w:val="Title"/>
        <w:ind w:left="0"/>
      </w:pPr>
    </w:p>
    <w:p w14:paraId="1821B44A" w14:textId="77777777" w:rsidR="00C41C97" w:rsidRDefault="00C41C97" w:rsidP="00C41C97">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Loretta Miller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May 16, 2018 11:36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Approval for Third-Party Travel and Lodging</w:t>
      </w:r>
    </w:p>
    <w:p w14:paraId="600E492E" w14:textId="77777777" w:rsidR="00C41C97" w:rsidRDefault="00C41C97" w:rsidP="00C41C97">
      <w:pPr>
        <w:rPr>
          <w:rFonts w:ascii="Times New Roman" w:hAnsi="Times New Roman" w:cs="Times New Roman"/>
          <w:sz w:val="24"/>
          <w:szCs w:val="24"/>
        </w:rPr>
      </w:pPr>
    </w:p>
    <w:p w14:paraId="1F1A62CC" w14:textId="77777777" w:rsidR="00C41C97" w:rsidRDefault="00C41C97" w:rsidP="00C41C97">
      <w:pPr>
        <w:pStyle w:val="NormalWeb"/>
        <w:rPr>
          <w:rFonts w:ascii="Calibri" w:hAnsi="Calibri" w:cs="Calibri"/>
          <w:color w:val="000000"/>
        </w:rPr>
      </w:pPr>
      <w:r>
        <w:rPr>
          <w:rFonts w:ascii="Calibri" w:hAnsi="Calibri" w:cs="Calibri"/>
          <w:color w:val="000000"/>
        </w:rPr>
        <w:t>Hi Steve, I apologize that I was a little late with this email I was out of the office for a week working on an off-site outbreak.  I returned from the NEARS Users Meeting in Atlanta, GA on May 2, 2018.   As previously stated,</w:t>
      </w:r>
      <w:proofErr w:type="gramStart"/>
      <w:r>
        <w:rPr>
          <w:rFonts w:ascii="Calibri" w:hAnsi="Calibri" w:cs="Calibri"/>
          <w:color w:val="000000"/>
        </w:rPr>
        <w:t>  my</w:t>
      </w:r>
      <w:proofErr w:type="gramEnd"/>
      <w:r>
        <w:rPr>
          <w:rFonts w:ascii="Calibri" w:hAnsi="Calibri" w:cs="Calibri"/>
          <w:color w:val="000000"/>
        </w:rPr>
        <w:t xml:space="preserve"> lodging and travel expenses were provided by  the National Association of County and City Health Officials (NACCHO). My meals and ground travel will be reimbursed also by NACCHO.  Please see attached information as confirmation of who paid, when and where. </w:t>
      </w:r>
    </w:p>
    <w:p w14:paraId="524CF3F7" w14:textId="77777777" w:rsidR="00C41C97" w:rsidRDefault="00C41C97" w:rsidP="00C41C97">
      <w:pPr>
        <w:pStyle w:val="NormalWeb"/>
        <w:rPr>
          <w:rFonts w:ascii="Calibri" w:hAnsi="Calibri" w:cs="Calibri"/>
          <w:color w:val="000000"/>
        </w:rPr>
      </w:pPr>
    </w:p>
    <w:p w14:paraId="6D382BFC" w14:textId="77777777" w:rsidR="00C41C97" w:rsidRDefault="00C41C97" w:rsidP="00C41C97">
      <w:pPr>
        <w:pStyle w:val="NormalWeb"/>
        <w:rPr>
          <w:rFonts w:ascii="Calibri" w:hAnsi="Calibri" w:cs="Calibri"/>
          <w:color w:val="000000"/>
        </w:rPr>
      </w:pPr>
      <w:r>
        <w:rPr>
          <w:rFonts w:ascii="Calibri" w:hAnsi="Calibri" w:cs="Calibri"/>
          <w:color w:val="000000"/>
        </w:rPr>
        <w:t>Thank you again for your approval and assistance!</w:t>
      </w:r>
    </w:p>
    <w:p w14:paraId="1EFC59E9" w14:textId="77777777" w:rsidR="00C41C97" w:rsidRDefault="00C41C97" w:rsidP="00C41C97">
      <w:pPr>
        <w:pStyle w:val="NormalWeb"/>
        <w:rPr>
          <w:rFonts w:ascii="Calibri" w:hAnsi="Calibri" w:cs="Calibri"/>
          <w:color w:val="000000"/>
        </w:rPr>
      </w:pPr>
    </w:p>
    <w:p w14:paraId="521200C2" w14:textId="77777777" w:rsidR="00C41C97" w:rsidRDefault="00C41C97" w:rsidP="00C41C97">
      <w:pPr>
        <w:pStyle w:val="NormalWeb"/>
        <w:rPr>
          <w:rFonts w:ascii="Calibri" w:hAnsi="Calibri" w:cs="Calibri"/>
          <w:color w:val="000000"/>
        </w:rPr>
      </w:pPr>
      <w:r>
        <w:rPr>
          <w:rFonts w:ascii="Calibri" w:hAnsi="Calibri" w:cs="Calibri"/>
          <w:color w:val="000000"/>
        </w:rPr>
        <w:t>Loretta Miller</w:t>
      </w:r>
    </w:p>
    <w:p w14:paraId="52CA8186" w14:textId="77777777" w:rsidR="00C41C97" w:rsidRDefault="00C41C97">
      <w:pPr>
        <w:rPr>
          <w:rFonts w:ascii="Arial" w:eastAsia="Times New Roman" w:hAnsi="Arial" w:cs="Times New Roman"/>
          <w:b/>
          <w:sz w:val="28"/>
          <w:szCs w:val="20"/>
        </w:rPr>
      </w:pPr>
      <w:bookmarkStart w:id="0" w:name="_GoBack"/>
      <w:bookmarkEnd w:id="0"/>
      <w:r>
        <w:br w:type="page"/>
      </w:r>
    </w:p>
    <w:p w14:paraId="3A47E81F" w14:textId="1225E4E3" w:rsidR="00822F33" w:rsidRDefault="004C63A7" w:rsidP="00997888">
      <w:pPr>
        <w:pStyle w:val="Title"/>
        <w:ind w:left="0"/>
      </w:pPr>
      <w:r>
        <w:rPr>
          <w:noProof/>
        </w:rPr>
        <w:lastRenderedPageBreak/>
        <mc:AlternateContent>
          <mc:Choice Requires="wps">
            <w:drawing>
              <wp:anchor distT="0" distB="0" distL="114300" distR="114300" simplePos="0" relativeHeight="251659264" behindDoc="0" locked="0" layoutInCell="1" allowOverlap="1" wp14:anchorId="32C1EA33" wp14:editId="398C32D7">
                <wp:simplePos x="0" y="0"/>
                <wp:positionH relativeFrom="margin">
                  <wp:align>center</wp:align>
                </wp:positionH>
                <wp:positionV relativeFrom="paragraph">
                  <wp:posOffset>-76200</wp:posOffset>
                </wp:positionV>
                <wp:extent cx="3482340" cy="1021080"/>
                <wp:effectExtent l="0" t="0" r="3810" b="7620"/>
                <wp:wrapNone/>
                <wp:docPr id="3" name="Text Box 3"/>
                <wp:cNvGraphicFramePr/>
                <a:graphic xmlns:a="http://schemas.openxmlformats.org/drawingml/2006/main">
                  <a:graphicData uri="http://schemas.microsoft.com/office/word/2010/wordprocessingShape">
                    <wps:wsp>
                      <wps:cNvSpPr txBox="1"/>
                      <wps:spPr>
                        <a:xfrm>
                          <a:off x="0" y="0"/>
                          <a:ext cx="3482340" cy="1021080"/>
                        </a:xfrm>
                        <a:prstGeom prst="rect">
                          <a:avLst/>
                        </a:prstGeom>
                        <a:solidFill>
                          <a:schemeClr val="lt1"/>
                        </a:solidFill>
                        <a:ln w="6350">
                          <a:noFill/>
                        </a:ln>
                      </wps:spPr>
                      <wps:txbx>
                        <w:txbxContent>
                          <w:p w14:paraId="770CC0D2" w14:textId="5EEA2FCF" w:rsidR="004C63A7" w:rsidRDefault="004C63A7" w:rsidP="001F55B5">
                            <w:pPr>
                              <w:jc w:val="center"/>
                            </w:pPr>
                            <w:r>
                              <w:rPr>
                                <w:noProof/>
                              </w:rPr>
                              <w:drawing>
                                <wp:inline distT="0" distB="0" distL="0" distR="0" wp14:anchorId="5938F243" wp14:editId="712A6FAE">
                                  <wp:extent cx="2823004" cy="7543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CCHO_color_pms321.png"/>
                                          <pic:cNvPicPr/>
                                        </pic:nvPicPr>
                                        <pic:blipFill>
                                          <a:blip r:embed="rId9">
                                            <a:extLst>
                                              <a:ext uri="{28A0092B-C50C-407E-A947-70E740481C1C}">
                                                <a14:useLocalDpi xmlns:a14="http://schemas.microsoft.com/office/drawing/2010/main" val="0"/>
                                              </a:ext>
                                            </a:extLst>
                                          </a:blip>
                                          <a:stretch>
                                            <a:fillRect/>
                                          </a:stretch>
                                        </pic:blipFill>
                                        <pic:spPr>
                                          <a:xfrm>
                                            <a:off x="0" y="0"/>
                                            <a:ext cx="2831296" cy="7565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6pt;width:274.2pt;height:80.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" fillcolor="white [3201]" stroked="f" strokeweight=".5pt">
                <v:textbox>
                  <w:txbxContent>
                    <w:p w14:paraId="770CC0D2" w14:textId="5EEA2FCF" w:rsidR="004C63A7" w:rsidRDefault="004C63A7" w:rsidP="001F55B5">
                      <w:pPr>
                        <w:jc w:val="center"/>
                      </w:pPr>
                      <w:r>
                        <w:rPr>
                          <w:noProof/>
                        </w:rPr>
                        <w:drawing>
                          <wp:inline distT="0" distB="0" distL="0" distR="0" wp14:anchorId="5938F243" wp14:editId="712A6FAE">
                            <wp:extent cx="2823004" cy="7543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CCHO_color_pms321.png"/>
                                    <pic:cNvPicPr/>
                                  </pic:nvPicPr>
                                  <pic:blipFill>
                                    <a:blip r:embed="rId9">
                                      <a:extLst>
                                        <a:ext uri="{28A0092B-C50C-407E-A947-70E740481C1C}">
                                          <a14:useLocalDpi xmlns:a14="http://schemas.microsoft.com/office/drawing/2010/main" val="0"/>
                                        </a:ext>
                                      </a:extLst>
                                    </a:blip>
                                    <a:stretch>
                                      <a:fillRect/>
                                    </a:stretch>
                                  </pic:blipFill>
                                  <pic:spPr>
                                    <a:xfrm>
                                      <a:off x="0" y="0"/>
                                      <a:ext cx="2831296" cy="756596"/>
                                    </a:xfrm>
                                    <a:prstGeom prst="rect">
                                      <a:avLst/>
                                    </a:prstGeom>
                                  </pic:spPr>
                                </pic:pic>
                              </a:graphicData>
                            </a:graphic>
                          </wp:inline>
                        </w:drawing>
                      </w:r>
                    </w:p>
                  </w:txbxContent>
                </v:textbox>
                <w10:wrap anchorx="margin"/>
              </v:shape>
            </w:pict>
          </mc:Fallback>
        </mc:AlternateContent>
      </w:r>
    </w:p>
    <w:p w14:paraId="73A0AF0C" w14:textId="491A75FD" w:rsidR="00822F33" w:rsidRPr="00D77176" w:rsidRDefault="00D77176" w:rsidP="00997888">
      <w:pPr>
        <w:pStyle w:val="Title"/>
        <w:ind w:left="0"/>
        <w:rPr>
          <w:sz w:val="20"/>
        </w:rPr>
      </w:pPr>
      <w:r w:rsidRPr="00D77176">
        <w:rPr>
          <w:sz w:val="20"/>
        </w:rPr>
        <w:t xml:space="preserve">  </w:t>
      </w:r>
    </w:p>
    <w:p w14:paraId="1DB23A5C" w14:textId="02967CB3" w:rsidR="004C63A7" w:rsidRDefault="004C63A7" w:rsidP="00997888">
      <w:pPr>
        <w:pStyle w:val="Title"/>
        <w:spacing w:before="120"/>
        <w:ind w:left="0"/>
        <w:rPr>
          <w:sz w:val="32"/>
          <w:szCs w:val="32"/>
        </w:rPr>
      </w:pPr>
    </w:p>
    <w:p w14:paraId="5C32D560" w14:textId="242F57AF" w:rsidR="004C63A7" w:rsidRDefault="004C63A7" w:rsidP="004C63A7">
      <w:pPr>
        <w:pStyle w:val="Title"/>
        <w:spacing w:before="120"/>
        <w:ind w:left="0"/>
        <w:jc w:val="left"/>
        <w:rPr>
          <w:sz w:val="32"/>
          <w:szCs w:val="32"/>
        </w:rPr>
      </w:pPr>
    </w:p>
    <w:p w14:paraId="7BE7954F" w14:textId="6FB5696B" w:rsidR="004C63A7" w:rsidRDefault="007E1B0C" w:rsidP="00997888">
      <w:pPr>
        <w:pStyle w:val="Title"/>
        <w:spacing w:before="120"/>
        <w:ind w:left="0"/>
        <w:rPr>
          <w:sz w:val="32"/>
          <w:szCs w:val="32"/>
        </w:rPr>
      </w:pPr>
      <w:r>
        <w:rPr>
          <w:sz w:val="32"/>
          <w:szCs w:val="32"/>
        </w:rPr>
        <w:t>NEARS Users</w:t>
      </w:r>
      <w:r w:rsidR="001F55B5">
        <w:rPr>
          <w:sz w:val="32"/>
          <w:szCs w:val="32"/>
        </w:rPr>
        <w:t xml:space="preserve"> Meeting</w:t>
      </w:r>
    </w:p>
    <w:p w14:paraId="4B977E81" w14:textId="7E4A5B67" w:rsidR="004C63A7" w:rsidRDefault="007E1B0C" w:rsidP="00997888">
      <w:pPr>
        <w:pStyle w:val="Title"/>
        <w:spacing w:before="120"/>
        <w:ind w:left="0"/>
        <w:rPr>
          <w:b w:val="0"/>
          <w:sz w:val="27"/>
          <w:szCs w:val="27"/>
        </w:rPr>
      </w:pPr>
      <w:r w:rsidRPr="007E1B0C">
        <w:rPr>
          <w:b w:val="0"/>
          <w:sz w:val="27"/>
          <w:szCs w:val="27"/>
        </w:rPr>
        <w:t xml:space="preserve">Crowne Plaza Atlanta </w:t>
      </w:r>
      <w:r>
        <w:rPr>
          <w:b w:val="0"/>
          <w:sz w:val="27"/>
          <w:szCs w:val="27"/>
        </w:rPr>
        <w:t>–</w:t>
      </w:r>
      <w:r w:rsidRPr="007E1B0C">
        <w:rPr>
          <w:b w:val="0"/>
          <w:sz w:val="27"/>
          <w:szCs w:val="27"/>
        </w:rPr>
        <w:t xml:space="preserve"> Midtown</w:t>
      </w:r>
      <w:r>
        <w:rPr>
          <w:b w:val="0"/>
          <w:sz w:val="27"/>
          <w:szCs w:val="27"/>
        </w:rPr>
        <w:t xml:space="preserve"> </w:t>
      </w:r>
      <w:r w:rsidR="00997888" w:rsidRPr="00997888">
        <w:rPr>
          <w:b w:val="0"/>
          <w:sz w:val="27"/>
          <w:szCs w:val="27"/>
        </w:rPr>
        <w:sym w:font="Wingdings" w:char="F09F"/>
      </w:r>
      <w:r w:rsidR="00997888" w:rsidRPr="00997888">
        <w:rPr>
          <w:b w:val="0"/>
          <w:sz w:val="27"/>
          <w:szCs w:val="27"/>
        </w:rPr>
        <w:t xml:space="preserve"> </w:t>
      </w:r>
      <w:r>
        <w:rPr>
          <w:b w:val="0"/>
          <w:sz w:val="27"/>
          <w:szCs w:val="27"/>
        </w:rPr>
        <w:t>Atlanta, GA</w:t>
      </w:r>
      <w:r w:rsidR="00997888" w:rsidRPr="00997888">
        <w:rPr>
          <w:b w:val="0"/>
          <w:sz w:val="27"/>
          <w:szCs w:val="27"/>
        </w:rPr>
        <w:t xml:space="preserve">  </w:t>
      </w:r>
    </w:p>
    <w:p w14:paraId="639DBDF7" w14:textId="4D963E8D" w:rsidR="00997888" w:rsidRDefault="007E1B0C" w:rsidP="0073592E">
      <w:pPr>
        <w:pStyle w:val="Title"/>
        <w:pBdr>
          <w:bottom w:val="single" w:sz="12" w:space="1" w:color="auto"/>
        </w:pBdr>
        <w:spacing w:before="120"/>
        <w:ind w:left="0"/>
        <w:rPr>
          <w:b w:val="0"/>
          <w:sz w:val="27"/>
          <w:szCs w:val="27"/>
        </w:rPr>
      </w:pPr>
      <w:r>
        <w:rPr>
          <w:b w:val="0"/>
          <w:sz w:val="27"/>
          <w:szCs w:val="27"/>
        </w:rPr>
        <w:t>May 1</w:t>
      </w:r>
      <w:r w:rsidRPr="007E1B0C">
        <w:rPr>
          <w:b w:val="0"/>
          <w:sz w:val="27"/>
          <w:szCs w:val="27"/>
          <w:vertAlign w:val="superscript"/>
        </w:rPr>
        <w:t>st</w:t>
      </w:r>
      <w:r>
        <w:rPr>
          <w:b w:val="0"/>
          <w:sz w:val="27"/>
          <w:szCs w:val="27"/>
        </w:rPr>
        <w:t xml:space="preserve"> </w:t>
      </w:r>
      <w:r w:rsidR="001F55B5">
        <w:rPr>
          <w:b w:val="0"/>
          <w:sz w:val="27"/>
          <w:szCs w:val="27"/>
        </w:rPr>
        <w:t>to</w:t>
      </w:r>
      <w:r>
        <w:rPr>
          <w:b w:val="0"/>
          <w:sz w:val="27"/>
          <w:szCs w:val="27"/>
        </w:rPr>
        <w:t xml:space="preserve"> May 2</w:t>
      </w:r>
      <w:r w:rsidRPr="007E1B0C">
        <w:rPr>
          <w:b w:val="0"/>
          <w:sz w:val="27"/>
          <w:szCs w:val="27"/>
          <w:vertAlign w:val="superscript"/>
        </w:rPr>
        <w:t>nd</w:t>
      </w:r>
      <w:r w:rsidR="004C63A7">
        <w:rPr>
          <w:b w:val="0"/>
          <w:sz w:val="27"/>
          <w:szCs w:val="27"/>
        </w:rPr>
        <w:t>, 2018</w:t>
      </w:r>
    </w:p>
    <w:p w14:paraId="12C639AE" w14:textId="77777777" w:rsidR="002D6E07" w:rsidRDefault="002D6E07" w:rsidP="0073592E">
      <w:pPr>
        <w:pStyle w:val="Title"/>
        <w:pBdr>
          <w:bottom w:val="single" w:sz="12" w:space="1" w:color="auto"/>
        </w:pBdr>
        <w:spacing w:before="120"/>
        <w:ind w:left="0"/>
        <w:rPr>
          <w:b w:val="0"/>
          <w:sz w:val="27"/>
          <w:szCs w:val="27"/>
        </w:rPr>
      </w:pPr>
    </w:p>
    <w:p w14:paraId="12703534" w14:textId="6A210A05" w:rsidR="00A151F0" w:rsidRPr="00F913C7" w:rsidRDefault="00A151F0" w:rsidP="0086038E">
      <w:pPr>
        <w:tabs>
          <w:tab w:val="left" w:pos="-720"/>
          <w:tab w:val="left" w:pos="7010"/>
        </w:tabs>
        <w:suppressAutoHyphens/>
        <w:spacing w:before="440" w:line="240" w:lineRule="auto"/>
        <w:rPr>
          <w:rFonts w:ascii="Arial" w:eastAsia="Times New Roman" w:hAnsi="Arial" w:cs="Arial"/>
          <w:b/>
          <w:sz w:val="26"/>
          <w:szCs w:val="26"/>
        </w:rPr>
      </w:pPr>
      <w:r w:rsidRPr="00F913C7">
        <w:rPr>
          <w:rFonts w:ascii="Arial" w:eastAsia="Times New Roman" w:hAnsi="Arial" w:cs="Arial"/>
          <w:b/>
          <w:sz w:val="26"/>
          <w:szCs w:val="26"/>
        </w:rPr>
        <w:t xml:space="preserve">Regulations </w:t>
      </w:r>
      <w:r w:rsidR="0018360C">
        <w:rPr>
          <w:rFonts w:ascii="Arial" w:eastAsia="Times New Roman" w:hAnsi="Arial" w:cs="Arial"/>
          <w:b/>
          <w:sz w:val="26"/>
          <w:szCs w:val="26"/>
        </w:rPr>
        <w:t>A</w:t>
      </w:r>
      <w:r w:rsidRPr="00F913C7">
        <w:rPr>
          <w:rFonts w:ascii="Arial" w:eastAsia="Times New Roman" w:hAnsi="Arial" w:cs="Arial"/>
          <w:b/>
          <w:sz w:val="26"/>
          <w:szCs w:val="26"/>
        </w:rPr>
        <w:t xml:space="preserve">bout </w:t>
      </w:r>
      <w:r w:rsidR="009E7FC9" w:rsidRPr="00F913C7">
        <w:rPr>
          <w:rFonts w:ascii="Arial" w:eastAsia="Times New Roman" w:hAnsi="Arial" w:cs="Arial"/>
          <w:b/>
          <w:sz w:val="26"/>
          <w:szCs w:val="26"/>
        </w:rPr>
        <w:t>Reimbursable</w:t>
      </w:r>
      <w:r w:rsidRPr="00F913C7">
        <w:rPr>
          <w:rFonts w:ascii="Arial" w:eastAsia="Times New Roman" w:hAnsi="Arial" w:cs="Arial"/>
          <w:b/>
          <w:sz w:val="26"/>
          <w:szCs w:val="26"/>
        </w:rPr>
        <w:t xml:space="preserve"> Expenses</w:t>
      </w:r>
      <w:r w:rsidR="002233BC" w:rsidRPr="00F913C7">
        <w:rPr>
          <w:rFonts w:ascii="Arial" w:eastAsia="Times New Roman" w:hAnsi="Arial" w:cs="Arial"/>
          <w:b/>
          <w:sz w:val="26"/>
          <w:szCs w:val="26"/>
        </w:rPr>
        <w:tab/>
      </w:r>
    </w:p>
    <w:p w14:paraId="5E530424" w14:textId="42903A0E" w:rsidR="00CC4E8A" w:rsidRPr="004C63A7" w:rsidRDefault="0046529A" w:rsidP="00CC4E8A">
      <w:pPr>
        <w:tabs>
          <w:tab w:val="left" w:pos="-720"/>
        </w:tabs>
        <w:suppressAutoHyphens/>
        <w:spacing w:after="0" w:line="240" w:lineRule="auto"/>
        <w:rPr>
          <w:rFonts w:ascii="Arial" w:eastAsia="Times New Roman" w:hAnsi="Arial" w:cs="Arial"/>
        </w:rPr>
      </w:pPr>
      <w:r w:rsidRPr="004C63A7">
        <w:rPr>
          <w:rFonts w:ascii="Arial" w:eastAsia="Times New Roman" w:hAnsi="Arial" w:cs="Arial"/>
        </w:rPr>
        <w:t xml:space="preserve">As a national public health organization, NACCHO has need for people from all over the country to travel for NACCHO business. The following </w:t>
      </w:r>
      <w:r w:rsidR="0026208D">
        <w:rPr>
          <w:rFonts w:ascii="Arial" w:eastAsia="Times New Roman" w:hAnsi="Arial" w:cs="Arial"/>
        </w:rPr>
        <w:t>information</w:t>
      </w:r>
      <w:r w:rsidRPr="004C63A7">
        <w:rPr>
          <w:rFonts w:ascii="Arial" w:eastAsia="Times New Roman" w:hAnsi="Arial" w:cs="Arial"/>
        </w:rPr>
        <w:t xml:space="preserve"> is used to assist in obtaining reimbursement from NACCHO for travel expenses. Que</w:t>
      </w:r>
      <w:r w:rsidR="000F406B">
        <w:rPr>
          <w:rFonts w:ascii="Arial" w:eastAsia="Times New Roman" w:hAnsi="Arial" w:cs="Arial"/>
        </w:rPr>
        <w:t>stions should be directed to</w:t>
      </w:r>
      <w:r w:rsidRPr="004C63A7">
        <w:rPr>
          <w:rFonts w:ascii="Arial" w:eastAsia="Times New Roman" w:hAnsi="Arial" w:cs="Arial"/>
        </w:rPr>
        <w:t xml:space="preserve"> </w:t>
      </w:r>
      <w:r w:rsidR="007E1B0C">
        <w:rPr>
          <w:rFonts w:ascii="Arial" w:eastAsia="Times New Roman" w:hAnsi="Arial" w:cs="Arial"/>
        </w:rPr>
        <w:t>Chandra M. Champion</w:t>
      </w:r>
      <w:r w:rsidR="0026208D">
        <w:rPr>
          <w:rFonts w:ascii="Arial" w:eastAsia="Times New Roman" w:hAnsi="Arial" w:cs="Arial"/>
        </w:rPr>
        <w:t xml:space="preserve"> at </w:t>
      </w:r>
      <w:hyperlink r:id="rId10" w:history="1">
        <w:r w:rsidR="007E1B0C">
          <w:rPr>
            <w:rStyle w:val="Hyperlink"/>
            <w:rFonts w:ascii="Arial" w:eastAsia="Times New Roman" w:hAnsi="Arial" w:cs="Arial"/>
          </w:rPr>
          <w:t>cchampion@naccho.org</w:t>
        </w:r>
      </w:hyperlink>
      <w:r w:rsidR="0026208D">
        <w:rPr>
          <w:rFonts w:ascii="Arial" w:eastAsia="Times New Roman" w:hAnsi="Arial" w:cs="Arial"/>
        </w:rPr>
        <w:t xml:space="preserve"> or </w:t>
      </w:r>
      <w:r w:rsidR="007E1B0C">
        <w:rPr>
          <w:rFonts w:ascii="Arial" w:eastAsia="Times New Roman" w:hAnsi="Arial" w:cs="Arial"/>
        </w:rPr>
        <w:t>202-507-4245</w:t>
      </w:r>
      <w:r w:rsidRPr="004C63A7">
        <w:rPr>
          <w:rFonts w:ascii="Arial" w:eastAsia="Times New Roman" w:hAnsi="Arial" w:cs="Arial"/>
        </w:rPr>
        <w:t>.</w:t>
      </w:r>
    </w:p>
    <w:p w14:paraId="37AA91A5" w14:textId="77777777" w:rsidR="004C63A7" w:rsidRDefault="004C63A7" w:rsidP="00CC4E8A">
      <w:pPr>
        <w:tabs>
          <w:tab w:val="left" w:pos="-720"/>
        </w:tabs>
        <w:suppressAutoHyphens/>
        <w:spacing w:after="0" w:line="240" w:lineRule="auto"/>
        <w:rPr>
          <w:rFonts w:ascii="Arial" w:eastAsia="Times New Roman" w:hAnsi="Arial" w:cs="Arial"/>
          <w:b/>
          <w:sz w:val="26"/>
          <w:szCs w:val="26"/>
        </w:rPr>
      </w:pPr>
    </w:p>
    <w:p w14:paraId="31D2B3BE" w14:textId="0436B1CA" w:rsidR="00B27B15" w:rsidRPr="00F913C7" w:rsidRDefault="00B27B15" w:rsidP="0027561C">
      <w:pPr>
        <w:tabs>
          <w:tab w:val="left" w:pos="-720"/>
        </w:tabs>
        <w:suppressAutoHyphens/>
        <w:spacing w:line="240" w:lineRule="auto"/>
        <w:rPr>
          <w:rFonts w:ascii="Arial" w:eastAsia="Times New Roman" w:hAnsi="Arial" w:cs="Arial"/>
          <w:b/>
          <w:sz w:val="26"/>
          <w:szCs w:val="26"/>
        </w:rPr>
      </w:pPr>
      <w:r w:rsidRPr="00F913C7">
        <w:rPr>
          <w:rFonts w:ascii="Arial" w:eastAsia="Times New Roman" w:hAnsi="Arial" w:cs="Arial"/>
          <w:b/>
          <w:sz w:val="26"/>
          <w:szCs w:val="26"/>
        </w:rPr>
        <w:t>Meals and Incidental Expenses</w:t>
      </w:r>
    </w:p>
    <w:p w14:paraId="53B6132F" w14:textId="6CC2B215" w:rsidR="00F913C7" w:rsidRDefault="0046529A" w:rsidP="00CB5501">
      <w:pPr>
        <w:tabs>
          <w:tab w:val="left" w:pos="-720"/>
        </w:tabs>
        <w:suppressAutoHyphens/>
        <w:spacing w:after="240" w:line="240" w:lineRule="auto"/>
        <w:rPr>
          <w:rFonts w:ascii="Arial" w:eastAsia="Times New Roman" w:hAnsi="Arial" w:cs="Arial"/>
        </w:rPr>
      </w:pPr>
      <w:r w:rsidRPr="0046529A">
        <w:rPr>
          <w:rFonts w:ascii="Arial" w:eastAsia="Times New Roman" w:hAnsi="Arial" w:cs="Arial"/>
        </w:rPr>
        <w:t>Items such as personal telephone calls and room service items (e.g., movies, bar) are considered personal expenses and will not be reimbursed.</w:t>
      </w:r>
    </w:p>
    <w:p w14:paraId="7A6DF825" w14:textId="1AB74117" w:rsidR="0046529A" w:rsidRDefault="0046529A" w:rsidP="0027561C">
      <w:pPr>
        <w:tabs>
          <w:tab w:val="left" w:pos="-720"/>
        </w:tabs>
        <w:suppressAutoHyphens/>
        <w:spacing w:after="240" w:line="240" w:lineRule="auto"/>
        <w:rPr>
          <w:rFonts w:ascii="Arial" w:eastAsia="Times New Roman" w:hAnsi="Arial" w:cs="Arial"/>
        </w:rPr>
      </w:pPr>
      <w:r w:rsidRPr="0046529A">
        <w:rPr>
          <w:rFonts w:ascii="Arial" w:eastAsia="Times New Roman" w:hAnsi="Arial" w:cs="Arial"/>
        </w:rPr>
        <w:t>Reimbursement will be made up to a maximum per diem of $71. This is designed to cover the cost of purchasing meals while traveling and to cover small incidental expenses such as non-meal tips. The $71 will be reduced by the cost of the meals which the traveler does not have to purchase while traveling.  No per diem will be provided for any meal provided at the meeting. This restriction includes meals which are furnished by NACCHO and meals that do not need to be purchased because the traveler is not traveling at a time that a meal would occur.</w:t>
      </w:r>
      <w:r>
        <w:rPr>
          <w:rFonts w:ascii="Arial" w:eastAsia="Times New Roman" w:hAnsi="Arial" w:cs="Arial"/>
        </w:rPr>
        <w:t xml:space="preserve"> </w:t>
      </w:r>
    </w:p>
    <w:p w14:paraId="0B0AC46D" w14:textId="16C764AD" w:rsidR="00B27B15" w:rsidRPr="00B0664A" w:rsidRDefault="00B27B15" w:rsidP="0027561C">
      <w:pPr>
        <w:tabs>
          <w:tab w:val="left" w:pos="-720"/>
        </w:tabs>
        <w:suppressAutoHyphens/>
        <w:spacing w:after="240" w:line="240" w:lineRule="auto"/>
        <w:rPr>
          <w:rFonts w:ascii="Arial" w:eastAsia="Times New Roman" w:hAnsi="Arial" w:cs="Arial"/>
        </w:rPr>
      </w:pPr>
      <w:r w:rsidRPr="0027561C">
        <w:rPr>
          <w:rFonts w:ascii="Arial" w:eastAsia="Times New Roman" w:hAnsi="Arial" w:cs="Arial"/>
        </w:rPr>
        <w:t>The cost of meals and incidental expenses (M&amp;IE)</w:t>
      </w:r>
      <w:r w:rsidR="00A40B0D">
        <w:rPr>
          <w:rFonts w:ascii="Arial" w:eastAsia="Times New Roman" w:hAnsi="Arial" w:cs="Arial"/>
        </w:rPr>
        <w:t xml:space="preserve"> and lodging</w:t>
      </w:r>
      <w:r w:rsidRPr="0027561C">
        <w:rPr>
          <w:rFonts w:ascii="Arial" w:eastAsia="Times New Roman" w:hAnsi="Arial" w:cs="Arial"/>
        </w:rPr>
        <w:t xml:space="preserve"> will be reimbursed as follows:</w:t>
      </w:r>
    </w:p>
    <w:tbl>
      <w:tblPr>
        <w:tblW w:w="10237" w:type="dxa"/>
        <w:tblInd w:w="108"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000" w:firstRow="0" w:lastRow="0" w:firstColumn="0" w:lastColumn="0" w:noHBand="0" w:noVBand="0"/>
      </w:tblPr>
      <w:tblGrid>
        <w:gridCol w:w="3307"/>
        <w:gridCol w:w="2790"/>
        <w:gridCol w:w="4140"/>
      </w:tblGrid>
      <w:tr w:rsidR="003206BC" w:rsidRPr="003206BC" w14:paraId="479BCDD6" w14:textId="77777777" w:rsidTr="007E1B0C">
        <w:tc>
          <w:tcPr>
            <w:tcW w:w="3307" w:type="dxa"/>
            <w:shd w:val="clear" w:color="auto" w:fill="DBE5F1" w:themeFill="accent1" w:themeFillTint="33"/>
            <w:vAlign w:val="center"/>
          </w:tcPr>
          <w:p w14:paraId="371E2E9D" w14:textId="77777777" w:rsidR="000A6D55" w:rsidRPr="0027561C" w:rsidRDefault="000A6D55" w:rsidP="0027561C">
            <w:pPr>
              <w:tabs>
                <w:tab w:val="left" w:pos="-720"/>
              </w:tabs>
              <w:suppressAutoHyphens/>
              <w:spacing w:before="20" w:after="20" w:line="240" w:lineRule="auto"/>
              <w:rPr>
                <w:rFonts w:ascii="Arial" w:eastAsia="Times New Roman" w:hAnsi="Arial" w:cs="Arial"/>
                <w:b/>
                <w:szCs w:val="20"/>
              </w:rPr>
            </w:pPr>
            <w:r w:rsidRPr="0027561C">
              <w:rPr>
                <w:rFonts w:ascii="Arial" w:eastAsia="Times New Roman" w:hAnsi="Arial" w:cs="Arial"/>
                <w:b/>
                <w:szCs w:val="20"/>
              </w:rPr>
              <w:t>Activity</w:t>
            </w:r>
          </w:p>
        </w:tc>
        <w:tc>
          <w:tcPr>
            <w:tcW w:w="2790" w:type="dxa"/>
            <w:shd w:val="clear" w:color="auto" w:fill="DBE5F1" w:themeFill="accent1" w:themeFillTint="33"/>
            <w:vAlign w:val="center"/>
          </w:tcPr>
          <w:p w14:paraId="1BEF0C89" w14:textId="77777777" w:rsidR="000A6D55" w:rsidRPr="0027561C" w:rsidRDefault="000A6D55" w:rsidP="0027561C">
            <w:pPr>
              <w:tabs>
                <w:tab w:val="left" w:pos="-720"/>
              </w:tabs>
              <w:suppressAutoHyphens/>
              <w:spacing w:before="20" w:after="20" w:line="240" w:lineRule="auto"/>
              <w:rPr>
                <w:rFonts w:ascii="Arial" w:eastAsia="Times New Roman" w:hAnsi="Arial" w:cs="Arial"/>
                <w:b/>
                <w:szCs w:val="20"/>
              </w:rPr>
            </w:pPr>
            <w:r w:rsidRPr="0027561C">
              <w:rPr>
                <w:rFonts w:ascii="Arial" w:eastAsia="Times New Roman" w:hAnsi="Arial" w:cs="Arial"/>
                <w:b/>
                <w:szCs w:val="20"/>
              </w:rPr>
              <w:t>Date</w:t>
            </w:r>
          </w:p>
        </w:tc>
        <w:tc>
          <w:tcPr>
            <w:tcW w:w="4140" w:type="dxa"/>
            <w:shd w:val="clear" w:color="auto" w:fill="DBE5F1" w:themeFill="accent1" w:themeFillTint="33"/>
            <w:vAlign w:val="center"/>
          </w:tcPr>
          <w:p w14:paraId="3CC0B2E5" w14:textId="77777777" w:rsidR="000A6D55" w:rsidRPr="0027561C" w:rsidRDefault="006575D3" w:rsidP="0027561C">
            <w:pPr>
              <w:tabs>
                <w:tab w:val="left" w:pos="-720"/>
              </w:tabs>
              <w:suppressAutoHyphens/>
              <w:spacing w:before="20" w:after="20" w:line="240" w:lineRule="auto"/>
              <w:rPr>
                <w:rFonts w:ascii="Arial" w:eastAsia="Times New Roman" w:hAnsi="Arial" w:cs="Arial"/>
                <w:b/>
                <w:szCs w:val="20"/>
              </w:rPr>
            </w:pPr>
            <w:r w:rsidRPr="0027561C">
              <w:rPr>
                <w:rFonts w:ascii="Arial" w:eastAsia="Times New Roman" w:hAnsi="Arial" w:cs="Arial"/>
                <w:b/>
                <w:szCs w:val="20"/>
              </w:rPr>
              <w:t>Reimbursable</w:t>
            </w:r>
            <w:r w:rsidR="000A6D55" w:rsidRPr="0027561C">
              <w:rPr>
                <w:rFonts w:ascii="Arial" w:eastAsia="Times New Roman" w:hAnsi="Arial" w:cs="Arial"/>
                <w:b/>
                <w:szCs w:val="20"/>
              </w:rPr>
              <w:t xml:space="preserve"> amount</w:t>
            </w:r>
          </w:p>
        </w:tc>
      </w:tr>
      <w:tr w:rsidR="001F55B5" w:rsidRPr="00ED6139" w14:paraId="57BC51DD" w14:textId="77777777" w:rsidTr="007E1B0C">
        <w:trPr>
          <w:trHeight w:val="180"/>
        </w:trPr>
        <w:tc>
          <w:tcPr>
            <w:tcW w:w="3307" w:type="dxa"/>
            <w:vMerge w:val="restart"/>
            <w:vAlign w:val="center"/>
          </w:tcPr>
          <w:p w14:paraId="4628F664" w14:textId="4314CFEB" w:rsidR="001F55B5" w:rsidRPr="00ED6139" w:rsidRDefault="001F55B5" w:rsidP="00E65F57">
            <w:pPr>
              <w:tabs>
                <w:tab w:val="left" w:pos="-720"/>
              </w:tabs>
              <w:suppressAutoHyphens/>
              <w:spacing w:before="20" w:after="20" w:line="240" w:lineRule="auto"/>
              <w:rPr>
                <w:rFonts w:ascii="Arial" w:eastAsia="Times New Roman" w:hAnsi="Arial" w:cs="Arial"/>
                <w:szCs w:val="20"/>
              </w:rPr>
            </w:pPr>
            <w:r>
              <w:rPr>
                <w:rFonts w:ascii="Arial" w:eastAsia="Times New Roman" w:hAnsi="Arial" w:cs="Arial"/>
                <w:szCs w:val="20"/>
              </w:rPr>
              <w:t>Meals &amp; incidental expenses</w:t>
            </w:r>
          </w:p>
        </w:tc>
        <w:tc>
          <w:tcPr>
            <w:tcW w:w="2790" w:type="dxa"/>
            <w:vAlign w:val="center"/>
          </w:tcPr>
          <w:p w14:paraId="2C814733" w14:textId="443F45DB" w:rsidR="001F55B5" w:rsidRDefault="007E1B0C" w:rsidP="002D6E07">
            <w:pPr>
              <w:tabs>
                <w:tab w:val="left" w:pos="-720"/>
              </w:tabs>
              <w:suppressAutoHyphens/>
              <w:spacing w:before="20" w:after="20" w:line="240" w:lineRule="auto"/>
              <w:jc w:val="center"/>
              <w:rPr>
                <w:rFonts w:ascii="Arial" w:eastAsia="Times New Roman" w:hAnsi="Arial" w:cs="Arial"/>
                <w:szCs w:val="20"/>
              </w:rPr>
            </w:pPr>
            <w:r>
              <w:rPr>
                <w:rFonts w:ascii="Arial" w:eastAsia="Times New Roman" w:hAnsi="Arial" w:cs="Arial"/>
                <w:szCs w:val="20"/>
              </w:rPr>
              <w:t>April 30</w:t>
            </w:r>
            <w:r w:rsidRPr="007E1B0C">
              <w:rPr>
                <w:rFonts w:ascii="Arial" w:eastAsia="Times New Roman" w:hAnsi="Arial" w:cs="Arial"/>
                <w:szCs w:val="20"/>
                <w:vertAlign w:val="superscript"/>
              </w:rPr>
              <w:t>th</w:t>
            </w:r>
            <w:r>
              <w:rPr>
                <w:rFonts w:ascii="Arial" w:eastAsia="Times New Roman" w:hAnsi="Arial" w:cs="Arial"/>
                <w:szCs w:val="20"/>
              </w:rPr>
              <w:t xml:space="preserve"> </w:t>
            </w:r>
            <w:r w:rsidR="001F55B5">
              <w:rPr>
                <w:rFonts w:ascii="Arial" w:eastAsia="Times New Roman" w:hAnsi="Arial" w:cs="Arial"/>
                <w:szCs w:val="20"/>
              </w:rPr>
              <w:t xml:space="preserve">  </w:t>
            </w:r>
          </w:p>
        </w:tc>
        <w:tc>
          <w:tcPr>
            <w:tcW w:w="4140" w:type="dxa"/>
            <w:vAlign w:val="center"/>
          </w:tcPr>
          <w:p w14:paraId="76954671" w14:textId="48B52B3E" w:rsidR="001F55B5" w:rsidRPr="00ED6139" w:rsidRDefault="00274AC9" w:rsidP="003E2B81">
            <w:pPr>
              <w:tabs>
                <w:tab w:val="left" w:pos="-720"/>
              </w:tabs>
              <w:suppressAutoHyphens/>
              <w:spacing w:before="20" w:after="20" w:line="240" w:lineRule="auto"/>
              <w:rPr>
                <w:rFonts w:ascii="Arial" w:eastAsia="Times New Roman" w:hAnsi="Arial" w:cs="Arial"/>
                <w:szCs w:val="20"/>
              </w:rPr>
            </w:pPr>
            <w:r>
              <w:rPr>
                <w:rFonts w:ascii="Arial" w:eastAsia="Times New Roman" w:hAnsi="Arial" w:cs="Arial"/>
                <w:szCs w:val="20"/>
              </w:rPr>
              <w:t>$32 for dinner, $6 for incidentals</w:t>
            </w:r>
          </w:p>
        </w:tc>
      </w:tr>
      <w:tr w:rsidR="001F55B5" w:rsidRPr="00ED6139" w14:paraId="14BD4D93" w14:textId="77777777" w:rsidTr="007E1B0C">
        <w:trPr>
          <w:trHeight w:val="180"/>
        </w:trPr>
        <w:tc>
          <w:tcPr>
            <w:tcW w:w="3307" w:type="dxa"/>
            <w:vMerge/>
            <w:vAlign w:val="center"/>
          </w:tcPr>
          <w:p w14:paraId="22A10AE3" w14:textId="77777777" w:rsidR="001F55B5" w:rsidRDefault="001F55B5" w:rsidP="00E65F57">
            <w:pPr>
              <w:tabs>
                <w:tab w:val="left" w:pos="-720"/>
              </w:tabs>
              <w:suppressAutoHyphens/>
              <w:spacing w:before="20" w:after="20" w:line="240" w:lineRule="auto"/>
              <w:rPr>
                <w:rFonts w:ascii="Arial" w:eastAsia="Times New Roman" w:hAnsi="Arial" w:cs="Arial"/>
                <w:szCs w:val="20"/>
              </w:rPr>
            </w:pPr>
          </w:p>
        </w:tc>
        <w:tc>
          <w:tcPr>
            <w:tcW w:w="2790" w:type="dxa"/>
            <w:vAlign w:val="center"/>
          </w:tcPr>
          <w:p w14:paraId="172B6961" w14:textId="59D1345D" w:rsidR="001F55B5" w:rsidRDefault="007E1B0C" w:rsidP="002D6E07">
            <w:pPr>
              <w:tabs>
                <w:tab w:val="left" w:pos="-720"/>
              </w:tabs>
              <w:suppressAutoHyphens/>
              <w:spacing w:before="20" w:after="20" w:line="240" w:lineRule="auto"/>
              <w:jc w:val="center"/>
              <w:rPr>
                <w:rFonts w:ascii="Arial" w:eastAsia="Times New Roman" w:hAnsi="Arial" w:cs="Arial"/>
                <w:szCs w:val="20"/>
              </w:rPr>
            </w:pPr>
            <w:r>
              <w:rPr>
                <w:rFonts w:ascii="Arial" w:eastAsia="Times New Roman" w:hAnsi="Arial" w:cs="Arial"/>
                <w:szCs w:val="20"/>
              </w:rPr>
              <w:t>May 1</w:t>
            </w:r>
            <w:r w:rsidR="001F55B5" w:rsidRPr="001F55B5">
              <w:rPr>
                <w:rFonts w:ascii="Arial" w:eastAsia="Times New Roman" w:hAnsi="Arial" w:cs="Arial"/>
                <w:szCs w:val="20"/>
                <w:vertAlign w:val="superscript"/>
              </w:rPr>
              <w:t>st</w:t>
            </w:r>
            <w:r w:rsidR="001F55B5">
              <w:rPr>
                <w:rFonts w:ascii="Arial" w:eastAsia="Times New Roman" w:hAnsi="Arial" w:cs="Arial"/>
                <w:szCs w:val="20"/>
              </w:rPr>
              <w:t xml:space="preserve"> </w:t>
            </w:r>
          </w:p>
        </w:tc>
        <w:tc>
          <w:tcPr>
            <w:tcW w:w="4140" w:type="dxa"/>
            <w:vAlign w:val="center"/>
          </w:tcPr>
          <w:p w14:paraId="77766994" w14:textId="492B6C72" w:rsidR="001F55B5" w:rsidRDefault="00274AC9" w:rsidP="003E2B81">
            <w:pPr>
              <w:tabs>
                <w:tab w:val="left" w:pos="-720"/>
              </w:tabs>
              <w:suppressAutoHyphens/>
              <w:spacing w:before="20" w:after="20" w:line="240" w:lineRule="auto"/>
              <w:rPr>
                <w:rFonts w:ascii="Arial" w:eastAsia="Times New Roman" w:hAnsi="Arial" w:cs="Arial"/>
                <w:szCs w:val="20"/>
              </w:rPr>
            </w:pPr>
            <w:r>
              <w:rPr>
                <w:rFonts w:ascii="Arial" w:eastAsia="Times New Roman" w:hAnsi="Arial" w:cs="Arial"/>
                <w:szCs w:val="20"/>
              </w:rPr>
              <w:t>$71 per diem</w:t>
            </w:r>
          </w:p>
        </w:tc>
      </w:tr>
      <w:tr w:rsidR="001F55B5" w:rsidRPr="00ED6139" w14:paraId="7C5690CC" w14:textId="77777777" w:rsidTr="007E1B0C">
        <w:trPr>
          <w:trHeight w:val="180"/>
        </w:trPr>
        <w:tc>
          <w:tcPr>
            <w:tcW w:w="3307" w:type="dxa"/>
            <w:vMerge/>
            <w:vAlign w:val="center"/>
          </w:tcPr>
          <w:p w14:paraId="3D55CF27" w14:textId="77777777" w:rsidR="001F55B5" w:rsidRDefault="001F55B5" w:rsidP="00E65F57">
            <w:pPr>
              <w:tabs>
                <w:tab w:val="left" w:pos="-720"/>
              </w:tabs>
              <w:suppressAutoHyphens/>
              <w:spacing w:before="20" w:after="20" w:line="240" w:lineRule="auto"/>
              <w:rPr>
                <w:rFonts w:ascii="Arial" w:eastAsia="Times New Roman" w:hAnsi="Arial" w:cs="Arial"/>
                <w:szCs w:val="20"/>
              </w:rPr>
            </w:pPr>
          </w:p>
        </w:tc>
        <w:tc>
          <w:tcPr>
            <w:tcW w:w="2790" w:type="dxa"/>
            <w:vAlign w:val="center"/>
          </w:tcPr>
          <w:p w14:paraId="1FF8E156" w14:textId="0EB9CD7C" w:rsidR="001F55B5" w:rsidRDefault="007E1B0C" w:rsidP="002D6E07">
            <w:pPr>
              <w:tabs>
                <w:tab w:val="left" w:pos="-720"/>
              </w:tabs>
              <w:suppressAutoHyphens/>
              <w:spacing w:before="20" w:after="20" w:line="240" w:lineRule="auto"/>
              <w:jc w:val="center"/>
              <w:rPr>
                <w:rFonts w:ascii="Arial" w:eastAsia="Times New Roman" w:hAnsi="Arial" w:cs="Arial"/>
                <w:szCs w:val="20"/>
              </w:rPr>
            </w:pPr>
            <w:r>
              <w:rPr>
                <w:rFonts w:ascii="Arial" w:eastAsia="Times New Roman" w:hAnsi="Arial" w:cs="Arial"/>
                <w:szCs w:val="20"/>
              </w:rPr>
              <w:t>May 2</w:t>
            </w:r>
            <w:r w:rsidRPr="007E1B0C">
              <w:rPr>
                <w:rFonts w:ascii="Arial" w:eastAsia="Times New Roman" w:hAnsi="Arial" w:cs="Arial"/>
                <w:szCs w:val="20"/>
                <w:vertAlign w:val="superscript"/>
              </w:rPr>
              <w:t>nd</w:t>
            </w:r>
            <w:r>
              <w:rPr>
                <w:rFonts w:ascii="Arial" w:eastAsia="Times New Roman" w:hAnsi="Arial" w:cs="Arial"/>
                <w:szCs w:val="20"/>
              </w:rPr>
              <w:t xml:space="preserve"> </w:t>
            </w:r>
          </w:p>
        </w:tc>
        <w:tc>
          <w:tcPr>
            <w:tcW w:w="4140" w:type="dxa"/>
            <w:vAlign w:val="center"/>
          </w:tcPr>
          <w:p w14:paraId="29E975BD" w14:textId="30D04E6C" w:rsidR="001F55B5" w:rsidRDefault="00054821" w:rsidP="00054821">
            <w:pPr>
              <w:tabs>
                <w:tab w:val="left" w:pos="-720"/>
              </w:tabs>
              <w:suppressAutoHyphens/>
              <w:spacing w:before="20" w:after="20" w:line="240" w:lineRule="auto"/>
              <w:rPr>
                <w:rFonts w:ascii="Arial" w:eastAsia="Times New Roman" w:hAnsi="Arial" w:cs="Arial"/>
                <w:szCs w:val="20"/>
              </w:rPr>
            </w:pPr>
            <w:r>
              <w:rPr>
                <w:rFonts w:ascii="Arial" w:eastAsia="Times New Roman" w:hAnsi="Arial" w:cs="Arial"/>
                <w:szCs w:val="20"/>
              </w:rPr>
              <w:t>$71 per diem</w:t>
            </w:r>
          </w:p>
        </w:tc>
      </w:tr>
      <w:tr w:rsidR="00054821" w:rsidRPr="00ED6139" w14:paraId="7F13C79E" w14:textId="77777777" w:rsidTr="007E1B0C">
        <w:tc>
          <w:tcPr>
            <w:tcW w:w="3307" w:type="dxa"/>
            <w:vAlign w:val="center"/>
          </w:tcPr>
          <w:p w14:paraId="6E9D6C04" w14:textId="77777777" w:rsidR="00054821" w:rsidRPr="00ED6139" w:rsidRDefault="00054821" w:rsidP="00A40B0D">
            <w:pPr>
              <w:tabs>
                <w:tab w:val="left" w:pos="-720"/>
              </w:tabs>
              <w:suppressAutoHyphens/>
              <w:spacing w:before="20" w:after="20" w:line="240" w:lineRule="auto"/>
              <w:rPr>
                <w:rFonts w:ascii="Arial" w:eastAsia="Times New Roman" w:hAnsi="Arial" w:cs="Arial"/>
                <w:szCs w:val="20"/>
              </w:rPr>
            </w:pPr>
            <w:r>
              <w:rPr>
                <w:rFonts w:ascii="Arial" w:eastAsia="Times New Roman" w:hAnsi="Arial" w:cs="Arial"/>
                <w:szCs w:val="20"/>
              </w:rPr>
              <w:t xml:space="preserve">Lodging (room charge </w:t>
            </w:r>
            <w:r w:rsidRPr="00ED6139">
              <w:rPr>
                <w:rFonts w:ascii="Arial" w:eastAsia="Times New Roman" w:hAnsi="Arial" w:cs="Arial"/>
                <w:szCs w:val="20"/>
              </w:rPr>
              <w:t>and tax</w:t>
            </w:r>
            <w:r>
              <w:rPr>
                <w:rFonts w:ascii="Arial" w:eastAsia="Times New Roman" w:hAnsi="Arial" w:cs="Arial"/>
                <w:szCs w:val="20"/>
              </w:rPr>
              <w:t>)</w:t>
            </w:r>
          </w:p>
        </w:tc>
        <w:tc>
          <w:tcPr>
            <w:tcW w:w="2790" w:type="dxa"/>
            <w:vMerge w:val="restart"/>
            <w:vAlign w:val="center"/>
          </w:tcPr>
          <w:p w14:paraId="6B720014" w14:textId="77777777" w:rsidR="00054821" w:rsidRDefault="00054821" w:rsidP="007E1B0C">
            <w:pPr>
              <w:tabs>
                <w:tab w:val="left" w:pos="-720"/>
              </w:tabs>
              <w:suppressAutoHyphens/>
              <w:spacing w:before="20" w:after="20" w:line="240" w:lineRule="auto"/>
              <w:jc w:val="center"/>
              <w:rPr>
                <w:rFonts w:ascii="Arial" w:eastAsia="Times New Roman" w:hAnsi="Arial" w:cs="Arial"/>
                <w:szCs w:val="20"/>
              </w:rPr>
            </w:pPr>
          </w:p>
          <w:p w14:paraId="629B65D8" w14:textId="0AC6193A" w:rsidR="00054821" w:rsidRPr="00ED6139" w:rsidRDefault="00054821" w:rsidP="007E1B0C">
            <w:pPr>
              <w:tabs>
                <w:tab w:val="left" w:pos="-720"/>
              </w:tabs>
              <w:suppressAutoHyphens/>
              <w:spacing w:before="20" w:after="20" w:line="240" w:lineRule="auto"/>
              <w:jc w:val="center"/>
              <w:rPr>
                <w:rFonts w:ascii="Arial" w:eastAsia="Times New Roman" w:hAnsi="Arial" w:cs="Arial"/>
                <w:szCs w:val="20"/>
              </w:rPr>
            </w:pPr>
            <w:r>
              <w:rPr>
                <w:rFonts w:ascii="Arial" w:eastAsia="Times New Roman" w:hAnsi="Arial" w:cs="Arial"/>
                <w:szCs w:val="20"/>
              </w:rPr>
              <w:t>April 30</w:t>
            </w:r>
            <w:r w:rsidRPr="007E1B0C">
              <w:rPr>
                <w:rFonts w:ascii="Arial" w:eastAsia="Times New Roman" w:hAnsi="Arial" w:cs="Arial"/>
                <w:szCs w:val="20"/>
                <w:vertAlign w:val="superscript"/>
              </w:rPr>
              <w:t>th</w:t>
            </w:r>
            <w:r>
              <w:rPr>
                <w:rFonts w:ascii="Arial" w:eastAsia="Times New Roman" w:hAnsi="Arial" w:cs="Arial"/>
                <w:szCs w:val="20"/>
              </w:rPr>
              <w:t xml:space="preserve"> - May 2</w:t>
            </w:r>
            <w:r w:rsidRPr="00054821">
              <w:rPr>
                <w:rFonts w:ascii="Arial" w:eastAsia="Times New Roman" w:hAnsi="Arial" w:cs="Arial"/>
                <w:szCs w:val="20"/>
                <w:vertAlign w:val="superscript"/>
              </w:rPr>
              <w:t>nd</w:t>
            </w:r>
            <w:r>
              <w:rPr>
                <w:rFonts w:ascii="Arial" w:eastAsia="Times New Roman" w:hAnsi="Arial" w:cs="Arial"/>
                <w:szCs w:val="20"/>
              </w:rPr>
              <w:t xml:space="preserve"> , 2018</w:t>
            </w:r>
          </w:p>
          <w:p w14:paraId="2845C267" w14:textId="07AF4EE3" w:rsidR="00054821" w:rsidRPr="00ED6139" w:rsidRDefault="00054821" w:rsidP="007E1B0C">
            <w:pPr>
              <w:tabs>
                <w:tab w:val="left" w:pos="-720"/>
              </w:tabs>
              <w:suppressAutoHyphens/>
              <w:spacing w:before="20" w:after="20" w:line="240" w:lineRule="auto"/>
              <w:jc w:val="center"/>
              <w:rPr>
                <w:rFonts w:ascii="Arial" w:eastAsia="Times New Roman" w:hAnsi="Arial" w:cs="Arial"/>
                <w:szCs w:val="20"/>
              </w:rPr>
            </w:pPr>
          </w:p>
        </w:tc>
        <w:tc>
          <w:tcPr>
            <w:tcW w:w="4140" w:type="dxa"/>
            <w:vAlign w:val="center"/>
          </w:tcPr>
          <w:p w14:paraId="173FA118" w14:textId="1976A38E" w:rsidR="00054821" w:rsidRPr="00ED6139" w:rsidRDefault="00054821" w:rsidP="00A40B0D">
            <w:pPr>
              <w:tabs>
                <w:tab w:val="left" w:pos="-720"/>
              </w:tabs>
              <w:suppressAutoHyphens/>
              <w:spacing w:before="20" w:after="20" w:line="240" w:lineRule="auto"/>
              <w:rPr>
                <w:rFonts w:ascii="Arial" w:eastAsia="Times New Roman" w:hAnsi="Arial" w:cs="Arial"/>
                <w:szCs w:val="20"/>
              </w:rPr>
            </w:pPr>
            <w:r>
              <w:rPr>
                <w:rFonts w:ascii="Arial" w:eastAsia="Times New Roman" w:hAnsi="Arial" w:cs="Arial"/>
                <w:szCs w:val="20"/>
              </w:rPr>
              <w:t>Billed directly to NACCHO</w:t>
            </w:r>
          </w:p>
        </w:tc>
      </w:tr>
      <w:tr w:rsidR="00054821" w:rsidRPr="00ED6139" w14:paraId="27C36DA9" w14:textId="77777777" w:rsidTr="007E1B0C">
        <w:tc>
          <w:tcPr>
            <w:tcW w:w="3307" w:type="dxa"/>
            <w:vAlign w:val="center"/>
          </w:tcPr>
          <w:p w14:paraId="34DDF78E" w14:textId="2E940476" w:rsidR="00054821" w:rsidRDefault="00054821" w:rsidP="00A40B0D">
            <w:pPr>
              <w:tabs>
                <w:tab w:val="left" w:pos="-720"/>
              </w:tabs>
              <w:suppressAutoHyphens/>
              <w:spacing w:before="20" w:after="20" w:line="240" w:lineRule="auto"/>
              <w:rPr>
                <w:rFonts w:ascii="Arial" w:eastAsia="Times New Roman" w:hAnsi="Arial" w:cs="Arial"/>
                <w:szCs w:val="20"/>
              </w:rPr>
            </w:pPr>
            <w:r>
              <w:rPr>
                <w:rFonts w:ascii="Arial" w:eastAsia="Times New Roman" w:hAnsi="Arial" w:cs="Arial"/>
                <w:szCs w:val="20"/>
              </w:rPr>
              <w:t>Train or Airfare</w:t>
            </w:r>
          </w:p>
        </w:tc>
        <w:tc>
          <w:tcPr>
            <w:tcW w:w="2790" w:type="dxa"/>
            <w:vMerge/>
            <w:vAlign w:val="center"/>
          </w:tcPr>
          <w:p w14:paraId="426EBF81" w14:textId="4518C71C" w:rsidR="00054821" w:rsidRDefault="00054821" w:rsidP="007E1B0C">
            <w:pPr>
              <w:tabs>
                <w:tab w:val="left" w:pos="-720"/>
              </w:tabs>
              <w:suppressAutoHyphens/>
              <w:spacing w:before="20" w:after="20" w:line="240" w:lineRule="auto"/>
              <w:jc w:val="center"/>
              <w:rPr>
                <w:rFonts w:ascii="Arial" w:eastAsia="Times New Roman" w:hAnsi="Arial" w:cs="Arial"/>
                <w:szCs w:val="20"/>
              </w:rPr>
            </w:pPr>
          </w:p>
        </w:tc>
        <w:tc>
          <w:tcPr>
            <w:tcW w:w="4140" w:type="dxa"/>
            <w:vAlign w:val="center"/>
          </w:tcPr>
          <w:p w14:paraId="2DB58531" w14:textId="4F7B3618" w:rsidR="00054821" w:rsidRDefault="00054821" w:rsidP="00A40B0D">
            <w:pPr>
              <w:tabs>
                <w:tab w:val="left" w:pos="-720"/>
              </w:tabs>
              <w:suppressAutoHyphens/>
              <w:spacing w:before="20" w:after="20" w:line="240" w:lineRule="auto"/>
              <w:rPr>
                <w:rFonts w:ascii="Arial" w:eastAsia="Times New Roman" w:hAnsi="Arial" w:cs="Arial"/>
                <w:szCs w:val="20"/>
              </w:rPr>
            </w:pPr>
            <w:r>
              <w:rPr>
                <w:rFonts w:ascii="Arial" w:eastAsia="Times New Roman" w:hAnsi="Arial" w:cs="Arial"/>
                <w:szCs w:val="20"/>
              </w:rPr>
              <w:t>Up to $700</w:t>
            </w:r>
          </w:p>
        </w:tc>
      </w:tr>
      <w:tr w:rsidR="00054821" w:rsidRPr="00ED6139" w14:paraId="7B267807" w14:textId="77777777" w:rsidTr="007E1B0C">
        <w:tc>
          <w:tcPr>
            <w:tcW w:w="3307" w:type="dxa"/>
            <w:vAlign w:val="center"/>
          </w:tcPr>
          <w:p w14:paraId="77811390" w14:textId="51B916C7" w:rsidR="00054821" w:rsidRDefault="00054821" w:rsidP="00A40B0D">
            <w:pPr>
              <w:tabs>
                <w:tab w:val="left" w:pos="-720"/>
              </w:tabs>
              <w:suppressAutoHyphens/>
              <w:spacing w:before="20" w:after="20" w:line="240" w:lineRule="auto"/>
              <w:rPr>
                <w:rFonts w:ascii="Arial" w:eastAsia="Times New Roman" w:hAnsi="Arial" w:cs="Arial"/>
                <w:szCs w:val="20"/>
              </w:rPr>
            </w:pPr>
            <w:r>
              <w:rPr>
                <w:rFonts w:ascii="Arial" w:eastAsia="Times New Roman" w:hAnsi="Arial" w:cs="Arial"/>
                <w:szCs w:val="20"/>
              </w:rPr>
              <w:t xml:space="preserve">Ground Transportation </w:t>
            </w:r>
          </w:p>
        </w:tc>
        <w:tc>
          <w:tcPr>
            <w:tcW w:w="2790" w:type="dxa"/>
            <w:vMerge/>
            <w:vAlign w:val="center"/>
          </w:tcPr>
          <w:p w14:paraId="2DD879CB" w14:textId="77777777" w:rsidR="00054821" w:rsidRDefault="00054821" w:rsidP="002D6E07">
            <w:pPr>
              <w:tabs>
                <w:tab w:val="left" w:pos="-720"/>
              </w:tabs>
              <w:suppressAutoHyphens/>
              <w:spacing w:before="20" w:after="20" w:line="240" w:lineRule="auto"/>
              <w:jc w:val="center"/>
              <w:rPr>
                <w:rFonts w:ascii="Arial" w:eastAsia="Times New Roman" w:hAnsi="Arial" w:cs="Arial"/>
                <w:szCs w:val="20"/>
              </w:rPr>
            </w:pPr>
          </w:p>
        </w:tc>
        <w:tc>
          <w:tcPr>
            <w:tcW w:w="4140" w:type="dxa"/>
            <w:vAlign w:val="center"/>
          </w:tcPr>
          <w:p w14:paraId="64C52B99" w14:textId="0C4CC136" w:rsidR="00054821" w:rsidRDefault="00054821" w:rsidP="00A40B0D">
            <w:pPr>
              <w:tabs>
                <w:tab w:val="left" w:pos="-720"/>
              </w:tabs>
              <w:suppressAutoHyphens/>
              <w:spacing w:before="20" w:after="20" w:line="240" w:lineRule="auto"/>
              <w:rPr>
                <w:rFonts w:ascii="Arial" w:eastAsia="Times New Roman" w:hAnsi="Arial" w:cs="Arial"/>
                <w:szCs w:val="20"/>
              </w:rPr>
            </w:pPr>
            <w:r>
              <w:rPr>
                <w:rFonts w:ascii="Arial" w:eastAsia="Times New Roman" w:hAnsi="Arial" w:cs="Arial"/>
                <w:szCs w:val="20"/>
              </w:rPr>
              <w:t>Up to $200</w:t>
            </w:r>
          </w:p>
        </w:tc>
      </w:tr>
      <w:tr w:rsidR="00054821" w:rsidRPr="00ED6139" w14:paraId="69B2B840" w14:textId="77777777" w:rsidTr="007E1B0C">
        <w:tc>
          <w:tcPr>
            <w:tcW w:w="3307" w:type="dxa"/>
            <w:vAlign w:val="center"/>
          </w:tcPr>
          <w:p w14:paraId="48D5411D" w14:textId="0F01C741" w:rsidR="00054821" w:rsidRDefault="00054821" w:rsidP="00A40B0D">
            <w:pPr>
              <w:tabs>
                <w:tab w:val="left" w:pos="-720"/>
              </w:tabs>
              <w:suppressAutoHyphens/>
              <w:spacing w:before="20" w:after="20" w:line="240" w:lineRule="auto"/>
              <w:rPr>
                <w:rFonts w:ascii="Arial" w:eastAsia="Times New Roman" w:hAnsi="Arial" w:cs="Arial"/>
                <w:szCs w:val="20"/>
              </w:rPr>
            </w:pPr>
            <w:r>
              <w:rPr>
                <w:rFonts w:ascii="Arial" w:eastAsia="Times New Roman" w:hAnsi="Arial" w:cs="Arial"/>
                <w:szCs w:val="20"/>
              </w:rPr>
              <w:t>Mileage</w:t>
            </w:r>
            <w:r w:rsidR="00350A8C">
              <w:rPr>
                <w:rFonts w:ascii="Arial" w:eastAsia="Times New Roman" w:hAnsi="Arial" w:cs="Arial"/>
                <w:szCs w:val="20"/>
              </w:rPr>
              <w:t xml:space="preserve"> (Can only be claimed if over 20 miles)</w:t>
            </w:r>
          </w:p>
        </w:tc>
        <w:tc>
          <w:tcPr>
            <w:tcW w:w="2790" w:type="dxa"/>
            <w:vMerge/>
            <w:vAlign w:val="center"/>
          </w:tcPr>
          <w:p w14:paraId="382FD42C" w14:textId="77777777" w:rsidR="00054821" w:rsidRDefault="00054821" w:rsidP="002D6E07">
            <w:pPr>
              <w:tabs>
                <w:tab w:val="left" w:pos="-720"/>
              </w:tabs>
              <w:suppressAutoHyphens/>
              <w:spacing w:before="20" w:after="20" w:line="240" w:lineRule="auto"/>
              <w:jc w:val="center"/>
              <w:rPr>
                <w:rFonts w:ascii="Arial" w:eastAsia="Times New Roman" w:hAnsi="Arial" w:cs="Arial"/>
                <w:szCs w:val="20"/>
              </w:rPr>
            </w:pPr>
          </w:p>
        </w:tc>
        <w:tc>
          <w:tcPr>
            <w:tcW w:w="4140" w:type="dxa"/>
            <w:vAlign w:val="center"/>
          </w:tcPr>
          <w:p w14:paraId="1DEB5F46" w14:textId="633B1762" w:rsidR="00054821" w:rsidRDefault="00054821" w:rsidP="00A40B0D">
            <w:pPr>
              <w:tabs>
                <w:tab w:val="left" w:pos="-720"/>
              </w:tabs>
              <w:suppressAutoHyphens/>
              <w:spacing w:before="20" w:after="20" w:line="240" w:lineRule="auto"/>
              <w:rPr>
                <w:rFonts w:ascii="Arial" w:eastAsia="Times New Roman" w:hAnsi="Arial" w:cs="Arial"/>
                <w:szCs w:val="20"/>
              </w:rPr>
            </w:pPr>
            <w:r w:rsidRPr="00054821">
              <w:rPr>
                <w:rFonts w:ascii="Arial" w:eastAsia="Times New Roman" w:hAnsi="Arial" w:cs="Arial"/>
                <w:szCs w:val="20"/>
              </w:rPr>
              <w:t>$0.545 per mile</w:t>
            </w:r>
          </w:p>
        </w:tc>
      </w:tr>
    </w:tbl>
    <w:p w14:paraId="75216240" w14:textId="77777777" w:rsidR="00A40B0D" w:rsidRDefault="00A40B0D" w:rsidP="00A40B0D">
      <w:pPr>
        <w:tabs>
          <w:tab w:val="left" w:pos="-720"/>
        </w:tabs>
        <w:suppressAutoHyphens/>
        <w:spacing w:before="40" w:after="0" w:line="240" w:lineRule="auto"/>
        <w:rPr>
          <w:rFonts w:ascii="Arial" w:eastAsia="Times New Roman" w:hAnsi="Arial" w:cs="Arial"/>
          <w:bCs/>
          <w:i/>
          <w:sz w:val="18"/>
          <w:szCs w:val="18"/>
        </w:rPr>
      </w:pPr>
    </w:p>
    <w:p w14:paraId="19CF2781" w14:textId="49B26B6E" w:rsidR="0046529A" w:rsidRDefault="0046529A" w:rsidP="00CB5501">
      <w:pPr>
        <w:tabs>
          <w:tab w:val="left" w:pos="-720"/>
        </w:tabs>
        <w:suppressAutoHyphens/>
        <w:spacing w:after="240" w:line="240" w:lineRule="auto"/>
        <w:rPr>
          <w:rFonts w:ascii="Arial" w:eastAsia="Times New Roman" w:hAnsi="Arial" w:cs="Arial"/>
          <w:szCs w:val="20"/>
        </w:rPr>
      </w:pPr>
      <w:r w:rsidRPr="0046529A">
        <w:rPr>
          <w:rFonts w:ascii="Arial" w:eastAsia="Times New Roman" w:hAnsi="Arial" w:cs="Arial"/>
          <w:szCs w:val="20"/>
        </w:rPr>
        <w:t xml:space="preserve">Please claim per diem for the meals you purchased while on travel (i.e., you may not claim breakfast per diem if you did not start your travel until after the time regularly eat breakfast and you may not claim </w:t>
      </w:r>
      <w:r w:rsidRPr="0046529A">
        <w:rPr>
          <w:rFonts w:ascii="Arial" w:eastAsia="Times New Roman" w:hAnsi="Arial" w:cs="Arial"/>
          <w:szCs w:val="20"/>
        </w:rPr>
        <w:lastRenderedPageBreak/>
        <w:t>dinner per diem if you arrive home before you regularly eat dinner). Travelers who spend time traveling over and above what is needed for NACCHO business will not be reimbursed for per diems unless the extra time spent results in net savings to NACCHO</w:t>
      </w:r>
      <w:r w:rsidR="0047080E">
        <w:rPr>
          <w:rFonts w:ascii="Arial" w:eastAsia="Times New Roman" w:hAnsi="Arial" w:cs="Arial"/>
          <w:szCs w:val="20"/>
        </w:rPr>
        <w:t>.</w:t>
      </w:r>
      <w:r w:rsidRPr="0046529A">
        <w:rPr>
          <w:rFonts w:ascii="Arial" w:eastAsia="Times New Roman" w:hAnsi="Arial" w:cs="Arial"/>
          <w:szCs w:val="20"/>
        </w:rPr>
        <w:t xml:space="preserve"> </w:t>
      </w:r>
    </w:p>
    <w:p w14:paraId="2ABD2C46" w14:textId="6A0A0EED" w:rsidR="0047080E" w:rsidRDefault="0047080E" w:rsidP="0027561C">
      <w:pPr>
        <w:spacing w:after="0" w:line="240" w:lineRule="auto"/>
        <w:rPr>
          <w:rFonts w:ascii="Arial" w:eastAsia="Times New Roman" w:hAnsi="Arial" w:cs="Arial"/>
          <w:b/>
          <w:sz w:val="26"/>
          <w:szCs w:val="26"/>
        </w:rPr>
      </w:pPr>
      <w:r>
        <w:rPr>
          <w:rFonts w:ascii="Arial" w:eastAsia="Times New Roman" w:hAnsi="Arial" w:cs="Arial"/>
          <w:b/>
          <w:sz w:val="26"/>
          <w:szCs w:val="26"/>
        </w:rPr>
        <w:t>How to Obtain Reimbursement</w:t>
      </w:r>
    </w:p>
    <w:p w14:paraId="1EEB95F5" w14:textId="4EE49525" w:rsidR="0047080E" w:rsidRPr="0047080E" w:rsidRDefault="0047080E" w:rsidP="0027561C">
      <w:pPr>
        <w:spacing w:after="0" w:line="240" w:lineRule="auto"/>
        <w:rPr>
          <w:rFonts w:ascii="Arial" w:eastAsia="Times New Roman" w:hAnsi="Arial" w:cs="Arial"/>
          <w:sz w:val="26"/>
          <w:szCs w:val="26"/>
        </w:rPr>
      </w:pPr>
    </w:p>
    <w:p w14:paraId="323A8EAC" w14:textId="54925CED" w:rsidR="0047080E" w:rsidRDefault="0047080E" w:rsidP="0027561C">
      <w:pPr>
        <w:spacing w:after="0" w:line="240" w:lineRule="auto"/>
        <w:rPr>
          <w:rFonts w:ascii="Arial" w:eastAsia="Times New Roman" w:hAnsi="Arial" w:cs="Arial"/>
        </w:rPr>
      </w:pPr>
      <w:r w:rsidRPr="0047080E">
        <w:rPr>
          <w:rFonts w:ascii="Arial" w:eastAsia="Times New Roman" w:hAnsi="Arial" w:cs="Arial"/>
        </w:rPr>
        <w:t>Complete the NACCHO Travel Expense Voucher.  See Instructions below for more information on how to complete the form.</w:t>
      </w:r>
    </w:p>
    <w:p w14:paraId="1BDB8E6B" w14:textId="77777777" w:rsidR="0026208D" w:rsidRPr="0047080E" w:rsidRDefault="0026208D" w:rsidP="0027561C">
      <w:pPr>
        <w:spacing w:after="0" w:line="240" w:lineRule="auto"/>
        <w:rPr>
          <w:rFonts w:ascii="Arial" w:eastAsia="Times New Roman" w:hAnsi="Arial" w:cs="Arial"/>
        </w:rPr>
      </w:pPr>
    </w:p>
    <w:p w14:paraId="2BE58263" w14:textId="1BF77B61" w:rsidR="0047080E" w:rsidRPr="002D6E07" w:rsidRDefault="0047080E" w:rsidP="0027561C">
      <w:pPr>
        <w:spacing w:after="0" w:line="240" w:lineRule="auto"/>
        <w:rPr>
          <w:rFonts w:ascii="Arial" w:eastAsia="Times New Roman" w:hAnsi="Arial" w:cs="Arial"/>
          <w:b/>
        </w:rPr>
      </w:pPr>
      <w:r w:rsidRPr="0047080E">
        <w:rPr>
          <w:rFonts w:ascii="Arial" w:eastAsia="Times New Roman" w:hAnsi="Arial" w:cs="Arial"/>
        </w:rPr>
        <w:t xml:space="preserve">Attach ORIGINAL receipts for lodging, air, ground, and other related expenses for which reimbursement is being requested. These receipts should be taped to an 8½” by 11” sheet of paper (using multiple sheets if necessary). Receipts for per diem expenses are not required.  </w:t>
      </w:r>
      <w:r w:rsidRPr="002D6E07">
        <w:rPr>
          <w:rFonts w:ascii="Arial" w:eastAsia="Times New Roman" w:hAnsi="Arial" w:cs="Arial"/>
          <w:b/>
        </w:rPr>
        <w:t>Any purchase over $25 must be documented with an original receipt.</w:t>
      </w:r>
    </w:p>
    <w:p w14:paraId="72D4337B" w14:textId="51C7E673" w:rsidR="0047080E" w:rsidRPr="0047080E" w:rsidRDefault="0047080E" w:rsidP="0027561C">
      <w:pPr>
        <w:spacing w:after="0" w:line="240" w:lineRule="auto"/>
        <w:rPr>
          <w:rFonts w:ascii="Arial" w:eastAsia="Times New Roman" w:hAnsi="Arial" w:cs="Arial"/>
        </w:rPr>
      </w:pPr>
    </w:p>
    <w:p w14:paraId="7CE0B1D9" w14:textId="6F614529" w:rsidR="0047080E" w:rsidRPr="0047080E" w:rsidRDefault="0047080E" w:rsidP="0027561C">
      <w:pPr>
        <w:spacing w:after="0" w:line="240" w:lineRule="auto"/>
        <w:rPr>
          <w:rFonts w:ascii="Arial" w:eastAsia="Times New Roman" w:hAnsi="Arial" w:cs="Arial"/>
        </w:rPr>
      </w:pPr>
      <w:r w:rsidRPr="0047080E">
        <w:rPr>
          <w:rFonts w:ascii="Arial" w:eastAsia="Times New Roman" w:hAnsi="Arial" w:cs="Arial"/>
        </w:rPr>
        <w:t>Submit Travel Expense Vouchers with corresponding receipts to NACCHO within 15 days after the travel has been completed.  NACCHO will not reimburse vouchers received which are older than 30 days. The Vouchers should be sent to the project contact for approval and the project contact will forward them to the accounting department for payment. Payments will be made by the accounting department on a biweekly basis. Please note that following the above procedures will expedite the reimbursement process.</w:t>
      </w:r>
    </w:p>
    <w:p w14:paraId="3C254128" w14:textId="77777777" w:rsidR="0047080E" w:rsidRPr="0047080E" w:rsidRDefault="0047080E" w:rsidP="0027561C">
      <w:pPr>
        <w:spacing w:after="0" w:line="240" w:lineRule="auto"/>
        <w:rPr>
          <w:rFonts w:ascii="Arial" w:eastAsia="Times New Roman" w:hAnsi="Arial" w:cs="Arial"/>
          <w:b/>
        </w:rPr>
      </w:pPr>
    </w:p>
    <w:p w14:paraId="27921684" w14:textId="77777777" w:rsidR="009A1E43" w:rsidRPr="009A1E43" w:rsidRDefault="009A1E43" w:rsidP="009A1E43">
      <w:pPr>
        <w:spacing w:after="0" w:line="240" w:lineRule="auto"/>
        <w:rPr>
          <w:rFonts w:ascii="Arial" w:eastAsia="Times New Roman" w:hAnsi="Arial" w:cs="Arial"/>
          <w:b/>
        </w:rPr>
      </w:pPr>
      <w:r w:rsidRPr="009A1E43">
        <w:rPr>
          <w:rFonts w:ascii="Arial" w:eastAsia="Times New Roman" w:hAnsi="Arial" w:cs="Arial"/>
          <w:b/>
        </w:rPr>
        <w:t xml:space="preserve">Traveler Information Section </w:t>
      </w:r>
    </w:p>
    <w:p w14:paraId="38474CF8" w14:textId="01A721C2" w:rsidR="009A1E43" w:rsidRDefault="009A1E43" w:rsidP="009A1E43">
      <w:pPr>
        <w:spacing w:after="0" w:line="240" w:lineRule="auto"/>
        <w:rPr>
          <w:rFonts w:ascii="Arial" w:eastAsia="Times New Roman" w:hAnsi="Arial" w:cs="Arial"/>
        </w:rPr>
      </w:pPr>
      <w:r w:rsidRPr="009A1E43">
        <w:rPr>
          <w:rFonts w:ascii="Arial" w:eastAsia="Times New Roman" w:hAnsi="Arial" w:cs="Arial"/>
        </w:rPr>
        <w:t>Enter the name, phone and fax numbers, email, and mailing address for the traveler. This is the address to which reimbursement checks will be sent.</w:t>
      </w:r>
    </w:p>
    <w:p w14:paraId="21E51537" w14:textId="77777777" w:rsidR="009A1E43" w:rsidRPr="009A1E43" w:rsidRDefault="009A1E43" w:rsidP="009A1E43">
      <w:pPr>
        <w:spacing w:after="0" w:line="240" w:lineRule="auto"/>
        <w:rPr>
          <w:rFonts w:ascii="Arial" w:eastAsia="Times New Roman" w:hAnsi="Arial" w:cs="Arial"/>
        </w:rPr>
      </w:pPr>
    </w:p>
    <w:p w14:paraId="0C795269" w14:textId="77777777" w:rsidR="009A1E43" w:rsidRPr="009A1E43" w:rsidRDefault="009A1E43" w:rsidP="009A1E43">
      <w:pPr>
        <w:spacing w:after="0" w:line="240" w:lineRule="auto"/>
        <w:rPr>
          <w:rFonts w:ascii="Arial" w:eastAsia="Times New Roman" w:hAnsi="Arial" w:cs="Arial"/>
          <w:b/>
        </w:rPr>
      </w:pPr>
      <w:r w:rsidRPr="009A1E43">
        <w:rPr>
          <w:rFonts w:ascii="Arial" w:eastAsia="Times New Roman" w:hAnsi="Arial" w:cs="Arial"/>
          <w:b/>
        </w:rPr>
        <w:t xml:space="preserve">Dates of Trip </w:t>
      </w:r>
    </w:p>
    <w:p w14:paraId="6101D0A8" w14:textId="03C6D04B" w:rsidR="009A1E43" w:rsidRDefault="009A1E43" w:rsidP="009A1E43">
      <w:pPr>
        <w:spacing w:after="0" w:line="240" w:lineRule="auto"/>
        <w:rPr>
          <w:rFonts w:ascii="Arial" w:eastAsia="Times New Roman" w:hAnsi="Arial" w:cs="Arial"/>
        </w:rPr>
      </w:pPr>
      <w:r w:rsidRPr="009A1E43">
        <w:rPr>
          <w:rFonts w:ascii="Arial" w:eastAsia="Times New Roman" w:hAnsi="Arial" w:cs="Arial"/>
        </w:rPr>
        <w:t>Enter the dates of the trip, from the beginning of the travel to the return. This is the duration of the travel being reimbursed by NACCHO.</w:t>
      </w:r>
    </w:p>
    <w:p w14:paraId="4D67892D" w14:textId="77777777" w:rsidR="009A1E43" w:rsidRPr="009A1E43" w:rsidRDefault="009A1E43" w:rsidP="009A1E43">
      <w:pPr>
        <w:spacing w:after="0" w:line="240" w:lineRule="auto"/>
        <w:rPr>
          <w:rFonts w:ascii="Arial" w:eastAsia="Times New Roman" w:hAnsi="Arial" w:cs="Arial"/>
        </w:rPr>
      </w:pPr>
    </w:p>
    <w:p w14:paraId="27CB8FD3" w14:textId="77777777" w:rsidR="009A1E43" w:rsidRPr="009A1E43" w:rsidRDefault="009A1E43" w:rsidP="009A1E43">
      <w:pPr>
        <w:spacing w:after="0" w:line="240" w:lineRule="auto"/>
        <w:rPr>
          <w:rFonts w:ascii="Arial" w:eastAsia="Times New Roman" w:hAnsi="Arial" w:cs="Arial"/>
          <w:b/>
        </w:rPr>
      </w:pPr>
      <w:r w:rsidRPr="009A1E43">
        <w:rPr>
          <w:rFonts w:ascii="Arial" w:eastAsia="Times New Roman" w:hAnsi="Arial" w:cs="Arial"/>
          <w:b/>
        </w:rPr>
        <w:t xml:space="preserve">Time of Departure and Time of Return </w:t>
      </w:r>
    </w:p>
    <w:p w14:paraId="52F4E019" w14:textId="7D31854A" w:rsidR="009A1E43" w:rsidRDefault="009A1E43" w:rsidP="009A1E43">
      <w:pPr>
        <w:spacing w:after="0" w:line="240" w:lineRule="auto"/>
        <w:rPr>
          <w:rFonts w:ascii="Arial" w:eastAsia="Times New Roman" w:hAnsi="Arial" w:cs="Arial"/>
        </w:rPr>
      </w:pPr>
      <w:r w:rsidRPr="009A1E43">
        <w:rPr>
          <w:rFonts w:ascii="Arial" w:eastAsia="Times New Roman" w:hAnsi="Arial" w:cs="Arial"/>
        </w:rPr>
        <w:t>Indicate when the traveler departed for the trip and when the traveler returned from the trip. These times are used to calculate per diem expenses.</w:t>
      </w:r>
    </w:p>
    <w:p w14:paraId="4887DCB8" w14:textId="77777777" w:rsidR="009A1E43" w:rsidRPr="009A1E43" w:rsidRDefault="009A1E43" w:rsidP="009A1E43">
      <w:pPr>
        <w:spacing w:after="0" w:line="240" w:lineRule="auto"/>
        <w:rPr>
          <w:rFonts w:ascii="Arial" w:eastAsia="Times New Roman" w:hAnsi="Arial" w:cs="Arial"/>
        </w:rPr>
      </w:pPr>
    </w:p>
    <w:p w14:paraId="744B51CE" w14:textId="080EA49F" w:rsidR="009A1E43" w:rsidRPr="009A1E43" w:rsidRDefault="009A1E43" w:rsidP="009A1E43">
      <w:pPr>
        <w:spacing w:after="0" w:line="240" w:lineRule="auto"/>
        <w:rPr>
          <w:rFonts w:ascii="Arial" w:eastAsia="Times New Roman" w:hAnsi="Arial" w:cs="Arial"/>
          <w:b/>
        </w:rPr>
      </w:pPr>
      <w:r w:rsidRPr="009A1E43">
        <w:rPr>
          <w:rFonts w:ascii="Arial" w:eastAsia="Times New Roman" w:hAnsi="Arial" w:cs="Arial"/>
          <w:b/>
        </w:rPr>
        <w:t>Description of Expenses Section</w:t>
      </w:r>
    </w:p>
    <w:p w14:paraId="564FCA12" w14:textId="4AD60B9A" w:rsidR="009A1E43" w:rsidRPr="009A1E43" w:rsidRDefault="009A1E43" w:rsidP="009A1E43">
      <w:pPr>
        <w:pStyle w:val="ListParagraph"/>
        <w:numPr>
          <w:ilvl w:val="0"/>
          <w:numId w:val="5"/>
        </w:numPr>
        <w:spacing w:after="0" w:line="240" w:lineRule="auto"/>
        <w:rPr>
          <w:rFonts w:ascii="Arial" w:eastAsia="Times New Roman" w:hAnsi="Arial" w:cs="Arial"/>
        </w:rPr>
      </w:pPr>
      <w:r w:rsidRPr="009A1E43">
        <w:rPr>
          <w:rFonts w:ascii="Arial" w:eastAsia="Times New Roman" w:hAnsi="Arial" w:cs="Arial"/>
          <w:b/>
          <w:i/>
        </w:rPr>
        <w:t>Air/Rail.</w:t>
      </w:r>
      <w:r w:rsidRPr="009A1E43">
        <w:rPr>
          <w:rFonts w:ascii="Arial" w:eastAsia="Times New Roman" w:hAnsi="Arial" w:cs="Arial"/>
        </w:rPr>
        <w:t xml:space="preserve">  Enter the amount of air or rail tickets if purchased directly by the individual traveler. These expenses must be pre-approved for reimbursement by NACCHO staff prior to the trip. Include any service fee charged in this section.</w:t>
      </w:r>
    </w:p>
    <w:p w14:paraId="1087FE78" w14:textId="25216F54" w:rsidR="009A1E43" w:rsidRDefault="009A1E43" w:rsidP="009A1E43">
      <w:pPr>
        <w:pStyle w:val="ListParagraph"/>
        <w:numPr>
          <w:ilvl w:val="0"/>
          <w:numId w:val="5"/>
        </w:numPr>
        <w:spacing w:after="0" w:line="240" w:lineRule="auto"/>
        <w:rPr>
          <w:rFonts w:ascii="Arial" w:eastAsia="Times New Roman" w:hAnsi="Arial" w:cs="Arial"/>
        </w:rPr>
      </w:pPr>
      <w:r w:rsidRPr="009A1E43">
        <w:rPr>
          <w:rFonts w:ascii="Arial" w:eastAsia="Times New Roman" w:hAnsi="Arial" w:cs="Arial"/>
          <w:b/>
          <w:i/>
        </w:rPr>
        <w:t>Taxi/Bus/Ground transportation</w:t>
      </w:r>
      <w:r w:rsidRPr="009A1E43">
        <w:rPr>
          <w:rFonts w:ascii="Arial" w:eastAsia="Times New Roman" w:hAnsi="Arial" w:cs="Arial"/>
        </w:rPr>
        <w:t>.  Enter the amount of ground transportation expenses. NACCHO encourages the use of shared-ride vans and shuttles to reduce travel expenses whenever possible.  This includes subway fares and other public transport expenses.</w:t>
      </w:r>
    </w:p>
    <w:p w14:paraId="0EB8A264" w14:textId="38333EA2" w:rsidR="009A1E43" w:rsidRDefault="009A1E43" w:rsidP="009A1E43">
      <w:pPr>
        <w:pStyle w:val="ListParagraph"/>
        <w:numPr>
          <w:ilvl w:val="0"/>
          <w:numId w:val="5"/>
        </w:numPr>
        <w:spacing w:after="0" w:line="240" w:lineRule="auto"/>
        <w:rPr>
          <w:rFonts w:ascii="Arial" w:eastAsia="Times New Roman" w:hAnsi="Arial" w:cs="Arial"/>
        </w:rPr>
      </w:pPr>
      <w:r w:rsidRPr="009A1E43">
        <w:rPr>
          <w:rFonts w:ascii="Arial" w:eastAsia="Times New Roman" w:hAnsi="Arial" w:cs="Arial"/>
          <w:b/>
          <w:i/>
        </w:rPr>
        <w:t>Garage Parking/Tolls</w:t>
      </w:r>
      <w:r w:rsidRPr="009A1E43">
        <w:rPr>
          <w:rFonts w:ascii="Arial" w:eastAsia="Times New Roman" w:hAnsi="Arial" w:cs="Arial"/>
        </w:rPr>
        <w:t>.  Enter amount of parking expenses and tolls.</w:t>
      </w:r>
    </w:p>
    <w:p w14:paraId="20F6A56B" w14:textId="67B6C354" w:rsidR="009A1E43" w:rsidRDefault="009A1E43" w:rsidP="009A1E43">
      <w:pPr>
        <w:pStyle w:val="ListParagraph"/>
        <w:numPr>
          <w:ilvl w:val="0"/>
          <w:numId w:val="5"/>
        </w:numPr>
        <w:spacing w:after="0" w:line="240" w:lineRule="auto"/>
        <w:rPr>
          <w:rFonts w:ascii="Arial" w:eastAsia="Times New Roman" w:hAnsi="Arial" w:cs="Arial"/>
        </w:rPr>
      </w:pPr>
      <w:r w:rsidRPr="009A1E43">
        <w:rPr>
          <w:rFonts w:ascii="Arial" w:eastAsia="Times New Roman" w:hAnsi="Arial" w:cs="Arial"/>
          <w:b/>
          <w:i/>
        </w:rPr>
        <w:t>Personal Car Mileage.</w:t>
      </w:r>
      <w:r w:rsidRPr="009A1E43">
        <w:rPr>
          <w:rFonts w:ascii="Arial" w:eastAsia="Times New Roman" w:hAnsi="Arial" w:cs="Arial"/>
        </w:rPr>
        <w:t xml:space="preserve">  In the box marked “Personal car mileage” enter the total number of miles</w:t>
      </w:r>
      <w:r>
        <w:rPr>
          <w:rFonts w:ascii="Arial" w:eastAsia="Times New Roman" w:hAnsi="Arial" w:cs="Arial"/>
        </w:rPr>
        <w:t xml:space="preserve"> </w:t>
      </w:r>
      <w:r w:rsidRPr="009A1E43">
        <w:rPr>
          <w:rFonts w:ascii="Arial" w:eastAsia="Times New Roman" w:hAnsi="Arial" w:cs="Arial"/>
        </w:rPr>
        <w:t>driven using personal vehicles.  NACCHO will reimburse for these miles at the current allowable rate (Refer to the IRS website for the current mileage rate.  The rate for the period January 1 – December 31, 2018 is $0.545 per mile.  The rate is listed on the Travel Expense Voucher.).  In the “From/ To” box indicate where the personal miles were accumulated (i.e., “Washington DC to BWI airport, BWI airport to NACCHO Office” or other description of departure and arrival points).  Document of actual mileage is desirable (i.e., Yahoo! or MapQuest mileage totals) but not required.</w:t>
      </w:r>
    </w:p>
    <w:p w14:paraId="69705789" w14:textId="1A49E4B2" w:rsidR="009A1E43" w:rsidRDefault="009A1E43" w:rsidP="009A1E43">
      <w:pPr>
        <w:pStyle w:val="ListParagraph"/>
        <w:numPr>
          <w:ilvl w:val="0"/>
          <w:numId w:val="5"/>
        </w:numPr>
        <w:spacing w:after="0" w:line="240" w:lineRule="auto"/>
        <w:rPr>
          <w:rFonts w:ascii="Arial" w:eastAsia="Times New Roman" w:hAnsi="Arial" w:cs="Arial"/>
        </w:rPr>
      </w:pPr>
      <w:r w:rsidRPr="009A1E43">
        <w:rPr>
          <w:rFonts w:ascii="Arial" w:eastAsia="Times New Roman" w:hAnsi="Arial" w:cs="Arial"/>
          <w:b/>
          <w:i/>
        </w:rPr>
        <w:lastRenderedPageBreak/>
        <w:t>Hotel/Motel expenses.</w:t>
      </w:r>
      <w:r w:rsidRPr="009A1E43">
        <w:rPr>
          <w:rFonts w:ascii="Arial" w:eastAsia="Times New Roman" w:hAnsi="Arial" w:cs="Arial"/>
        </w:rPr>
        <w:t xml:space="preserve">  Enter allowable hotel or motel costs, or other costs of lodging.</w:t>
      </w:r>
    </w:p>
    <w:p w14:paraId="1FD74C1F" w14:textId="5593E205" w:rsidR="009A1E43" w:rsidRDefault="009A1E43" w:rsidP="009A1E43">
      <w:pPr>
        <w:pStyle w:val="ListParagraph"/>
        <w:numPr>
          <w:ilvl w:val="0"/>
          <w:numId w:val="5"/>
        </w:numPr>
        <w:spacing w:after="0" w:line="240" w:lineRule="auto"/>
        <w:rPr>
          <w:rFonts w:ascii="Arial" w:eastAsia="Times New Roman" w:hAnsi="Arial" w:cs="Arial"/>
        </w:rPr>
      </w:pPr>
      <w:r w:rsidRPr="009A1E43">
        <w:rPr>
          <w:rFonts w:ascii="Arial" w:eastAsia="Times New Roman" w:hAnsi="Arial" w:cs="Arial"/>
          <w:b/>
          <w:i/>
        </w:rPr>
        <w:t>Phone/Telegrams/Fax.</w:t>
      </w:r>
      <w:r w:rsidRPr="009A1E43">
        <w:rPr>
          <w:rFonts w:ascii="Arial" w:eastAsia="Times New Roman" w:hAnsi="Arial" w:cs="Arial"/>
        </w:rPr>
        <w:t xml:space="preserve">  Enter expenses for allowed, business-related fax and phone costs.</w:t>
      </w:r>
      <w:r>
        <w:rPr>
          <w:rFonts w:ascii="Arial" w:eastAsia="Times New Roman" w:hAnsi="Arial" w:cs="Arial"/>
        </w:rPr>
        <w:t xml:space="preserve"> </w:t>
      </w:r>
      <w:r w:rsidRPr="009A1E43">
        <w:rPr>
          <w:rFonts w:ascii="Arial" w:eastAsia="Times New Roman" w:hAnsi="Arial" w:cs="Arial"/>
        </w:rPr>
        <w:t>Travelers are permitted to call home once per day they are on travel for a reasonable amount of time.</w:t>
      </w:r>
    </w:p>
    <w:p w14:paraId="2552CCAF" w14:textId="0DFD6FF9" w:rsidR="009A1E43" w:rsidRDefault="009A1E43" w:rsidP="009A1E43">
      <w:pPr>
        <w:pStyle w:val="ListParagraph"/>
        <w:numPr>
          <w:ilvl w:val="0"/>
          <w:numId w:val="5"/>
        </w:numPr>
        <w:spacing w:after="0" w:line="240" w:lineRule="auto"/>
        <w:rPr>
          <w:rFonts w:ascii="Arial" w:eastAsia="Times New Roman" w:hAnsi="Arial" w:cs="Arial"/>
        </w:rPr>
      </w:pPr>
      <w:r w:rsidRPr="009A1E43">
        <w:rPr>
          <w:rFonts w:ascii="Arial" w:eastAsia="Times New Roman" w:hAnsi="Arial" w:cs="Arial"/>
          <w:b/>
          <w:i/>
        </w:rPr>
        <w:t>Per diem section.</w:t>
      </w:r>
      <w:r w:rsidRPr="009A1E43">
        <w:rPr>
          <w:rFonts w:ascii="Arial" w:eastAsia="Times New Roman" w:hAnsi="Arial" w:cs="Arial"/>
        </w:rPr>
        <w:t xml:space="preserve">  Enter the amount claimed for each meal that was not provided to you during the trip.  Incidentals may be claimed for gratuities paid and other incidental expenses during your travel.</w:t>
      </w:r>
    </w:p>
    <w:p w14:paraId="4EBD5C54" w14:textId="317F0363" w:rsidR="009A1E43" w:rsidRDefault="009A1E43" w:rsidP="009A1E43">
      <w:pPr>
        <w:pStyle w:val="ListParagraph"/>
        <w:numPr>
          <w:ilvl w:val="0"/>
          <w:numId w:val="5"/>
        </w:numPr>
        <w:spacing w:after="0" w:line="240" w:lineRule="auto"/>
        <w:rPr>
          <w:rFonts w:ascii="Arial" w:eastAsia="Times New Roman" w:hAnsi="Arial" w:cs="Arial"/>
        </w:rPr>
      </w:pPr>
      <w:r w:rsidRPr="009A1E43">
        <w:rPr>
          <w:rFonts w:ascii="Arial" w:eastAsia="Times New Roman" w:hAnsi="Arial" w:cs="Arial"/>
          <w:b/>
          <w:i/>
        </w:rPr>
        <w:t>Rental cars</w:t>
      </w:r>
      <w:r w:rsidRPr="009A1E43">
        <w:rPr>
          <w:rFonts w:ascii="Arial" w:eastAsia="Times New Roman" w:hAnsi="Arial" w:cs="Arial"/>
        </w:rPr>
        <w:t>.  Enter rental car expenses if approved prior to the trip by NACCHO staff.</w:t>
      </w:r>
    </w:p>
    <w:p w14:paraId="4B606D5A" w14:textId="77777777" w:rsidR="009A1E43" w:rsidRDefault="009A1E43" w:rsidP="009A1E43">
      <w:pPr>
        <w:pStyle w:val="ListParagraph"/>
        <w:numPr>
          <w:ilvl w:val="0"/>
          <w:numId w:val="5"/>
        </w:numPr>
        <w:spacing w:after="0" w:line="240" w:lineRule="auto"/>
        <w:rPr>
          <w:rFonts w:ascii="Arial" w:eastAsia="Times New Roman" w:hAnsi="Arial" w:cs="Arial"/>
        </w:rPr>
      </w:pPr>
      <w:r w:rsidRPr="009A1E43">
        <w:rPr>
          <w:rFonts w:ascii="Arial" w:eastAsia="Times New Roman" w:hAnsi="Arial" w:cs="Arial"/>
          <w:b/>
          <w:i/>
        </w:rPr>
        <w:t>Other expenses</w:t>
      </w:r>
      <w:r w:rsidRPr="009A1E43">
        <w:rPr>
          <w:rFonts w:ascii="Arial" w:eastAsia="Times New Roman" w:hAnsi="Arial" w:cs="Arial"/>
        </w:rPr>
        <w:t>.  Enter the amount of other reimbursable expenses incurred and describe these</w:t>
      </w:r>
      <w:r>
        <w:rPr>
          <w:rFonts w:ascii="Arial" w:eastAsia="Times New Roman" w:hAnsi="Arial" w:cs="Arial"/>
        </w:rPr>
        <w:t xml:space="preserve"> </w:t>
      </w:r>
      <w:r w:rsidRPr="009A1E43">
        <w:rPr>
          <w:rFonts w:ascii="Arial" w:eastAsia="Times New Roman" w:hAnsi="Arial" w:cs="Arial"/>
        </w:rPr>
        <w:t>expenses in the box provided on the form.  If additional space is necessary, attach another sheet of paper.</w:t>
      </w:r>
    </w:p>
    <w:p w14:paraId="230E5CDE" w14:textId="790D7115" w:rsidR="009A1E43" w:rsidRPr="009A1E43" w:rsidRDefault="009A1E43" w:rsidP="009A1E43">
      <w:pPr>
        <w:spacing w:after="0" w:line="240" w:lineRule="auto"/>
        <w:rPr>
          <w:rFonts w:ascii="Arial" w:eastAsia="Times New Roman" w:hAnsi="Arial" w:cs="Arial"/>
          <w:b/>
        </w:rPr>
      </w:pPr>
    </w:p>
    <w:p w14:paraId="3F59C5E3" w14:textId="77777777" w:rsidR="009A1E43" w:rsidRPr="009A1E43" w:rsidRDefault="009A1E43" w:rsidP="009A1E43">
      <w:pPr>
        <w:spacing w:after="0" w:line="240" w:lineRule="auto"/>
        <w:rPr>
          <w:rFonts w:ascii="Arial" w:eastAsia="Times New Roman" w:hAnsi="Arial" w:cs="Arial"/>
          <w:b/>
        </w:rPr>
      </w:pPr>
      <w:r w:rsidRPr="009A1E43">
        <w:rPr>
          <w:rFonts w:ascii="Arial" w:eastAsia="Times New Roman" w:hAnsi="Arial" w:cs="Arial"/>
          <w:b/>
        </w:rPr>
        <w:t xml:space="preserve">Total Expenses </w:t>
      </w:r>
    </w:p>
    <w:p w14:paraId="6671D478" w14:textId="328F526C" w:rsidR="009A1E43" w:rsidRPr="009A1E43" w:rsidRDefault="009A1E43" w:rsidP="009A1E43">
      <w:pPr>
        <w:spacing w:after="0" w:line="240" w:lineRule="auto"/>
        <w:rPr>
          <w:rFonts w:ascii="Arial" w:eastAsia="Times New Roman" w:hAnsi="Arial" w:cs="Arial"/>
        </w:rPr>
      </w:pPr>
      <w:r w:rsidRPr="009A1E43">
        <w:rPr>
          <w:rFonts w:ascii="Arial" w:eastAsia="Times New Roman" w:hAnsi="Arial" w:cs="Arial"/>
        </w:rPr>
        <w:t>If the form is completed electronically, the total expenses will be calculated automatically.  If the form is completed by hand, enter the total expenses for each row and column in the appropriate spaces provided.  Double check the Total Expenses prior to submission.</w:t>
      </w:r>
    </w:p>
    <w:p w14:paraId="13B83AED" w14:textId="1DB95929" w:rsidR="009A1E43" w:rsidRPr="009A1E43" w:rsidRDefault="009A1E43" w:rsidP="009A1E43">
      <w:pPr>
        <w:spacing w:after="0" w:line="240" w:lineRule="auto"/>
        <w:rPr>
          <w:rFonts w:ascii="Arial" w:eastAsia="Times New Roman" w:hAnsi="Arial" w:cs="Arial"/>
          <w:b/>
        </w:rPr>
      </w:pPr>
    </w:p>
    <w:p w14:paraId="7C2BB4EF" w14:textId="77777777" w:rsidR="009A1E43" w:rsidRPr="009A1E43" w:rsidRDefault="009A1E43" w:rsidP="009A1E43">
      <w:pPr>
        <w:spacing w:after="0" w:line="240" w:lineRule="auto"/>
        <w:rPr>
          <w:rFonts w:ascii="Arial" w:eastAsia="Times New Roman" w:hAnsi="Arial" w:cs="Arial"/>
          <w:b/>
        </w:rPr>
      </w:pPr>
      <w:r w:rsidRPr="009A1E43">
        <w:rPr>
          <w:rFonts w:ascii="Arial" w:eastAsia="Times New Roman" w:hAnsi="Arial" w:cs="Arial"/>
          <w:b/>
        </w:rPr>
        <w:t xml:space="preserve">Balance Due </w:t>
      </w:r>
    </w:p>
    <w:p w14:paraId="70CA61D6" w14:textId="49E73526" w:rsidR="009A1E43" w:rsidRDefault="009A1E43" w:rsidP="009A1E43">
      <w:pPr>
        <w:spacing w:after="0" w:line="240" w:lineRule="auto"/>
        <w:rPr>
          <w:rFonts w:ascii="Arial" w:eastAsia="Times New Roman" w:hAnsi="Arial" w:cs="Arial"/>
        </w:rPr>
      </w:pPr>
      <w:r w:rsidRPr="009A1E43">
        <w:rPr>
          <w:rFonts w:ascii="Arial" w:eastAsia="Times New Roman" w:hAnsi="Arial" w:cs="Arial"/>
        </w:rPr>
        <w:t>Enter the amount due the traveler, or the amount due NACCHO, depending on the total expenses and advances received.  This will be computed automatically if the form is completed electronically.</w:t>
      </w:r>
    </w:p>
    <w:p w14:paraId="45EEC779" w14:textId="74675089" w:rsidR="009A1E43" w:rsidRDefault="009A1E43" w:rsidP="009A1E43">
      <w:pPr>
        <w:spacing w:after="0" w:line="240" w:lineRule="auto"/>
        <w:rPr>
          <w:rFonts w:ascii="Arial" w:eastAsia="Times New Roman" w:hAnsi="Arial" w:cs="Arial"/>
        </w:rPr>
      </w:pPr>
    </w:p>
    <w:p w14:paraId="058E9B75" w14:textId="77777777" w:rsidR="009A1E43" w:rsidRPr="009A1E43" w:rsidRDefault="009A1E43" w:rsidP="009A1E43">
      <w:pPr>
        <w:spacing w:after="0" w:line="240" w:lineRule="auto"/>
        <w:rPr>
          <w:rFonts w:ascii="Arial" w:eastAsia="Times New Roman" w:hAnsi="Arial" w:cs="Arial"/>
          <w:b/>
        </w:rPr>
      </w:pPr>
      <w:r w:rsidRPr="009A1E43">
        <w:rPr>
          <w:rFonts w:ascii="Arial" w:eastAsia="Times New Roman" w:hAnsi="Arial" w:cs="Arial"/>
          <w:b/>
        </w:rPr>
        <w:t xml:space="preserve">Traveler Signature </w:t>
      </w:r>
    </w:p>
    <w:p w14:paraId="3A8980F8" w14:textId="4AEE98EA" w:rsidR="009A1E43" w:rsidRDefault="009A1E43" w:rsidP="009A1E43">
      <w:pPr>
        <w:spacing w:after="0" w:line="240" w:lineRule="auto"/>
        <w:rPr>
          <w:rFonts w:ascii="Arial" w:eastAsia="Times New Roman" w:hAnsi="Arial" w:cs="Arial"/>
        </w:rPr>
      </w:pPr>
      <w:r w:rsidRPr="009A1E43">
        <w:rPr>
          <w:rFonts w:ascii="Arial" w:eastAsia="Times New Roman" w:hAnsi="Arial" w:cs="Arial"/>
        </w:rPr>
        <w:t>The traveler must sign and date the voucher to obtain reimbursement.</w:t>
      </w:r>
    </w:p>
    <w:p w14:paraId="5B9C7F3F" w14:textId="1DCA8209" w:rsidR="009A1E43" w:rsidRDefault="009A1E43" w:rsidP="009A1E43">
      <w:pPr>
        <w:spacing w:after="0" w:line="240" w:lineRule="auto"/>
        <w:rPr>
          <w:rFonts w:ascii="Arial" w:eastAsia="Times New Roman" w:hAnsi="Arial" w:cs="Arial"/>
        </w:rPr>
      </w:pPr>
    </w:p>
    <w:p w14:paraId="0106949B" w14:textId="30909A7D" w:rsidR="00CC4E8A" w:rsidRDefault="00CC4E8A" w:rsidP="0027561C">
      <w:pPr>
        <w:spacing w:after="0" w:line="240" w:lineRule="auto"/>
        <w:rPr>
          <w:rFonts w:ascii="Arial" w:eastAsia="Times New Roman" w:hAnsi="Arial" w:cs="Arial"/>
          <w:szCs w:val="20"/>
        </w:rPr>
      </w:pPr>
      <w:r>
        <w:rPr>
          <w:rFonts w:ascii="Arial" w:eastAsia="Times New Roman" w:hAnsi="Arial" w:cs="Arial"/>
          <w:b/>
          <w:sz w:val="26"/>
          <w:szCs w:val="26"/>
        </w:rPr>
        <w:t>Contact for Questions</w:t>
      </w:r>
    </w:p>
    <w:p w14:paraId="747F9C94" w14:textId="77777777" w:rsidR="00CC4E8A" w:rsidRDefault="00CC4E8A" w:rsidP="0027561C">
      <w:pPr>
        <w:spacing w:after="0" w:line="240" w:lineRule="auto"/>
        <w:rPr>
          <w:rFonts w:ascii="Arial" w:eastAsia="Times New Roman" w:hAnsi="Arial" w:cs="Arial"/>
          <w:szCs w:val="20"/>
        </w:rPr>
      </w:pPr>
    </w:p>
    <w:p w14:paraId="5EA6C24A" w14:textId="1151754C" w:rsidR="00B27B15" w:rsidRPr="00ED6139" w:rsidRDefault="00B27B15" w:rsidP="0027561C">
      <w:pPr>
        <w:spacing w:after="0" w:line="240" w:lineRule="auto"/>
        <w:rPr>
          <w:rFonts w:ascii="Arial" w:hAnsi="Arial" w:cs="Arial"/>
          <w:b/>
          <w:sz w:val="40"/>
          <w:szCs w:val="40"/>
        </w:rPr>
      </w:pPr>
      <w:r w:rsidRPr="00ED6139">
        <w:rPr>
          <w:rFonts w:ascii="Arial" w:eastAsia="Times New Roman" w:hAnsi="Arial" w:cs="Arial"/>
          <w:szCs w:val="20"/>
        </w:rPr>
        <w:t xml:space="preserve">If you have any questions, please contact </w:t>
      </w:r>
      <w:r w:rsidR="0073592E">
        <w:rPr>
          <w:rFonts w:ascii="Arial" w:eastAsia="Times New Roman" w:hAnsi="Arial" w:cs="Arial"/>
          <w:szCs w:val="20"/>
        </w:rPr>
        <w:t xml:space="preserve">the NACCHO Meetings </w:t>
      </w:r>
      <w:r w:rsidR="002D6E07">
        <w:rPr>
          <w:rFonts w:ascii="Arial" w:eastAsia="Times New Roman" w:hAnsi="Arial" w:cs="Arial"/>
          <w:szCs w:val="20"/>
        </w:rPr>
        <w:t xml:space="preserve">and </w:t>
      </w:r>
      <w:r w:rsidR="002D6E07" w:rsidRPr="00A064DC">
        <w:rPr>
          <w:rFonts w:ascii="Arial" w:eastAsia="Times New Roman" w:hAnsi="Arial" w:cs="Arial"/>
          <w:szCs w:val="20"/>
        </w:rPr>
        <w:t xml:space="preserve">Events </w:t>
      </w:r>
      <w:r w:rsidR="00054821">
        <w:rPr>
          <w:rFonts w:ascii="Arial" w:eastAsia="Times New Roman" w:hAnsi="Arial" w:cs="Arial"/>
          <w:szCs w:val="20"/>
        </w:rPr>
        <w:t>Manager</w:t>
      </w:r>
      <w:r w:rsidR="0073592E" w:rsidRPr="001F55B5">
        <w:rPr>
          <w:rFonts w:ascii="Arial" w:eastAsia="Times New Roman" w:hAnsi="Arial" w:cs="Arial"/>
          <w:szCs w:val="20"/>
        </w:rPr>
        <w:t>,</w:t>
      </w:r>
      <w:r w:rsidR="0073592E" w:rsidRPr="0056475E">
        <w:rPr>
          <w:rFonts w:ascii="Arial" w:eastAsia="Times New Roman" w:hAnsi="Arial" w:cs="Arial"/>
          <w:b/>
          <w:szCs w:val="20"/>
        </w:rPr>
        <w:t xml:space="preserve"> </w:t>
      </w:r>
      <w:r w:rsidR="007E1B0C">
        <w:rPr>
          <w:rFonts w:ascii="Arial" w:eastAsia="Times New Roman" w:hAnsi="Arial" w:cs="Arial"/>
          <w:b/>
          <w:szCs w:val="20"/>
        </w:rPr>
        <w:t>Chandra M. Champion</w:t>
      </w:r>
      <w:r w:rsidRPr="0056475E">
        <w:rPr>
          <w:rFonts w:ascii="Arial" w:eastAsia="Times New Roman" w:hAnsi="Arial" w:cs="Arial"/>
          <w:b/>
          <w:szCs w:val="20"/>
        </w:rPr>
        <w:t xml:space="preserve">, at </w:t>
      </w:r>
      <w:r w:rsidR="007E1B0C">
        <w:rPr>
          <w:rFonts w:ascii="Arial" w:eastAsia="Times New Roman" w:hAnsi="Arial" w:cs="Arial"/>
          <w:b/>
          <w:szCs w:val="20"/>
        </w:rPr>
        <w:t>202-507-4245</w:t>
      </w:r>
      <w:r w:rsidR="0026208D" w:rsidRPr="0056475E">
        <w:rPr>
          <w:rFonts w:ascii="Arial" w:eastAsia="Times New Roman" w:hAnsi="Arial" w:cs="Arial"/>
          <w:b/>
          <w:szCs w:val="20"/>
        </w:rPr>
        <w:t xml:space="preserve"> </w:t>
      </w:r>
      <w:r w:rsidR="00CC4E8A" w:rsidRPr="0056475E">
        <w:rPr>
          <w:rFonts w:ascii="Arial" w:eastAsia="Times New Roman" w:hAnsi="Arial" w:cs="Arial"/>
          <w:b/>
          <w:szCs w:val="20"/>
        </w:rPr>
        <w:t xml:space="preserve">or </w:t>
      </w:r>
      <w:r w:rsidR="007E1B0C">
        <w:rPr>
          <w:rFonts w:ascii="Arial" w:eastAsia="Times New Roman" w:hAnsi="Arial" w:cs="Arial"/>
          <w:b/>
          <w:szCs w:val="20"/>
        </w:rPr>
        <w:t>cchampion@naccho.org</w:t>
      </w:r>
      <w:r w:rsidR="0073592E" w:rsidRPr="0056475E">
        <w:rPr>
          <w:rFonts w:ascii="Arial" w:eastAsia="Times New Roman" w:hAnsi="Arial" w:cs="Arial"/>
          <w:b/>
          <w:szCs w:val="20"/>
        </w:rPr>
        <w:t>.</w:t>
      </w:r>
    </w:p>
    <w:p w14:paraId="3E78853F" w14:textId="77777777" w:rsidR="00F20C89" w:rsidRPr="0027561C" w:rsidRDefault="00F20C89" w:rsidP="0027561C">
      <w:pPr>
        <w:spacing w:after="240" w:line="240" w:lineRule="auto"/>
        <w:ind w:left="274" w:hanging="274"/>
        <w:jc w:val="center"/>
        <w:outlineLvl w:val="2"/>
        <w:rPr>
          <w:rFonts w:ascii="Arial" w:hAnsi="Arial" w:cs="Arial"/>
          <w:sz w:val="14"/>
        </w:rPr>
      </w:pPr>
    </w:p>
    <w:sectPr w:rsidR="00F20C89" w:rsidRPr="0027561C" w:rsidSect="00822F33">
      <w:headerReference w:type="default" r:id="rId11"/>
      <w:footerReference w:type="default" r:id="rId12"/>
      <w:footerReference w:type="first" r:id="rId13"/>
      <w:pgSz w:w="12240" w:h="15840"/>
      <w:pgMar w:top="1008" w:right="1008" w:bottom="1008" w:left="1008" w:header="720" w:footer="792" w:gutter="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7C250" w14:textId="77777777" w:rsidR="0057102A" w:rsidRDefault="0057102A" w:rsidP="00FB77F3">
      <w:pPr>
        <w:spacing w:after="0" w:line="240" w:lineRule="auto"/>
      </w:pPr>
      <w:r>
        <w:separator/>
      </w:r>
    </w:p>
  </w:endnote>
  <w:endnote w:type="continuationSeparator" w:id="0">
    <w:p w14:paraId="586E8E21" w14:textId="77777777" w:rsidR="0057102A" w:rsidRDefault="0057102A" w:rsidP="00FB7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7642E" w14:textId="26A147BC" w:rsidR="001B59BB" w:rsidRDefault="0047080E">
    <w:pPr>
      <w:pStyle w:val="Footer"/>
    </w:pPr>
    <w:r w:rsidRPr="0047080E">
      <w:rPr>
        <w:noProof/>
        <w:sz w:val="20"/>
      </w:rPr>
      <w:drawing>
        <wp:inline distT="0" distB="0" distL="0" distR="0" wp14:anchorId="1449CC7F" wp14:editId="6E36DC68">
          <wp:extent cx="6353089" cy="7162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7317" cy="716757"/>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885D1" w14:textId="0EB73456" w:rsidR="00997888" w:rsidRPr="009D5091" w:rsidRDefault="00997888" w:rsidP="0047080E">
    <w:pPr>
      <w:pStyle w:val="Footer"/>
      <w:rPr>
        <w:sz w:val="20"/>
        <w:szCs w:val="20"/>
      </w:rPr>
    </w:pPr>
  </w:p>
  <w:p w14:paraId="082268D6" w14:textId="5490FE3B" w:rsidR="00997888" w:rsidRPr="0027561C" w:rsidRDefault="0047080E" w:rsidP="0086038E">
    <w:pPr>
      <w:pStyle w:val="Footer"/>
      <w:tabs>
        <w:tab w:val="left" w:pos="8002"/>
        <w:tab w:val="right" w:pos="10080"/>
      </w:tabs>
      <w:rPr>
        <w:sz w:val="20"/>
      </w:rPr>
    </w:pPr>
    <w:r w:rsidRPr="0047080E">
      <w:rPr>
        <w:noProof/>
        <w:sz w:val="20"/>
      </w:rPr>
      <w:drawing>
        <wp:inline distT="0" distB="0" distL="0" distR="0" wp14:anchorId="0776A2C7" wp14:editId="16FDC9A1">
          <wp:extent cx="6353089" cy="7162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7317" cy="71675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6E0CB" w14:textId="77777777" w:rsidR="0057102A" w:rsidRDefault="0057102A" w:rsidP="00FB77F3">
      <w:pPr>
        <w:spacing w:after="0" w:line="240" w:lineRule="auto"/>
      </w:pPr>
      <w:r>
        <w:separator/>
      </w:r>
    </w:p>
  </w:footnote>
  <w:footnote w:type="continuationSeparator" w:id="0">
    <w:p w14:paraId="293DC1E1" w14:textId="77777777" w:rsidR="0057102A" w:rsidRDefault="0057102A" w:rsidP="00FB7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81F55" w14:textId="77777777" w:rsidR="009D5091" w:rsidRPr="00936938" w:rsidRDefault="009D5091" w:rsidP="009D5091">
    <w:pPr>
      <w:pStyle w:val="Header"/>
      <w:rPr>
        <w:sz w:val="17"/>
        <w:szCs w:val="17"/>
      </w:rPr>
    </w:pPr>
    <w:r w:rsidRPr="00936938">
      <w:rPr>
        <w:rFonts w:ascii="Arial" w:hAnsi="Arial" w:cs="Arial"/>
        <w:b/>
        <w:noProof/>
        <w:sz w:val="17"/>
        <w:szCs w:val="17"/>
        <w:highlight w:val="yellow"/>
      </w:rPr>
      <mc:AlternateContent>
        <mc:Choice Requires="wps">
          <w:drawing>
            <wp:anchor distT="0" distB="0" distL="114300" distR="114300" simplePos="0" relativeHeight="251663360" behindDoc="0" locked="0" layoutInCell="1" allowOverlap="1" wp14:anchorId="0893757F" wp14:editId="1C0F3E90">
              <wp:simplePos x="0" y="0"/>
              <wp:positionH relativeFrom="column">
                <wp:posOffset>19878</wp:posOffset>
              </wp:positionH>
              <wp:positionV relativeFrom="paragraph">
                <wp:posOffset>174929</wp:posOffset>
              </wp:positionV>
              <wp:extent cx="6900683" cy="0"/>
              <wp:effectExtent l="0" t="0" r="14605" b="19050"/>
              <wp:wrapNone/>
              <wp:docPr id="18" name="Straight Connector 18"/>
              <wp:cNvGraphicFramePr/>
              <a:graphic xmlns:a="http://schemas.openxmlformats.org/drawingml/2006/main">
                <a:graphicData uri="http://schemas.microsoft.com/office/word/2010/wordprocessingShape">
                  <wps:wsp>
                    <wps:cNvCnPr/>
                    <wps:spPr>
                      <a:xfrm>
                        <a:off x="0" y="0"/>
                        <a:ext cx="6900683" cy="0"/>
                      </a:xfrm>
                      <a:prstGeom prst="line">
                        <a:avLst/>
                      </a:prstGeom>
                      <a:ln w="6350">
                        <a:solidFill>
                          <a:srgbClr val="FFC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46745E8" id="Straight Connector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3.75pt" to="544.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" strokecolor="#ffc000" strokeweight=".5pt"/>
          </w:pict>
        </mc:Fallback>
      </mc:AlternateContent>
    </w:r>
    <w:r>
      <w:rPr>
        <w:rFonts w:ascii="Arial" w:hAnsi="Arial" w:cs="Arial"/>
        <w:b/>
        <w:noProof/>
        <w:sz w:val="17"/>
        <w:szCs w:val="17"/>
      </w:rPr>
      <w:t>Reimbursement Guideline</w:t>
    </w:r>
    <w:r w:rsidRPr="00936938">
      <w:rPr>
        <w:rFonts w:ascii="Arial" w:hAnsi="Arial" w:cs="Arial"/>
        <w:b/>
        <w:noProof/>
        <w:sz w:val="17"/>
        <w:szCs w:val="17"/>
      </w:rPr>
      <w:t>s</w:t>
    </w:r>
  </w:p>
  <w:p w14:paraId="0B86EDE1" w14:textId="77777777" w:rsidR="009D5091" w:rsidRDefault="009D5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26748"/>
    <w:multiLevelType w:val="hybridMultilevel"/>
    <w:tmpl w:val="0A92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CF7AE2"/>
    <w:multiLevelType w:val="singleLevel"/>
    <w:tmpl w:val="E7E614E4"/>
    <w:lvl w:ilvl="0">
      <w:start w:val="2"/>
      <w:numFmt w:val="decimal"/>
      <w:lvlText w:val="%1."/>
      <w:lvlJc w:val="left"/>
      <w:pPr>
        <w:tabs>
          <w:tab w:val="num" w:pos="576"/>
        </w:tabs>
        <w:ind w:left="576" w:hanging="576"/>
      </w:pPr>
      <w:rPr>
        <w:rFonts w:hint="default"/>
        <w:b/>
      </w:rPr>
    </w:lvl>
  </w:abstractNum>
  <w:abstractNum w:abstractNumId="2">
    <w:nsid w:val="4C3B2F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FA526B7"/>
    <w:multiLevelType w:val="hybridMultilevel"/>
    <w:tmpl w:val="FC46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4831F4"/>
    <w:multiLevelType w:val="hybridMultilevel"/>
    <w:tmpl w:val="3DBE1A7A"/>
    <w:lvl w:ilvl="0" w:tplc="2958777E">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F3"/>
    <w:rsid w:val="00001AA7"/>
    <w:rsid w:val="00016D7D"/>
    <w:rsid w:val="00036544"/>
    <w:rsid w:val="00054821"/>
    <w:rsid w:val="000A6D55"/>
    <w:rsid w:val="000F406B"/>
    <w:rsid w:val="00110E15"/>
    <w:rsid w:val="00141972"/>
    <w:rsid w:val="00141B8E"/>
    <w:rsid w:val="0018360C"/>
    <w:rsid w:val="001A0CC9"/>
    <w:rsid w:val="001B59BB"/>
    <w:rsid w:val="001B7FB9"/>
    <w:rsid w:val="001C421A"/>
    <w:rsid w:val="001E08A0"/>
    <w:rsid w:val="001F55B5"/>
    <w:rsid w:val="00216A94"/>
    <w:rsid w:val="002233BC"/>
    <w:rsid w:val="0026208D"/>
    <w:rsid w:val="00274AC9"/>
    <w:rsid w:val="0027561C"/>
    <w:rsid w:val="002A58AB"/>
    <w:rsid w:val="002A7A54"/>
    <w:rsid w:val="002D6E07"/>
    <w:rsid w:val="002E7C39"/>
    <w:rsid w:val="002F1A24"/>
    <w:rsid w:val="003206BC"/>
    <w:rsid w:val="00350A8C"/>
    <w:rsid w:val="00396167"/>
    <w:rsid w:val="003B3B2F"/>
    <w:rsid w:val="003C2065"/>
    <w:rsid w:val="003D181B"/>
    <w:rsid w:val="003D1DC0"/>
    <w:rsid w:val="003D35A6"/>
    <w:rsid w:val="003E2B81"/>
    <w:rsid w:val="00420F52"/>
    <w:rsid w:val="00427D04"/>
    <w:rsid w:val="0046529A"/>
    <w:rsid w:val="0047080E"/>
    <w:rsid w:val="00475EB7"/>
    <w:rsid w:val="004A5F8B"/>
    <w:rsid w:val="004C63A7"/>
    <w:rsid w:val="004E5C9B"/>
    <w:rsid w:val="0056475E"/>
    <w:rsid w:val="0057102A"/>
    <w:rsid w:val="005749B8"/>
    <w:rsid w:val="005A0F3E"/>
    <w:rsid w:val="005E5C15"/>
    <w:rsid w:val="00635DEB"/>
    <w:rsid w:val="0064421A"/>
    <w:rsid w:val="006538B7"/>
    <w:rsid w:val="006575D3"/>
    <w:rsid w:val="006E28B0"/>
    <w:rsid w:val="00735412"/>
    <w:rsid w:val="0073592E"/>
    <w:rsid w:val="00750A71"/>
    <w:rsid w:val="007719D6"/>
    <w:rsid w:val="007B2565"/>
    <w:rsid w:val="007E1B0C"/>
    <w:rsid w:val="00814027"/>
    <w:rsid w:val="00822F33"/>
    <w:rsid w:val="00837D05"/>
    <w:rsid w:val="0086038E"/>
    <w:rsid w:val="00961205"/>
    <w:rsid w:val="00997888"/>
    <w:rsid w:val="009A1E43"/>
    <w:rsid w:val="009A36A0"/>
    <w:rsid w:val="009C7D38"/>
    <w:rsid w:val="009D5091"/>
    <w:rsid w:val="009E7FC9"/>
    <w:rsid w:val="009F2EA0"/>
    <w:rsid w:val="00A064DC"/>
    <w:rsid w:val="00A151F0"/>
    <w:rsid w:val="00A40B0D"/>
    <w:rsid w:val="00AD4F3F"/>
    <w:rsid w:val="00AF2362"/>
    <w:rsid w:val="00B0664A"/>
    <w:rsid w:val="00B27834"/>
    <w:rsid w:val="00B27B15"/>
    <w:rsid w:val="00B3584E"/>
    <w:rsid w:val="00B96971"/>
    <w:rsid w:val="00BF14F5"/>
    <w:rsid w:val="00C4065C"/>
    <w:rsid w:val="00C41C97"/>
    <w:rsid w:val="00C97CF8"/>
    <w:rsid w:val="00CB5501"/>
    <w:rsid w:val="00CC4E8A"/>
    <w:rsid w:val="00CF0E02"/>
    <w:rsid w:val="00CF226F"/>
    <w:rsid w:val="00CF2638"/>
    <w:rsid w:val="00D431F4"/>
    <w:rsid w:val="00D61420"/>
    <w:rsid w:val="00D77176"/>
    <w:rsid w:val="00D874E6"/>
    <w:rsid w:val="00D92AF3"/>
    <w:rsid w:val="00DF0F97"/>
    <w:rsid w:val="00E354C0"/>
    <w:rsid w:val="00E47E3E"/>
    <w:rsid w:val="00E65F57"/>
    <w:rsid w:val="00EC1CC1"/>
    <w:rsid w:val="00ED295E"/>
    <w:rsid w:val="00F20C89"/>
    <w:rsid w:val="00F33B70"/>
    <w:rsid w:val="00F57824"/>
    <w:rsid w:val="00F913C7"/>
    <w:rsid w:val="00FB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2D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77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7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D1D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F3"/>
  </w:style>
  <w:style w:type="paragraph" w:styleId="Footer">
    <w:name w:val="footer"/>
    <w:basedOn w:val="Normal"/>
    <w:link w:val="FooterChar"/>
    <w:uiPriority w:val="99"/>
    <w:unhideWhenUsed/>
    <w:rsid w:val="00FB7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F3"/>
  </w:style>
  <w:style w:type="paragraph" w:styleId="BalloonText">
    <w:name w:val="Balloon Text"/>
    <w:basedOn w:val="Normal"/>
    <w:link w:val="BalloonTextChar"/>
    <w:uiPriority w:val="99"/>
    <w:semiHidden/>
    <w:unhideWhenUsed/>
    <w:rsid w:val="00FB7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7F3"/>
    <w:rPr>
      <w:rFonts w:ascii="Tahoma" w:hAnsi="Tahoma" w:cs="Tahoma"/>
      <w:sz w:val="16"/>
      <w:szCs w:val="16"/>
    </w:rPr>
  </w:style>
  <w:style w:type="character" w:customStyle="1" w:styleId="Heading1Char">
    <w:name w:val="Heading 1 Char"/>
    <w:basedOn w:val="DefaultParagraphFont"/>
    <w:link w:val="Heading1"/>
    <w:uiPriority w:val="9"/>
    <w:rsid w:val="00FB77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77F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3D1DC0"/>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ED29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295E"/>
    <w:rPr>
      <w:b/>
      <w:bCs/>
    </w:rPr>
  </w:style>
  <w:style w:type="character" w:styleId="Hyperlink">
    <w:name w:val="Hyperlink"/>
    <w:basedOn w:val="DefaultParagraphFont"/>
    <w:uiPriority w:val="99"/>
    <w:unhideWhenUsed/>
    <w:rsid w:val="00ED295E"/>
    <w:rPr>
      <w:color w:val="0000FF"/>
      <w:u w:val="single"/>
    </w:rPr>
  </w:style>
  <w:style w:type="character" w:styleId="CommentReference">
    <w:name w:val="annotation reference"/>
    <w:basedOn w:val="DefaultParagraphFont"/>
    <w:uiPriority w:val="99"/>
    <w:semiHidden/>
    <w:unhideWhenUsed/>
    <w:rsid w:val="000A6D55"/>
    <w:rPr>
      <w:sz w:val="16"/>
      <w:szCs w:val="16"/>
    </w:rPr>
  </w:style>
  <w:style w:type="paragraph" w:styleId="CommentText">
    <w:name w:val="annotation text"/>
    <w:basedOn w:val="Normal"/>
    <w:link w:val="CommentTextChar"/>
    <w:uiPriority w:val="99"/>
    <w:semiHidden/>
    <w:unhideWhenUsed/>
    <w:rsid w:val="000A6D55"/>
    <w:pPr>
      <w:spacing w:line="240" w:lineRule="auto"/>
    </w:pPr>
    <w:rPr>
      <w:sz w:val="20"/>
      <w:szCs w:val="20"/>
    </w:rPr>
  </w:style>
  <w:style w:type="character" w:customStyle="1" w:styleId="CommentTextChar">
    <w:name w:val="Comment Text Char"/>
    <w:basedOn w:val="DefaultParagraphFont"/>
    <w:link w:val="CommentText"/>
    <w:uiPriority w:val="99"/>
    <w:semiHidden/>
    <w:rsid w:val="000A6D55"/>
    <w:rPr>
      <w:sz w:val="20"/>
      <w:szCs w:val="20"/>
    </w:rPr>
  </w:style>
  <w:style w:type="paragraph" w:styleId="CommentSubject">
    <w:name w:val="annotation subject"/>
    <w:basedOn w:val="CommentText"/>
    <w:next w:val="CommentText"/>
    <w:link w:val="CommentSubjectChar"/>
    <w:uiPriority w:val="99"/>
    <w:semiHidden/>
    <w:unhideWhenUsed/>
    <w:rsid w:val="000A6D55"/>
    <w:rPr>
      <w:b/>
      <w:bCs/>
    </w:rPr>
  </w:style>
  <w:style w:type="character" w:customStyle="1" w:styleId="CommentSubjectChar">
    <w:name w:val="Comment Subject Char"/>
    <w:basedOn w:val="CommentTextChar"/>
    <w:link w:val="CommentSubject"/>
    <w:uiPriority w:val="99"/>
    <w:semiHidden/>
    <w:rsid w:val="000A6D55"/>
    <w:rPr>
      <w:b/>
      <w:bCs/>
      <w:sz w:val="20"/>
      <w:szCs w:val="20"/>
    </w:rPr>
  </w:style>
  <w:style w:type="table" w:styleId="TableGrid">
    <w:name w:val="Table Grid"/>
    <w:basedOn w:val="TableNormal"/>
    <w:uiPriority w:val="59"/>
    <w:rsid w:val="00A1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27D04"/>
    <w:pPr>
      <w:spacing w:after="0" w:line="240" w:lineRule="auto"/>
      <w:ind w:left="360"/>
      <w:jc w:val="center"/>
    </w:pPr>
    <w:rPr>
      <w:rFonts w:ascii="Arial" w:eastAsia="Times New Roman" w:hAnsi="Arial" w:cs="Times New Roman"/>
      <w:b/>
      <w:sz w:val="28"/>
      <w:szCs w:val="20"/>
    </w:rPr>
  </w:style>
  <w:style w:type="character" w:customStyle="1" w:styleId="TitleChar">
    <w:name w:val="Title Char"/>
    <w:basedOn w:val="DefaultParagraphFont"/>
    <w:link w:val="Title"/>
    <w:rsid w:val="00427D04"/>
    <w:rPr>
      <w:rFonts w:ascii="Arial" w:eastAsia="Times New Roman" w:hAnsi="Arial" w:cs="Times New Roman"/>
      <w:b/>
      <w:sz w:val="28"/>
      <w:szCs w:val="20"/>
    </w:rPr>
  </w:style>
  <w:style w:type="paragraph" w:customStyle="1" w:styleId="BasicParagraph">
    <w:name w:val="[Basic Paragraph]"/>
    <w:basedOn w:val="Normal"/>
    <w:uiPriority w:val="99"/>
    <w:rsid w:val="00822F33"/>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ListParagraph">
    <w:name w:val="List Paragraph"/>
    <w:basedOn w:val="Normal"/>
    <w:uiPriority w:val="34"/>
    <w:qFormat/>
    <w:rsid w:val="00CC4E8A"/>
    <w:pPr>
      <w:ind w:left="720"/>
      <w:contextualSpacing/>
    </w:pPr>
  </w:style>
  <w:style w:type="paragraph" w:styleId="Revision">
    <w:name w:val="Revision"/>
    <w:hidden/>
    <w:uiPriority w:val="99"/>
    <w:semiHidden/>
    <w:rsid w:val="00E65F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77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7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D1D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F3"/>
  </w:style>
  <w:style w:type="paragraph" w:styleId="Footer">
    <w:name w:val="footer"/>
    <w:basedOn w:val="Normal"/>
    <w:link w:val="FooterChar"/>
    <w:uiPriority w:val="99"/>
    <w:unhideWhenUsed/>
    <w:rsid w:val="00FB7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F3"/>
  </w:style>
  <w:style w:type="paragraph" w:styleId="BalloonText">
    <w:name w:val="Balloon Text"/>
    <w:basedOn w:val="Normal"/>
    <w:link w:val="BalloonTextChar"/>
    <w:uiPriority w:val="99"/>
    <w:semiHidden/>
    <w:unhideWhenUsed/>
    <w:rsid w:val="00FB7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7F3"/>
    <w:rPr>
      <w:rFonts w:ascii="Tahoma" w:hAnsi="Tahoma" w:cs="Tahoma"/>
      <w:sz w:val="16"/>
      <w:szCs w:val="16"/>
    </w:rPr>
  </w:style>
  <w:style w:type="character" w:customStyle="1" w:styleId="Heading1Char">
    <w:name w:val="Heading 1 Char"/>
    <w:basedOn w:val="DefaultParagraphFont"/>
    <w:link w:val="Heading1"/>
    <w:uiPriority w:val="9"/>
    <w:rsid w:val="00FB77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77F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3D1DC0"/>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ED29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295E"/>
    <w:rPr>
      <w:b/>
      <w:bCs/>
    </w:rPr>
  </w:style>
  <w:style w:type="character" w:styleId="Hyperlink">
    <w:name w:val="Hyperlink"/>
    <w:basedOn w:val="DefaultParagraphFont"/>
    <w:uiPriority w:val="99"/>
    <w:unhideWhenUsed/>
    <w:rsid w:val="00ED295E"/>
    <w:rPr>
      <w:color w:val="0000FF"/>
      <w:u w:val="single"/>
    </w:rPr>
  </w:style>
  <w:style w:type="character" w:styleId="CommentReference">
    <w:name w:val="annotation reference"/>
    <w:basedOn w:val="DefaultParagraphFont"/>
    <w:uiPriority w:val="99"/>
    <w:semiHidden/>
    <w:unhideWhenUsed/>
    <w:rsid w:val="000A6D55"/>
    <w:rPr>
      <w:sz w:val="16"/>
      <w:szCs w:val="16"/>
    </w:rPr>
  </w:style>
  <w:style w:type="paragraph" w:styleId="CommentText">
    <w:name w:val="annotation text"/>
    <w:basedOn w:val="Normal"/>
    <w:link w:val="CommentTextChar"/>
    <w:uiPriority w:val="99"/>
    <w:semiHidden/>
    <w:unhideWhenUsed/>
    <w:rsid w:val="000A6D55"/>
    <w:pPr>
      <w:spacing w:line="240" w:lineRule="auto"/>
    </w:pPr>
    <w:rPr>
      <w:sz w:val="20"/>
      <w:szCs w:val="20"/>
    </w:rPr>
  </w:style>
  <w:style w:type="character" w:customStyle="1" w:styleId="CommentTextChar">
    <w:name w:val="Comment Text Char"/>
    <w:basedOn w:val="DefaultParagraphFont"/>
    <w:link w:val="CommentText"/>
    <w:uiPriority w:val="99"/>
    <w:semiHidden/>
    <w:rsid w:val="000A6D55"/>
    <w:rPr>
      <w:sz w:val="20"/>
      <w:szCs w:val="20"/>
    </w:rPr>
  </w:style>
  <w:style w:type="paragraph" w:styleId="CommentSubject">
    <w:name w:val="annotation subject"/>
    <w:basedOn w:val="CommentText"/>
    <w:next w:val="CommentText"/>
    <w:link w:val="CommentSubjectChar"/>
    <w:uiPriority w:val="99"/>
    <w:semiHidden/>
    <w:unhideWhenUsed/>
    <w:rsid w:val="000A6D55"/>
    <w:rPr>
      <w:b/>
      <w:bCs/>
    </w:rPr>
  </w:style>
  <w:style w:type="character" w:customStyle="1" w:styleId="CommentSubjectChar">
    <w:name w:val="Comment Subject Char"/>
    <w:basedOn w:val="CommentTextChar"/>
    <w:link w:val="CommentSubject"/>
    <w:uiPriority w:val="99"/>
    <w:semiHidden/>
    <w:rsid w:val="000A6D55"/>
    <w:rPr>
      <w:b/>
      <w:bCs/>
      <w:sz w:val="20"/>
      <w:szCs w:val="20"/>
    </w:rPr>
  </w:style>
  <w:style w:type="table" w:styleId="TableGrid">
    <w:name w:val="Table Grid"/>
    <w:basedOn w:val="TableNormal"/>
    <w:uiPriority w:val="59"/>
    <w:rsid w:val="00A1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27D04"/>
    <w:pPr>
      <w:spacing w:after="0" w:line="240" w:lineRule="auto"/>
      <w:ind w:left="360"/>
      <w:jc w:val="center"/>
    </w:pPr>
    <w:rPr>
      <w:rFonts w:ascii="Arial" w:eastAsia="Times New Roman" w:hAnsi="Arial" w:cs="Times New Roman"/>
      <w:b/>
      <w:sz w:val="28"/>
      <w:szCs w:val="20"/>
    </w:rPr>
  </w:style>
  <w:style w:type="character" w:customStyle="1" w:styleId="TitleChar">
    <w:name w:val="Title Char"/>
    <w:basedOn w:val="DefaultParagraphFont"/>
    <w:link w:val="Title"/>
    <w:rsid w:val="00427D04"/>
    <w:rPr>
      <w:rFonts w:ascii="Arial" w:eastAsia="Times New Roman" w:hAnsi="Arial" w:cs="Times New Roman"/>
      <w:b/>
      <w:sz w:val="28"/>
      <w:szCs w:val="20"/>
    </w:rPr>
  </w:style>
  <w:style w:type="paragraph" w:customStyle="1" w:styleId="BasicParagraph">
    <w:name w:val="[Basic Paragraph]"/>
    <w:basedOn w:val="Normal"/>
    <w:uiPriority w:val="99"/>
    <w:rsid w:val="00822F33"/>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ListParagraph">
    <w:name w:val="List Paragraph"/>
    <w:basedOn w:val="Normal"/>
    <w:uiPriority w:val="34"/>
    <w:qFormat/>
    <w:rsid w:val="00CC4E8A"/>
    <w:pPr>
      <w:ind w:left="720"/>
      <w:contextualSpacing/>
    </w:pPr>
  </w:style>
  <w:style w:type="paragraph" w:styleId="Revision">
    <w:name w:val="Revision"/>
    <w:hidden/>
    <w:uiPriority w:val="99"/>
    <w:semiHidden/>
    <w:rsid w:val="00E65F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9504">
      <w:bodyDiv w:val="1"/>
      <w:marLeft w:val="0"/>
      <w:marRight w:val="0"/>
      <w:marTop w:val="0"/>
      <w:marBottom w:val="0"/>
      <w:divBdr>
        <w:top w:val="none" w:sz="0" w:space="0" w:color="auto"/>
        <w:left w:val="none" w:sz="0" w:space="0" w:color="auto"/>
        <w:bottom w:val="none" w:sz="0" w:space="0" w:color="auto"/>
        <w:right w:val="none" w:sz="0" w:space="0" w:color="auto"/>
      </w:divBdr>
      <w:divsChild>
        <w:div w:id="223299522">
          <w:marLeft w:val="0"/>
          <w:marRight w:val="0"/>
          <w:marTop w:val="100"/>
          <w:marBottom w:val="100"/>
          <w:divBdr>
            <w:top w:val="single" w:sz="6" w:space="9" w:color="CCCCCC"/>
            <w:left w:val="single" w:sz="6" w:space="9" w:color="CCCCCC"/>
            <w:bottom w:val="single" w:sz="6" w:space="9" w:color="CCCCCC"/>
            <w:right w:val="single" w:sz="6" w:space="9" w:color="CCCCCC"/>
          </w:divBdr>
          <w:divsChild>
            <w:div w:id="927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8826">
      <w:bodyDiv w:val="1"/>
      <w:marLeft w:val="0"/>
      <w:marRight w:val="0"/>
      <w:marTop w:val="0"/>
      <w:marBottom w:val="0"/>
      <w:divBdr>
        <w:top w:val="none" w:sz="0" w:space="0" w:color="auto"/>
        <w:left w:val="none" w:sz="0" w:space="0" w:color="auto"/>
        <w:bottom w:val="none" w:sz="0" w:space="0" w:color="auto"/>
        <w:right w:val="none" w:sz="0" w:space="0" w:color="auto"/>
      </w:divBdr>
    </w:div>
    <w:div w:id="650062447">
      <w:bodyDiv w:val="1"/>
      <w:marLeft w:val="0"/>
      <w:marRight w:val="0"/>
      <w:marTop w:val="0"/>
      <w:marBottom w:val="0"/>
      <w:divBdr>
        <w:top w:val="none" w:sz="0" w:space="0" w:color="auto"/>
        <w:left w:val="none" w:sz="0" w:space="0" w:color="auto"/>
        <w:bottom w:val="none" w:sz="0" w:space="0" w:color="auto"/>
        <w:right w:val="none" w:sz="0" w:space="0" w:color="auto"/>
      </w:divBdr>
      <w:divsChild>
        <w:div w:id="1582566655">
          <w:marLeft w:val="0"/>
          <w:marRight w:val="0"/>
          <w:marTop w:val="100"/>
          <w:marBottom w:val="100"/>
          <w:divBdr>
            <w:top w:val="single" w:sz="6" w:space="9" w:color="CCCCCC"/>
            <w:left w:val="single" w:sz="6" w:space="9" w:color="CCCCCC"/>
            <w:bottom w:val="single" w:sz="6" w:space="9" w:color="CCCCCC"/>
            <w:right w:val="single" w:sz="6" w:space="9" w:color="CCCCCC"/>
          </w:divBdr>
          <w:divsChild>
            <w:div w:id="684550781">
              <w:marLeft w:val="0"/>
              <w:marRight w:val="0"/>
              <w:marTop w:val="0"/>
              <w:marBottom w:val="0"/>
              <w:divBdr>
                <w:top w:val="none" w:sz="0" w:space="0" w:color="auto"/>
                <w:left w:val="none" w:sz="0" w:space="0" w:color="auto"/>
                <w:bottom w:val="none" w:sz="0" w:space="0" w:color="auto"/>
                <w:right w:val="none" w:sz="0" w:space="0" w:color="auto"/>
              </w:divBdr>
            </w:div>
            <w:div w:id="18255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6482">
      <w:bodyDiv w:val="1"/>
      <w:marLeft w:val="0"/>
      <w:marRight w:val="0"/>
      <w:marTop w:val="0"/>
      <w:marBottom w:val="0"/>
      <w:divBdr>
        <w:top w:val="none" w:sz="0" w:space="0" w:color="auto"/>
        <w:left w:val="none" w:sz="0" w:space="0" w:color="auto"/>
        <w:bottom w:val="none" w:sz="0" w:space="0" w:color="auto"/>
        <w:right w:val="none" w:sz="0" w:space="0" w:color="auto"/>
      </w:divBdr>
      <w:divsChild>
        <w:div w:id="1944457284">
          <w:marLeft w:val="0"/>
          <w:marRight w:val="0"/>
          <w:marTop w:val="0"/>
          <w:marBottom w:val="0"/>
          <w:divBdr>
            <w:top w:val="none" w:sz="0" w:space="0" w:color="auto"/>
            <w:left w:val="none" w:sz="0" w:space="0" w:color="auto"/>
            <w:bottom w:val="none" w:sz="0" w:space="0" w:color="auto"/>
            <w:right w:val="none" w:sz="0" w:space="0" w:color="auto"/>
          </w:divBdr>
        </w:div>
        <w:div w:id="388765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ilechko@naccho.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54191-C144-4937-BD61-C3265A20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1070</Words>
  <Characters>6101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Hagan, Crystal</dc:creator>
  <cp:lastModifiedBy>Administrator</cp:lastModifiedBy>
  <cp:revision>2</cp:revision>
  <dcterms:created xsi:type="dcterms:W3CDTF">2018-05-16T18:28:00Z</dcterms:created>
  <dcterms:modified xsi:type="dcterms:W3CDTF">2018-05-16T18:28:00Z</dcterms:modified>
</cp:coreProperties>
</file>