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CFC" w:rsidRDefault="00224CFC" w:rsidP="00224CFC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Amanda </w:t>
      </w:r>
      <w:proofErr w:type="spellStart"/>
      <w:r>
        <w:rPr>
          <w:rFonts w:ascii="Tahoma" w:hAnsi="Tahoma" w:cs="Tahoma"/>
          <w:sz w:val="20"/>
          <w:szCs w:val="20"/>
        </w:rPr>
        <w:t>Labrier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April 11, 2019 2:22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Richard Superfine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ACCC Convening in Austin, TX - Post Travel Board of Ethics Follow-up</w:t>
      </w:r>
    </w:p>
    <w:p w:rsidR="00224CFC" w:rsidRDefault="00224CFC" w:rsidP="00224CFC"/>
    <w:p w:rsidR="00224CFC" w:rsidRDefault="00224CFC" w:rsidP="00224CFC">
      <w:r>
        <w:t xml:space="preserve">Dear Mr. Superfine, </w:t>
      </w:r>
    </w:p>
    <w:p w:rsidR="00224CFC" w:rsidRDefault="00224CFC" w:rsidP="00224CFC"/>
    <w:p w:rsidR="00224CFC" w:rsidRDefault="00224CFC" w:rsidP="00224CFC">
      <w:r>
        <w:t>On April 8</w:t>
      </w:r>
      <w:r>
        <w:rPr>
          <w:vertAlign w:val="superscript"/>
        </w:rPr>
        <w:t>th</w:t>
      </w:r>
      <w:r>
        <w:t xml:space="preserve"> and 9</w:t>
      </w:r>
      <w:r>
        <w:rPr>
          <w:vertAlign w:val="superscript"/>
        </w:rPr>
        <w:t>th</w:t>
      </w:r>
      <w:r>
        <w:t xml:space="preserve">, 2019, I attended and participated in the ACCC Convening.  Expenses were covered by ACCC.  Traveling to this convening to participate in a peer to peer sustainability, specifically renewable energy knowledge sharing, strategy planning and training session with 25 other municipalities; including the host City Austin, TX; Pittsburg, PA; Charlotte, VA, Indianapolis, IN, Minneapolis, MN; St. Louis, MO; San Diego CA, Boston, MA to name a few.  All ACCC Cities can be found listed on the </w:t>
      </w:r>
      <w:hyperlink r:id="rId4" w:anchor="overview" w:history="1">
        <w:r>
          <w:rPr>
            <w:rStyle w:val="Hyperlink"/>
          </w:rPr>
          <w:t>ACCC website</w:t>
        </w:r>
      </w:hyperlink>
      <w:r>
        <w:t>.  Additionally, partner organizations including the Word Resources Institute (WRI), Rocky Mountain Institute (RMI), and Institute for Market Transformation (IMT) among others also attended to provide guidance/support/training in with the overall ACCC strategy.</w:t>
      </w:r>
    </w:p>
    <w:p w:rsidR="00224CFC" w:rsidRDefault="00224CFC" w:rsidP="00224CFC"/>
    <w:p w:rsidR="00224CFC" w:rsidRDefault="00224CFC" w:rsidP="00224CFC">
      <w:r>
        <w:t>Participation in this event was required to continue our strategic work plans with ACCC to help advance the City’s sustainability goals.     </w:t>
      </w:r>
    </w:p>
    <w:p w:rsidR="00224CFC" w:rsidRDefault="00224CFC" w:rsidP="00224CFC"/>
    <w:p w:rsidR="00224CFC" w:rsidRDefault="00224CFC" w:rsidP="00224CFC">
      <w:r>
        <w:t xml:space="preserve">Best regards, </w:t>
      </w:r>
    </w:p>
    <w:p w:rsidR="00224CFC" w:rsidRDefault="00224CFC" w:rsidP="00224CFC">
      <w:r>
        <w:t>Mandy La Brier</w:t>
      </w:r>
      <w:r>
        <w:rPr>
          <w:color w:val="212121"/>
          <w:sz w:val="20"/>
          <w:szCs w:val="20"/>
        </w:rPr>
        <w:t xml:space="preserve"> | </w:t>
      </w:r>
      <w:r>
        <w:t xml:space="preserve">Director of Energy Management </w:t>
      </w:r>
    </w:p>
    <w:p w:rsidR="00224CFC" w:rsidRDefault="00224CFC" w:rsidP="00224CFC">
      <w:r>
        <w:t>City of Chicago</w:t>
      </w:r>
      <w:r>
        <w:rPr>
          <w:color w:val="212121"/>
          <w:sz w:val="20"/>
          <w:szCs w:val="20"/>
        </w:rPr>
        <w:t xml:space="preserve"> | </w:t>
      </w:r>
      <w:r>
        <w:t>Department of Fleet &amp; Facility Management (2FM)</w:t>
      </w:r>
    </w:p>
    <w:p w:rsidR="00060093" w:rsidRDefault="00224CFC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FC"/>
    <w:rsid w:val="00224CFC"/>
    <w:rsid w:val="00250E3F"/>
    <w:rsid w:val="00292773"/>
    <w:rsid w:val="003D6A43"/>
    <w:rsid w:val="004B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CC0A0-0097-4B9E-B82A-59BF6201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C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4C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loomberg.org/program/environment/climatechallen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2019-04-11T20:11:00Z</dcterms:created>
  <dcterms:modified xsi:type="dcterms:W3CDTF">2019-04-11T20:12:00Z</dcterms:modified>
</cp:coreProperties>
</file>