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DC" w:rsidRDefault="007000DC" w:rsidP="007000DC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</w:rPr>
        <w:t>Detective Hill attended this course, courtesy of the conductor, and received no honoraria.</w:t>
      </w:r>
    </w:p>
    <w:p w:rsidR="007000DC" w:rsidRDefault="007000DC" w:rsidP="007000DC">
      <w:pPr>
        <w:rPr>
          <w:rFonts w:ascii="Arial" w:hAnsi="Arial" w:cs="Arial"/>
          <w:color w:val="1F497D"/>
          <w:sz w:val="22"/>
          <w:szCs w:val="22"/>
        </w:rPr>
      </w:pPr>
    </w:p>
    <w:p w:rsidR="007000DC" w:rsidRDefault="007000DC" w:rsidP="007000DC">
      <w:pPr>
        <w:rPr>
          <w:rFonts w:ascii="Arial" w:hAnsi="Arial" w:cs="Arial"/>
          <w:color w:val="1F497D"/>
          <w:sz w:val="22"/>
          <w:szCs w:val="22"/>
        </w:rPr>
      </w:pPr>
    </w:p>
    <w:p w:rsidR="007000DC" w:rsidRDefault="007000DC" w:rsidP="007000DC">
      <w:pPr>
        <w:rPr>
          <w:rFonts w:ascii="Arial" w:hAnsi="Arial" w:cs="Arial"/>
          <w:color w:val="1F497D"/>
          <w:sz w:val="22"/>
          <w:szCs w:val="22"/>
        </w:rPr>
      </w:pPr>
    </w:p>
    <w:p w:rsidR="007000DC" w:rsidRDefault="007000DC" w:rsidP="007000DC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Hill, Elisabeth L.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mailto:Elisabeth.Hill@chicagopolice.org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August 09, 2019 4:49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>: Letter of Attendance DF103 Basic Digital Forensic Analysis: Acquisition in Orland Park, IL, 7/24/2019</w:t>
      </w:r>
    </w:p>
    <w:p w:rsidR="007000DC" w:rsidRDefault="007000DC" w:rsidP="007000DC"/>
    <w:p w:rsidR="007000DC" w:rsidRDefault="007000DC" w:rsidP="007000DC">
      <w:pPr>
        <w:pStyle w:val="NormalWeb"/>
        <w:rPr>
          <w:rFonts w:ascii="Calibri" w:hAnsi="Calibri" w:cs="Calibri"/>
          <w:color w:val="000000"/>
        </w:rPr>
      </w:pPr>
    </w:p>
    <w:p w:rsidR="007000DC" w:rsidRDefault="007000DC" w:rsidP="007000DC">
      <w:pPr>
        <w:pStyle w:val="NormalWeb"/>
        <w:rPr>
          <w:rFonts w:ascii="Calibri" w:hAnsi="Calibri" w:cs="Calibri"/>
          <w:color w:val="000000"/>
        </w:rPr>
      </w:pPr>
    </w:p>
    <w:p w:rsidR="007000DC" w:rsidRDefault="007000DC" w:rsidP="007000DC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Detective Elisabeth Hill #20845</w:t>
      </w:r>
      <w:r>
        <w:rPr>
          <w:rFonts w:ascii="Calibri" w:hAnsi="Calibri" w:cs="Calibri"/>
          <w:color w:val="000000"/>
          <w:sz w:val="20"/>
          <w:szCs w:val="20"/>
        </w:rPr>
        <w:br/>
        <w:t>Unit 079- Special Investigations Unit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email: </w:t>
      </w:r>
      <w:hyperlink r:id="rId5" w:history="1">
        <w:r>
          <w:rPr>
            <w:rStyle w:val="Hyperlink"/>
            <w:rFonts w:ascii="Calibri" w:hAnsi="Calibri" w:cs="Calibri"/>
            <w:sz w:val="20"/>
            <w:szCs w:val="20"/>
          </w:rPr>
          <w:t>Elisabeth.Hill@Chicagopolice.org</w:t>
        </w:r>
      </w:hyperlink>
      <w:r>
        <w:rPr>
          <w:rFonts w:ascii="Calibri" w:hAnsi="Calibri" w:cs="Calibri"/>
          <w:color w:val="000000"/>
          <w:sz w:val="20"/>
          <w:szCs w:val="20"/>
        </w:rPr>
        <w:br/>
        <w:t>Office: 312-492-3810</w:t>
      </w:r>
      <w:r>
        <w:rPr>
          <w:rFonts w:ascii="Calibri" w:hAnsi="Calibri" w:cs="Calibri"/>
          <w:color w:val="000000"/>
          <w:sz w:val="20"/>
          <w:szCs w:val="20"/>
        </w:rPr>
        <w:br/>
        <w:t>PAX: 0285</w:t>
      </w:r>
    </w:p>
    <w:p w:rsidR="007000DC" w:rsidRDefault="007000DC" w:rsidP="007000DC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7000DC" w:rsidRDefault="007000DC" w:rsidP="007000DC">
      <w:pPr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  <w:sz w:val="20"/>
          <w:szCs w:val="20"/>
        </w:rPr>
        <w:t>T</w:t>
      </w:r>
      <w:r>
        <w:rPr>
          <w:rStyle w:val="Strong"/>
          <w:rFonts w:ascii="TimesNewRoman" w:hAnsi="TimesNewRoman"/>
          <w:color w:val="000000"/>
          <w:sz w:val="15"/>
          <w:szCs w:val="15"/>
        </w:rPr>
        <w:t>HE CONTENT OF THIS DOCUMENT MAY BE LAW ENFORCEMENT SENSITIVE (LES) &amp;/OR FOR OFFICIAL USE ONLY (FOUO).</w:t>
      </w:r>
      <w:r>
        <w:rPr>
          <w:rFonts w:ascii="TimesNewRoman" w:hAnsi="TimesNewRoman"/>
          <w:color w:val="000000"/>
          <w:sz w:val="15"/>
          <w:szCs w:val="15"/>
        </w:rPr>
        <w:t xml:space="preserve"> Any further disclosure or dissemination of this document or the information contained herein is strictly prohibited without the approval of the Chicago Police Department’s Crime Prevention &amp; Information Center. Elements of this document may be subject to 28 CFR Part 23. Illinois DL or ID images are only for use as authorized by 625 ILCS 5/6-110.1 and 92 Ill. Adm. Code 1030.140. This information shall not be released to the media or the </w:t>
      </w:r>
      <w:proofErr w:type="gramStart"/>
      <w:r>
        <w:rPr>
          <w:rFonts w:ascii="TimesNewRoman" w:hAnsi="TimesNewRoman"/>
          <w:color w:val="000000"/>
          <w:sz w:val="15"/>
          <w:szCs w:val="15"/>
        </w:rPr>
        <w:t>general public</w:t>
      </w:r>
      <w:proofErr w:type="gramEnd"/>
      <w:r>
        <w:rPr>
          <w:rFonts w:ascii="TimesNewRoman" w:hAnsi="TimesNewRoman"/>
          <w:color w:val="000000"/>
          <w:sz w:val="15"/>
          <w:szCs w:val="15"/>
        </w:rPr>
        <w:t xml:space="preserve">. </w:t>
      </w:r>
      <w:r>
        <w:rPr>
          <w:rFonts w:ascii="TimesNewRoman" w:hAnsi="TimesNewRoman"/>
          <w:b/>
          <w:bCs/>
          <w:color w:val="000000"/>
          <w:sz w:val="15"/>
          <w:szCs w:val="15"/>
        </w:rPr>
        <w:t xml:space="preserve">FAILURE TO ADHERE TO THESE POLICIES MAY RESULT IN CIVIL, CRIMINAL OR DISCIPLINARY ACTION </w:t>
      </w:r>
    </w:p>
    <w:p w:rsidR="007000DC" w:rsidRDefault="007000DC" w:rsidP="007000DC">
      <w:pPr>
        <w:spacing w:after="240"/>
        <w:rPr>
          <w:rFonts w:ascii="Calibri" w:hAnsi="Calibri" w:cs="Calibri"/>
          <w:color w:val="000000"/>
        </w:rPr>
      </w:pPr>
    </w:p>
    <w:p w:rsidR="007000DC" w:rsidRDefault="007000DC" w:rsidP="007000DC">
      <w:pPr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pict>
          <v:rect id="_x0000_i1025" style="width:458.65pt;height:1.5pt" o:hrpct="980" o:hralign="center" o:hrstd="t" o:hr="t" fillcolor="#a0a0a0" stroked="f"/>
        </w:pict>
      </w:r>
    </w:p>
    <w:p w:rsidR="007000DC" w:rsidRDefault="007000DC" w:rsidP="007000DC">
      <w:pPr>
        <w:outlineLvl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Cindy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Kyer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CKyer@nw3c.org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Wednesday, July 31, 2019 3:33 PM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Hill, Elisabeth L.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Elisabeth.Hill@chicagopolice.org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Letter of Attendance DF103 Basic Digital Forensic Analysis: Acquisition in Orland Park, IL, 7/24/2019</w:t>
      </w:r>
      <w:r>
        <w:rPr>
          <w:rFonts w:ascii="Calibri" w:hAnsi="Calibri" w:cs="Calibri"/>
          <w:color w:val="000000"/>
        </w:rPr>
        <w:t xml:space="preserve"> </w:t>
      </w:r>
    </w:p>
    <w:p w:rsidR="007000DC" w:rsidRDefault="007000DC" w:rsidP="007000D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tbl>
      <w:tblPr>
        <w:tblW w:w="28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</w:tblGrid>
      <w:tr w:rsidR="007000DC" w:rsidTr="007000DC">
        <w:trPr>
          <w:tblCellSpacing w:w="0" w:type="dxa"/>
        </w:trPr>
        <w:tc>
          <w:tcPr>
            <w:tcW w:w="2805" w:type="dxa"/>
            <w:vAlign w:val="center"/>
            <w:hideMark/>
          </w:tcPr>
          <w:p w:rsidR="007000DC" w:rsidRDefault="007000DC">
            <w:r>
              <w:rPr>
                <w:noProof/>
              </w:rPr>
              <w:drawing>
                <wp:inline distT="0" distB="0" distL="0" distR="0">
                  <wp:extent cx="1333500" cy="495300"/>
                  <wp:effectExtent l="0" t="0" r="0" b="0"/>
                  <wp:docPr id="1" name="Picture 1" descr="NW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W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0DC" w:rsidTr="007000DC">
        <w:trPr>
          <w:tblCellSpacing w:w="0" w:type="dxa"/>
        </w:trPr>
        <w:tc>
          <w:tcPr>
            <w:tcW w:w="0" w:type="auto"/>
            <w:vAlign w:val="center"/>
            <w:hideMark/>
          </w:tcPr>
          <w:p w:rsidR="007000DC" w:rsidRDefault="007000DC"/>
        </w:tc>
      </w:tr>
    </w:tbl>
    <w:p w:rsidR="007000DC" w:rsidRDefault="007000DC" w:rsidP="007000D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  <w:t xml:space="preserve">High Tech Crime Section </w:t>
      </w:r>
      <w:r>
        <w:rPr>
          <w:rFonts w:ascii="Calibri" w:hAnsi="Calibri" w:cs="Calibri"/>
          <w:color w:val="000000"/>
        </w:rPr>
        <w:br/>
        <w:t xml:space="preserve">Letter of Attendance </w:t>
      </w:r>
    </w:p>
    <w:p w:rsidR="007000DC" w:rsidRDefault="007000DC" w:rsidP="007000DC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Elisabeth Hill </w:t>
      </w:r>
    </w:p>
    <w:p w:rsidR="007000DC" w:rsidRDefault="007000DC" w:rsidP="007000DC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Chicago Police Department </w:t>
      </w:r>
    </w:p>
    <w:p w:rsidR="007000DC" w:rsidRDefault="007000DC" w:rsidP="007000DC">
      <w:pPr>
        <w:pStyle w:val="xmsonormal"/>
        <w:rPr>
          <w:rFonts w:ascii="Calibri" w:hAnsi="Calibri" w:cs="Calibri"/>
          <w:color w:val="000000"/>
        </w:rPr>
      </w:pPr>
      <w:r>
        <w:rPr>
          <w:color w:val="000000"/>
        </w:rPr>
        <w:t xml:space="preserve">3510 S Michigan Ave </w:t>
      </w:r>
    </w:p>
    <w:p w:rsidR="007000DC" w:rsidRDefault="007000DC" w:rsidP="007000D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Chicago IL   60653-1020 </w:t>
      </w:r>
    </w:p>
    <w:p w:rsidR="007000DC" w:rsidRDefault="007000DC" w:rsidP="007000D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letter is to confirm that Elisabeth Hill attended 16 credit hours of instruction in DF103 Basic Digital Forensic Analysis: Acquisition.  The course was delivered by Tonia Wimberley and Ben Cleveland on 7/24/2019 thru 7/25/2019 in Orland Park, IL. </w:t>
      </w:r>
    </w:p>
    <w:p w:rsidR="007000DC" w:rsidRDefault="007000DC" w:rsidP="007000D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mission of NW3C is to provide a nationwide support system for agencies involved in the prevention, investigation, and prosecution of economic and high-tech crimes. NW3C also strives to support and partner with other appropriate entities in addressing homeland security initiatives, as they relate to economic and high-tech crimes. </w:t>
      </w:r>
    </w:p>
    <w:p w:rsidR="007000DC" w:rsidRDefault="007000DC" w:rsidP="007000D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The Computer Crimes Section develops and delivers state-of-the-art </w:t>
      </w:r>
      <w:proofErr w:type="spellStart"/>
      <w:r>
        <w:rPr>
          <w:rFonts w:ascii="Calibri" w:hAnsi="Calibri" w:cs="Calibri"/>
          <w:color w:val="000000"/>
        </w:rPr>
        <w:t>cyber crime</w:t>
      </w:r>
      <w:proofErr w:type="spellEnd"/>
      <w:r>
        <w:rPr>
          <w:rFonts w:ascii="Calibri" w:hAnsi="Calibri" w:cs="Calibri"/>
          <w:color w:val="000000"/>
        </w:rPr>
        <w:t xml:space="preserve"> and computer forensics training. The Computer Crimes Section also provides technical support to NW3C member agencies, law enforcement and the regulatory community. </w:t>
      </w:r>
    </w:p>
    <w:p w:rsidR="007000DC" w:rsidRDefault="007000DC" w:rsidP="007000D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Information about the services and support we provide to law enforcement agencies can be found here:  </w:t>
      </w:r>
      <w:hyperlink r:id="rId9" w:history="1">
        <w:r>
          <w:rPr>
            <w:rStyle w:val="Hyperlink"/>
            <w:rFonts w:ascii="Calibri" w:hAnsi="Calibri" w:cs="Calibri"/>
          </w:rPr>
          <w:t>http://www.nw3c.org/docs/joinnw3c.pdf</w:t>
        </w:r>
      </w:hyperlink>
      <w:r>
        <w:rPr>
          <w:rFonts w:ascii="Calibri" w:hAnsi="Calibri" w:cs="Calibri"/>
          <w:color w:val="000000"/>
        </w:rPr>
        <w:t xml:space="preserve"> .  If your agency is not a member of NW3C, but interested in membership, please visit our </w:t>
      </w:r>
      <w:proofErr w:type="spellStart"/>
      <w:r>
        <w:rPr>
          <w:rFonts w:ascii="Calibri" w:hAnsi="Calibri" w:cs="Calibri"/>
          <w:color w:val="000000"/>
        </w:rPr>
        <w:t>website,</w:t>
      </w:r>
      <w:hyperlink r:id="rId10" w:history="1">
        <w:r>
          <w:rPr>
            <w:rStyle w:val="Hyperlink"/>
            <w:rFonts w:ascii="Calibri" w:hAnsi="Calibri" w:cs="Calibri"/>
          </w:rPr>
          <w:t>http</w:t>
        </w:r>
        <w:proofErr w:type="spellEnd"/>
        <w:r>
          <w:rPr>
            <w:rStyle w:val="Hyperlink"/>
            <w:rFonts w:ascii="Calibri" w:hAnsi="Calibri" w:cs="Calibri"/>
          </w:rPr>
          <w:t>://www.nw3c.org/membership/apply</w:t>
        </w:r>
      </w:hyperlink>
      <w:r>
        <w:rPr>
          <w:rFonts w:ascii="Calibri" w:hAnsi="Calibri" w:cs="Calibri"/>
          <w:color w:val="000000"/>
        </w:rPr>
        <w:t>, to complete an application.  By joining NW3C, your efforts to combat economic and high-tech crime become fortified on a national level. We are a one-stop resource offering benefits and information unavailable anywhere else. From the moment your agency joins NW3C, you will be part of an important network of information and opportunities.</w:t>
      </w:r>
    </w:p>
    <w:p w:rsidR="007000DC" w:rsidRDefault="007000DC" w:rsidP="007000DC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NW3C High-Tech Crime Section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DC"/>
    <w:rsid w:val="00250E3F"/>
    <w:rsid w:val="00292773"/>
    <w:rsid w:val="003D6A43"/>
    <w:rsid w:val="004B5E83"/>
    <w:rsid w:val="006D242C"/>
    <w:rsid w:val="007000D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0CC0-E392-415E-8D83-56299986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0DC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000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00DC"/>
  </w:style>
  <w:style w:type="paragraph" w:customStyle="1" w:styleId="xmsonormal">
    <w:name w:val="x_msonormal"/>
    <w:basedOn w:val="Normal"/>
    <w:uiPriority w:val="99"/>
    <w:semiHidden/>
    <w:rsid w:val="007000DC"/>
  </w:style>
  <w:style w:type="character" w:styleId="Strong">
    <w:name w:val="Strong"/>
    <w:basedOn w:val="DefaultParagraphFont"/>
    <w:uiPriority w:val="22"/>
    <w:qFormat/>
    <w:rsid w:val="00700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Elisabeth.Hill@chicagopolic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yer@nw3c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isabeth.Hill@Chicagopolice.org" TargetMode="External"/><Relationship Id="rId10" Type="http://schemas.openxmlformats.org/officeDocument/2006/relationships/hyperlink" Target="https://protect2.fireeye.com/url?k=824fda32-dec56276-824f0e5a-8600d100e286-5c6b17fee9dc4a83&amp;q=1&amp;u=http%3A%2F%2Fwww.nw3c.org%2Fmembership%2Fapply" TargetMode="External"/><Relationship Id="rId4" Type="http://schemas.openxmlformats.org/officeDocument/2006/relationships/hyperlink" Target="mailto:Elisabeth.Hill@chicagopolice.org" TargetMode="External"/><Relationship Id="rId9" Type="http://schemas.openxmlformats.org/officeDocument/2006/relationships/hyperlink" Target="https://protect2.fireeye.com/url?k=da7cd8ad-86f660e9-da7c0cc5-8600d100e286-5bdea6bfebd65306&amp;q=1&amp;u=http%3A%2F%2Fwww.nw3c.org%2Fdocs%2Fjoinnw3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2019-08-12T14:05:00Z</dcterms:created>
  <dcterms:modified xsi:type="dcterms:W3CDTF">2019-08-12T14:07:00Z</dcterms:modified>
</cp:coreProperties>
</file>