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5B9" w:rsidRPr="00DC0868" w:rsidRDefault="001F7CD7" w:rsidP="00B605B9">
      <w:pPr>
        <w:pStyle w:val="NoSpacing"/>
        <w:jc w:val="both"/>
        <w:rPr>
          <w:rFonts w:ascii="Times New Roman" w:hAnsi="Times New Roman"/>
          <w:b/>
        </w:rPr>
      </w:pPr>
      <w:r w:rsidRPr="00DC0868">
        <w:rPr>
          <w:rFonts w:ascii="Times New Roman" w:hAnsi="Times New Roman"/>
          <w:b/>
        </w:rPr>
        <w:t>CITY OF CHICAGO</w:t>
      </w:r>
    </w:p>
    <w:p w:rsidR="00B605B9" w:rsidRPr="00DC0868" w:rsidRDefault="001F7CD7" w:rsidP="00B605B9">
      <w:pPr>
        <w:pStyle w:val="NoSpacing"/>
        <w:jc w:val="both"/>
        <w:rPr>
          <w:rFonts w:ascii="Times New Roman" w:hAnsi="Times New Roman"/>
          <w:b/>
        </w:rPr>
      </w:pPr>
      <w:r w:rsidRPr="00DC0868">
        <w:rPr>
          <w:rFonts w:ascii="Times New Roman" w:hAnsi="Times New Roman"/>
          <w:b/>
        </w:rPr>
        <w:t>BOARD OF ETHICS</w:t>
      </w: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1F7CD7" w:rsidP="00B605B9">
      <w:pPr>
        <w:pStyle w:val="NoSpacing"/>
        <w:jc w:val="both"/>
        <w:rPr>
          <w:rFonts w:ascii="Times New Roman" w:hAnsi="Times New Roman"/>
          <w:b/>
        </w:rPr>
      </w:pPr>
      <w:r w:rsidRPr="00DC0868">
        <w:rPr>
          <w:rFonts w:ascii="Times New Roman" w:hAnsi="Times New Roman"/>
          <w:b/>
        </w:rPr>
        <w:t>AMENDED</w:t>
      </w:r>
      <w:r w:rsidR="00D20D0E">
        <w:rPr>
          <w:rFonts w:ascii="Times New Roman" w:hAnsi="Times New Roman"/>
          <w:b/>
        </w:rPr>
        <w:t xml:space="preserve"> </w:t>
      </w:r>
      <w:r w:rsidRPr="00DC0868">
        <w:rPr>
          <w:rFonts w:ascii="Times New Roman" w:hAnsi="Times New Roman"/>
          <w:b/>
        </w:rPr>
        <w:t>RULES AND REGULATIONS</w:t>
      </w:r>
    </w:p>
    <w:p w:rsidR="00B605B9" w:rsidRPr="00DC0868" w:rsidRDefault="002754C0" w:rsidP="00B605B9">
      <w:pPr>
        <w:pStyle w:val="NoSpacing"/>
        <w:jc w:val="both"/>
        <w:rPr>
          <w:rFonts w:ascii="Times New Roman" w:hAnsi="Times New Roman"/>
          <w:b/>
        </w:rPr>
      </w:pPr>
      <w:r>
        <w:rPr>
          <w:rFonts w:ascii="Times New Roman" w:hAnsi="Times New Roman"/>
          <w:b/>
        </w:rPr>
        <w:t>(E</w:t>
      </w:r>
      <w:r w:rsidR="001F7CD7" w:rsidRPr="00DC0868">
        <w:rPr>
          <w:rFonts w:ascii="Times New Roman" w:hAnsi="Times New Roman"/>
          <w:b/>
        </w:rPr>
        <w:t>ffective</w:t>
      </w:r>
      <w:r w:rsidR="00DB19CD">
        <w:rPr>
          <w:rFonts w:ascii="Times New Roman" w:hAnsi="Times New Roman"/>
          <w:b/>
        </w:rPr>
        <w:t xml:space="preserve"> </w:t>
      </w:r>
      <w:r w:rsidR="00143B8B">
        <w:rPr>
          <w:rFonts w:ascii="Times New Roman" w:hAnsi="Times New Roman"/>
          <w:b/>
        </w:rPr>
        <w:t>January 5, 2017</w:t>
      </w:r>
      <w:r w:rsidR="001F7CD7" w:rsidRPr="00DC0868">
        <w:rPr>
          <w:rFonts w:ascii="Times New Roman" w:hAnsi="Times New Roman"/>
          <w:b/>
        </w:rPr>
        <w:t>)</w:t>
      </w: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1F7CD7" w:rsidP="00B605B9">
      <w:pPr>
        <w:pStyle w:val="NoSpacing"/>
        <w:jc w:val="both"/>
        <w:rPr>
          <w:rFonts w:ascii="Times New Roman" w:hAnsi="Times New Roman"/>
          <w:b/>
        </w:rPr>
      </w:pPr>
      <w:r w:rsidRPr="00DC0868">
        <w:rPr>
          <w:rFonts w:ascii="Times New Roman" w:hAnsi="Times New Roman"/>
          <w:b/>
        </w:rPr>
        <w:t xml:space="preserve">(As required by Chapter 2-156 </w:t>
      </w:r>
    </w:p>
    <w:p w:rsidR="00B605B9" w:rsidRPr="00DC0868" w:rsidRDefault="001F7CD7" w:rsidP="00B605B9">
      <w:pPr>
        <w:pStyle w:val="NoSpacing"/>
        <w:jc w:val="both"/>
        <w:rPr>
          <w:rFonts w:ascii="Times New Roman" w:hAnsi="Times New Roman"/>
          <w:b/>
        </w:rPr>
      </w:pPr>
      <w:proofErr w:type="gramStart"/>
      <w:r w:rsidRPr="00DC0868">
        <w:rPr>
          <w:rFonts w:ascii="Times New Roman" w:hAnsi="Times New Roman"/>
          <w:b/>
        </w:rPr>
        <w:t>of</w:t>
      </w:r>
      <w:proofErr w:type="gramEnd"/>
      <w:r w:rsidRPr="00DC0868">
        <w:rPr>
          <w:rFonts w:ascii="Times New Roman" w:hAnsi="Times New Roman"/>
          <w:b/>
        </w:rPr>
        <w:t xml:space="preserve"> the Municipal Code of Chicago.)</w:t>
      </w: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1F7CD7" w:rsidP="00B605B9">
      <w:pPr>
        <w:pStyle w:val="NoSpacing"/>
        <w:jc w:val="center"/>
        <w:rPr>
          <w:rFonts w:ascii="Times New Roman" w:hAnsi="Times New Roman"/>
          <w:b/>
        </w:rPr>
      </w:pPr>
      <w:r>
        <w:rPr>
          <w:rFonts w:ascii="Times New Roman" w:hAnsi="Times New Roman"/>
          <w:b/>
          <w:noProof/>
          <w:sz w:val="36"/>
          <w:szCs w:val="36"/>
        </w:rPr>
        <w:drawing>
          <wp:inline distT="0" distB="0" distL="0" distR="0" wp14:anchorId="545FED53" wp14:editId="7F207725">
            <wp:extent cx="1261745" cy="1210945"/>
            <wp:effectExtent l="0" t="0" r="0" b="0"/>
            <wp:docPr id="1" name="Picture 1" descr="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pic:cNvPicPr>
                      <a:picLocks noChangeAspect="1" noChangeArrowheads="1"/>
                    </pic:cNvPicPr>
                  </pic:nvPicPr>
                  <pic:blipFill>
                    <a:blip r:embed="rId9"/>
                    <a:srcRect/>
                    <a:stretch>
                      <a:fillRect/>
                    </a:stretch>
                  </pic:blipFill>
                  <pic:spPr bwMode="auto">
                    <a:xfrm>
                      <a:off x="0" y="0"/>
                      <a:ext cx="1261745" cy="1210945"/>
                    </a:xfrm>
                    <a:prstGeom prst="rect">
                      <a:avLst/>
                    </a:prstGeom>
                    <a:noFill/>
                    <a:ln w="9525">
                      <a:noFill/>
                      <a:miter lim="800000"/>
                      <a:headEnd/>
                      <a:tailEnd/>
                    </a:ln>
                  </pic:spPr>
                </pic:pic>
              </a:graphicData>
            </a:graphic>
          </wp:inline>
        </w:drawing>
      </w: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b/>
        </w:rPr>
      </w:pPr>
    </w:p>
    <w:p w:rsidR="00B605B9" w:rsidRPr="00DC0868" w:rsidRDefault="001F7CD7" w:rsidP="00B605B9">
      <w:pPr>
        <w:pStyle w:val="NoSpacing"/>
        <w:jc w:val="both"/>
        <w:rPr>
          <w:rFonts w:ascii="Times New Roman" w:hAnsi="Times New Roman"/>
          <w:b/>
        </w:rPr>
      </w:pPr>
      <w:proofErr w:type="gramStart"/>
      <w:r w:rsidRPr="00DC0868">
        <w:rPr>
          <w:rFonts w:ascii="Times New Roman" w:hAnsi="Times New Roman"/>
          <w:b/>
        </w:rPr>
        <w:t>rev</w:t>
      </w:r>
      <w:proofErr w:type="gramEnd"/>
      <w:r w:rsidRPr="00DC0868">
        <w:rPr>
          <w:rFonts w:ascii="Times New Roman" w:hAnsi="Times New Roman"/>
          <w:b/>
        </w:rPr>
        <w:t>.</w:t>
      </w:r>
      <w:r w:rsidR="00DB19CD">
        <w:rPr>
          <w:rFonts w:ascii="Times New Roman" w:hAnsi="Times New Roman"/>
          <w:b/>
        </w:rPr>
        <w:t xml:space="preserve"> </w:t>
      </w:r>
      <w:r w:rsidR="00143B8B">
        <w:rPr>
          <w:rFonts w:ascii="Times New Roman" w:hAnsi="Times New Roman"/>
          <w:b/>
        </w:rPr>
        <w:t>1/5/17</w:t>
      </w:r>
      <w:bookmarkStart w:id="0" w:name="BM_1_"/>
      <w:bookmarkEnd w:id="0"/>
    </w:p>
    <w:p w:rsidR="00B605B9" w:rsidRPr="00DC0868" w:rsidRDefault="00B605B9" w:rsidP="00B605B9">
      <w:pPr>
        <w:pStyle w:val="NoSpacing"/>
        <w:jc w:val="both"/>
        <w:rPr>
          <w:rFonts w:ascii="Times New Roman" w:hAnsi="Times New Roman"/>
          <w:b/>
        </w:rPr>
        <w:sectPr w:rsidR="00B605B9" w:rsidRPr="00DC0868">
          <w:headerReference w:type="default" r:id="rId10"/>
          <w:pgSz w:w="12240" w:h="15840"/>
          <w:pgMar w:top="1440" w:right="1440" w:bottom="1440" w:left="1440" w:header="720" w:footer="720" w:gutter="0"/>
          <w:cols w:space="720"/>
        </w:sectPr>
      </w:pPr>
    </w:p>
    <w:p w:rsidR="00B605B9" w:rsidRPr="00DC0868" w:rsidRDefault="001F7CD7" w:rsidP="00B605B9">
      <w:pPr>
        <w:pStyle w:val="NoSpacing"/>
        <w:jc w:val="both"/>
        <w:rPr>
          <w:rFonts w:ascii="Times New Roman" w:hAnsi="Times New Roman"/>
          <w:b/>
        </w:rPr>
      </w:pPr>
      <w:r w:rsidRPr="00DC0868">
        <w:rPr>
          <w:rFonts w:ascii="Times New Roman" w:hAnsi="Times New Roman"/>
          <w:b/>
        </w:rPr>
        <w:lastRenderedPageBreak/>
        <w:tab/>
      </w:r>
    </w:p>
    <w:p w:rsidR="00B605B9" w:rsidRDefault="001F7CD7" w:rsidP="00B605B9">
      <w:pPr>
        <w:pStyle w:val="NoSpacing"/>
        <w:jc w:val="both"/>
        <w:rPr>
          <w:rFonts w:ascii="Times New Roman" w:hAnsi="Times New Roman"/>
          <w:b/>
        </w:rPr>
      </w:pPr>
      <w:r w:rsidRPr="00DC0868">
        <w:rPr>
          <w:rFonts w:ascii="Times New Roman" w:hAnsi="Times New Roman"/>
        </w:rPr>
        <w:br w:type="page"/>
      </w:r>
      <w:r w:rsidRPr="00DC0868">
        <w:rPr>
          <w:rFonts w:ascii="Times New Roman" w:hAnsi="Times New Roman"/>
          <w:b/>
        </w:rPr>
        <w:lastRenderedPageBreak/>
        <w:t>TABLE OF CONTENTS</w:t>
      </w:r>
    </w:p>
    <w:p w:rsidR="00B605B9" w:rsidRDefault="00B605B9" w:rsidP="00B605B9">
      <w:pPr>
        <w:pStyle w:val="NoSpacing"/>
        <w:jc w:val="both"/>
        <w:rPr>
          <w:rFonts w:ascii="Times New Roman" w:hAnsi="Times New Roman"/>
          <w:b/>
        </w:rPr>
      </w:pPr>
    </w:p>
    <w:p w:rsidR="00B605B9" w:rsidRPr="00DC0868" w:rsidRDefault="001F7CD7" w:rsidP="00B605B9">
      <w:pPr>
        <w:pStyle w:val="NoSpacing"/>
        <w:jc w:val="both"/>
        <w:rPr>
          <w:rFonts w:ascii="Times New Roman" w:hAnsi="Times New Roman"/>
        </w:rPr>
      </w:pPr>
      <w:proofErr w:type="gramStart"/>
      <w:r w:rsidRPr="00DC0868">
        <w:rPr>
          <w:rFonts w:ascii="Times New Roman" w:hAnsi="Times New Roman"/>
          <w:b/>
        </w:rPr>
        <w:t>Rule 1.</w:t>
      </w:r>
      <w:proofErr w:type="gramEnd"/>
      <w:r w:rsidRPr="00DC0868">
        <w:rPr>
          <w:rFonts w:ascii="Times New Roman" w:hAnsi="Times New Roman"/>
          <w:b/>
        </w:rPr>
        <w:tab/>
      </w:r>
      <w:r w:rsidRPr="00DC0868">
        <w:rPr>
          <w:rFonts w:ascii="Times New Roman" w:hAnsi="Times New Roman"/>
          <w:b/>
        </w:rPr>
        <w:tab/>
        <w:t>Jurisdiction of the Board of Ethics</w:t>
      </w:r>
      <w:r w:rsidRPr="00DC0868">
        <w:rPr>
          <w:rFonts w:ascii="Times New Roman" w:hAnsi="Times New Roman"/>
          <w:b/>
        </w:rPr>
        <w:tab/>
        <w:t xml:space="preserve"> </w:t>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000F06">
        <w:rPr>
          <w:rFonts w:ascii="Times New Roman" w:hAnsi="Times New Roman"/>
          <w:b/>
        </w:rPr>
        <w:t>4</w:t>
      </w:r>
    </w:p>
    <w:p w:rsidR="00B605B9" w:rsidRPr="00DC0868" w:rsidRDefault="001F7CD7" w:rsidP="00B605B9">
      <w:pPr>
        <w:pStyle w:val="NoSpacing"/>
        <w:jc w:val="both"/>
        <w:rPr>
          <w:rFonts w:ascii="Times New Roman" w:hAnsi="Times New Roman"/>
        </w:rPr>
      </w:pPr>
      <w:r w:rsidRPr="00DC0868">
        <w:rPr>
          <w:rFonts w:ascii="Times New Roman" w:hAnsi="Times New Roman"/>
        </w:rPr>
        <w:tab/>
        <w:t>1-1.</w:t>
      </w:r>
      <w:r w:rsidRPr="00DC0868">
        <w:rPr>
          <w:rFonts w:ascii="Times New Roman" w:hAnsi="Times New Roman"/>
        </w:rPr>
        <w:tab/>
        <w:t>Introduction</w:t>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1-2.</w:t>
      </w:r>
      <w:r w:rsidRPr="00DC0868">
        <w:rPr>
          <w:rFonts w:ascii="Times New Roman" w:hAnsi="Times New Roman"/>
        </w:rPr>
        <w:tab/>
        <w:t>Rulemaking authority</w:t>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1-3.</w:t>
      </w:r>
      <w:r w:rsidRPr="00DC0868">
        <w:rPr>
          <w:rFonts w:ascii="Times New Roman" w:hAnsi="Times New Roman"/>
        </w:rPr>
        <w:tab/>
        <w:t xml:space="preserve">Scope of </w:t>
      </w:r>
      <w:r w:rsidR="00B677E0">
        <w:rPr>
          <w:rFonts w:ascii="Times New Roman" w:hAnsi="Times New Roman"/>
        </w:rPr>
        <w:t>Rules</w:t>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1-4.</w:t>
      </w:r>
      <w:r w:rsidRPr="00DC0868">
        <w:rPr>
          <w:rFonts w:ascii="Times New Roman" w:hAnsi="Times New Roman"/>
        </w:rPr>
        <w:tab/>
        <w:t xml:space="preserve">Amendment of </w:t>
      </w:r>
      <w:r w:rsidR="00B677E0">
        <w:rPr>
          <w:rFonts w:ascii="Times New Roman" w:hAnsi="Times New Roman"/>
        </w:rPr>
        <w:t>Rules</w:t>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1-5.</w:t>
      </w:r>
      <w:r w:rsidRPr="00DC0868">
        <w:rPr>
          <w:rFonts w:ascii="Times New Roman" w:hAnsi="Times New Roman"/>
        </w:rPr>
        <w:tab/>
        <w:t>Definitions</w:t>
      </w:r>
      <w:r w:rsidRPr="00DC0868">
        <w:rPr>
          <w:rFonts w:ascii="Times New Roman" w:hAnsi="Times New Roman"/>
        </w:rPr>
        <w:tab/>
        <w:t xml:space="preserve"> </w:t>
      </w:r>
      <w:r w:rsidR="00000F06">
        <w:rPr>
          <w:rFonts w:ascii="Times New Roman" w:hAnsi="Times New Roman"/>
        </w:rPr>
        <w:t xml:space="preserve"> </w:t>
      </w:r>
    </w:p>
    <w:p w:rsidR="00B605B9" w:rsidRPr="00DC0868" w:rsidRDefault="00B605B9" w:rsidP="00B605B9">
      <w:pPr>
        <w:pStyle w:val="NoSpacing"/>
        <w:jc w:val="both"/>
        <w:rPr>
          <w:rFonts w:ascii="Times New Roman" w:hAnsi="Times New Roman"/>
        </w:rPr>
      </w:pPr>
    </w:p>
    <w:p w:rsidR="00B605B9" w:rsidRPr="004374EE" w:rsidRDefault="001F7CD7" w:rsidP="00B605B9">
      <w:pPr>
        <w:pStyle w:val="NoSpacing"/>
        <w:jc w:val="both"/>
        <w:rPr>
          <w:rFonts w:ascii="Times New Roman" w:hAnsi="Times New Roman"/>
        </w:rPr>
      </w:pPr>
      <w:proofErr w:type="gramStart"/>
      <w:r w:rsidRPr="00DC0868">
        <w:rPr>
          <w:rFonts w:ascii="Times New Roman" w:hAnsi="Times New Roman"/>
          <w:b/>
        </w:rPr>
        <w:t>Rule 2.</w:t>
      </w:r>
      <w:proofErr w:type="gramEnd"/>
      <w:r w:rsidRPr="00DC0868">
        <w:rPr>
          <w:rFonts w:ascii="Times New Roman" w:hAnsi="Times New Roman"/>
          <w:b/>
        </w:rPr>
        <w:tab/>
      </w:r>
      <w:r w:rsidRPr="00DC0868">
        <w:rPr>
          <w:rFonts w:ascii="Times New Roman" w:hAnsi="Times New Roman"/>
          <w:b/>
        </w:rPr>
        <w:tab/>
        <w:t>Board Meetings</w:t>
      </w:r>
      <w:r w:rsidRPr="00DC0868">
        <w:rPr>
          <w:rFonts w:ascii="Times New Roman" w:hAnsi="Times New Roman"/>
          <w:b/>
        </w:rPr>
        <w:tab/>
      </w:r>
      <w:r w:rsidRPr="00DC0868">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FF0FDE">
        <w:rPr>
          <w:rFonts w:ascii="Times New Roman" w:hAnsi="Times New Roman"/>
          <w:b/>
        </w:rPr>
        <w:t>6</w:t>
      </w:r>
    </w:p>
    <w:p w:rsidR="00B605B9" w:rsidRPr="004374EE" w:rsidRDefault="001F7CD7" w:rsidP="00B605B9">
      <w:pPr>
        <w:pStyle w:val="NoSpacing"/>
        <w:jc w:val="both"/>
        <w:rPr>
          <w:rFonts w:ascii="Times New Roman" w:hAnsi="Times New Roman"/>
        </w:rPr>
      </w:pPr>
      <w:r w:rsidRPr="004374EE">
        <w:rPr>
          <w:rFonts w:ascii="Times New Roman" w:hAnsi="Times New Roman"/>
        </w:rPr>
        <w:tab/>
        <w:t>2-1.</w:t>
      </w:r>
      <w:r w:rsidRPr="004374EE">
        <w:rPr>
          <w:rFonts w:ascii="Times New Roman" w:hAnsi="Times New Roman"/>
        </w:rPr>
        <w:tab/>
        <w:t xml:space="preserve">Governing </w:t>
      </w:r>
      <w:r>
        <w:rPr>
          <w:rFonts w:ascii="Times New Roman" w:hAnsi="Times New Roman"/>
        </w:rPr>
        <w:t>p</w:t>
      </w:r>
      <w:r w:rsidRPr="004374EE">
        <w:rPr>
          <w:rFonts w:ascii="Times New Roman" w:hAnsi="Times New Roman"/>
        </w:rPr>
        <w:t>rocedures</w:t>
      </w:r>
    </w:p>
    <w:p w:rsidR="00B605B9" w:rsidRPr="004374EE" w:rsidRDefault="001F7CD7" w:rsidP="00B605B9">
      <w:pPr>
        <w:pStyle w:val="NoSpacing"/>
        <w:jc w:val="both"/>
        <w:rPr>
          <w:rFonts w:ascii="Times New Roman" w:hAnsi="Times New Roman"/>
        </w:rPr>
      </w:pPr>
      <w:r w:rsidRPr="004374EE">
        <w:rPr>
          <w:rFonts w:ascii="Times New Roman" w:hAnsi="Times New Roman"/>
        </w:rPr>
        <w:tab/>
        <w:t>2-2.</w:t>
      </w:r>
      <w:r w:rsidRPr="004374EE">
        <w:rPr>
          <w:rFonts w:ascii="Times New Roman" w:hAnsi="Times New Roman"/>
        </w:rPr>
        <w:tab/>
        <w:t>Quorum</w:t>
      </w:r>
    </w:p>
    <w:p w:rsidR="00B605B9" w:rsidRPr="004374EE" w:rsidRDefault="001F7CD7" w:rsidP="00B605B9">
      <w:pPr>
        <w:pStyle w:val="NoSpacing"/>
        <w:jc w:val="both"/>
        <w:rPr>
          <w:rFonts w:ascii="Times New Roman" w:hAnsi="Times New Roman"/>
        </w:rPr>
      </w:pPr>
      <w:r w:rsidRPr="004374EE">
        <w:rPr>
          <w:rFonts w:ascii="Times New Roman" w:hAnsi="Times New Roman"/>
        </w:rPr>
        <w:tab/>
        <w:t>2-3.</w:t>
      </w:r>
      <w:r w:rsidRPr="004374EE">
        <w:rPr>
          <w:rFonts w:ascii="Times New Roman" w:hAnsi="Times New Roman"/>
        </w:rPr>
        <w:tab/>
      </w:r>
      <w:r w:rsidR="00A25F97">
        <w:rPr>
          <w:rFonts w:ascii="Times New Roman" w:hAnsi="Times New Roman"/>
        </w:rPr>
        <w:t>Conference telephone calls</w:t>
      </w:r>
      <w:r w:rsidRPr="004374EE">
        <w:rPr>
          <w:rFonts w:ascii="Times New Roman" w:hAnsi="Times New Roman"/>
        </w:rPr>
        <w:t xml:space="preserve"> </w:t>
      </w:r>
    </w:p>
    <w:p w:rsidR="00B605B9" w:rsidRPr="004374EE" w:rsidRDefault="001F7CD7" w:rsidP="00B605B9">
      <w:pPr>
        <w:pStyle w:val="NoSpacing"/>
        <w:jc w:val="both"/>
        <w:rPr>
          <w:rFonts w:ascii="Times New Roman" w:hAnsi="Times New Roman"/>
        </w:rPr>
      </w:pPr>
      <w:r w:rsidRPr="004374EE">
        <w:rPr>
          <w:rFonts w:ascii="Times New Roman" w:hAnsi="Times New Roman"/>
        </w:rPr>
        <w:tab/>
        <w:t>2-4.</w:t>
      </w:r>
      <w:r w:rsidRPr="004374EE">
        <w:rPr>
          <w:rFonts w:ascii="Times New Roman" w:hAnsi="Times New Roman"/>
        </w:rPr>
        <w:tab/>
        <w:t xml:space="preserve">Majority </w:t>
      </w:r>
      <w:r>
        <w:rPr>
          <w:rFonts w:ascii="Times New Roman" w:hAnsi="Times New Roman"/>
        </w:rPr>
        <w:t>v</w:t>
      </w:r>
      <w:r w:rsidRPr="004374EE">
        <w:rPr>
          <w:rFonts w:ascii="Times New Roman" w:hAnsi="Times New Roman"/>
        </w:rPr>
        <w:t>ote</w:t>
      </w:r>
    </w:p>
    <w:p w:rsidR="00B605B9" w:rsidRPr="004374EE" w:rsidRDefault="001F7CD7" w:rsidP="00B605B9">
      <w:pPr>
        <w:pStyle w:val="NoSpacing"/>
        <w:jc w:val="both"/>
        <w:rPr>
          <w:rFonts w:ascii="Times New Roman" w:hAnsi="Times New Roman"/>
        </w:rPr>
      </w:pPr>
      <w:r w:rsidRPr="004374EE">
        <w:rPr>
          <w:rFonts w:ascii="Times New Roman" w:hAnsi="Times New Roman"/>
        </w:rPr>
        <w:tab/>
        <w:t>2-5.</w:t>
      </w:r>
      <w:r w:rsidRPr="004374EE">
        <w:rPr>
          <w:rFonts w:ascii="Times New Roman" w:hAnsi="Times New Roman"/>
        </w:rPr>
        <w:tab/>
        <w:t xml:space="preserve">Conflict of </w:t>
      </w:r>
      <w:r>
        <w:rPr>
          <w:rFonts w:ascii="Times New Roman" w:hAnsi="Times New Roman"/>
        </w:rPr>
        <w:t>i</w:t>
      </w:r>
      <w:r w:rsidRPr="004374EE">
        <w:rPr>
          <w:rFonts w:ascii="Times New Roman" w:hAnsi="Times New Roman"/>
        </w:rPr>
        <w:t>nterest</w:t>
      </w:r>
      <w:r>
        <w:rPr>
          <w:rFonts w:ascii="Times New Roman" w:hAnsi="Times New Roman"/>
        </w:rPr>
        <w:t xml:space="preserve"> and recusal</w:t>
      </w:r>
    </w:p>
    <w:p w:rsidR="00B605B9" w:rsidRPr="004374EE" w:rsidRDefault="001F7CD7" w:rsidP="00B605B9">
      <w:pPr>
        <w:pStyle w:val="NoSpacing"/>
        <w:jc w:val="both"/>
        <w:rPr>
          <w:rFonts w:ascii="Times New Roman" w:hAnsi="Times New Roman"/>
        </w:rPr>
      </w:pPr>
      <w:r w:rsidRPr="004374EE">
        <w:rPr>
          <w:rFonts w:ascii="Times New Roman" w:hAnsi="Times New Roman"/>
        </w:rPr>
        <w:tab/>
        <w:t>2-6.</w:t>
      </w:r>
      <w:r w:rsidRPr="004374EE">
        <w:rPr>
          <w:rFonts w:ascii="Times New Roman" w:hAnsi="Times New Roman"/>
        </w:rPr>
        <w:tab/>
        <w:t xml:space="preserve">Notice of </w:t>
      </w:r>
      <w:r>
        <w:rPr>
          <w:rFonts w:ascii="Times New Roman" w:hAnsi="Times New Roman"/>
        </w:rPr>
        <w:t>m</w:t>
      </w:r>
      <w:r w:rsidRPr="004374EE">
        <w:rPr>
          <w:rFonts w:ascii="Times New Roman" w:hAnsi="Times New Roman"/>
        </w:rPr>
        <w:t>eetings</w:t>
      </w:r>
    </w:p>
    <w:p w:rsidR="00B605B9" w:rsidRPr="004374EE" w:rsidRDefault="001F7CD7" w:rsidP="00B605B9">
      <w:pPr>
        <w:pStyle w:val="NoSpacing"/>
        <w:jc w:val="both"/>
        <w:rPr>
          <w:rFonts w:ascii="Times New Roman" w:hAnsi="Times New Roman"/>
        </w:rPr>
      </w:pPr>
      <w:r w:rsidRPr="004374EE">
        <w:rPr>
          <w:rFonts w:ascii="Times New Roman" w:hAnsi="Times New Roman"/>
        </w:rPr>
        <w:tab/>
        <w:t>2-7.</w:t>
      </w:r>
      <w:r w:rsidRPr="004374EE">
        <w:rPr>
          <w:rFonts w:ascii="Times New Roman" w:hAnsi="Times New Roman"/>
        </w:rPr>
        <w:tab/>
        <w:t xml:space="preserve">Board </w:t>
      </w:r>
      <w:r w:rsidR="00A25F97">
        <w:rPr>
          <w:rFonts w:ascii="Times New Roman" w:hAnsi="Times New Roman"/>
        </w:rPr>
        <w:t xml:space="preserve">meeting </w:t>
      </w:r>
      <w:r>
        <w:rPr>
          <w:rFonts w:ascii="Times New Roman" w:hAnsi="Times New Roman"/>
        </w:rPr>
        <w:t>s</w:t>
      </w:r>
      <w:r w:rsidRPr="004374EE">
        <w:rPr>
          <w:rFonts w:ascii="Times New Roman" w:hAnsi="Times New Roman"/>
        </w:rPr>
        <w:t>essions</w:t>
      </w:r>
    </w:p>
    <w:p w:rsidR="00B605B9" w:rsidRPr="004374EE" w:rsidRDefault="001F7CD7" w:rsidP="00B605B9">
      <w:pPr>
        <w:pStyle w:val="NoSpacing"/>
        <w:jc w:val="both"/>
        <w:rPr>
          <w:rFonts w:ascii="Times New Roman" w:hAnsi="Times New Roman"/>
        </w:rPr>
      </w:pPr>
      <w:r w:rsidRPr="004374EE">
        <w:rPr>
          <w:rFonts w:ascii="Times New Roman" w:hAnsi="Times New Roman"/>
        </w:rPr>
        <w:tab/>
        <w:t>2-8.</w:t>
      </w:r>
      <w:r w:rsidRPr="004374EE">
        <w:rPr>
          <w:rFonts w:ascii="Times New Roman" w:hAnsi="Times New Roman"/>
        </w:rPr>
        <w:tab/>
        <w:t>Minutes</w:t>
      </w:r>
    </w:p>
    <w:p w:rsidR="00B605B9" w:rsidRPr="004374EE" w:rsidRDefault="001F7CD7" w:rsidP="00B605B9">
      <w:pPr>
        <w:pStyle w:val="NoSpacing"/>
        <w:jc w:val="both"/>
        <w:rPr>
          <w:rFonts w:ascii="Times New Roman" w:hAnsi="Times New Roman"/>
        </w:rPr>
      </w:pPr>
      <w:r w:rsidRPr="004374EE">
        <w:rPr>
          <w:rFonts w:ascii="Times New Roman" w:hAnsi="Times New Roman"/>
        </w:rPr>
        <w:tab/>
        <w:t>2-9</w:t>
      </w:r>
      <w:r w:rsidR="00021E67">
        <w:rPr>
          <w:rFonts w:ascii="Times New Roman" w:hAnsi="Times New Roman"/>
        </w:rPr>
        <w:t>.</w:t>
      </w:r>
      <w:r w:rsidRPr="004374EE">
        <w:rPr>
          <w:rFonts w:ascii="Times New Roman" w:hAnsi="Times New Roman"/>
        </w:rPr>
        <w:tab/>
        <w:t xml:space="preserve">Recording of </w:t>
      </w:r>
      <w:r>
        <w:rPr>
          <w:rFonts w:ascii="Times New Roman" w:hAnsi="Times New Roman"/>
        </w:rPr>
        <w:t>o</w:t>
      </w:r>
      <w:r w:rsidRPr="004374EE">
        <w:rPr>
          <w:rFonts w:ascii="Times New Roman" w:hAnsi="Times New Roman"/>
        </w:rPr>
        <w:t xml:space="preserve">pen </w:t>
      </w:r>
      <w:r>
        <w:rPr>
          <w:rFonts w:ascii="Times New Roman" w:hAnsi="Times New Roman"/>
        </w:rPr>
        <w:t>s</w:t>
      </w:r>
      <w:r w:rsidRPr="004374EE">
        <w:rPr>
          <w:rFonts w:ascii="Times New Roman" w:hAnsi="Times New Roman"/>
        </w:rPr>
        <w:t xml:space="preserve">ession </w:t>
      </w:r>
    </w:p>
    <w:p w:rsidR="00B605B9" w:rsidRPr="004374EE" w:rsidRDefault="001F7CD7" w:rsidP="00B605B9">
      <w:pPr>
        <w:pStyle w:val="NoSpacing"/>
        <w:jc w:val="both"/>
        <w:rPr>
          <w:rFonts w:ascii="Times New Roman" w:hAnsi="Times New Roman"/>
        </w:rPr>
      </w:pPr>
      <w:r>
        <w:rPr>
          <w:rFonts w:ascii="Times New Roman" w:hAnsi="Times New Roman"/>
        </w:rPr>
        <w:tab/>
        <w:t>2-10</w:t>
      </w:r>
      <w:r w:rsidR="00021E67">
        <w:rPr>
          <w:rFonts w:ascii="Times New Roman" w:hAnsi="Times New Roman"/>
        </w:rPr>
        <w:t>.</w:t>
      </w:r>
      <w:r w:rsidRPr="004374EE">
        <w:rPr>
          <w:rFonts w:ascii="Times New Roman" w:hAnsi="Times New Roman"/>
        </w:rPr>
        <w:tab/>
        <w:t xml:space="preserve">Responsibilities of </w:t>
      </w:r>
      <w:r>
        <w:rPr>
          <w:rFonts w:ascii="Times New Roman" w:hAnsi="Times New Roman"/>
        </w:rPr>
        <w:t>s</w:t>
      </w:r>
      <w:r w:rsidRPr="004374EE">
        <w:rPr>
          <w:rFonts w:ascii="Times New Roman" w:hAnsi="Times New Roman"/>
        </w:rPr>
        <w:t>taff</w:t>
      </w:r>
    </w:p>
    <w:p w:rsidR="00B605B9" w:rsidRDefault="00021E67" w:rsidP="00B605B9">
      <w:pPr>
        <w:spacing w:after="0" w:line="240" w:lineRule="auto"/>
        <w:jc w:val="both"/>
        <w:rPr>
          <w:rFonts w:ascii="Times New Roman" w:hAnsi="Times New Roman"/>
        </w:rPr>
      </w:pPr>
      <w:r>
        <w:rPr>
          <w:rFonts w:ascii="Times New Roman" w:hAnsi="Times New Roman"/>
        </w:rPr>
        <w:tab/>
        <w:t>2-11.</w:t>
      </w:r>
      <w:r w:rsidR="001F7CD7" w:rsidRPr="004374EE">
        <w:rPr>
          <w:rFonts w:ascii="Times New Roman" w:hAnsi="Times New Roman"/>
        </w:rPr>
        <w:tab/>
      </w:r>
      <w:r w:rsidR="00A25F97">
        <w:rPr>
          <w:rFonts w:ascii="Times New Roman" w:hAnsi="Times New Roman"/>
        </w:rPr>
        <w:t xml:space="preserve">Public participation in </w:t>
      </w:r>
      <w:r w:rsidR="001F7CD7" w:rsidRPr="004374EE">
        <w:rPr>
          <w:rFonts w:ascii="Times New Roman" w:hAnsi="Times New Roman"/>
        </w:rPr>
        <w:t xml:space="preserve">the </w:t>
      </w:r>
      <w:r w:rsidR="001F7CD7">
        <w:rPr>
          <w:rFonts w:ascii="Times New Roman" w:hAnsi="Times New Roman"/>
        </w:rPr>
        <w:t>o</w:t>
      </w:r>
      <w:r w:rsidR="001F7CD7" w:rsidRPr="004374EE">
        <w:rPr>
          <w:rFonts w:ascii="Times New Roman" w:hAnsi="Times New Roman"/>
        </w:rPr>
        <w:t xml:space="preserve">pen </w:t>
      </w:r>
      <w:r w:rsidR="001F7CD7">
        <w:rPr>
          <w:rFonts w:ascii="Times New Roman" w:hAnsi="Times New Roman"/>
        </w:rPr>
        <w:t>s</w:t>
      </w:r>
      <w:r w:rsidR="001F7CD7" w:rsidRPr="004374EE">
        <w:rPr>
          <w:rFonts w:ascii="Times New Roman" w:hAnsi="Times New Roman"/>
        </w:rPr>
        <w:t>ession</w:t>
      </w:r>
    </w:p>
    <w:p w:rsidR="00B605B9" w:rsidRDefault="001F7CD7" w:rsidP="00B605B9">
      <w:pPr>
        <w:spacing w:after="0" w:line="240" w:lineRule="auto"/>
        <w:jc w:val="both"/>
        <w:rPr>
          <w:rFonts w:ascii="Times New Roman" w:hAnsi="Times New Roman"/>
        </w:rPr>
      </w:pPr>
      <w:r>
        <w:rPr>
          <w:rFonts w:ascii="Times New Roman" w:hAnsi="Times New Roman"/>
        </w:rPr>
        <w:tab/>
        <w:t>2-12</w:t>
      </w:r>
      <w:r w:rsidR="00021E67">
        <w:rPr>
          <w:rFonts w:ascii="Times New Roman" w:hAnsi="Times New Roman"/>
        </w:rPr>
        <w:t>.</w:t>
      </w:r>
      <w:r>
        <w:rPr>
          <w:rFonts w:ascii="Times New Roman" w:hAnsi="Times New Roman"/>
        </w:rPr>
        <w:tab/>
        <w:t xml:space="preserve">Appearances before the </w:t>
      </w:r>
      <w:r w:rsidR="00774E8A">
        <w:rPr>
          <w:rFonts w:ascii="Times New Roman" w:hAnsi="Times New Roman"/>
        </w:rPr>
        <w:t>Board</w:t>
      </w:r>
    </w:p>
    <w:p w:rsidR="00B605B9" w:rsidRPr="004374EE" w:rsidRDefault="001F7CD7" w:rsidP="00B605B9">
      <w:pPr>
        <w:spacing w:after="0" w:line="240" w:lineRule="auto"/>
        <w:jc w:val="both"/>
        <w:rPr>
          <w:rFonts w:ascii="Times New Roman" w:hAnsi="Times New Roman"/>
        </w:rPr>
      </w:pPr>
      <w:r>
        <w:rPr>
          <w:rFonts w:ascii="Times New Roman" w:hAnsi="Times New Roman"/>
        </w:rPr>
        <w:tab/>
        <w:t>2-13</w:t>
      </w:r>
      <w:r w:rsidR="00021E67">
        <w:rPr>
          <w:rFonts w:ascii="Times New Roman" w:hAnsi="Times New Roman"/>
        </w:rPr>
        <w:t>.</w:t>
      </w:r>
      <w:r>
        <w:rPr>
          <w:rFonts w:ascii="Times New Roman" w:hAnsi="Times New Roman"/>
        </w:rPr>
        <w:tab/>
        <w:t xml:space="preserve">Service of documents by the </w:t>
      </w:r>
      <w:r w:rsidR="00774E8A">
        <w:rPr>
          <w:rFonts w:ascii="Times New Roman" w:hAnsi="Times New Roman"/>
        </w:rPr>
        <w:t>Board</w:t>
      </w:r>
    </w:p>
    <w:p w:rsidR="00B605B9" w:rsidRDefault="00B605B9" w:rsidP="00B605B9">
      <w:pPr>
        <w:pStyle w:val="NoSpacing"/>
        <w:jc w:val="both"/>
        <w:rPr>
          <w:rFonts w:ascii="Times New Roman" w:hAnsi="Times New Roman"/>
          <w:b/>
        </w:rPr>
      </w:pPr>
    </w:p>
    <w:p w:rsidR="00B605B9" w:rsidRPr="00DC0868" w:rsidRDefault="001F7CD7" w:rsidP="00B605B9">
      <w:pPr>
        <w:pStyle w:val="NoSpacing"/>
        <w:jc w:val="both"/>
        <w:rPr>
          <w:rFonts w:ascii="Times New Roman" w:hAnsi="Times New Roman"/>
        </w:rPr>
      </w:pPr>
      <w:proofErr w:type="gramStart"/>
      <w:r w:rsidRPr="00DC0868">
        <w:rPr>
          <w:rFonts w:ascii="Times New Roman" w:hAnsi="Times New Roman"/>
          <w:b/>
        </w:rPr>
        <w:t>Rule 3.</w:t>
      </w:r>
      <w:proofErr w:type="gramEnd"/>
      <w:r w:rsidRPr="00DC0868">
        <w:rPr>
          <w:rFonts w:ascii="Times New Roman" w:hAnsi="Times New Roman"/>
          <w:b/>
        </w:rPr>
        <w:tab/>
      </w:r>
      <w:r w:rsidRPr="00DC0868">
        <w:rPr>
          <w:rFonts w:ascii="Times New Roman" w:hAnsi="Times New Roman"/>
          <w:b/>
        </w:rPr>
        <w:tab/>
        <w:t>Advisory Opinions</w:t>
      </w:r>
      <w:r w:rsidRPr="00DC0868">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FF0FDE">
        <w:rPr>
          <w:rFonts w:ascii="Times New Roman" w:hAnsi="Times New Roman"/>
          <w:b/>
        </w:rPr>
        <w:t>10</w:t>
      </w:r>
    </w:p>
    <w:p w:rsidR="00B605B9" w:rsidRPr="00DC0868" w:rsidRDefault="001F7CD7" w:rsidP="00B605B9">
      <w:pPr>
        <w:pStyle w:val="NoSpacing"/>
        <w:jc w:val="both"/>
        <w:rPr>
          <w:rFonts w:ascii="Times New Roman" w:hAnsi="Times New Roman"/>
        </w:rPr>
      </w:pPr>
      <w:r w:rsidRPr="00DC0868">
        <w:rPr>
          <w:rFonts w:ascii="Times New Roman" w:hAnsi="Times New Roman"/>
        </w:rPr>
        <w:tab/>
        <w:t>3-1.</w:t>
      </w:r>
      <w:r w:rsidRPr="00DC0868">
        <w:rPr>
          <w:rFonts w:ascii="Times New Roman" w:hAnsi="Times New Roman"/>
        </w:rPr>
        <w:tab/>
        <w:t>Authority to render advisory opinions</w:t>
      </w:r>
      <w:r w:rsidRPr="00DC0868">
        <w:rPr>
          <w:rFonts w:ascii="Times New Roman" w:hAnsi="Times New Roman"/>
        </w:rPr>
        <w:tab/>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3-2.</w:t>
      </w:r>
      <w:r w:rsidRPr="00DC0868">
        <w:rPr>
          <w:rFonts w:ascii="Times New Roman" w:hAnsi="Times New Roman"/>
        </w:rPr>
        <w:tab/>
        <w:t>Informal advisory opinions</w:t>
      </w:r>
      <w:r w:rsidRPr="00DC0868">
        <w:rPr>
          <w:rFonts w:ascii="Times New Roman" w:hAnsi="Times New Roman"/>
        </w:rPr>
        <w:tab/>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3</w:t>
      </w:r>
      <w:r w:rsidR="00A25F97">
        <w:rPr>
          <w:rFonts w:ascii="Times New Roman" w:hAnsi="Times New Roman"/>
        </w:rPr>
        <w:t>-</w:t>
      </w:r>
      <w:r w:rsidRPr="00DC0868">
        <w:rPr>
          <w:rFonts w:ascii="Times New Roman" w:hAnsi="Times New Roman"/>
        </w:rPr>
        <w:t>3</w:t>
      </w:r>
      <w:r w:rsidRPr="00DC0868">
        <w:rPr>
          <w:rFonts w:ascii="Times New Roman" w:hAnsi="Times New Roman"/>
        </w:rPr>
        <w:tab/>
        <w:t>Withdrawal of requests for advisory opinions</w:t>
      </w:r>
      <w:r w:rsidRPr="00DC0868">
        <w:rPr>
          <w:rFonts w:ascii="Times New Roman" w:hAnsi="Times New Roman"/>
        </w:rPr>
        <w:tab/>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3-4.</w:t>
      </w:r>
      <w:r w:rsidRPr="00DC0868">
        <w:rPr>
          <w:rFonts w:ascii="Times New Roman" w:hAnsi="Times New Roman"/>
        </w:rPr>
        <w:tab/>
        <w:t>Form of request for advisory opinions</w:t>
      </w:r>
      <w:r w:rsidRPr="00DC0868">
        <w:rPr>
          <w:rFonts w:ascii="Times New Roman" w:hAnsi="Times New Roman"/>
        </w:rPr>
        <w:tab/>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3-5.</w:t>
      </w:r>
      <w:r w:rsidRPr="00DC0868">
        <w:rPr>
          <w:rFonts w:ascii="Times New Roman" w:hAnsi="Times New Roman"/>
        </w:rPr>
        <w:tab/>
        <w:t>Reliance on advisory opinions</w:t>
      </w:r>
      <w:r w:rsidRPr="00DC0868">
        <w:rPr>
          <w:rFonts w:ascii="Times New Roman" w:hAnsi="Times New Roman"/>
        </w:rPr>
        <w:tab/>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3-6.</w:t>
      </w:r>
      <w:r w:rsidRPr="00DC0868">
        <w:rPr>
          <w:rFonts w:ascii="Times New Roman" w:hAnsi="Times New Roman"/>
        </w:rPr>
        <w:tab/>
        <w:t>Examination and rejection of requests for formal advisory opinions</w:t>
      </w:r>
      <w:r w:rsidRPr="00DC0868">
        <w:rPr>
          <w:rFonts w:ascii="Times New Roman" w:hAnsi="Times New Roman"/>
        </w:rPr>
        <w:tab/>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3-</w:t>
      </w:r>
      <w:r w:rsidR="00A25F97">
        <w:rPr>
          <w:rFonts w:ascii="Times New Roman" w:hAnsi="Times New Roman"/>
        </w:rPr>
        <w:t>7</w:t>
      </w:r>
      <w:r w:rsidRPr="00DC0868">
        <w:rPr>
          <w:rFonts w:ascii="Times New Roman" w:hAnsi="Times New Roman"/>
        </w:rPr>
        <w:t>.</w:t>
      </w:r>
      <w:r w:rsidRPr="00DC0868">
        <w:rPr>
          <w:rFonts w:ascii="Times New Roman" w:hAnsi="Times New Roman"/>
        </w:rPr>
        <w:tab/>
        <w:t>Adoption of formal advisory opinions</w:t>
      </w:r>
      <w:r w:rsidRPr="00DC0868">
        <w:rPr>
          <w:rFonts w:ascii="Times New Roman" w:hAnsi="Times New Roman"/>
        </w:rPr>
        <w:tab/>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3-</w:t>
      </w:r>
      <w:r w:rsidR="00A25F97">
        <w:rPr>
          <w:rFonts w:ascii="Times New Roman" w:hAnsi="Times New Roman"/>
        </w:rPr>
        <w:t>8</w:t>
      </w:r>
      <w:r w:rsidRPr="00DC0868">
        <w:rPr>
          <w:rFonts w:ascii="Times New Roman" w:hAnsi="Times New Roman"/>
        </w:rPr>
        <w:t>.</w:t>
      </w:r>
      <w:r w:rsidRPr="00DC0868">
        <w:rPr>
          <w:rFonts w:ascii="Times New Roman" w:hAnsi="Times New Roman"/>
        </w:rPr>
        <w:tab/>
        <w:t>Reconsideration of adopted formal advisory opinions</w:t>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3-</w:t>
      </w:r>
      <w:r w:rsidR="00A25F97">
        <w:rPr>
          <w:rFonts w:ascii="Times New Roman" w:hAnsi="Times New Roman"/>
        </w:rPr>
        <w:t>9</w:t>
      </w:r>
      <w:r w:rsidRPr="00DC0868">
        <w:rPr>
          <w:rFonts w:ascii="Times New Roman" w:hAnsi="Times New Roman"/>
        </w:rPr>
        <w:t>.</w:t>
      </w:r>
      <w:r w:rsidRPr="00DC0868">
        <w:rPr>
          <w:rFonts w:ascii="Times New Roman" w:hAnsi="Times New Roman"/>
        </w:rPr>
        <w:tab/>
        <w:t xml:space="preserve">Confidentiality </w:t>
      </w:r>
      <w:r>
        <w:rPr>
          <w:rFonts w:ascii="Times New Roman" w:hAnsi="Times New Roman"/>
        </w:rPr>
        <w:t xml:space="preserve">and dissemination </w:t>
      </w:r>
      <w:r w:rsidRPr="00DC0868">
        <w:rPr>
          <w:rFonts w:ascii="Times New Roman" w:hAnsi="Times New Roman"/>
        </w:rPr>
        <w:t>of formal and informal advisory opinions</w:t>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3-1</w:t>
      </w:r>
      <w:r w:rsidR="00A25F97">
        <w:rPr>
          <w:rFonts w:ascii="Times New Roman" w:hAnsi="Times New Roman"/>
        </w:rPr>
        <w:t>0</w:t>
      </w:r>
      <w:r w:rsidRPr="00DC0868">
        <w:rPr>
          <w:rFonts w:ascii="Times New Roman" w:hAnsi="Times New Roman"/>
        </w:rPr>
        <w:t xml:space="preserve">. </w:t>
      </w:r>
      <w:r w:rsidRPr="00DC0868">
        <w:rPr>
          <w:rFonts w:ascii="Times New Roman" w:hAnsi="Times New Roman"/>
        </w:rPr>
        <w:tab/>
      </w:r>
      <w:r>
        <w:rPr>
          <w:rFonts w:ascii="Times New Roman" w:hAnsi="Times New Roman"/>
        </w:rPr>
        <w:t>Public a</w:t>
      </w:r>
      <w:r w:rsidRPr="00DC0868">
        <w:rPr>
          <w:rFonts w:ascii="Times New Roman" w:hAnsi="Times New Roman"/>
        </w:rPr>
        <w:t>ccess to advisory opinions</w:t>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3-1</w:t>
      </w:r>
      <w:r w:rsidR="00A25F97">
        <w:rPr>
          <w:rFonts w:ascii="Times New Roman" w:hAnsi="Times New Roman"/>
        </w:rPr>
        <w:t>1</w:t>
      </w:r>
      <w:r w:rsidRPr="00DC0868">
        <w:rPr>
          <w:rFonts w:ascii="Times New Roman" w:hAnsi="Times New Roman"/>
        </w:rPr>
        <w:t>.</w:t>
      </w:r>
      <w:r w:rsidRPr="00DC0868">
        <w:rPr>
          <w:rFonts w:ascii="Times New Roman" w:hAnsi="Times New Roman"/>
        </w:rPr>
        <w:tab/>
        <w:t xml:space="preserve">Advisory </w:t>
      </w:r>
      <w:r>
        <w:rPr>
          <w:rFonts w:ascii="Times New Roman" w:hAnsi="Times New Roman"/>
        </w:rPr>
        <w:t>o</w:t>
      </w:r>
      <w:r w:rsidRPr="00DC0868">
        <w:rPr>
          <w:rFonts w:ascii="Times New Roman" w:hAnsi="Times New Roman"/>
        </w:rPr>
        <w:t xml:space="preserve">pinions </w:t>
      </w:r>
      <w:r>
        <w:rPr>
          <w:rFonts w:ascii="Times New Roman" w:hAnsi="Times New Roman"/>
        </w:rPr>
        <w:t>r</w:t>
      </w:r>
      <w:r w:rsidRPr="00DC0868">
        <w:rPr>
          <w:rFonts w:ascii="Times New Roman" w:hAnsi="Times New Roman"/>
        </w:rPr>
        <w:t xml:space="preserve">egarding </w:t>
      </w:r>
      <w:r>
        <w:rPr>
          <w:rFonts w:ascii="Times New Roman" w:hAnsi="Times New Roman"/>
        </w:rPr>
        <w:t>p</w:t>
      </w:r>
      <w:r w:rsidRPr="00DC0868">
        <w:rPr>
          <w:rFonts w:ascii="Times New Roman" w:hAnsi="Times New Roman"/>
        </w:rPr>
        <w:t xml:space="preserve">ast </w:t>
      </w:r>
      <w:r>
        <w:rPr>
          <w:rFonts w:ascii="Times New Roman" w:hAnsi="Times New Roman"/>
        </w:rPr>
        <w:t>c</w:t>
      </w:r>
      <w:r w:rsidRPr="00DC0868">
        <w:rPr>
          <w:rFonts w:ascii="Times New Roman" w:hAnsi="Times New Roman"/>
        </w:rPr>
        <w:t>onduct</w:t>
      </w:r>
    </w:p>
    <w:p w:rsidR="00B605B9" w:rsidRDefault="00B605B9" w:rsidP="00B605B9">
      <w:pPr>
        <w:pStyle w:val="NoSpacing"/>
        <w:jc w:val="both"/>
        <w:rPr>
          <w:rFonts w:ascii="Times New Roman" w:hAnsi="Times New Roman"/>
        </w:rPr>
      </w:pPr>
    </w:p>
    <w:p w:rsidR="00B605B9" w:rsidRPr="00000F06" w:rsidRDefault="001F7CD7" w:rsidP="00B605B9">
      <w:pPr>
        <w:pStyle w:val="NoSpacing"/>
        <w:jc w:val="both"/>
        <w:rPr>
          <w:rFonts w:ascii="Times New Roman" w:hAnsi="Times New Roman"/>
          <w:b/>
        </w:rPr>
      </w:pPr>
      <w:proofErr w:type="gramStart"/>
      <w:r w:rsidRPr="00DC0868">
        <w:rPr>
          <w:rFonts w:ascii="Times New Roman" w:hAnsi="Times New Roman"/>
          <w:b/>
        </w:rPr>
        <w:t>Rule 4.</w:t>
      </w:r>
      <w:proofErr w:type="gramEnd"/>
      <w:r w:rsidRPr="00DC0868">
        <w:rPr>
          <w:rFonts w:ascii="Times New Roman" w:hAnsi="Times New Roman"/>
          <w:b/>
        </w:rPr>
        <w:t xml:space="preserve"> </w:t>
      </w:r>
      <w:r w:rsidRPr="00DC0868">
        <w:rPr>
          <w:rFonts w:ascii="Times New Roman" w:hAnsi="Times New Roman"/>
          <w:b/>
        </w:rPr>
        <w:tab/>
      </w:r>
      <w:r w:rsidRPr="00DC0868">
        <w:rPr>
          <w:rFonts w:ascii="Times New Roman" w:hAnsi="Times New Roman"/>
          <w:b/>
        </w:rPr>
        <w:tab/>
        <w:t>Probable Cause in Investigations; Adjudication Hearings and Appeals</w:t>
      </w:r>
      <w:r w:rsidRPr="00DC0868" w:rsidDel="00D06A39">
        <w:rPr>
          <w:rFonts w:ascii="Times New Roman" w:hAnsi="Times New Roman"/>
          <w:b/>
        </w:rPr>
        <w:t xml:space="preserve"> </w:t>
      </w:r>
      <w:r w:rsidRPr="00DC0868">
        <w:rPr>
          <w:rFonts w:ascii="Times New Roman" w:hAnsi="Times New Roman"/>
        </w:rPr>
        <w:tab/>
      </w:r>
      <w:r w:rsidR="00000F06" w:rsidRPr="00000F06">
        <w:rPr>
          <w:rFonts w:ascii="Times New Roman" w:hAnsi="Times New Roman"/>
          <w:b/>
        </w:rPr>
        <w:t>1</w:t>
      </w:r>
      <w:r w:rsidR="00FF0FDE">
        <w:rPr>
          <w:rFonts w:ascii="Times New Roman" w:hAnsi="Times New Roman"/>
          <w:b/>
        </w:rPr>
        <w:t>4</w:t>
      </w:r>
    </w:p>
    <w:p w:rsidR="00B605B9" w:rsidRDefault="001F7CD7" w:rsidP="00B605B9">
      <w:pPr>
        <w:pStyle w:val="NoSpacing"/>
        <w:jc w:val="both"/>
        <w:rPr>
          <w:rFonts w:ascii="Times New Roman" w:hAnsi="Times New Roman"/>
        </w:rPr>
      </w:pPr>
      <w:r w:rsidRPr="00DC0868">
        <w:rPr>
          <w:rFonts w:ascii="Times New Roman" w:hAnsi="Times New Roman"/>
        </w:rPr>
        <w:tab/>
      </w:r>
      <w:r>
        <w:rPr>
          <w:rFonts w:ascii="Times New Roman" w:hAnsi="Times New Roman"/>
        </w:rPr>
        <w:t>4-1</w:t>
      </w:r>
      <w:r w:rsidRPr="00DC0868">
        <w:rPr>
          <w:rFonts w:ascii="Times New Roman" w:hAnsi="Times New Roman"/>
        </w:rPr>
        <w:t xml:space="preserve">. </w:t>
      </w:r>
      <w:r w:rsidRPr="00DC0868">
        <w:rPr>
          <w:rFonts w:ascii="Times New Roman" w:hAnsi="Times New Roman"/>
        </w:rPr>
        <w:tab/>
        <w:t xml:space="preserve">Probable </w:t>
      </w:r>
      <w:r>
        <w:rPr>
          <w:rFonts w:ascii="Times New Roman" w:hAnsi="Times New Roman"/>
        </w:rPr>
        <w:t>c</w:t>
      </w:r>
      <w:r w:rsidRPr="00DC0868">
        <w:rPr>
          <w:rFonts w:ascii="Times New Roman" w:hAnsi="Times New Roman"/>
        </w:rPr>
        <w:t xml:space="preserve">ause </w:t>
      </w:r>
      <w:r>
        <w:rPr>
          <w:rFonts w:ascii="Times New Roman" w:hAnsi="Times New Roman"/>
        </w:rPr>
        <w:t>f</w:t>
      </w:r>
      <w:r w:rsidRPr="00DC0868">
        <w:rPr>
          <w:rFonts w:ascii="Times New Roman" w:hAnsi="Times New Roman"/>
        </w:rPr>
        <w:t xml:space="preserve">indings </w:t>
      </w:r>
      <w:r>
        <w:rPr>
          <w:rFonts w:ascii="Times New Roman" w:hAnsi="Times New Roman"/>
        </w:rPr>
        <w:t>p</w:t>
      </w:r>
      <w:r w:rsidRPr="00DC0868">
        <w:rPr>
          <w:rFonts w:ascii="Times New Roman" w:hAnsi="Times New Roman"/>
        </w:rPr>
        <w:t xml:space="preserve">ursuant to </w:t>
      </w:r>
      <w:r>
        <w:rPr>
          <w:rFonts w:ascii="Times New Roman" w:hAnsi="Times New Roman"/>
        </w:rPr>
        <w:t>§</w:t>
      </w:r>
      <w:r w:rsidRPr="00DC0868">
        <w:rPr>
          <w:rFonts w:ascii="Times New Roman" w:hAnsi="Times New Roman"/>
        </w:rPr>
        <w:t>2-156-385</w:t>
      </w:r>
    </w:p>
    <w:p w:rsidR="007A6AAE" w:rsidRPr="006B7A7F" w:rsidRDefault="007A6AAE" w:rsidP="007A6AAE">
      <w:pPr>
        <w:pStyle w:val="NoSpacing"/>
        <w:jc w:val="both"/>
        <w:rPr>
          <w:rFonts w:ascii="Times New Roman" w:hAnsi="Times New Roman"/>
        </w:rPr>
      </w:pPr>
      <w:r>
        <w:rPr>
          <w:rFonts w:ascii="Times New Roman" w:hAnsi="Times New Roman"/>
        </w:rPr>
        <w:tab/>
      </w:r>
      <w:r>
        <w:rPr>
          <w:rFonts w:ascii="Times New Roman" w:hAnsi="Times New Roman"/>
        </w:rPr>
        <w:tab/>
      </w:r>
      <w:r w:rsidR="00CD1F26">
        <w:rPr>
          <w:rFonts w:ascii="Times New Roman" w:hAnsi="Times New Roman"/>
        </w:rPr>
        <w:tab/>
      </w:r>
      <w:r w:rsidRPr="006B7A7F">
        <w:rPr>
          <w:rFonts w:ascii="Times New Roman" w:hAnsi="Times New Roman"/>
        </w:rPr>
        <w:t>A.  Petition from the investigating authority</w:t>
      </w:r>
    </w:p>
    <w:p w:rsidR="007A6AAE" w:rsidRPr="006B7A7F" w:rsidRDefault="007A6AAE" w:rsidP="007A6AAE">
      <w:pPr>
        <w:pStyle w:val="NoSpacing"/>
        <w:jc w:val="both"/>
        <w:rPr>
          <w:rFonts w:ascii="Times New Roman" w:hAnsi="Times New Roman"/>
        </w:rPr>
      </w:pPr>
      <w:r w:rsidRPr="006B7A7F">
        <w:rPr>
          <w:rFonts w:ascii="Times New Roman" w:hAnsi="Times New Roman"/>
        </w:rPr>
        <w:tab/>
      </w:r>
      <w:r w:rsidRPr="006B7A7F">
        <w:rPr>
          <w:rFonts w:ascii="Times New Roman" w:hAnsi="Times New Roman"/>
        </w:rPr>
        <w:tab/>
      </w:r>
      <w:r w:rsidR="00CD1F26">
        <w:rPr>
          <w:rFonts w:ascii="Times New Roman" w:hAnsi="Times New Roman"/>
        </w:rPr>
        <w:tab/>
      </w:r>
      <w:r w:rsidRPr="006B7A7F">
        <w:rPr>
          <w:rFonts w:ascii="Times New Roman" w:hAnsi="Times New Roman"/>
        </w:rPr>
        <w:t xml:space="preserve">B.  </w:t>
      </w:r>
      <w:r w:rsidR="00FF0B1B">
        <w:rPr>
          <w:rFonts w:ascii="Times New Roman" w:hAnsi="Times New Roman"/>
        </w:rPr>
        <w:t>M</w:t>
      </w:r>
      <w:r w:rsidRPr="006B7A7F">
        <w:rPr>
          <w:rFonts w:ascii="Times New Roman" w:hAnsi="Times New Roman"/>
        </w:rPr>
        <w:t>eeting</w:t>
      </w:r>
      <w:r w:rsidR="00FF0B1B">
        <w:rPr>
          <w:rFonts w:ascii="Times New Roman" w:hAnsi="Times New Roman"/>
        </w:rPr>
        <w:t xml:space="preserve"> with the subject</w:t>
      </w:r>
    </w:p>
    <w:p w:rsidR="007A6AAE" w:rsidRPr="006B7A7F" w:rsidRDefault="007A6AAE" w:rsidP="007A6AAE">
      <w:pPr>
        <w:pStyle w:val="NoSpacing"/>
        <w:jc w:val="both"/>
        <w:rPr>
          <w:rFonts w:ascii="Times New Roman" w:hAnsi="Times New Roman"/>
        </w:rPr>
      </w:pPr>
      <w:r w:rsidRPr="006B7A7F">
        <w:rPr>
          <w:rFonts w:ascii="Times New Roman" w:hAnsi="Times New Roman"/>
        </w:rPr>
        <w:tab/>
      </w:r>
      <w:r w:rsidRPr="006B7A7F">
        <w:rPr>
          <w:rFonts w:ascii="Times New Roman" w:hAnsi="Times New Roman"/>
        </w:rPr>
        <w:tab/>
      </w:r>
      <w:r w:rsidR="00CD1F26">
        <w:rPr>
          <w:rFonts w:ascii="Times New Roman" w:hAnsi="Times New Roman"/>
        </w:rPr>
        <w:tab/>
      </w:r>
      <w:r w:rsidRPr="006B7A7F">
        <w:rPr>
          <w:rFonts w:ascii="Times New Roman" w:hAnsi="Times New Roman"/>
        </w:rPr>
        <w:t xml:space="preserve">C.  Board </w:t>
      </w:r>
      <w:r w:rsidR="00954524">
        <w:rPr>
          <w:rFonts w:ascii="Times New Roman" w:hAnsi="Times New Roman"/>
        </w:rPr>
        <w:t>action following the meeting with the subject</w:t>
      </w:r>
      <w:r w:rsidRPr="006B7A7F">
        <w:rPr>
          <w:rFonts w:ascii="Times New Roman" w:hAnsi="Times New Roman"/>
        </w:rPr>
        <w:t xml:space="preserve"> </w:t>
      </w:r>
    </w:p>
    <w:p w:rsidR="007A6AAE" w:rsidRPr="006B7A7F" w:rsidRDefault="007A6AAE" w:rsidP="007A6AAE">
      <w:pPr>
        <w:pStyle w:val="NoSpacing"/>
        <w:jc w:val="both"/>
        <w:rPr>
          <w:rFonts w:ascii="Times New Roman" w:hAnsi="Times New Roman"/>
        </w:rPr>
      </w:pPr>
      <w:r w:rsidRPr="006B7A7F">
        <w:rPr>
          <w:rFonts w:ascii="Times New Roman" w:hAnsi="Times New Roman"/>
        </w:rPr>
        <w:tab/>
      </w:r>
      <w:r w:rsidRPr="006B7A7F">
        <w:rPr>
          <w:rFonts w:ascii="Times New Roman" w:hAnsi="Times New Roman"/>
        </w:rPr>
        <w:tab/>
      </w:r>
      <w:r w:rsidR="00CD1F26">
        <w:rPr>
          <w:rFonts w:ascii="Times New Roman" w:hAnsi="Times New Roman"/>
        </w:rPr>
        <w:tab/>
      </w:r>
      <w:r w:rsidRPr="006B7A7F">
        <w:rPr>
          <w:rFonts w:ascii="Times New Roman" w:hAnsi="Times New Roman"/>
        </w:rPr>
        <w:t>D.  Settlement</w:t>
      </w:r>
    </w:p>
    <w:p w:rsidR="007A6AAE" w:rsidRPr="00CD1F26" w:rsidRDefault="007A6AAE" w:rsidP="00B605B9">
      <w:pPr>
        <w:pStyle w:val="NoSpacing"/>
        <w:jc w:val="both"/>
        <w:rPr>
          <w:rFonts w:ascii="Times New Roman" w:hAnsi="Times New Roman"/>
        </w:rPr>
      </w:pPr>
      <w:r w:rsidRPr="006B7A7F">
        <w:rPr>
          <w:rFonts w:ascii="Times New Roman" w:hAnsi="Times New Roman"/>
        </w:rPr>
        <w:tab/>
      </w:r>
      <w:r w:rsidRPr="006B7A7F">
        <w:rPr>
          <w:rFonts w:ascii="Times New Roman" w:hAnsi="Times New Roman"/>
        </w:rPr>
        <w:tab/>
      </w:r>
      <w:r w:rsidR="00CD1F26">
        <w:rPr>
          <w:rFonts w:ascii="Times New Roman" w:hAnsi="Times New Roman"/>
        </w:rPr>
        <w:tab/>
      </w:r>
      <w:r w:rsidRPr="006B7A7F">
        <w:rPr>
          <w:rFonts w:ascii="Times New Roman" w:hAnsi="Times New Roman"/>
        </w:rPr>
        <w:t>E.  Fine or discipline</w:t>
      </w:r>
    </w:p>
    <w:p w:rsidR="00B605B9" w:rsidRDefault="001F7CD7" w:rsidP="00B605B9">
      <w:pPr>
        <w:pStyle w:val="NoSpacing"/>
        <w:jc w:val="both"/>
        <w:rPr>
          <w:rFonts w:ascii="Times New Roman" w:hAnsi="Times New Roman"/>
        </w:rPr>
      </w:pPr>
      <w:r w:rsidRPr="00DC0868">
        <w:rPr>
          <w:rFonts w:ascii="Times New Roman" w:hAnsi="Times New Roman"/>
        </w:rPr>
        <w:tab/>
      </w:r>
      <w:r>
        <w:rPr>
          <w:rFonts w:ascii="Times New Roman" w:hAnsi="Times New Roman"/>
        </w:rPr>
        <w:t>4-2</w:t>
      </w:r>
      <w:r w:rsidRPr="00DC0868">
        <w:rPr>
          <w:rFonts w:ascii="Times New Roman" w:hAnsi="Times New Roman"/>
        </w:rPr>
        <w:t xml:space="preserve">. </w:t>
      </w:r>
      <w:r w:rsidRPr="00DC0868">
        <w:rPr>
          <w:rFonts w:ascii="Times New Roman" w:hAnsi="Times New Roman"/>
        </w:rPr>
        <w:tab/>
        <w:t xml:space="preserve">Hearing on the </w:t>
      </w:r>
      <w:r>
        <w:rPr>
          <w:rFonts w:ascii="Times New Roman" w:hAnsi="Times New Roman"/>
        </w:rPr>
        <w:t>m</w:t>
      </w:r>
      <w:r w:rsidRPr="00DC0868">
        <w:rPr>
          <w:rFonts w:ascii="Times New Roman" w:hAnsi="Times New Roman"/>
        </w:rPr>
        <w:t xml:space="preserve">erits </w:t>
      </w:r>
      <w:r>
        <w:rPr>
          <w:rFonts w:ascii="Times New Roman" w:hAnsi="Times New Roman"/>
        </w:rPr>
        <w:t>p</w:t>
      </w:r>
      <w:r w:rsidRPr="00DC0868">
        <w:rPr>
          <w:rFonts w:ascii="Times New Roman" w:hAnsi="Times New Roman"/>
        </w:rPr>
        <w:t xml:space="preserve">ursuant to </w:t>
      </w:r>
      <w:r>
        <w:rPr>
          <w:rFonts w:ascii="Times New Roman" w:hAnsi="Times New Roman"/>
        </w:rPr>
        <w:t>§</w:t>
      </w:r>
      <w:r w:rsidRPr="00DC0868">
        <w:rPr>
          <w:rFonts w:ascii="Times New Roman" w:hAnsi="Times New Roman"/>
        </w:rPr>
        <w:t>2-156-392</w:t>
      </w:r>
    </w:p>
    <w:p w:rsidR="007A6AAE" w:rsidRPr="006B7A7F" w:rsidRDefault="007A6AAE" w:rsidP="007A6AAE">
      <w:pPr>
        <w:pStyle w:val="NoSpacing"/>
        <w:jc w:val="both"/>
        <w:rPr>
          <w:rFonts w:ascii="Times New Roman" w:hAnsi="Times New Roman"/>
        </w:rPr>
      </w:pPr>
      <w:r>
        <w:rPr>
          <w:rFonts w:ascii="Times New Roman" w:hAnsi="Times New Roman"/>
        </w:rPr>
        <w:tab/>
      </w:r>
      <w:r w:rsidRPr="00CD1F26">
        <w:rPr>
          <w:rFonts w:ascii="Times New Roman" w:hAnsi="Times New Roman"/>
        </w:rPr>
        <w:tab/>
      </w:r>
      <w:r w:rsidR="00CD1F26">
        <w:rPr>
          <w:rFonts w:ascii="Times New Roman" w:hAnsi="Times New Roman"/>
        </w:rPr>
        <w:tab/>
      </w:r>
      <w:r w:rsidRPr="006B7A7F">
        <w:rPr>
          <w:rFonts w:ascii="Times New Roman" w:hAnsi="Times New Roman"/>
        </w:rPr>
        <w:t>A.  Action for fines, Board notices, appointment of hearing officer</w:t>
      </w:r>
    </w:p>
    <w:p w:rsidR="007A6AAE" w:rsidRPr="006B7A7F" w:rsidRDefault="007A6AAE" w:rsidP="007A6AAE">
      <w:pPr>
        <w:pStyle w:val="NoSpacing"/>
        <w:jc w:val="both"/>
        <w:rPr>
          <w:rFonts w:ascii="Times New Roman" w:hAnsi="Times New Roman"/>
        </w:rPr>
      </w:pPr>
      <w:r w:rsidRPr="006B7A7F">
        <w:rPr>
          <w:rFonts w:ascii="Times New Roman" w:hAnsi="Times New Roman"/>
        </w:rPr>
        <w:tab/>
      </w:r>
      <w:r w:rsidRPr="006B7A7F">
        <w:rPr>
          <w:rFonts w:ascii="Times New Roman" w:hAnsi="Times New Roman"/>
        </w:rPr>
        <w:tab/>
      </w:r>
      <w:r w:rsidR="00CD1F26">
        <w:rPr>
          <w:rFonts w:ascii="Times New Roman" w:hAnsi="Times New Roman"/>
        </w:rPr>
        <w:tab/>
      </w:r>
      <w:r w:rsidRPr="006B7A7F">
        <w:rPr>
          <w:rFonts w:ascii="Times New Roman" w:hAnsi="Times New Roman"/>
        </w:rPr>
        <w:t>B.  Statement of charges, response</w:t>
      </w:r>
    </w:p>
    <w:p w:rsidR="007A6AAE" w:rsidRPr="006B7A7F" w:rsidRDefault="007A6AAE" w:rsidP="007A6AAE">
      <w:pPr>
        <w:pStyle w:val="NoSpacing"/>
        <w:jc w:val="both"/>
        <w:rPr>
          <w:rFonts w:ascii="Times New Roman" w:hAnsi="Times New Roman"/>
        </w:rPr>
      </w:pPr>
      <w:r w:rsidRPr="006B7A7F">
        <w:rPr>
          <w:rFonts w:ascii="Times New Roman" w:hAnsi="Times New Roman"/>
        </w:rPr>
        <w:tab/>
      </w:r>
      <w:r w:rsidRPr="006B7A7F">
        <w:rPr>
          <w:rFonts w:ascii="Times New Roman" w:hAnsi="Times New Roman"/>
        </w:rPr>
        <w:tab/>
      </w:r>
      <w:r w:rsidR="00CD1F26">
        <w:rPr>
          <w:rFonts w:ascii="Times New Roman" w:hAnsi="Times New Roman"/>
        </w:rPr>
        <w:tab/>
      </w:r>
      <w:r w:rsidRPr="006B7A7F">
        <w:rPr>
          <w:rFonts w:ascii="Times New Roman" w:hAnsi="Times New Roman"/>
        </w:rPr>
        <w:t>C.  Motions, conduct of hearing</w:t>
      </w:r>
    </w:p>
    <w:p w:rsidR="007A6AAE" w:rsidRPr="006B7A7F" w:rsidRDefault="007A6AAE" w:rsidP="007A6AAE">
      <w:pPr>
        <w:pStyle w:val="NoSpacing"/>
        <w:jc w:val="both"/>
        <w:rPr>
          <w:rFonts w:ascii="Times New Roman" w:hAnsi="Times New Roman"/>
        </w:rPr>
      </w:pPr>
      <w:r w:rsidRPr="006B7A7F">
        <w:rPr>
          <w:rFonts w:ascii="Times New Roman" w:hAnsi="Times New Roman"/>
        </w:rPr>
        <w:tab/>
      </w:r>
      <w:r w:rsidRPr="006B7A7F">
        <w:rPr>
          <w:rFonts w:ascii="Times New Roman" w:hAnsi="Times New Roman"/>
        </w:rPr>
        <w:tab/>
      </w:r>
      <w:r w:rsidR="00CD1F26">
        <w:rPr>
          <w:rFonts w:ascii="Times New Roman" w:hAnsi="Times New Roman"/>
        </w:rPr>
        <w:tab/>
      </w:r>
      <w:r w:rsidRPr="006B7A7F">
        <w:rPr>
          <w:rFonts w:ascii="Times New Roman" w:hAnsi="Times New Roman"/>
        </w:rPr>
        <w:t>D.  Report and recommendations of hearing officer</w:t>
      </w:r>
    </w:p>
    <w:p w:rsidR="007A6AAE" w:rsidRPr="00CD1F26" w:rsidRDefault="007A6AAE" w:rsidP="00B605B9">
      <w:pPr>
        <w:pStyle w:val="NoSpacing"/>
        <w:jc w:val="both"/>
        <w:rPr>
          <w:rFonts w:ascii="Times New Roman" w:hAnsi="Times New Roman"/>
        </w:rPr>
      </w:pPr>
      <w:r w:rsidRPr="006B7A7F">
        <w:rPr>
          <w:rFonts w:ascii="Times New Roman" w:hAnsi="Times New Roman"/>
        </w:rPr>
        <w:tab/>
      </w:r>
      <w:r w:rsidRPr="006B7A7F">
        <w:rPr>
          <w:rFonts w:ascii="Times New Roman" w:hAnsi="Times New Roman"/>
        </w:rPr>
        <w:tab/>
      </w:r>
      <w:r w:rsidR="00CD1F26">
        <w:rPr>
          <w:rFonts w:ascii="Times New Roman" w:hAnsi="Times New Roman"/>
        </w:rPr>
        <w:tab/>
      </w:r>
      <w:r w:rsidRPr="006B7A7F">
        <w:rPr>
          <w:rFonts w:ascii="Times New Roman" w:hAnsi="Times New Roman"/>
        </w:rPr>
        <w:t>E.  Final opinion of the Board</w:t>
      </w:r>
    </w:p>
    <w:p w:rsidR="00B605B9" w:rsidRPr="00DC0868" w:rsidRDefault="001F7CD7" w:rsidP="00B605B9">
      <w:pPr>
        <w:spacing w:after="0" w:line="240" w:lineRule="auto"/>
        <w:jc w:val="both"/>
        <w:rPr>
          <w:rFonts w:ascii="Times New Roman" w:hAnsi="Times New Roman"/>
        </w:rPr>
      </w:pPr>
      <w:r w:rsidRPr="00DC0868">
        <w:rPr>
          <w:rFonts w:ascii="Times New Roman" w:hAnsi="Times New Roman"/>
        </w:rPr>
        <w:tab/>
      </w:r>
      <w:r>
        <w:rPr>
          <w:rFonts w:ascii="Times New Roman" w:hAnsi="Times New Roman"/>
        </w:rPr>
        <w:t>4-3</w:t>
      </w:r>
      <w:r w:rsidRPr="00DC0868">
        <w:rPr>
          <w:rFonts w:ascii="Times New Roman" w:hAnsi="Times New Roman"/>
        </w:rPr>
        <w:t xml:space="preserve">. </w:t>
      </w:r>
      <w:r w:rsidRPr="00DC0868">
        <w:rPr>
          <w:rFonts w:ascii="Times New Roman" w:hAnsi="Times New Roman"/>
        </w:rPr>
        <w:tab/>
        <w:t>Appeals</w:t>
      </w:r>
    </w:p>
    <w:p w:rsidR="00B605B9" w:rsidRDefault="001F7CD7" w:rsidP="00B605B9">
      <w:pPr>
        <w:spacing w:after="0" w:line="240" w:lineRule="auto"/>
        <w:jc w:val="both"/>
        <w:rPr>
          <w:rFonts w:ascii="Times New Roman" w:hAnsi="Times New Roman"/>
        </w:rPr>
      </w:pPr>
      <w:r w:rsidRPr="00DC0868">
        <w:rPr>
          <w:rFonts w:ascii="Times New Roman" w:hAnsi="Times New Roman"/>
        </w:rPr>
        <w:tab/>
      </w:r>
      <w:r>
        <w:rPr>
          <w:rFonts w:ascii="Times New Roman" w:hAnsi="Times New Roman"/>
        </w:rPr>
        <w:t>4-4</w:t>
      </w:r>
      <w:r w:rsidRPr="00DC0868">
        <w:rPr>
          <w:rFonts w:ascii="Times New Roman" w:hAnsi="Times New Roman"/>
        </w:rPr>
        <w:t>.</w:t>
      </w:r>
      <w:r w:rsidRPr="00DC0868">
        <w:rPr>
          <w:rFonts w:ascii="Times New Roman" w:hAnsi="Times New Roman"/>
        </w:rPr>
        <w:tab/>
      </w:r>
      <w:r w:rsidR="00A25F97">
        <w:rPr>
          <w:rFonts w:ascii="Times New Roman" w:hAnsi="Times New Roman"/>
        </w:rPr>
        <w:t>C</w:t>
      </w:r>
      <w:r w:rsidRPr="00DC0868">
        <w:rPr>
          <w:rFonts w:ascii="Times New Roman" w:hAnsi="Times New Roman"/>
        </w:rPr>
        <w:t>onfidentiality</w:t>
      </w:r>
    </w:p>
    <w:p w:rsidR="00692815" w:rsidRPr="00DB19CD" w:rsidRDefault="001F7CD7" w:rsidP="00692815">
      <w:pPr>
        <w:spacing w:after="0" w:line="240" w:lineRule="auto"/>
        <w:jc w:val="both"/>
        <w:rPr>
          <w:rFonts w:ascii="Times New Roman" w:hAnsi="Times New Roman"/>
          <w:b/>
        </w:rPr>
      </w:pPr>
      <w:r>
        <w:rPr>
          <w:rFonts w:ascii="Times New Roman" w:hAnsi="Times New Roman"/>
        </w:rPr>
        <w:lastRenderedPageBreak/>
        <w:tab/>
        <w:t>4-5</w:t>
      </w:r>
      <w:r w:rsidR="00021E67">
        <w:rPr>
          <w:rFonts w:ascii="Times New Roman" w:hAnsi="Times New Roman"/>
        </w:rPr>
        <w:t>.</w:t>
      </w:r>
      <w:r>
        <w:rPr>
          <w:rFonts w:ascii="Times New Roman" w:hAnsi="Times New Roman"/>
        </w:rPr>
        <w:tab/>
      </w:r>
      <w:r w:rsidR="00FD1B7C" w:rsidRPr="00A54100">
        <w:rPr>
          <w:rFonts w:ascii="Times New Roman" w:hAnsi="Times New Roman"/>
          <w:b/>
        </w:rPr>
        <w:t xml:space="preserve">Petitions from the </w:t>
      </w:r>
      <w:r w:rsidR="00FD1B7C">
        <w:rPr>
          <w:rFonts w:ascii="Times New Roman" w:hAnsi="Times New Roman"/>
          <w:b/>
        </w:rPr>
        <w:t xml:space="preserve">Office of the </w:t>
      </w:r>
      <w:r w:rsidR="00FD1B7C" w:rsidRPr="00A54100">
        <w:rPr>
          <w:rFonts w:ascii="Times New Roman" w:hAnsi="Times New Roman"/>
          <w:b/>
        </w:rPr>
        <w:t>Legislative Inspector General</w:t>
      </w:r>
      <w:r w:rsidR="00FD1B7C">
        <w:rPr>
          <w:rFonts w:ascii="Times New Roman" w:hAnsi="Times New Roman"/>
          <w:b/>
        </w:rPr>
        <w:t xml:space="preserve">  </w:t>
      </w:r>
      <w:r w:rsidR="00FD1B7C">
        <w:rPr>
          <w:rFonts w:ascii="Times New Roman" w:hAnsi="Times New Roman"/>
          <w:b/>
        </w:rPr>
        <w:tab/>
      </w:r>
      <w:r w:rsidR="00FD1B7C">
        <w:rPr>
          <w:rFonts w:ascii="Times New Roman" w:hAnsi="Times New Roman"/>
          <w:b/>
        </w:rPr>
        <w:tab/>
      </w:r>
      <w:r w:rsidR="00FD1B7C">
        <w:rPr>
          <w:rFonts w:ascii="Times New Roman" w:hAnsi="Times New Roman"/>
          <w:b/>
        </w:rPr>
        <w:tab/>
      </w:r>
      <w:r w:rsidR="00FD1B7C">
        <w:rPr>
          <w:rFonts w:ascii="Times New Roman" w:hAnsi="Times New Roman"/>
          <w:b/>
        </w:rPr>
        <w:tab/>
      </w:r>
      <w:r w:rsidR="00DB19CD">
        <w:rPr>
          <w:rFonts w:ascii="Times New Roman" w:hAnsi="Times New Roman"/>
          <w:b/>
        </w:rPr>
        <w:tab/>
        <w:t xml:space="preserve">to Commence </w:t>
      </w:r>
      <w:r w:rsidR="00FD1B7C">
        <w:rPr>
          <w:rFonts w:ascii="Times New Roman" w:hAnsi="Times New Roman"/>
          <w:b/>
        </w:rPr>
        <w:t>Investigations</w:t>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t>20</w:t>
      </w:r>
    </w:p>
    <w:p w:rsidR="00692815" w:rsidRDefault="00692815" w:rsidP="00692815">
      <w:pPr>
        <w:spacing w:after="0" w:line="240" w:lineRule="auto"/>
        <w:jc w:val="both"/>
        <w:rPr>
          <w:rFonts w:ascii="Times New Roman" w:hAnsi="Times New Roman"/>
        </w:rPr>
      </w:pPr>
    </w:p>
    <w:p w:rsidR="00B605B9" w:rsidRPr="00DC0868" w:rsidRDefault="001F7CD7" w:rsidP="00692815">
      <w:pPr>
        <w:spacing w:after="0" w:line="240" w:lineRule="auto"/>
        <w:jc w:val="both"/>
        <w:rPr>
          <w:rFonts w:ascii="Times New Roman" w:hAnsi="Times New Roman"/>
        </w:rPr>
      </w:pPr>
      <w:proofErr w:type="gramStart"/>
      <w:r>
        <w:rPr>
          <w:rFonts w:ascii="Times New Roman" w:hAnsi="Times New Roman"/>
          <w:b/>
        </w:rPr>
        <w:t>R</w:t>
      </w:r>
      <w:r w:rsidRPr="00DC0868">
        <w:rPr>
          <w:rFonts w:ascii="Times New Roman" w:hAnsi="Times New Roman"/>
          <w:b/>
        </w:rPr>
        <w:t>ule 5.</w:t>
      </w:r>
      <w:proofErr w:type="gramEnd"/>
      <w:r w:rsidRPr="00DC0868">
        <w:rPr>
          <w:rFonts w:ascii="Times New Roman" w:hAnsi="Times New Roman"/>
          <w:b/>
        </w:rPr>
        <w:tab/>
      </w:r>
      <w:r w:rsidRPr="00DC0868">
        <w:rPr>
          <w:rFonts w:ascii="Times New Roman" w:hAnsi="Times New Roman"/>
          <w:b/>
        </w:rPr>
        <w:tab/>
        <w:t>Statements of Financial Interests</w:t>
      </w:r>
      <w:r w:rsidRPr="00DC0868">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54695D">
        <w:rPr>
          <w:rFonts w:ascii="Times New Roman" w:hAnsi="Times New Roman"/>
          <w:b/>
        </w:rPr>
        <w:t>2</w:t>
      </w:r>
      <w:r w:rsidR="007B6D5C">
        <w:rPr>
          <w:rFonts w:ascii="Times New Roman" w:hAnsi="Times New Roman"/>
          <w:b/>
        </w:rPr>
        <w:t>1</w:t>
      </w:r>
    </w:p>
    <w:p w:rsidR="00B605B9" w:rsidRPr="00DC0868" w:rsidRDefault="001F7CD7" w:rsidP="00B605B9">
      <w:pPr>
        <w:pStyle w:val="NoSpacing"/>
        <w:jc w:val="both"/>
        <w:rPr>
          <w:rFonts w:ascii="Times New Roman" w:hAnsi="Times New Roman"/>
        </w:rPr>
      </w:pPr>
      <w:r w:rsidRPr="00DC0868">
        <w:rPr>
          <w:rFonts w:ascii="Times New Roman" w:hAnsi="Times New Roman"/>
        </w:rPr>
        <w:tab/>
        <w:t>5-1.</w:t>
      </w:r>
      <w:r w:rsidRPr="00DC0868">
        <w:rPr>
          <w:rFonts w:ascii="Times New Roman" w:hAnsi="Times New Roman"/>
        </w:rPr>
        <w:tab/>
        <w:t>Financial disclosure requirements</w:t>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5-2.</w:t>
      </w:r>
      <w:r w:rsidRPr="00DC0868">
        <w:rPr>
          <w:rFonts w:ascii="Times New Roman" w:hAnsi="Times New Roman"/>
        </w:rPr>
        <w:tab/>
        <w:t>Forms for statements of financial interests</w:t>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5-3.</w:t>
      </w:r>
      <w:r w:rsidRPr="00DC0868">
        <w:rPr>
          <w:rFonts w:ascii="Times New Roman" w:hAnsi="Times New Roman"/>
        </w:rPr>
        <w:tab/>
        <w:t>Place of filing</w:t>
      </w:r>
      <w:r w:rsidRPr="00DC0868">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5-4.</w:t>
      </w:r>
      <w:r w:rsidRPr="00DC0868">
        <w:rPr>
          <w:rFonts w:ascii="Times New Roman" w:hAnsi="Times New Roman"/>
        </w:rPr>
        <w:tab/>
        <w:t>Board administration of filing requirements</w:t>
      </w:r>
      <w:r>
        <w:rPr>
          <w:rFonts w:ascii="Times New Roman" w:hAnsi="Times New Roman"/>
        </w:rPr>
        <w:t xml:space="preserve">  </w:t>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5-5.</w:t>
      </w:r>
      <w:r w:rsidRPr="00DC0868">
        <w:rPr>
          <w:rFonts w:ascii="Times New Roman" w:hAnsi="Times New Roman"/>
        </w:rPr>
        <w:tab/>
        <w:t>Requests for exemptions under the</w:t>
      </w:r>
      <w:r>
        <w:rPr>
          <w:rFonts w:ascii="Times New Roman" w:hAnsi="Times New Roman"/>
        </w:rPr>
        <w:t xml:space="preserve"> g</w:t>
      </w:r>
      <w:r w:rsidRPr="00DC0868">
        <w:rPr>
          <w:rFonts w:ascii="Times New Roman" w:hAnsi="Times New Roman"/>
        </w:rPr>
        <w:t xml:space="preserve">overnmental </w:t>
      </w:r>
      <w:r>
        <w:rPr>
          <w:rFonts w:ascii="Times New Roman" w:hAnsi="Times New Roman"/>
        </w:rPr>
        <w:t>e</w:t>
      </w:r>
      <w:r w:rsidRPr="00DC0868">
        <w:rPr>
          <w:rFonts w:ascii="Times New Roman" w:hAnsi="Times New Roman"/>
        </w:rPr>
        <w:t xml:space="preserve">thics </w:t>
      </w:r>
      <w:r>
        <w:rPr>
          <w:rFonts w:ascii="Times New Roman" w:hAnsi="Times New Roman"/>
        </w:rPr>
        <w:t>o</w:t>
      </w:r>
      <w:r w:rsidRPr="00DC0868">
        <w:rPr>
          <w:rFonts w:ascii="Times New Roman" w:hAnsi="Times New Roman"/>
        </w:rPr>
        <w:t>rdinance</w:t>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5-6.</w:t>
      </w:r>
      <w:r w:rsidRPr="00DC0868">
        <w:rPr>
          <w:rFonts w:ascii="Times New Roman" w:hAnsi="Times New Roman"/>
        </w:rPr>
        <w:tab/>
      </w:r>
      <w:r w:rsidRPr="00E16228">
        <w:rPr>
          <w:rFonts w:ascii="Times New Roman" w:hAnsi="Times New Roman"/>
        </w:rPr>
        <w:t xml:space="preserve">Administration of the </w:t>
      </w:r>
      <w:r>
        <w:rPr>
          <w:rFonts w:ascii="Times New Roman" w:hAnsi="Times New Roman"/>
        </w:rPr>
        <w:t>f</w:t>
      </w:r>
      <w:r w:rsidRPr="00E16228">
        <w:rPr>
          <w:rFonts w:ascii="Times New Roman" w:hAnsi="Times New Roman"/>
        </w:rPr>
        <w:t xml:space="preserve">iling </w:t>
      </w:r>
      <w:r>
        <w:rPr>
          <w:rFonts w:ascii="Times New Roman" w:hAnsi="Times New Roman"/>
        </w:rPr>
        <w:t>r</w:t>
      </w:r>
      <w:r w:rsidRPr="00E16228">
        <w:rPr>
          <w:rFonts w:ascii="Times New Roman" w:hAnsi="Times New Roman"/>
        </w:rPr>
        <w:t xml:space="preserve">equirements for </w:t>
      </w:r>
      <w:r>
        <w:rPr>
          <w:rFonts w:ascii="Times New Roman" w:hAnsi="Times New Roman"/>
        </w:rPr>
        <w:t>c</w:t>
      </w:r>
      <w:r w:rsidRPr="00E16228">
        <w:rPr>
          <w:rFonts w:ascii="Times New Roman" w:hAnsi="Times New Roman"/>
        </w:rPr>
        <w:t xml:space="preserve">andidates for </w:t>
      </w:r>
      <w:r>
        <w:rPr>
          <w:rFonts w:ascii="Times New Roman" w:hAnsi="Times New Roman"/>
        </w:rPr>
        <w:t>e</w:t>
      </w:r>
      <w:r w:rsidRPr="00E16228">
        <w:rPr>
          <w:rFonts w:ascii="Times New Roman" w:hAnsi="Times New Roman"/>
        </w:rPr>
        <w:t xml:space="preserve">lected </w:t>
      </w:r>
      <w:r>
        <w:rPr>
          <w:rFonts w:ascii="Times New Roman" w:hAnsi="Times New Roman"/>
        </w:rPr>
        <w:t>city o</w:t>
      </w:r>
      <w:r w:rsidRPr="00E16228">
        <w:rPr>
          <w:rFonts w:ascii="Times New Roman" w:hAnsi="Times New Roman"/>
        </w:rPr>
        <w:t>ffice</w:t>
      </w:r>
      <w:r w:rsidRPr="00E16228">
        <w:rPr>
          <w:rFonts w:ascii="Times New Roman" w:hAnsi="Times New Roman"/>
        </w:rPr>
        <w:tab/>
      </w:r>
    </w:p>
    <w:p w:rsidR="00B605B9" w:rsidRPr="00DC0868" w:rsidRDefault="001F7CD7" w:rsidP="00B605B9">
      <w:pPr>
        <w:pStyle w:val="NoSpacing"/>
        <w:jc w:val="both"/>
        <w:rPr>
          <w:rFonts w:ascii="Times New Roman" w:hAnsi="Times New Roman"/>
        </w:rPr>
      </w:pPr>
      <w:r w:rsidRPr="00DC0868">
        <w:rPr>
          <w:rFonts w:ascii="Times New Roman" w:hAnsi="Times New Roman"/>
        </w:rPr>
        <w:tab/>
      </w:r>
      <w:r>
        <w:rPr>
          <w:rFonts w:ascii="Times New Roman" w:hAnsi="Times New Roman"/>
        </w:rPr>
        <w:t>5-7</w:t>
      </w:r>
      <w:r w:rsidRPr="00DC0868">
        <w:rPr>
          <w:rFonts w:ascii="Times New Roman" w:hAnsi="Times New Roman"/>
        </w:rPr>
        <w:t>.</w:t>
      </w:r>
      <w:r w:rsidRPr="00DC0868">
        <w:rPr>
          <w:rFonts w:ascii="Times New Roman" w:hAnsi="Times New Roman"/>
        </w:rPr>
        <w:tab/>
        <w:t>Issuance of receipts</w:t>
      </w:r>
      <w:r w:rsidRPr="00DC0868">
        <w:rPr>
          <w:rFonts w:ascii="Times New Roman" w:hAnsi="Times New Roman"/>
        </w:rPr>
        <w:tab/>
      </w:r>
      <w:r>
        <w:rPr>
          <w:rFonts w:ascii="Times New Roman" w:hAnsi="Times New Roman"/>
        </w:rPr>
        <w:tab/>
      </w:r>
      <w:r>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5-</w:t>
      </w:r>
      <w:r>
        <w:rPr>
          <w:rFonts w:ascii="Times New Roman" w:hAnsi="Times New Roman"/>
        </w:rPr>
        <w:t>8</w:t>
      </w:r>
      <w:r w:rsidRPr="00DC0868">
        <w:rPr>
          <w:rFonts w:ascii="Times New Roman" w:hAnsi="Times New Roman"/>
        </w:rPr>
        <w:t>.</w:t>
      </w:r>
      <w:r w:rsidRPr="00DC0868">
        <w:rPr>
          <w:rFonts w:ascii="Times New Roman" w:hAnsi="Times New Roman"/>
        </w:rPr>
        <w:tab/>
        <w:t>Maintenance of filed statements</w:t>
      </w:r>
      <w:r>
        <w:rPr>
          <w:rFonts w:ascii="Times New Roman" w:hAnsi="Times New Roman"/>
        </w:rPr>
        <w:tab/>
      </w:r>
      <w:r w:rsidRPr="00DC0868">
        <w:rPr>
          <w:rFonts w:ascii="Times New Roman" w:hAnsi="Times New Roman"/>
        </w:rPr>
        <w:tab/>
      </w:r>
      <w:r w:rsidR="00000F06">
        <w:rPr>
          <w:rFonts w:ascii="Times New Roman" w:hAnsi="Times New Roman"/>
        </w:rPr>
        <w:t xml:space="preserve">  </w:t>
      </w:r>
    </w:p>
    <w:p w:rsidR="00B605B9" w:rsidRDefault="00692815" w:rsidP="00B605B9">
      <w:pPr>
        <w:pStyle w:val="NoSpacing"/>
        <w:jc w:val="both"/>
        <w:rPr>
          <w:rFonts w:ascii="Times New Roman" w:hAnsi="Times New Roman"/>
        </w:rPr>
      </w:pPr>
      <w:r>
        <w:rPr>
          <w:rFonts w:ascii="Times New Roman" w:hAnsi="Times New Roman"/>
        </w:rPr>
        <w:tab/>
      </w:r>
      <w:r w:rsidR="001F7CD7">
        <w:rPr>
          <w:rFonts w:ascii="Times New Roman" w:hAnsi="Times New Roman"/>
        </w:rPr>
        <w:t>5-9</w:t>
      </w:r>
      <w:r w:rsidR="001F7CD7" w:rsidRPr="00DC0868">
        <w:rPr>
          <w:rFonts w:ascii="Times New Roman" w:hAnsi="Times New Roman"/>
        </w:rPr>
        <w:t>.</w:t>
      </w:r>
      <w:r w:rsidR="001F7CD7" w:rsidRPr="00DC0868">
        <w:rPr>
          <w:rFonts w:ascii="Times New Roman" w:hAnsi="Times New Roman"/>
        </w:rPr>
        <w:tab/>
        <w:t>Request for copies of statements</w:t>
      </w:r>
      <w:r w:rsidR="001F7CD7">
        <w:rPr>
          <w:rFonts w:ascii="Times New Roman" w:hAnsi="Times New Roman"/>
        </w:rPr>
        <w:tab/>
      </w:r>
      <w:r w:rsidR="001F7CD7"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Pr>
          <w:rFonts w:ascii="Times New Roman" w:hAnsi="Times New Roman"/>
        </w:rPr>
        <w:tab/>
        <w:t>5-10</w:t>
      </w:r>
      <w:r w:rsidR="00021E67">
        <w:rPr>
          <w:rFonts w:ascii="Times New Roman" w:hAnsi="Times New Roman"/>
        </w:rPr>
        <w:t>.</w:t>
      </w:r>
      <w:r>
        <w:rPr>
          <w:rFonts w:ascii="Times New Roman" w:hAnsi="Times New Roman"/>
        </w:rPr>
        <w:tab/>
        <w:t>Enforcement actions</w:t>
      </w:r>
      <w:r>
        <w:rPr>
          <w:rFonts w:ascii="Times New Roman" w:hAnsi="Times New Roman"/>
        </w:rPr>
        <w:tab/>
      </w:r>
      <w:r>
        <w:rPr>
          <w:rFonts w:ascii="Times New Roman" w:hAnsi="Times New Roman"/>
        </w:rPr>
        <w:tab/>
      </w:r>
      <w:r>
        <w:rPr>
          <w:rFonts w:ascii="Times New Roman" w:hAnsi="Times New Roman"/>
        </w:rPr>
        <w:tab/>
      </w:r>
      <w:r w:rsidR="00000F06">
        <w:rPr>
          <w:rFonts w:ascii="Times New Roman" w:hAnsi="Times New Roman"/>
        </w:rPr>
        <w:t xml:space="preserve">  </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proofErr w:type="gramStart"/>
      <w:r w:rsidRPr="00DC0868">
        <w:rPr>
          <w:rFonts w:ascii="Times New Roman" w:hAnsi="Times New Roman"/>
          <w:b/>
        </w:rPr>
        <w:t>Rule 6.</w:t>
      </w:r>
      <w:proofErr w:type="gramEnd"/>
      <w:r w:rsidRPr="00DC0868">
        <w:rPr>
          <w:rFonts w:ascii="Times New Roman" w:hAnsi="Times New Roman"/>
          <w:b/>
        </w:rPr>
        <w:tab/>
      </w:r>
      <w:r w:rsidRPr="00DC0868">
        <w:rPr>
          <w:rFonts w:ascii="Times New Roman" w:hAnsi="Times New Roman"/>
          <w:b/>
        </w:rPr>
        <w:tab/>
        <w:t>Lobbyist Registration and Disclosure</w:t>
      </w:r>
      <w:r w:rsidRPr="00DC0868">
        <w:rPr>
          <w:rFonts w:ascii="Times New Roman" w:hAnsi="Times New Roman"/>
          <w:b/>
        </w:rPr>
        <w:tab/>
      </w:r>
      <w:r w:rsidR="00000F06">
        <w:rPr>
          <w:rFonts w:ascii="Times New Roman" w:hAnsi="Times New Roman"/>
          <w:b/>
        </w:rPr>
        <w:t xml:space="preserve">     </w:t>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Pr="00DC0868">
        <w:rPr>
          <w:rFonts w:ascii="Times New Roman" w:hAnsi="Times New Roman"/>
          <w:b/>
        </w:rPr>
        <w:t>2</w:t>
      </w:r>
      <w:r w:rsidR="007B6D5C">
        <w:rPr>
          <w:rFonts w:ascii="Times New Roman" w:hAnsi="Times New Roman"/>
          <w:b/>
        </w:rPr>
        <w:t>4</w:t>
      </w:r>
    </w:p>
    <w:p w:rsidR="00B605B9" w:rsidRPr="00DC0868" w:rsidRDefault="001F7CD7" w:rsidP="00B605B9">
      <w:pPr>
        <w:pStyle w:val="NoSpacing"/>
        <w:jc w:val="both"/>
        <w:rPr>
          <w:rFonts w:ascii="Times New Roman" w:hAnsi="Times New Roman"/>
        </w:rPr>
      </w:pPr>
      <w:r w:rsidRPr="00DC0868">
        <w:rPr>
          <w:rFonts w:ascii="Times New Roman" w:hAnsi="Times New Roman"/>
        </w:rPr>
        <w:tab/>
        <w:t>6-1.</w:t>
      </w:r>
      <w:r w:rsidRPr="00DC0868">
        <w:rPr>
          <w:rFonts w:ascii="Times New Roman" w:hAnsi="Times New Roman"/>
        </w:rPr>
        <w:tab/>
        <w:t>Registration</w:t>
      </w:r>
      <w:r w:rsidRPr="00DC0868">
        <w:rPr>
          <w:rFonts w:ascii="Times New Roman" w:hAnsi="Times New Roman"/>
        </w:rPr>
        <w:tab/>
      </w:r>
      <w:r w:rsidR="00000F06">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DC0868">
        <w:rPr>
          <w:rFonts w:ascii="Times New Roman" w:hAnsi="Times New Roman"/>
        </w:rPr>
        <w:tab/>
        <w:t>6-2.</w:t>
      </w:r>
      <w:r w:rsidRPr="00DC0868">
        <w:rPr>
          <w:rFonts w:ascii="Times New Roman" w:hAnsi="Times New Roman"/>
        </w:rPr>
        <w:tab/>
        <w:t>Preparation of lobbyist forms</w:t>
      </w:r>
      <w:r w:rsidRPr="00DC0868">
        <w:rPr>
          <w:rFonts w:ascii="Times New Roman" w:hAnsi="Times New Roman"/>
        </w:rPr>
        <w:tab/>
      </w:r>
    </w:p>
    <w:p w:rsidR="00B605B9" w:rsidRPr="00DC0868" w:rsidRDefault="001F7CD7" w:rsidP="00B605B9">
      <w:pPr>
        <w:pStyle w:val="NoSpacing"/>
        <w:jc w:val="both"/>
        <w:rPr>
          <w:rFonts w:ascii="Times New Roman" w:hAnsi="Times New Roman"/>
        </w:rPr>
      </w:pPr>
      <w:r w:rsidRPr="00DC0868">
        <w:rPr>
          <w:rFonts w:ascii="Times New Roman" w:hAnsi="Times New Roman"/>
        </w:rPr>
        <w:tab/>
        <w:t>6-3.</w:t>
      </w:r>
      <w:r w:rsidRPr="00DC0868">
        <w:rPr>
          <w:rFonts w:ascii="Times New Roman" w:hAnsi="Times New Roman"/>
        </w:rPr>
        <w:tab/>
        <w:t xml:space="preserve">Access to </w:t>
      </w:r>
      <w:r>
        <w:rPr>
          <w:rFonts w:ascii="Times New Roman" w:hAnsi="Times New Roman"/>
        </w:rPr>
        <w:t xml:space="preserve">filed </w:t>
      </w:r>
      <w:r w:rsidRPr="00DC0868">
        <w:rPr>
          <w:rFonts w:ascii="Times New Roman" w:hAnsi="Times New Roman"/>
        </w:rPr>
        <w:t>lobbyist information</w:t>
      </w:r>
      <w:r w:rsidRPr="00DC0868">
        <w:rPr>
          <w:rFonts w:ascii="Times New Roman" w:hAnsi="Times New Roman"/>
        </w:rPr>
        <w:tab/>
      </w:r>
      <w:r w:rsidRPr="00DC0868">
        <w:rPr>
          <w:rFonts w:ascii="Times New Roman" w:hAnsi="Times New Roman"/>
        </w:rPr>
        <w:tab/>
      </w:r>
    </w:p>
    <w:p w:rsidR="00B605B9" w:rsidRPr="00DC0868" w:rsidRDefault="001F7CD7" w:rsidP="00B605B9">
      <w:pPr>
        <w:pStyle w:val="NoSpacing"/>
        <w:jc w:val="both"/>
        <w:rPr>
          <w:rFonts w:ascii="Times New Roman" w:hAnsi="Times New Roman"/>
        </w:rPr>
      </w:pPr>
      <w:r w:rsidRPr="00DC0868">
        <w:rPr>
          <w:rFonts w:ascii="Times New Roman" w:hAnsi="Times New Roman"/>
        </w:rPr>
        <w:tab/>
        <w:t>6-</w:t>
      </w:r>
      <w:r w:rsidR="00A25F97">
        <w:rPr>
          <w:rFonts w:ascii="Times New Roman" w:hAnsi="Times New Roman"/>
        </w:rPr>
        <w:t>4</w:t>
      </w:r>
      <w:r w:rsidRPr="00DC0868">
        <w:rPr>
          <w:rFonts w:ascii="Times New Roman" w:hAnsi="Times New Roman"/>
        </w:rPr>
        <w:t>.</w:t>
      </w:r>
      <w:r w:rsidRPr="00DC0868">
        <w:rPr>
          <w:rFonts w:ascii="Times New Roman" w:hAnsi="Times New Roman"/>
        </w:rPr>
        <w:tab/>
        <w:t xml:space="preserve">Waivers of </w:t>
      </w:r>
      <w:r>
        <w:rPr>
          <w:rFonts w:ascii="Times New Roman" w:hAnsi="Times New Roman"/>
        </w:rPr>
        <w:t>l</w:t>
      </w:r>
      <w:r w:rsidRPr="00DC0868">
        <w:rPr>
          <w:rFonts w:ascii="Times New Roman" w:hAnsi="Times New Roman"/>
        </w:rPr>
        <w:t xml:space="preserve">obbyists’ </w:t>
      </w:r>
      <w:r>
        <w:rPr>
          <w:rFonts w:ascii="Times New Roman" w:hAnsi="Times New Roman"/>
        </w:rPr>
        <w:t>f</w:t>
      </w:r>
      <w:r w:rsidRPr="00DC0868">
        <w:rPr>
          <w:rFonts w:ascii="Times New Roman" w:hAnsi="Times New Roman"/>
        </w:rPr>
        <w:t>ees</w:t>
      </w:r>
    </w:p>
    <w:p w:rsidR="00B605B9" w:rsidRPr="00DC0868" w:rsidRDefault="001F7CD7" w:rsidP="00B605B9">
      <w:pPr>
        <w:spacing w:after="0" w:line="240" w:lineRule="auto"/>
        <w:jc w:val="both"/>
        <w:rPr>
          <w:rFonts w:ascii="Times New Roman" w:hAnsi="Times New Roman"/>
        </w:rPr>
      </w:pPr>
      <w:r w:rsidRPr="00DC0868">
        <w:rPr>
          <w:rFonts w:ascii="Times New Roman" w:hAnsi="Times New Roman"/>
        </w:rPr>
        <w:tab/>
        <w:t>6-</w:t>
      </w:r>
      <w:r w:rsidR="00A25F97">
        <w:rPr>
          <w:rFonts w:ascii="Times New Roman" w:hAnsi="Times New Roman"/>
        </w:rPr>
        <w:t>5</w:t>
      </w:r>
      <w:r w:rsidR="00021E67">
        <w:rPr>
          <w:rFonts w:ascii="Times New Roman" w:hAnsi="Times New Roman"/>
        </w:rPr>
        <w:t>.</w:t>
      </w:r>
      <w:r w:rsidR="00A25F97" w:rsidRPr="00DC0868">
        <w:rPr>
          <w:rFonts w:ascii="Times New Roman" w:hAnsi="Times New Roman"/>
        </w:rPr>
        <w:t xml:space="preserve"> </w:t>
      </w:r>
      <w:r w:rsidRPr="00DC0868">
        <w:rPr>
          <w:rFonts w:ascii="Times New Roman" w:hAnsi="Times New Roman"/>
        </w:rPr>
        <w:tab/>
      </w:r>
      <w:r>
        <w:rPr>
          <w:rFonts w:ascii="Times New Roman" w:hAnsi="Times New Roman"/>
        </w:rPr>
        <w:t>Periodic notices to lobbyists</w:t>
      </w:r>
    </w:p>
    <w:p w:rsidR="00B605B9" w:rsidRPr="00DC0868" w:rsidRDefault="001F7CD7" w:rsidP="00B605B9">
      <w:pPr>
        <w:jc w:val="both"/>
        <w:rPr>
          <w:rFonts w:ascii="Times New Roman" w:hAnsi="Times New Roman"/>
        </w:rPr>
      </w:pPr>
      <w:r w:rsidRPr="00DC0868">
        <w:rPr>
          <w:rFonts w:ascii="Times New Roman" w:hAnsi="Times New Roman"/>
        </w:rPr>
        <w:tab/>
        <w:t>6-</w:t>
      </w:r>
      <w:r w:rsidR="00A25F97">
        <w:rPr>
          <w:rFonts w:ascii="Times New Roman" w:hAnsi="Times New Roman"/>
        </w:rPr>
        <w:t>6</w:t>
      </w:r>
      <w:r w:rsidR="00021E67">
        <w:rPr>
          <w:rFonts w:ascii="Times New Roman" w:hAnsi="Times New Roman"/>
        </w:rPr>
        <w:t>.</w:t>
      </w:r>
      <w:r w:rsidRPr="00DC0868">
        <w:rPr>
          <w:rFonts w:ascii="Times New Roman" w:hAnsi="Times New Roman"/>
        </w:rPr>
        <w:tab/>
      </w:r>
      <w:r w:rsidR="00A25F97">
        <w:rPr>
          <w:rFonts w:ascii="Times New Roman" w:hAnsi="Times New Roman"/>
        </w:rPr>
        <w:t>Enforcement actions</w:t>
      </w:r>
    </w:p>
    <w:p w:rsidR="00B605B9" w:rsidRPr="00DC0868" w:rsidRDefault="001F7CD7" w:rsidP="00B605B9">
      <w:pPr>
        <w:pStyle w:val="NoSpacing"/>
        <w:jc w:val="both"/>
        <w:rPr>
          <w:rFonts w:ascii="Times New Roman" w:hAnsi="Times New Roman"/>
          <w:b/>
        </w:rPr>
      </w:pPr>
      <w:proofErr w:type="gramStart"/>
      <w:r>
        <w:rPr>
          <w:rFonts w:ascii="Times New Roman" w:hAnsi="Times New Roman"/>
          <w:b/>
        </w:rPr>
        <w:t>R</w:t>
      </w:r>
      <w:r w:rsidRPr="00DC0868">
        <w:rPr>
          <w:rFonts w:ascii="Times New Roman" w:hAnsi="Times New Roman"/>
          <w:b/>
        </w:rPr>
        <w:t xml:space="preserve">ule </w:t>
      </w:r>
      <w:r w:rsidR="00A25F97">
        <w:rPr>
          <w:rFonts w:ascii="Times New Roman" w:hAnsi="Times New Roman"/>
          <w:b/>
        </w:rPr>
        <w:t>7</w:t>
      </w:r>
      <w:r w:rsidRPr="00DC0868">
        <w:rPr>
          <w:rFonts w:ascii="Times New Roman" w:hAnsi="Times New Roman"/>
          <w:b/>
        </w:rPr>
        <w:t>.</w:t>
      </w:r>
      <w:proofErr w:type="gramEnd"/>
      <w:r w:rsidRPr="00DC0868">
        <w:rPr>
          <w:rFonts w:ascii="Times New Roman" w:hAnsi="Times New Roman"/>
          <w:b/>
        </w:rPr>
        <w:tab/>
      </w:r>
      <w:r w:rsidRPr="00DC0868">
        <w:rPr>
          <w:rFonts w:ascii="Times New Roman" w:hAnsi="Times New Roman"/>
          <w:b/>
        </w:rPr>
        <w:tab/>
        <w:t>Ethics Education</w:t>
      </w:r>
      <w:r w:rsidRPr="00DC0868">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FF0FDE">
        <w:rPr>
          <w:rFonts w:ascii="Times New Roman" w:hAnsi="Times New Roman"/>
          <w:b/>
        </w:rPr>
        <w:t>2</w:t>
      </w:r>
      <w:r w:rsidR="007B6D5C">
        <w:rPr>
          <w:rFonts w:ascii="Times New Roman" w:hAnsi="Times New Roman"/>
          <w:b/>
        </w:rPr>
        <w:t>6</w:t>
      </w:r>
    </w:p>
    <w:p w:rsidR="00B605B9" w:rsidRDefault="001F7CD7" w:rsidP="00B605B9">
      <w:pPr>
        <w:pStyle w:val="NoSpacing"/>
        <w:jc w:val="both"/>
        <w:rPr>
          <w:rFonts w:ascii="Times New Roman" w:hAnsi="Times New Roman"/>
        </w:rPr>
      </w:pPr>
      <w:r w:rsidRPr="00DC0868">
        <w:rPr>
          <w:rFonts w:ascii="Times New Roman" w:hAnsi="Times New Roman"/>
        </w:rPr>
        <w:tab/>
      </w:r>
      <w:r w:rsidR="00A25F97">
        <w:rPr>
          <w:rFonts w:ascii="Times New Roman" w:hAnsi="Times New Roman"/>
        </w:rPr>
        <w:t>7</w:t>
      </w:r>
      <w:r w:rsidRPr="00DC0868">
        <w:rPr>
          <w:rFonts w:ascii="Times New Roman" w:hAnsi="Times New Roman"/>
        </w:rPr>
        <w:t>-1</w:t>
      </w:r>
      <w:r w:rsidR="00021E67">
        <w:rPr>
          <w:rFonts w:ascii="Times New Roman" w:hAnsi="Times New Roman"/>
        </w:rPr>
        <w:t>.</w:t>
      </w:r>
      <w:r w:rsidRPr="00DC0868">
        <w:rPr>
          <w:rFonts w:ascii="Times New Roman" w:hAnsi="Times New Roman"/>
        </w:rPr>
        <w:tab/>
      </w:r>
      <w:r>
        <w:rPr>
          <w:rFonts w:ascii="Times New Roman" w:hAnsi="Times New Roman"/>
        </w:rPr>
        <w:t>R</w:t>
      </w:r>
      <w:r w:rsidRPr="00DC0868">
        <w:rPr>
          <w:rFonts w:ascii="Times New Roman" w:hAnsi="Times New Roman"/>
        </w:rPr>
        <w:t xml:space="preserve">equired ethics training </w:t>
      </w:r>
      <w:r w:rsidRPr="00DC0868">
        <w:rPr>
          <w:rFonts w:ascii="Times New Roman" w:hAnsi="Times New Roman"/>
        </w:rPr>
        <w:tab/>
      </w:r>
    </w:p>
    <w:p w:rsidR="00B605B9" w:rsidRDefault="001F7CD7" w:rsidP="00B605B9">
      <w:pPr>
        <w:pStyle w:val="NoSpacing"/>
        <w:jc w:val="both"/>
        <w:rPr>
          <w:rFonts w:ascii="Times New Roman" w:hAnsi="Times New Roman"/>
        </w:rPr>
      </w:pPr>
      <w:r>
        <w:rPr>
          <w:rFonts w:ascii="Times New Roman" w:hAnsi="Times New Roman"/>
        </w:rPr>
        <w:tab/>
      </w:r>
      <w:r w:rsidR="00A25F97">
        <w:rPr>
          <w:rFonts w:ascii="Times New Roman" w:hAnsi="Times New Roman"/>
        </w:rPr>
        <w:t>7</w:t>
      </w:r>
      <w:r>
        <w:rPr>
          <w:rFonts w:ascii="Times New Roman" w:hAnsi="Times New Roman"/>
        </w:rPr>
        <w:t>-2</w:t>
      </w:r>
      <w:r w:rsidR="00021E67">
        <w:rPr>
          <w:rFonts w:ascii="Times New Roman" w:hAnsi="Times New Roman"/>
        </w:rPr>
        <w:t>.</w:t>
      </w:r>
      <w:r>
        <w:rPr>
          <w:rFonts w:ascii="Times New Roman" w:hAnsi="Times New Roman"/>
        </w:rPr>
        <w:tab/>
        <w:t xml:space="preserve">Notifications sent by the </w:t>
      </w:r>
      <w:r w:rsidR="00774E8A">
        <w:rPr>
          <w:rFonts w:ascii="Times New Roman" w:hAnsi="Times New Roman"/>
        </w:rPr>
        <w:t>Board</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b/>
        </w:rPr>
      </w:pPr>
      <w:proofErr w:type="gramStart"/>
      <w:r w:rsidRPr="00DC0868">
        <w:rPr>
          <w:rFonts w:ascii="Times New Roman" w:hAnsi="Times New Roman"/>
          <w:b/>
        </w:rPr>
        <w:t xml:space="preserve">Rule </w:t>
      </w:r>
      <w:r w:rsidR="00A25F97">
        <w:rPr>
          <w:rFonts w:ascii="Times New Roman" w:hAnsi="Times New Roman"/>
          <w:b/>
        </w:rPr>
        <w:t>8</w:t>
      </w:r>
      <w:r w:rsidRPr="00DC0868">
        <w:rPr>
          <w:rFonts w:ascii="Times New Roman" w:hAnsi="Times New Roman"/>
          <w:b/>
        </w:rPr>
        <w:t>.</w:t>
      </w:r>
      <w:proofErr w:type="gramEnd"/>
      <w:r w:rsidRPr="00DC0868">
        <w:rPr>
          <w:rFonts w:ascii="Times New Roman" w:hAnsi="Times New Roman"/>
          <w:b/>
        </w:rPr>
        <w:t xml:space="preserve"> </w:t>
      </w:r>
      <w:r w:rsidRPr="00DC0868">
        <w:rPr>
          <w:rFonts w:ascii="Times New Roman" w:hAnsi="Times New Roman"/>
          <w:b/>
        </w:rPr>
        <w:tab/>
      </w:r>
      <w:r w:rsidRPr="00DC0868">
        <w:rPr>
          <w:rFonts w:ascii="Times New Roman" w:hAnsi="Times New Roman"/>
          <w:b/>
        </w:rPr>
        <w:tab/>
        <w:t>Executive Director’s Authority</w:t>
      </w:r>
      <w:r>
        <w:rPr>
          <w:rFonts w:ascii="Times New Roman" w:hAnsi="Times New Roman"/>
          <w:b/>
        </w:rPr>
        <w:t xml:space="preserve"> w</w:t>
      </w:r>
      <w:r w:rsidRPr="00DC0868">
        <w:rPr>
          <w:rFonts w:ascii="Times New Roman" w:hAnsi="Times New Roman"/>
          <w:b/>
        </w:rPr>
        <w:t xml:space="preserve">ith Respect to Enforcement </w:t>
      </w:r>
      <w:r w:rsidR="00B02BC6">
        <w:rPr>
          <w:rFonts w:ascii="Times New Roman" w:hAnsi="Times New Roman"/>
          <w:b/>
        </w:rPr>
        <w:t xml:space="preserve">  </w:t>
      </w:r>
      <w:r w:rsidR="00DB19CD">
        <w:rPr>
          <w:rFonts w:ascii="Times New Roman" w:hAnsi="Times New Roman"/>
          <w:b/>
        </w:rPr>
        <w:tab/>
      </w:r>
      <w:r w:rsidR="00B02BC6">
        <w:rPr>
          <w:rFonts w:ascii="Times New Roman" w:hAnsi="Times New Roman"/>
          <w:b/>
        </w:rPr>
        <w:t>2</w:t>
      </w:r>
      <w:r w:rsidR="007B6D5C">
        <w:rPr>
          <w:rFonts w:ascii="Times New Roman" w:hAnsi="Times New Roman"/>
          <w:b/>
        </w:rPr>
        <w:t>7</w:t>
      </w:r>
    </w:p>
    <w:p w:rsidR="00B605B9" w:rsidRPr="00DC0868"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b/>
        </w:rPr>
      </w:pPr>
      <w:proofErr w:type="gramStart"/>
      <w:r w:rsidRPr="00DC0868">
        <w:rPr>
          <w:rFonts w:ascii="Times New Roman" w:hAnsi="Times New Roman"/>
          <w:b/>
        </w:rPr>
        <w:t xml:space="preserve">Rule </w:t>
      </w:r>
      <w:r w:rsidR="00A25F97">
        <w:rPr>
          <w:rFonts w:ascii="Times New Roman" w:hAnsi="Times New Roman"/>
          <w:b/>
        </w:rPr>
        <w:t>9</w:t>
      </w:r>
      <w:r w:rsidRPr="00DC0868">
        <w:rPr>
          <w:rFonts w:ascii="Times New Roman" w:hAnsi="Times New Roman"/>
          <w:b/>
        </w:rPr>
        <w:t>.</w:t>
      </w:r>
      <w:proofErr w:type="gramEnd"/>
      <w:r w:rsidRPr="00DC0868">
        <w:rPr>
          <w:rFonts w:ascii="Times New Roman" w:hAnsi="Times New Roman"/>
          <w:b/>
        </w:rPr>
        <w:t xml:space="preserve">  </w:t>
      </w:r>
      <w:r w:rsidRPr="00DC0868">
        <w:rPr>
          <w:rFonts w:ascii="Times New Roman" w:hAnsi="Times New Roman"/>
          <w:b/>
        </w:rPr>
        <w:tab/>
        <w:t>Waivers</w:t>
      </w:r>
      <w:r w:rsidR="0054695D">
        <w:rPr>
          <w:rFonts w:ascii="Times New Roman" w:hAnsi="Times New Roman"/>
          <w:b/>
        </w:rPr>
        <w:t xml:space="preserve">   </w:t>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54695D">
        <w:rPr>
          <w:rFonts w:ascii="Times New Roman" w:hAnsi="Times New Roman"/>
          <w:b/>
        </w:rPr>
        <w:t>2</w:t>
      </w:r>
      <w:r w:rsidR="00F82735">
        <w:rPr>
          <w:rFonts w:ascii="Times New Roman" w:hAnsi="Times New Roman"/>
          <w:b/>
        </w:rPr>
        <w:t>8</w:t>
      </w:r>
    </w:p>
    <w:p w:rsidR="00B605B9" w:rsidRDefault="00B605B9" w:rsidP="00B605B9">
      <w:pPr>
        <w:pStyle w:val="NoSpacing"/>
        <w:jc w:val="both"/>
        <w:rPr>
          <w:rFonts w:ascii="Times New Roman" w:hAnsi="Times New Roman"/>
          <w:b/>
        </w:rPr>
      </w:pPr>
    </w:p>
    <w:p w:rsidR="00B605B9" w:rsidRPr="009C7DCB" w:rsidRDefault="001F7CD7" w:rsidP="00B605B9">
      <w:pPr>
        <w:spacing w:after="0" w:line="240" w:lineRule="auto"/>
        <w:jc w:val="both"/>
        <w:rPr>
          <w:rFonts w:ascii="Times New Roman" w:hAnsi="Times New Roman"/>
          <w:b/>
        </w:rPr>
      </w:pPr>
      <w:proofErr w:type="gramStart"/>
      <w:r w:rsidRPr="009C7DCB">
        <w:rPr>
          <w:rFonts w:ascii="Times New Roman" w:hAnsi="Times New Roman"/>
          <w:b/>
        </w:rPr>
        <w:t>Rule 1</w:t>
      </w:r>
      <w:r w:rsidR="00A25F97">
        <w:rPr>
          <w:rFonts w:ascii="Times New Roman" w:hAnsi="Times New Roman"/>
          <w:b/>
        </w:rPr>
        <w:t>0</w:t>
      </w:r>
      <w:r w:rsidRPr="009C7DCB">
        <w:rPr>
          <w:rFonts w:ascii="Times New Roman" w:hAnsi="Times New Roman"/>
          <w:b/>
        </w:rPr>
        <w:t>.</w:t>
      </w:r>
      <w:proofErr w:type="gramEnd"/>
      <w:r w:rsidRPr="009C7DCB">
        <w:rPr>
          <w:rFonts w:ascii="Times New Roman" w:hAnsi="Times New Roman"/>
          <w:b/>
        </w:rPr>
        <w:t xml:space="preserve">  </w:t>
      </w:r>
      <w:r>
        <w:rPr>
          <w:rFonts w:ascii="Times New Roman" w:hAnsi="Times New Roman"/>
          <w:b/>
        </w:rPr>
        <w:tab/>
      </w:r>
      <w:r w:rsidRPr="009C7DCB">
        <w:rPr>
          <w:rFonts w:ascii="Times New Roman" w:hAnsi="Times New Roman"/>
          <w:b/>
        </w:rPr>
        <w:t xml:space="preserve">Making </w:t>
      </w:r>
      <w:r w:rsidR="00774E8A">
        <w:rPr>
          <w:rFonts w:ascii="Times New Roman" w:hAnsi="Times New Roman"/>
          <w:b/>
        </w:rPr>
        <w:t>Board</w:t>
      </w:r>
      <w:r w:rsidRPr="009C7DCB">
        <w:rPr>
          <w:rFonts w:ascii="Times New Roman" w:hAnsi="Times New Roman"/>
          <w:b/>
        </w:rPr>
        <w:t xml:space="preserve"> matt</w:t>
      </w:r>
      <w:r>
        <w:rPr>
          <w:rFonts w:ascii="Times New Roman" w:hAnsi="Times New Roman"/>
          <w:b/>
        </w:rPr>
        <w:t>ers public</w:t>
      </w:r>
      <w:r w:rsidR="00F21515">
        <w:rPr>
          <w:rFonts w:ascii="Times New Roman" w:hAnsi="Times New Roman"/>
          <w:b/>
        </w:rPr>
        <w:tab/>
        <w:t xml:space="preserve">  </w:t>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DB19CD">
        <w:rPr>
          <w:rFonts w:ascii="Times New Roman" w:hAnsi="Times New Roman"/>
          <w:b/>
        </w:rPr>
        <w:tab/>
      </w:r>
      <w:r w:rsidR="00143B8B">
        <w:rPr>
          <w:rFonts w:ascii="Times New Roman" w:hAnsi="Times New Roman"/>
          <w:b/>
        </w:rPr>
        <w:t>29</w:t>
      </w:r>
    </w:p>
    <w:p w:rsidR="00B605B9" w:rsidRPr="00DC0868" w:rsidRDefault="00B605B9" w:rsidP="00B605B9">
      <w:pPr>
        <w:pStyle w:val="NoSpacing"/>
        <w:jc w:val="both"/>
        <w:rPr>
          <w:rFonts w:ascii="Times New Roman" w:hAnsi="Times New Roman"/>
          <w:b/>
        </w:rPr>
      </w:pP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b/>
        </w:rPr>
      </w:pPr>
      <w:r w:rsidRPr="00DC0868">
        <w:rPr>
          <w:rFonts w:ascii="Times New Roman" w:hAnsi="Times New Roman"/>
          <w:b/>
        </w:rPr>
        <w:br w:type="page"/>
      </w:r>
      <w:proofErr w:type="gramStart"/>
      <w:r w:rsidRPr="00DC0868">
        <w:rPr>
          <w:rFonts w:ascii="Times New Roman" w:hAnsi="Times New Roman"/>
          <w:b/>
        </w:rPr>
        <w:t>Rule 1.</w:t>
      </w:r>
      <w:proofErr w:type="gramEnd"/>
      <w:r w:rsidRPr="00DC0868">
        <w:rPr>
          <w:rFonts w:ascii="Times New Roman" w:hAnsi="Times New Roman"/>
          <w:b/>
        </w:rPr>
        <w:t xml:space="preserve">  Jurisdiction of the Board of Ethics</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b/>
        </w:rPr>
      </w:pPr>
      <w:r w:rsidRPr="00DC0868">
        <w:rPr>
          <w:rFonts w:ascii="Times New Roman" w:hAnsi="Times New Roman"/>
          <w:b/>
        </w:rPr>
        <w:t>1-1.</w:t>
      </w:r>
      <w:r w:rsidRPr="00DC0868">
        <w:rPr>
          <w:rFonts w:ascii="Times New Roman" w:hAnsi="Times New Roman"/>
          <w:b/>
        </w:rPr>
        <w:tab/>
        <w:t>Introduction</w:t>
      </w:r>
    </w:p>
    <w:p w:rsidR="00B605B9" w:rsidRPr="00DC0868" w:rsidRDefault="001F7CD7" w:rsidP="00B605B9">
      <w:pPr>
        <w:pStyle w:val="NoSpacing"/>
        <w:jc w:val="both"/>
        <w:rPr>
          <w:rFonts w:ascii="Times New Roman" w:hAnsi="Times New Roman"/>
          <w:b/>
        </w:rPr>
      </w:pPr>
      <w:r w:rsidRPr="00DC0868">
        <w:rPr>
          <w:rFonts w:ascii="Times New Roman" w:hAnsi="Times New Roman"/>
          <w:b/>
        </w:rPr>
        <w:t>1-2.</w:t>
      </w:r>
      <w:r w:rsidRPr="00DC0868">
        <w:rPr>
          <w:rFonts w:ascii="Times New Roman" w:hAnsi="Times New Roman"/>
          <w:b/>
        </w:rPr>
        <w:tab/>
        <w:t xml:space="preserve">Rulemaking </w:t>
      </w:r>
      <w:r>
        <w:rPr>
          <w:rFonts w:ascii="Times New Roman" w:hAnsi="Times New Roman"/>
          <w:b/>
        </w:rPr>
        <w:t>a</w:t>
      </w:r>
      <w:r w:rsidRPr="00DC0868">
        <w:rPr>
          <w:rFonts w:ascii="Times New Roman" w:hAnsi="Times New Roman"/>
          <w:b/>
        </w:rPr>
        <w:t>uthority</w:t>
      </w:r>
    </w:p>
    <w:p w:rsidR="00B605B9" w:rsidRPr="00DC0868" w:rsidRDefault="001F7CD7" w:rsidP="00B605B9">
      <w:pPr>
        <w:pStyle w:val="NoSpacing"/>
        <w:jc w:val="both"/>
        <w:rPr>
          <w:rFonts w:ascii="Times New Roman" w:hAnsi="Times New Roman"/>
          <w:b/>
        </w:rPr>
      </w:pPr>
      <w:r w:rsidRPr="00DC0868">
        <w:rPr>
          <w:rFonts w:ascii="Times New Roman" w:hAnsi="Times New Roman"/>
          <w:b/>
        </w:rPr>
        <w:t>1-3.</w:t>
      </w:r>
      <w:r w:rsidRPr="00DC0868">
        <w:rPr>
          <w:rFonts w:ascii="Times New Roman" w:hAnsi="Times New Roman"/>
          <w:b/>
        </w:rPr>
        <w:tab/>
        <w:t xml:space="preserve">Scope of </w:t>
      </w:r>
      <w:r w:rsidR="00B677E0">
        <w:rPr>
          <w:rFonts w:ascii="Times New Roman" w:hAnsi="Times New Roman"/>
          <w:b/>
        </w:rPr>
        <w:t>Rules</w:t>
      </w:r>
    </w:p>
    <w:p w:rsidR="00B605B9" w:rsidRPr="00DC0868" w:rsidRDefault="001F7CD7" w:rsidP="00B605B9">
      <w:pPr>
        <w:pStyle w:val="NoSpacing"/>
        <w:jc w:val="both"/>
        <w:rPr>
          <w:rFonts w:ascii="Times New Roman" w:hAnsi="Times New Roman"/>
          <w:b/>
        </w:rPr>
      </w:pPr>
      <w:r w:rsidRPr="00DC0868">
        <w:rPr>
          <w:rFonts w:ascii="Times New Roman" w:hAnsi="Times New Roman"/>
          <w:b/>
        </w:rPr>
        <w:t>1-4.</w:t>
      </w:r>
      <w:r w:rsidRPr="00DC0868">
        <w:rPr>
          <w:rFonts w:ascii="Times New Roman" w:hAnsi="Times New Roman"/>
          <w:b/>
        </w:rPr>
        <w:tab/>
        <w:t xml:space="preserve">Amendment of </w:t>
      </w:r>
      <w:r w:rsidR="00B677E0">
        <w:rPr>
          <w:rFonts w:ascii="Times New Roman" w:hAnsi="Times New Roman"/>
          <w:b/>
        </w:rPr>
        <w:t>Rules</w:t>
      </w:r>
    </w:p>
    <w:p w:rsidR="00B605B9" w:rsidRPr="00DC0868" w:rsidRDefault="001F7CD7" w:rsidP="00B605B9">
      <w:pPr>
        <w:pStyle w:val="NoSpacing"/>
        <w:jc w:val="both"/>
        <w:rPr>
          <w:rFonts w:ascii="Times New Roman" w:hAnsi="Times New Roman"/>
          <w:b/>
        </w:rPr>
      </w:pPr>
      <w:r w:rsidRPr="00DC0868">
        <w:rPr>
          <w:rFonts w:ascii="Times New Roman" w:hAnsi="Times New Roman"/>
          <w:b/>
        </w:rPr>
        <w:t>1-5.</w:t>
      </w:r>
      <w:r w:rsidRPr="00DC0868">
        <w:rPr>
          <w:rFonts w:ascii="Times New Roman" w:hAnsi="Times New Roman"/>
          <w:b/>
        </w:rPr>
        <w:tab/>
        <w:t>Definitions</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Pr>
          <w:rFonts w:ascii="Times New Roman" w:hAnsi="Times New Roman"/>
          <w:b/>
        </w:rPr>
        <w:t>1-1.</w:t>
      </w:r>
      <w:r>
        <w:rPr>
          <w:rFonts w:ascii="Times New Roman" w:hAnsi="Times New Roman"/>
          <w:b/>
        </w:rPr>
        <w:tab/>
        <w:t xml:space="preserve"> Introduction</w:t>
      </w:r>
    </w:p>
    <w:p w:rsidR="00B605B9" w:rsidRPr="00DC0868" w:rsidRDefault="001F7CD7" w:rsidP="00B605B9">
      <w:pPr>
        <w:pStyle w:val="NoSpacing"/>
        <w:jc w:val="both"/>
        <w:rPr>
          <w:rFonts w:ascii="Times New Roman" w:hAnsi="Times New Roman"/>
        </w:rPr>
      </w:pPr>
      <w:r w:rsidRPr="00DC0868">
        <w:rPr>
          <w:rFonts w:ascii="Times New Roman" w:hAnsi="Times New Roman"/>
        </w:rPr>
        <w:t>The Chicago Board of Ethics</w:t>
      </w:r>
      <w:r>
        <w:rPr>
          <w:rFonts w:ascii="Times New Roman" w:hAnsi="Times New Roman"/>
        </w:rPr>
        <w:t xml:space="preserve"> (the “Board”)</w:t>
      </w:r>
      <w:r w:rsidR="00907483">
        <w:rPr>
          <w:rFonts w:ascii="Times New Roman" w:hAnsi="Times New Roman"/>
        </w:rPr>
        <w:t xml:space="preserve"> was created to administer the City’s Governmental Ethics Ordinance (the “Governmental Ethics Ordinance” or “Ordinance”), which is</w:t>
      </w:r>
      <w:r w:rsidRPr="00DC0868">
        <w:rPr>
          <w:rFonts w:ascii="Times New Roman" w:hAnsi="Times New Roman"/>
        </w:rPr>
        <w:t xml:space="preserve"> Chapter 2-156 of the Municipal Code of the City of Chicago (“</w:t>
      </w:r>
      <w:r w:rsidR="00907483">
        <w:rPr>
          <w:rFonts w:ascii="Times New Roman" w:hAnsi="Times New Roman"/>
        </w:rPr>
        <w:t>the Code”)</w:t>
      </w:r>
      <w:r>
        <w:rPr>
          <w:rFonts w:ascii="Times New Roman" w:hAnsi="Times New Roman"/>
        </w:rPr>
        <w:t xml:space="preserve">.  </w:t>
      </w:r>
      <w:r w:rsidR="00CF7D7A">
        <w:rPr>
          <w:rFonts w:ascii="Times New Roman" w:hAnsi="Times New Roman"/>
        </w:rPr>
        <w:t>The Board</w:t>
      </w:r>
      <w:r>
        <w:rPr>
          <w:rFonts w:ascii="Times New Roman" w:hAnsi="Times New Roman"/>
        </w:rPr>
        <w:t xml:space="preserve"> is </w:t>
      </w:r>
      <w:r w:rsidRPr="00DC0868">
        <w:rPr>
          <w:rFonts w:ascii="Times New Roman" w:hAnsi="Times New Roman"/>
        </w:rPr>
        <w:t>charged with maintaining</w:t>
      </w:r>
      <w:r>
        <w:rPr>
          <w:rFonts w:ascii="Times New Roman" w:hAnsi="Times New Roman"/>
        </w:rPr>
        <w:t xml:space="preserve"> records, </w:t>
      </w:r>
      <w:r w:rsidRPr="00DC0868">
        <w:rPr>
          <w:rFonts w:ascii="Times New Roman" w:hAnsi="Times New Roman"/>
        </w:rPr>
        <w:t xml:space="preserve">educating City employees, officials, lobbyists and the public regarding ethical standards in Chicago government, </w:t>
      </w:r>
      <w:r w:rsidR="00A32A85">
        <w:rPr>
          <w:rFonts w:ascii="Times New Roman" w:hAnsi="Times New Roman"/>
        </w:rPr>
        <w:t>issuing</w:t>
      </w:r>
      <w:r w:rsidR="00A32A85" w:rsidRPr="00DC0868">
        <w:rPr>
          <w:rFonts w:ascii="Times New Roman" w:hAnsi="Times New Roman"/>
        </w:rPr>
        <w:t xml:space="preserve"> </w:t>
      </w:r>
      <w:r w:rsidRPr="00DC0868">
        <w:rPr>
          <w:rFonts w:ascii="Times New Roman" w:hAnsi="Times New Roman"/>
        </w:rPr>
        <w:t>confidential advisory opinions, and adjudicating and/or settling charges resulting</w:t>
      </w:r>
      <w:r w:rsidR="00A32A85">
        <w:rPr>
          <w:rFonts w:ascii="Times New Roman" w:hAnsi="Times New Roman"/>
        </w:rPr>
        <w:t xml:space="preserve"> from</w:t>
      </w:r>
      <w:r w:rsidRPr="00DC0868">
        <w:rPr>
          <w:rFonts w:ascii="Times New Roman" w:hAnsi="Times New Roman"/>
        </w:rPr>
        <w:t xml:space="preserve"> investigations regarding matters related to the Ordinance.</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b/>
        </w:rPr>
        <w:t>1-2.</w:t>
      </w:r>
      <w:r w:rsidRPr="00DC0868">
        <w:rPr>
          <w:rFonts w:ascii="Times New Roman" w:hAnsi="Times New Roman"/>
          <w:b/>
        </w:rPr>
        <w:tab/>
        <w:t xml:space="preserve"> Rulemaking </w:t>
      </w:r>
      <w:r>
        <w:rPr>
          <w:rFonts w:ascii="Times New Roman" w:hAnsi="Times New Roman"/>
          <w:b/>
        </w:rPr>
        <w:t>authority</w:t>
      </w:r>
    </w:p>
    <w:p w:rsidR="00B605B9" w:rsidRPr="00DC0868" w:rsidRDefault="00633422" w:rsidP="00B605B9">
      <w:pPr>
        <w:pStyle w:val="NoSpacing"/>
        <w:jc w:val="both"/>
        <w:rPr>
          <w:rFonts w:ascii="Times New Roman" w:hAnsi="Times New Roman"/>
        </w:rPr>
      </w:pPr>
      <w:r>
        <w:rPr>
          <w:rFonts w:ascii="Times New Roman" w:hAnsi="Times New Roman"/>
        </w:rPr>
        <w:t xml:space="preserve">Pursuant to </w:t>
      </w:r>
      <w:r w:rsidR="001F7CD7">
        <w:rPr>
          <w:rFonts w:ascii="Times New Roman" w:hAnsi="Times New Roman"/>
        </w:rPr>
        <w:t>§</w:t>
      </w:r>
      <w:r w:rsidR="001F7CD7" w:rsidRPr="00DC0868">
        <w:rPr>
          <w:rFonts w:ascii="Times New Roman" w:hAnsi="Times New Roman"/>
        </w:rPr>
        <w:t xml:space="preserve">2-156-380(h) of the Ordinance, the Board is authorized to promulgate </w:t>
      </w:r>
      <w:r>
        <w:rPr>
          <w:rFonts w:ascii="Times New Roman" w:hAnsi="Times New Roman"/>
        </w:rPr>
        <w:t xml:space="preserve">these </w:t>
      </w:r>
      <w:r w:rsidR="001F7CD7" w:rsidRPr="00DC0868">
        <w:rPr>
          <w:rFonts w:ascii="Times New Roman" w:hAnsi="Times New Roman"/>
        </w:rPr>
        <w:t xml:space="preserve">rules </w:t>
      </w:r>
      <w:r>
        <w:rPr>
          <w:rFonts w:ascii="Times New Roman" w:hAnsi="Times New Roman"/>
        </w:rPr>
        <w:t xml:space="preserve">and regulations </w:t>
      </w:r>
      <w:r w:rsidR="001D64F0">
        <w:rPr>
          <w:rFonts w:ascii="Times New Roman" w:hAnsi="Times New Roman"/>
        </w:rPr>
        <w:t>(“Rules”</w:t>
      </w:r>
      <w:r w:rsidR="00B03FE9">
        <w:rPr>
          <w:rFonts w:ascii="Times New Roman" w:hAnsi="Times New Roman"/>
        </w:rPr>
        <w:t xml:space="preserve">) </w:t>
      </w:r>
      <w:r w:rsidR="001F7CD7" w:rsidRPr="00DC0868">
        <w:rPr>
          <w:rFonts w:ascii="Times New Roman" w:hAnsi="Times New Roman"/>
        </w:rPr>
        <w:t>for the conduct of its activities, including procedural rules consistent with the requirements of due process of law</w:t>
      </w:r>
      <w:r>
        <w:rPr>
          <w:rFonts w:ascii="Times New Roman" w:hAnsi="Times New Roman"/>
        </w:rPr>
        <w:t>.</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b/>
        </w:rPr>
        <w:t>1-3.</w:t>
      </w:r>
      <w:r w:rsidRPr="00DC0868">
        <w:rPr>
          <w:rFonts w:ascii="Times New Roman" w:hAnsi="Times New Roman"/>
          <w:b/>
        </w:rPr>
        <w:tab/>
        <w:t xml:space="preserve">Scope of </w:t>
      </w:r>
      <w:r w:rsidR="00B677E0">
        <w:rPr>
          <w:rFonts w:ascii="Times New Roman" w:hAnsi="Times New Roman"/>
          <w:b/>
        </w:rPr>
        <w:t>Rules</w:t>
      </w:r>
    </w:p>
    <w:p w:rsidR="00B605B9" w:rsidRDefault="001F7CD7" w:rsidP="00B605B9">
      <w:pPr>
        <w:pStyle w:val="NoSpacing"/>
        <w:jc w:val="both"/>
        <w:rPr>
          <w:rFonts w:ascii="Times New Roman" w:hAnsi="Times New Roman"/>
        </w:rPr>
      </w:pPr>
      <w:r>
        <w:rPr>
          <w:rFonts w:ascii="Times New Roman" w:hAnsi="Times New Roman"/>
        </w:rPr>
        <w:tab/>
        <w:t>(1)</w:t>
      </w:r>
      <w:r>
        <w:rPr>
          <w:rFonts w:ascii="Times New Roman" w:hAnsi="Times New Roman"/>
        </w:rPr>
        <w:tab/>
      </w:r>
      <w:r w:rsidRPr="00DC0868">
        <w:rPr>
          <w:rFonts w:ascii="Times New Roman" w:hAnsi="Times New Roman"/>
        </w:rPr>
        <w:t>The</w:t>
      </w:r>
      <w:r>
        <w:rPr>
          <w:rFonts w:ascii="Times New Roman" w:hAnsi="Times New Roman"/>
        </w:rPr>
        <w:t>se</w:t>
      </w:r>
      <w:r w:rsidRPr="00DC0868">
        <w:rPr>
          <w:rFonts w:ascii="Times New Roman" w:hAnsi="Times New Roman"/>
        </w:rPr>
        <w:t xml:space="preserve"> </w:t>
      </w:r>
      <w:r w:rsidR="00B677E0">
        <w:rPr>
          <w:rFonts w:ascii="Times New Roman" w:hAnsi="Times New Roman"/>
        </w:rPr>
        <w:t>Rules</w:t>
      </w:r>
      <w:r w:rsidRPr="00DC0868">
        <w:rPr>
          <w:rFonts w:ascii="Times New Roman" w:hAnsi="Times New Roman"/>
        </w:rPr>
        <w:t xml:space="preserve"> shall govern </w:t>
      </w:r>
      <w:r w:rsidR="00907483">
        <w:rPr>
          <w:rFonts w:ascii="Times New Roman" w:hAnsi="Times New Roman"/>
        </w:rPr>
        <w:t xml:space="preserve">proceedings involving </w:t>
      </w:r>
      <w:r w:rsidRPr="00DC0868">
        <w:rPr>
          <w:rFonts w:ascii="Times New Roman" w:hAnsi="Times New Roman"/>
        </w:rPr>
        <w:t xml:space="preserve">the </w:t>
      </w:r>
      <w:r>
        <w:rPr>
          <w:rFonts w:ascii="Times New Roman" w:hAnsi="Times New Roman"/>
        </w:rPr>
        <w:t>Board</w:t>
      </w:r>
      <w:r w:rsidRPr="00DC0868">
        <w:rPr>
          <w:rFonts w:ascii="Times New Roman" w:hAnsi="Times New Roman"/>
        </w:rPr>
        <w:t xml:space="preserve"> with the force of law</w:t>
      </w:r>
      <w:r>
        <w:rPr>
          <w:rFonts w:ascii="Times New Roman" w:hAnsi="Times New Roman"/>
        </w:rPr>
        <w:t xml:space="preserve">, provided however, that, to the extent that anything in these </w:t>
      </w:r>
      <w:r w:rsidR="00B677E0">
        <w:rPr>
          <w:rFonts w:ascii="Times New Roman" w:hAnsi="Times New Roman"/>
        </w:rPr>
        <w:t>R</w:t>
      </w:r>
      <w:r>
        <w:rPr>
          <w:rFonts w:ascii="Times New Roman" w:hAnsi="Times New Roman"/>
        </w:rPr>
        <w:t xml:space="preserve">ules conflicts with the Ordinance, the Ordinance shall govern. </w:t>
      </w:r>
    </w:p>
    <w:p w:rsidR="008442F7" w:rsidRDefault="008442F7" w:rsidP="00B605B9">
      <w:pPr>
        <w:pStyle w:val="NoSpacing"/>
        <w:jc w:val="both"/>
        <w:rPr>
          <w:rFonts w:ascii="Times New Roman" w:hAnsi="Times New Roman"/>
        </w:rPr>
      </w:pPr>
    </w:p>
    <w:p w:rsidR="00B605B9" w:rsidRDefault="001F7CD7" w:rsidP="00B605B9">
      <w:pPr>
        <w:pStyle w:val="NoSpacing"/>
        <w:jc w:val="both"/>
        <w:rPr>
          <w:rFonts w:ascii="Times New Roman" w:hAnsi="Times New Roman"/>
          <w:b/>
        </w:rPr>
      </w:pPr>
      <w:r>
        <w:rPr>
          <w:rFonts w:ascii="Times New Roman" w:hAnsi="Times New Roman"/>
        </w:rPr>
        <w:tab/>
        <w:t>(2)</w:t>
      </w:r>
      <w:r>
        <w:rPr>
          <w:rFonts w:ascii="Times New Roman" w:hAnsi="Times New Roman"/>
        </w:rPr>
        <w:tab/>
      </w:r>
      <w:r w:rsidRPr="005D3AEF">
        <w:rPr>
          <w:rFonts w:ascii="Times New Roman" w:hAnsi="Times New Roman"/>
        </w:rPr>
        <w:t xml:space="preserve">Nothing in these </w:t>
      </w:r>
      <w:r w:rsidR="00B677E0">
        <w:rPr>
          <w:rFonts w:ascii="Times New Roman" w:hAnsi="Times New Roman"/>
        </w:rPr>
        <w:t>R</w:t>
      </w:r>
      <w:r w:rsidRPr="005D3AEF">
        <w:rPr>
          <w:rFonts w:ascii="Times New Roman" w:hAnsi="Times New Roman"/>
        </w:rPr>
        <w:t xml:space="preserve">ules shall be deemed to diminish the rights, privileges, or remedies of a City of Chicago employee </w:t>
      </w:r>
      <w:r w:rsidR="00633422">
        <w:rPr>
          <w:rFonts w:ascii="Times New Roman" w:hAnsi="Times New Roman"/>
        </w:rPr>
        <w:t xml:space="preserve">or official </w:t>
      </w:r>
      <w:r w:rsidRPr="005D3AEF">
        <w:rPr>
          <w:rFonts w:ascii="Times New Roman" w:hAnsi="Times New Roman"/>
        </w:rPr>
        <w:t xml:space="preserve">pursuant to a collective bargaining agreement or under any other federal or State law, rule, or regulation. </w:t>
      </w:r>
      <w:r w:rsidR="00277E18">
        <w:rPr>
          <w:rFonts w:ascii="Times New Roman" w:hAnsi="Times New Roman"/>
        </w:rPr>
        <w:t>To the extent that a collective bargaining agreement provides greater protection</w:t>
      </w:r>
      <w:r w:rsidR="00775B1B">
        <w:rPr>
          <w:rFonts w:ascii="Times New Roman" w:hAnsi="Times New Roman"/>
        </w:rPr>
        <w:t>s</w:t>
      </w:r>
      <w:r w:rsidR="00277E18">
        <w:rPr>
          <w:rFonts w:ascii="Times New Roman" w:hAnsi="Times New Roman"/>
        </w:rPr>
        <w:t xml:space="preserve"> to a represented employee who is a “subject” or “respondent” (as those terms are used in these Rules), the provisions of the agreement shall govern.</w:t>
      </w:r>
    </w:p>
    <w:p w:rsidR="00633422" w:rsidRDefault="00633422" w:rsidP="00B605B9">
      <w:pPr>
        <w:pStyle w:val="NoSpacing"/>
        <w:jc w:val="both"/>
        <w:rPr>
          <w:rFonts w:ascii="Times New Roman" w:hAnsi="Times New Roman"/>
          <w:b/>
        </w:rPr>
      </w:pPr>
    </w:p>
    <w:p w:rsidR="00B605B9" w:rsidRPr="00DC0868" w:rsidRDefault="001F7CD7" w:rsidP="00B605B9">
      <w:pPr>
        <w:pStyle w:val="NoSpacing"/>
        <w:jc w:val="both"/>
        <w:rPr>
          <w:rFonts w:ascii="Times New Roman" w:hAnsi="Times New Roman"/>
        </w:rPr>
      </w:pPr>
      <w:r w:rsidRPr="00DC0868">
        <w:rPr>
          <w:rFonts w:ascii="Times New Roman" w:hAnsi="Times New Roman"/>
          <w:b/>
        </w:rPr>
        <w:t>1-4.</w:t>
      </w:r>
      <w:r w:rsidRPr="00DC0868">
        <w:rPr>
          <w:rFonts w:ascii="Times New Roman" w:hAnsi="Times New Roman"/>
          <w:b/>
        </w:rPr>
        <w:tab/>
        <w:t xml:space="preserve">Amendments of </w:t>
      </w:r>
      <w:r w:rsidR="00B677E0">
        <w:rPr>
          <w:rFonts w:ascii="Times New Roman" w:hAnsi="Times New Roman"/>
          <w:b/>
        </w:rPr>
        <w:t>Rules</w:t>
      </w:r>
    </w:p>
    <w:p w:rsidR="00B605B9" w:rsidRDefault="005F5CCD" w:rsidP="00B605B9">
      <w:pPr>
        <w:pStyle w:val="NoSpacing"/>
        <w:jc w:val="both"/>
        <w:rPr>
          <w:rFonts w:ascii="Times New Roman" w:hAnsi="Times New Roman"/>
        </w:rPr>
      </w:pPr>
      <w:r>
        <w:rPr>
          <w:rFonts w:ascii="Times New Roman" w:hAnsi="Times New Roman"/>
        </w:rPr>
        <w:t>Proposed a</w:t>
      </w:r>
      <w:r w:rsidR="00072D86">
        <w:rPr>
          <w:rFonts w:ascii="Times New Roman" w:hAnsi="Times New Roman"/>
        </w:rPr>
        <w:t>mendments to t</w:t>
      </w:r>
      <w:r w:rsidR="001F7CD7" w:rsidRPr="00DC0868">
        <w:rPr>
          <w:rFonts w:ascii="Times New Roman" w:hAnsi="Times New Roman"/>
        </w:rPr>
        <w:t xml:space="preserve">hese Rules </w:t>
      </w:r>
      <w:r w:rsidR="00C430F6">
        <w:rPr>
          <w:rFonts w:ascii="Times New Roman" w:hAnsi="Times New Roman"/>
        </w:rPr>
        <w:t>shall</w:t>
      </w:r>
      <w:r w:rsidR="001F7CD7" w:rsidRPr="00DC0868">
        <w:rPr>
          <w:rFonts w:ascii="Times New Roman" w:hAnsi="Times New Roman"/>
        </w:rPr>
        <w:t xml:space="preserve"> be </w:t>
      </w:r>
      <w:r w:rsidR="00072D86">
        <w:rPr>
          <w:rFonts w:ascii="Times New Roman" w:hAnsi="Times New Roman"/>
        </w:rPr>
        <w:t>submitted to the City Council, pursuant to Rule 1-2 and</w:t>
      </w:r>
      <w:r w:rsidR="00CF7D7A">
        <w:rPr>
          <w:rFonts w:ascii="Times New Roman" w:hAnsi="Times New Roman"/>
        </w:rPr>
        <w:t xml:space="preserve"> </w:t>
      </w:r>
      <w:r w:rsidR="00072D86">
        <w:rPr>
          <w:rFonts w:ascii="Times New Roman" w:hAnsi="Times New Roman"/>
        </w:rPr>
        <w:t>§</w:t>
      </w:r>
      <w:r w:rsidR="00072D86" w:rsidRPr="00DC0868">
        <w:rPr>
          <w:rFonts w:ascii="Times New Roman" w:hAnsi="Times New Roman"/>
        </w:rPr>
        <w:t>2-156-380(h) of the Ordinance</w:t>
      </w:r>
      <w:r w:rsidR="00633422">
        <w:rPr>
          <w:rFonts w:ascii="Times New Roman" w:hAnsi="Times New Roman"/>
        </w:rPr>
        <w:t>,</w:t>
      </w:r>
      <w:r w:rsidR="00072D86">
        <w:rPr>
          <w:rFonts w:ascii="Times New Roman" w:hAnsi="Times New Roman"/>
        </w:rPr>
        <w:t xml:space="preserve"> </w:t>
      </w:r>
      <w:r w:rsidR="001F7CD7" w:rsidRPr="00DC0868">
        <w:rPr>
          <w:rFonts w:ascii="Times New Roman" w:hAnsi="Times New Roman"/>
        </w:rPr>
        <w:t>upon the approval of a majority of the Board</w:t>
      </w:r>
      <w:r w:rsidR="00072D86">
        <w:rPr>
          <w:rFonts w:ascii="Times New Roman" w:hAnsi="Times New Roman"/>
        </w:rPr>
        <w:t>.</w:t>
      </w:r>
    </w:p>
    <w:p w:rsidR="00B605B9"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b/>
        </w:rPr>
        <w:t>1-</w:t>
      </w:r>
      <w:r>
        <w:rPr>
          <w:rFonts w:ascii="Times New Roman" w:hAnsi="Times New Roman"/>
          <w:b/>
        </w:rPr>
        <w:t>5.</w:t>
      </w:r>
      <w:r>
        <w:rPr>
          <w:rFonts w:ascii="Times New Roman" w:hAnsi="Times New Roman"/>
          <w:b/>
        </w:rPr>
        <w:tab/>
        <w:t>Definitions</w:t>
      </w:r>
    </w:p>
    <w:p w:rsidR="00B605B9" w:rsidRPr="00DC0868" w:rsidRDefault="00B03FE9" w:rsidP="00B605B9">
      <w:pPr>
        <w:pStyle w:val="NoSpacing"/>
        <w:jc w:val="both"/>
        <w:rPr>
          <w:rFonts w:ascii="Times New Roman" w:hAnsi="Times New Roman"/>
        </w:rPr>
      </w:pPr>
      <w:r>
        <w:rPr>
          <w:rFonts w:ascii="Times New Roman" w:hAnsi="Times New Roman"/>
        </w:rPr>
        <w:t>For purposes of these Rules, t</w:t>
      </w:r>
      <w:r w:rsidR="001F7CD7" w:rsidRPr="00DC0868">
        <w:rPr>
          <w:rFonts w:ascii="Times New Roman" w:hAnsi="Times New Roman"/>
        </w:rPr>
        <w:t>he following terms shall have the following meanings:</w:t>
      </w:r>
    </w:p>
    <w:p w:rsidR="00B605B9" w:rsidRPr="00DC0868"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rPr>
      </w:pPr>
      <w:r>
        <w:rPr>
          <w:rFonts w:ascii="Times New Roman" w:hAnsi="Times New Roman"/>
        </w:rPr>
        <w:t xml:space="preserve">(a)  </w:t>
      </w:r>
      <w:r w:rsidRPr="00DC0868">
        <w:rPr>
          <w:rFonts w:ascii="Times New Roman" w:hAnsi="Times New Roman"/>
        </w:rPr>
        <w:t xml:space="preserve">"Advisory opinion" means: </w:t>
      </w:r>
      <w:r>
        <w:rPr>
          <w:rFonts w:ascii="Times New Roman" w:hAnsi="Times New Roman"/>
        </w:rPr>
        <w:t>(</w:t>
      </w:r>
      <w:r w:rsidRPr="00DC0868">
        <w:rPr>
          <w:rFonts w:ascii="Times New Roman" w:hAnsi="Times New Roman"/>
        </w:rPr>
        <w:t xml:space="preserve">i) a formal written opinion issued by the Board pursuant to </w:t>
      </w:r>
      <w:r>
        <w:rPr>
          <w:rFonts w:ascii="Times New Roman" w:hAnsi="Times New Roman"/>
        </w:rPr>
        <w:t>§</w:t>
      </w:r>
      <w:r w:rsidRPr="00DC0868">
        <w:rPr>
          <w:rFonts w:ascii="Times New Roman" w:hAnsi="Times New Roman"/>
        </w:rPr>
        <w:t>2-156-380(l) of the</w:t>
      </w:r>
      <w:r>
        <w:rPr>
          <w:rFonts w:ascii="Times New Roman" w:hAnsi="Times New Roman"/>
        </w:rPr>
        <w:t xml:space="preserve"> </w:t>
      </w:r>
      <w:r w:rsidRPr="00DC0868">
        <w:rPr>
          <w:rFonts w:ascii="Times New Roman" w:hAnsi="Times New Roman"/>
        </w:rPr>
        <w:t>Ordinance; or</w:t>
      </w:r>
      <w:r>
        <w:rPr>
          <w:rFonts w:ascii="Times New Roman" w:hAnsi="Times New Roman"/>
        </w:rPr>
        <w:t xml:space="preserve"> (</w:t>
      </w:r>
      <w:r w:rsidRPr="00DC0868">
        <w:rPr>
          <w:rFonts w:ascii="Times New Roman" w:hAnsi="Times New Roman"/>
        </w:rPr>
        <w:t>ii) written</w:t>
      </w:r>
      <w:r>
        <w:rPr>
          <w:rFonts w:ascii="Times New Roman" w:hAnsi="Times New Roman"/>
        </w:rPr>
        <w:t>, electronic</w:t>
      </w:r>
      <w:r w:rsidRPr="00DC0868">
        <w:rPr>
          <w:rFonts w:ascii="Times New Roman" w:hAnsi="Times New Roman"/>
        </w:rPr>
        <w:t xml:space="preserve"> or oral guidance </w:t>
      </w:r>
      <w:r w:rsidR="00422709">
        <w:rPr>
          <w:rFonts w:ascii="Times New Roman" w:hAnsi="Times New Roman"/>
        </w:rPr>
        <w:t xml:space="preserve">(then memorialized in a written record) </w:t>
      </w:r>
      <w:r w:rsidRPr="00DC0868">
        <w:rPr>
          <w:rFonts w:ascii="Times New Roman" w:hAnsi="Times New Roman"/>
        </w:rPr>
        <w:t>rendered by Boa</w:t>
      </w:r>
      <w:r>
        <w:rPr>
          <w:rFonts w:ascii="Times New Roman" w:hAnsi="Times New Roman"/>
        </w:rPr>
        <w:t xml:space="preserve">rd staff </w:t>
      </w:r>
      <w:r w:rsidRPr="00DC0868">
        <w:rPr>
          <w:rFonts w:ascii="Times New Roman" w:hAnsi="Times New Roman"/>
        </w:rPr>
        <w:t xml:space="preserve">in response to a question concerning any activity or subject </w:t>
      </w:r>
      <w:r>
        <w:rPr>
          <w:rFonts w:ascii="Times New Roman" w:hAnsi="Times New Roman"/>
        </w:rPr>
        <w:t xml:space="preserve">that falls under the ambit of </w:t>
      </w:r>
      <w:r w:rsidR="00D20D0E">
        <w:rPr>
          <w:rFonts w:ascii="Times New Roman" w:hAnsi="Times New Roman"/>
        </w:rPr>
        <w:t>the</w:t>
      </w:r>
      <w:r w:rsidR="00422709">
        <w:rPr>
          <w:rFonts w:ascii="Times New Roman" w:hAnsi="Times New Roman"/>
        </w:rPr>
        <w:t xml:space="preserve"> Ordinance </w:t>
      </w:r>
      <w:r w:rsidR="00605000">
        <w:rPr>
          <w:rFonts w:ascii="Times New Roman" w:hAnsi="Times New Roman"/>
        </w:rPr>
        <w:t>(referred to as “Informal Advisory Opinions” in Rule 3-2)</w:t>
      </w:r>
      <w:r w:rsidRPr="00DC0868">
        <w:rPr>
          <w:rFonts w:ascii="Times New Roman" w:hAnsi="Times New Roman"/>
        </w:rPr>
        <w:t>.</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Pr>
          <w:rFonts w:ascii="Times New Roman" w:hAnsi="Times New Roman"/>
        </w:rPr>
        <w:t xml:space="preserve">(b)  </w:t>
      </w:r>
      <w:r w:rsidRPr="00DC0868">
        <w:rPr>
          <w:rFonts w:ascii="Times New Roman" w:hAnsi="Times New Roman"/>
        </w:rPr>
        <w:t>"Board</w:t>
      </w:r>
      <w:r w:rsidR="00B11689">
        <w:rPr>
          <w:rFonts w:ascii="Times New Roman" w:hAnsi="Times New Roman"/>
        </w:rPr>
        <w:t>”</w:t>
      </w:r>
      <w:r w:rsidRPr="00DC0868">
        <w:rPr>
          <w:rFonts w:ascii="Times New Roman" w:hAnsi="Times New Roman"/>
        </w:rPr>
        <w:t xml:space="preserve"> means the Chicago Board of Ethics.</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Pr>
          <w:rFonts w:ascii="Times New Roman" w:hAnsi="Times New Roman"/>
        </w:rPr>
        <w:t xml:space="preserve">(c)  </w:t>
      </w:r>
      <w:r w:rsidR="00B11689">
        <w:rPr>
          <w:rFonts w:ascii="Times New Roman" w:hAnsi="Times New Roman"/>
        </w:rPr>
        <w:t>“Chair”</w:t>
      </w:r>
      <w:r w:rsidRPr="00DC0868">
        <w:rPr>
          <w:rFonts w:ascii="Times New Roman" w:hAnsi="Times New Roman"/>
        </w:rPr>
        <w:t xml:space="preserve"> means the Chair of the</w:t>
      </w:r>
      <w:r w:rsidR="00072D86">
        <w:rPr>
          <w:rFonts w:ascii="Times New Roman" w:hAnsi="Times New Roman"/>
        </w:rPr>
        <w:t xml:space="preserve"> </w:t>
      </w:r>
      <w:r w:rsidR="00B605B9">
        <w:rPr>
          <w:rFonts w:ascii="Times New Roman" w:hAnsi="Times New Roman"/>
        </w:rPr>
        <w:t>Board</w:t>
      </w:r>
      <w:r w:rsidRPr="00DC0868">
        <w:rPr>
          <w:rFonts w:ascii="Times New Roman" w:hAnsi="Times New Roman"/>
        </w:rPr>
        <w:t>.</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Pr>
          <w:rFonts w:ascii="Times New Roman" w:hAnsi="Times New Roman"/>
        </w:rPr>
        <w:t xml:space="preserve">(d)  </w:t>
      </w:r>
      <w:r w:rsidR="00B11689">
        <w:rPr>
          <w:rFonts w:ascii="Times New Roman" w:hAnsi="Times New Roman"/>
        </w:rPr>
        <w:t>“</w:t>
      </w:r>
      <w:r w:rsidRPr="00DC0868">
        <w:rPr>
          <w:rFonts w:ascii="Times New Roman" w:hAnsi="Times New Roman"/>
        </w:rPr>
        <w:t xml:space="preserve">City </w:t>
      </w:r>
      <w:r w:rsidR="00CF7D7A">
        <w:rPr>
          <w:rFonts w:ascii="Times New Roman" w:hAnsi="Times New Roman"/>
        </w:rPr>
        <w:t>a</w:t>
      </w:r>
      <w:r w:rsidRPr="00DC0868">
        <w:rPr>
          <w:rFonts w:ascii="Times New Roman" w:hAnsi="Times New Roman"/>
        </w:rPr>
        <w:t>gency</w:t>
      </w:r>
      <w:r w:rsidR="00B11689">
        <w:rPr>
          <w:rFonts w:ascii="Times New Roman" w:hAnsi="Times New Roman"/>
        </w:rPr>
        <w:t>”</w:t>
      </w:r>
      <w:r w:rsidRPr="00DC0868">
        <w:rPr>
          <w:rFonts w:ascii="Times New Roman" w:hAnsi="Times New Roman"/>
        </w:rPr>
        <w:t xml:space="preserve"> means the City Council or any committee or subdivision thereof, any City department or other ad</w:t>
      </w:r>
      <w:r w:rsidRPr="00DC0868">
        <w:rPr>
          <w:rFonts w:ascii="Times New Roman" w:hAnsi="Times New Roman"/>
        </w:rPr>
        <w:softHyphen/>
        <w:t>ministrative unit, or commission, board or other division of the government of the City.</w:t>
      </w:r>
    </w:p>
    <w:p w:rsidR="00B605B9" w:rsidRPr="00DC0868"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rPr>
      </w:pPr>
      <w:r>
        <w:rPr>
          <w:rFonts w:ascii="Times New Roman" w:hAnsi="Times New Roman"/>
        </w:rPr>
        <w:t xml:space="preserve">(e)  </w:t>
      </w:r>
      <w:r w:rsidRPr="00DC0868">
        <w:rPr>
          <w:rFonts w:ascii="Times New Roman" w:hAnsi="Times New Roman"/>
        </w:rPr>
        <w:t xml:space="preserve">“City </w:t>
      </w:r>
      <w:r w:rsidR="00CF7D7A">
        <w:rPr>
          <w:rFonts w:ascii="Times New Roman" w:hAnsi="Times New Roman"/>
        </w:rPr>
        <w:t>C</w:t>
      </w:r>
      <w:r w:rsidRPr="00DC0868">
        <w:rPr>
          <w:rFonts w:ascii="Times New Roman" w:hAnsi="Times New Roman"/>
        </w:rPr>
        <w:t xml:space="preserve">ouncil employee” </w:t>
      </w:r>
      <w:r>
        <w:rPr>
          <w:rFonts w:ascii="Times New Roman" w:hAnsi="Times New Roman"/>
        </w:rPr>
        <w:t xml:space="preserve">has </w:t>
      </w:r>
      <w:r w:rsidRPr="00DC0868">
        <w:rPr>
          <w:rFonts w:ascii="Times New Roman" w:hAnsi="Times New Roman"/>
        </w:rPr>
        <w:t xml:space="preserve">the definition ascribed to the term in </w:t>
      </w:r>
      <w:r>
        <w:rPr>
          <w:rFonts w:ascii="Times New Roman" w:hAnsi="Times New Roman"/>
        </w:rPr>
        <w:t>§</w:t>
      </w:r>
      <w:r w:rsidRPr="00DC0868">
        <w:rPr>
          <w:rFonts w:ascii="Times New Roman" w:hAnsi="Times New Roman"/>
        </w:rPr>
        <w:t>2-55-010</w:t>
      </w:r>
      <w:r>
        <w:rPr>
          <w:rFonts w:ascii="Times New Roman" w:hAnsi="Times New Roman"/>
        </w:rPr>
        <w:t xml:space="preserve"> of the </w:t>
      </w:r>
      <w:r w:rsidR="00907483">
        <w:rPr>
          <w:rFonts w:ascii="Times New Roman" w:hAnsi="Times New Roman"/>
        </w:rPr>
        <w:t>Code</w:t>
      </w:r>
      <w:r w:rsidRPr="00DC0868">
        <w:rPr>
          <w:rFonts w:ascii="Times New Roman" w:hAnsi="Times New Roman"/>
        </w:rPr>
        <w:t>.</w:t>
      </w:r>
    </w:p>
    <w:p w:rsidR="00907483" w:rsidRDefault="00907483" w:rsidP="00B605B9">
      <w:pPr>
        <w:pStyle w:val="NoSpacing"/>
        <w:jc w:val="both"/>
        <w:rPr>
          <w:rFonts w:ascii="Times New Roman" w:hAnsi="Times New Roman"/>
        </w:rPr>
      </w:pPr>
    </w:p>
    <w:p w:rsidR="00B605B9" w:rsidRDefault="001F7CD7" w:rsidP="00B605B9">
      <w:pPr>
        <w:pStyle w:val="NoSpacing"/>
        <w:jc w:val="both"/>
        <w:rPr>
          <w:rFonts w:ascii="Times New Roman" w:hAnsi="Times New Roman"/>
        </w:rPr>
      </w:pPr>
      <w:r w:rsidRPr="00DC0868">
        <w:rPr>
          <w:rFonts w:ascii="Times New Roman" w:hAnsi="Times New Roman"/>
        </w:rPr>
        <w:t>(</w:t>
      </w:r>
      <w:r>
        <w:rPr>
          <w:rFonts w:ascii="Times New Roman" w:hAnsi="Times New Roman"/>
        </w:rPr>
        <w:t xml:space="preserve">f)  </w:t>
      </w:r>
      <w:r w:rsidR="00B11689">
        <w:rPr>
          <w:rFonts w:ascii="Times New Roman" w:hAnsi="Times New Roman"/>
        </w:rPr>
        <w:t>“</w:t>
      </w:r>
      <w:r w:rsidRPr="00DC0868">
        <w:rPr>
          <w:rFonts w:ascii="Times New Roman" w:hAnsi="Times New Roman"/>
        </w:rPr>
        <w:t>Days</w:t>
      </w:r>
      <w:r w:rsidR="00B11689">
        <w:rPr>
          <w:rFonts w:ascii="Times New Roman" w:hAnsi="Times New Roman"/>
        </w:rPr>
        <w:t>”</w:t>
      </w:r>
      <w:r w:rsidRPr="00DC0868">
        <w:rPr>
          <w:rFonts w:ascii="Times New Roman" w:hAnsi="Times New Roman"/>
        </w:rPr>
        <w:t xml:space="preserve"> means </w:t>
      </w:r>
      <w:r w:rsidR="00B03FE9">
        <w:rPr>
          <w:rFonts w:ascii="Times New Roman" w:hAnsi="Times New Roman"/>
        </w:rPr>
        <w:t>City business</w:t>
      </w:r>
      <w:r w:rsidR="00B03FE9" w:rsidRPr="00DC0868">
        <w:rPr>
          <w:rFonts w:ascii="Times New Roman" w:hAnsi="Times New Roman"/>
        </w:rPr>
        <w:t xml:space="preserve"> </w:t>
      </w:r>
      <w:r w:rsidRPr="00DC0868">
        <w:rPr>
          <w:rFonts w:ascii="Times New Roman" w:hAnsi="Times New Roman"/>
        </w:rPr>
        <w:t>days.</w:t>
      </w:r>
    </w:p>
    <w:p w:rsidR="00CF7D7A" w:rsidRPr="00DC0868" w:rsidRDefault="00CF7D7A"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rPr>
        <w:t>(</w:t>
      </w:r>
      <w:r>
        <w:rPr>
          <w:rFonts w:ascii="Times New Roman" w:hAnsi="Times New Roman"/>
        </w:rPr>
        <w:t xml:space="preserve">g)  </w:t>
      </w:r>
      <w:r w:rsidR="00B11689">
        <w:rPr>
          <w:rFonts w:ascii="Times New Roman" w:hAnsi="Times New Roman"/>
        </w:rPr>
        <w:t xml:space="preserve">“Executive </w:t>
      </w:r>
      <w:r w:rsidR="00CF7D7A">
        <w:rPr>
          <w:rFonts w:ascii="Times New Roman" w:hAnsi="Times New Roman"/>
        </w:rPr>
        <w:t>d</w:t>
      </w:r>
      <w:r w:rsidR="00B11689">
        <w:rPr>
          <w:rFonts w:ascii="Times New Roman" w:hAnsi="Times New Roman"/>
        </w:rPr>
        <w:t>irector”</w:t>
      </w:r>
      <w:r w:rsidRPr="00DC0868">
        <w:rPr>
          <w:rFonts w:ascii="Times New Roman" w:hAnsi="Times New Roman"/>
        </w:rPr>
        <w:t xml:space="preserve"> means </w:t>
      </w:r>
      <w:r>
        <w:rPr>
          <w:rFonts w:ascii="Times New Roman" w:hAnsi="Times New Roman"/>
        </w:rPr>
        <w:t>the</w:t>
      </w:r>
      <w:r w:rsidRPr="00DC0868">
        <w:rPr>
          <w:rFonts w:ascii="Times New Roman" w:hAnsi="Times New Roman"/>
        </w:rPr>
        <w:t xml:space="preserve"> person appointed by the Mayor subject to approval of </w:t>
      </w:r>
      <w:r w:rsidR="002754C0">
        <w:rPr>
          <w:rFonts w:ascii="Times New Roman" w:hAnsi="Times New Roman"/>
        </w:rPr>
        <w:t xml:space="preserve">the </w:t>
      </w:r>
      <w:r w:rsidRPr="00DC0868">
        <w:rPr>
          <w:rFonts w:ascii="Times New Roman" w:hAnsi="Times New Roman"/>
        </w:rPr>
        <w:t xml:space="preserve">City Council pursuant to </w:t>
      </w:r>
      <w:r>
        <w:rPr>
          <w:rFonts w:ascii="Times New Roman" w:hAnsi="Times New Roman"/>
        </w:rPr>
        <w:t>§</w:t>
      </w:r>
      <w:r w:rsidRPr="00DC0868">
        <w:rPr>
          <w:rFonts w:ascii="Times New Roman" w:hAnsi="Times New Roman"/>
        </w:rPr>
        <w:t xml:space="preserve">2-156-310 of the </w:t>
      </w:r>
      <w:r>
        <w:rPr>
          <w:rFonts w:ascii="Times New Roman" w:hAnsi="Times New Roman"/>
        </w:rPr>
        <w:t>Ordinance</w:t>
      </w:r>
      <w:r w:rsidR="00CD0C4D">
        <w:rPr>
          <w:rFonts w:ascii="Times New Roman" w:hAnsi="Times New Roman"/>
        </w:rPr>
        <w:t>.</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rPr>
        <w:t>(</w:t>
      </w:r>
      <w:r w:rsidR="00B11689">
        <w:rPr>
          <w:rFonts w:ascii="Times New Roman" w:hAnsi="Times New Roman"/>
        </w:rPr>
        <w:t xml:space="preserve">h) </w:t>
      </w:r>
      <w:r w:rsidRPr="00DC0868">
        <w:rPr>
          <w:rFonts w:ascii="Times New Roman" w:hAnsi="Times New Roman"/>
        </w:rPr>
        <w:t xml:space="preserve">“Hearing officer” means an administrative law officer appointed by the </w:t>
      </w:r>
      <w:r w:rsidR="00B75A36">
        <w:rPr>
          <w:rFonts w:ascii="Times New Roman" w:hAnsi="Times New Roman"/>
        </w:rPr>
        <w:t>D</w:t>
      </w:r>
      <w:r w:rsidRPr="00DC0868">
        <w:rPr>
          <w:rFonts w:ascii="Times New Roman" w:hAnsi="Times New Roman"/>
        </w:rPr>
        <w:t xml:space="preserve">epartment of </w:t>
      </w:r>
      <w:r w:rsidR="00D20D0E">
        <w:rPr>
          <w:rFonts w:ascii="Times New Roman" w:hAnsi="Times New Roman"/>
        </w:rPr>
        <w:t>A</w:t>
      </w:r>
      <w:r w:rsidRPr="00DC0868">
        <w:rPr>
          <w:rFonts w:ascii="Times New Roman" w:hAnsi="Times New Roman"/>
        </w:rPr>
        <w:t xml:space="preserve">dministrative </w:t>
      </w:r>
      <w:r w:rsidR="00D20D0E">
        <w:rPr>
          <w:rFonts w:ascii="Times New Roman" w:hAnsi="Times New Roman"/>
        </w:rPr>
        <w:t>H</w:t>
      </w:r>
      <w:r w:rsidRPr="00DC0868">
        <w:rPr>
          <w:rFonts w:ascii="Times New Roman" w:hAnsi="Times New Roman"/>
        </w:rPr>
        <w:t xml:space="preserve">earings, in consultation with the Board of Ethics, to the dedicated function of conducting hearings on the merits pursuant to these </w:t>
      </w:r>
      <w:r w:rsidR="00B677E0">
        <w:rPr>
          <w:rFonts w:ascii="Times New Roman" w:hAnsi="Times New Roman"/>
        </w:rPr>
        <w:t>Rules</w:t>
      </w:r>
      <w:r w:rsidRPr="00DC0868">
        <w:rPr>
          <w:rFonts w:ascii="Times New Roman" w:hAnsi="Times New Roman"/>
        </w:rPr>
        <w:t>.</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rPr>
        <w:t>(</w:t>
      </w:r>
      <w:r>
        <w:rPr>
          <w:rFonts w:ascii="Times New Roman" w:hAnsi="Times New Roman"/>
        </w:rPr>
        <w:t xml:space="preserve">i)  </w:t>
      </w:r>
      <w:r w:rsidRPr="00DC0868">
        <w:rPr>
          <w:rFonts w:ascii="Times New Roman" w:hAnsi="Times New Roman"/>
        </w:rPr>
        <w:t>“Investigating authority” means the Inspector General or the Legislative Inspector General.</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rPr>
        <w:t>(</w:t>
      </w:r>
      <w:r>
        <w:rPr>
          <w:rFonts w:ascii="Times New Roman" w:hAnsi="Times New Roman"/>
        </w:rPr>
        <w:t xml:space="preserve">j)  </w:t>
      </w:r>
      <w:r w:rsidR="00B11689">
        <w:rPr>
          <w:rFonts w:ascii="Times New Roman" w:hAnsi="Times New Roman"/>
        </w:rPr>
        <w:t>“Investigation”</w:t>
      </w:r>
      <w:r w:rsidRPr="00DC0868">
        <w:rPr>
          <w:rFonts w:ascii="Times New Roman" w:hAnsi="Times New Roman"/>
        </w:rPr>
        <w:t xml:space="preserve"> means an inquiry</w:t>
      </w:r>
      <w:r w:rsidR="00B605B9">
        <w:rPr>
          <w:rFonts w:ascii="Times New Roman" w:hAnsi="Times New Roman"/>
        </w:rPr>
        <w:t xml:space="preserve"> conducted by an investigating authority</w:t>
      </w:r>
      <w:r w:rsidR="00D20D0E">
        <w:rPr>
          <w:rFonts w:ascii="Times New Roman" w:hAnsi="Times New Roman"/>
        </w:rPr>
        <w:t>,</w:t>
      </w:r>
      <w:r>
        <w:rPr>
          <w:rFonts w:ascii="Times New Roman" w:hAnsi="Times New Roman"/>
        </w:rPr>
        <w:t xml:space="preserve"> as duly authorized under the Code, </w:t>
      </w:r>
      <w:r w:rsidRPr="00DC0868">
        <w:rPr>
          <w:rFonts w:ascii="Times New Roman" w:hAnsi="Times New Roman"/>
        </w:rPr>
        <w:t xml:space="preserve">into an allegation or a complaint </w:t>
      </w:r>
      <w:r w:rsidR="00CD0C4D">
        <w:rPr>
          <w:rFonts w:ascii="Times New Roman" w:hAnsi="Times New Roman"/>
        </w:rPr>
        <w:t>regarding</w:t>
      </w:r>
      <w:r w:rsidRPr="00DC0868">
        <w:rPr>
          <w:rFonts w:ascii="Times New Roman" w:hAnsi="Times New Roman"/>
        </w:rPr>
        <w:t xml:space="preserve"> </w:t>
      </w:r>
      <w:r w:rsidR="00CF7D7A">
        <w:rPr>
          <w:rFonts w:ascii="Times New Roman" w:hAnsi="Times New Roman"/>
        </w:rPr>
        <w:t xml:space="preserve">a </w:t>
      </w:r>
      <w:r w:rsidRPr="00DC0868">
        <w:rPr>
          <w:rFonts w:ascii="Times New Roman" w:hAnsi="Times New Roman"/>
        </w:rPr>
        <w:t xml:space="preserve">violation of </w:t>
      </w:r>
      <w:r>
        <w:rPr>
          <w:rFonts w:ascii="Times New Roman" w:hAnsi="Times New Roman"/>
        </w:rPr>
        <w:t>the</w:t>
      </w:r>
      <w:r w:rsidR="00907483">
        <w:rPr>
          <w:rFonts w:ascii="Times New Roman" w:hAnsi="Times New Roman"/>
        </w:rPr>
        <w:t xml:space="preserve"> Ordinance</w:t>
      </w:r>
      <w:r>
        <w:rPr>
          <w:rFonts w:ascii="Times New Roman" w:hAnsi="Times New Roman"/>
        </w:rPr>
        <w:t>.</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Pr>
          <w:rFonts w:ascii="Times New Roman" w:hAnsi="Times New Roman"/>
        </w:rPr>
        <w:t>(k</w:t>
      </w:r>
      <w:r w:rsidRPr="00DC0868">
        <w:rPr>
          <w:rFonts w:ascii="Times New Roman" w:hAnsi="Times New Roman"/>
        </w:rPr>
        <w:t>)</w:t>
      </w:r>
      <w:r w:rsidR="00B11689">
        <w:rPr>
          <w:rFonts w:ascii="Times New Roman" w:hAnsi="Times New Roman"/>
        </w:rPr>
        <w:t xml:space="preserve">  </w:t>
      </w:r>
      <w:r w:rsidRPr="00DC0868">
        <w:rPr>
          <w:rFonts w:ascii="Times New Roman" w:hAnsi="Times New Roman"/>
        </w:rPr>
        <w:t xml:space="preserve">“Probable cause” means a reasonable ground for the Board to </w:t>
      </w:r>
      <w:r w:rsidR="003F3F01">
        <w:rPr>
          <w:rFonts w:ascii="Times New Roman" w:hAnsi="Times New Roman"/>
        </w:rPr>
        <w:t xml:space="preserve">believe </w:t>
      </w:r>
      <w:r w:rsidRPr="00DC0868">
        <w:rPr>
          <w:rFonts w:ascii="Times New Roman" w:hAnsi="Times New Roman"/>
        </w:rPr>
        <w:t>that the evidence</w:t>
      </w:r>
      <w:r w:rsidR="002754C0">
        <w:rPr>
          <w:rFonts w:ascii="Times New Roman" w:hAnsi="Times New Roman"/>
        </w:rPr>
        <w:t xml:space="preserve"> </w:t>
      </w:r>
      <w:r w:rsidRPr="00DC0868">
        <w:rPr>
          <w:rFonts w:ascii="Times New Roman" w:hAnsi="Times New Roman"/>
        </w:rPr>
        <w:t>that an investigating authority presents in a</w:t>
      </w:r>
      <w:r w:rsidR="00C430F6">
        <w:rPr>
          <w:rFonts w:ascii="Times New Roman" w:hAnsi="Times New Roman"/>
        </w:rPr>
        <w:t>n investigative</w:t>
      </w:r>
      <w:r w:rsidRPr="00DC0868">
        <w:rPr>
          <w:rFonts w:ascii="Times New Roman" w:hAnsi="Times New Roman"/>
        </w:rPr>
        <w:t xml:space="preserve"> </w:t>
      </w:r>
      <w:r w:rsidR="001732CC">
        <w:rPr>
          <w:rFonts w:ascii="Times New Roman" w:hAnsi="Times New Roman"/>
        </w:rPr>
        <w:t>report</w:t>
      </w:r>
      <w:r w:rsidR="00422709">
        <w:rPr>
          <w:rFonts w:ascii="Times New Roman" w:hAnsi="Times New Roman"/>
        </w:rPr>
        <w:t xml:space="preserve"> </w:t>
      </w:r>
      <w:r w:rsidRPr="00DC0868">
        <w:rPr>
          <w:rFonts w:ascii="Times New Roman" w:hAnsi="Times New Roman"/>
        </w:rPr>
        <w:t>would constitute a violation of this chapter</w:t>
      </w:r>
      <w:r w:rsidR="007D01EE">
        <w:rPr>
          <w:rFonts w:ascii="Times New Roman" w:hAnsi="Times New Roman"/>
        </w:rPr>
        <w:t xml:space="preserve">, if not overcome by any materials or evidence submitted by the subject pursuant to </w:t>
      </w:r>
      <w:r w:rsidR="007D01EE" w:rsidRPr="00CE2E89">
        <w:rPr>
          <w:rFonts w:ascii="Times New Roman" w:hAnsi="Times New Roman"/>
        </w:rPr>
        <w:t>§</w:t>
      </w:r>
      <w:r w:rsidR="007D01EE">
        <w:rPr>
          <w:rFonts w:ascii="Times New Roman" w:hAnsi="Times New Roman"/>
        </w:rPr>
        <w:t>2-156-385(3) of the Ordinance</w:t>
      </w:r>
      <w:r w:rsidRPr="00DC0868">
        <w:rPr>
          <w:rFonts w:ascii="Times New Roman" w:hAnsi="Times New Roman"/>
        </w:rPr>
        <w:t>.</w:t>
      </w:r>
    </w:p>
    <w:p w:rsidR="00B605B9" w:rsidRPr="00DC0868"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rPr>
      </w:pPr>
      <w:r w:rsidRPr="00DC0868">
        <w:rPr>
          <w:rFonts w:ascii="Times New Roman" w:hAnsi="Times New Roman"/>
        </w:rPr>
        <w:t>(</w:t>
      </w:r>
      <w:r>
        <w:rPr>
          <w:rFonts w:ascii="Times New Roman" w:hAnsi="Times New Roman"/>
        </w:rPr>
        <w:t xml:space="preserve">l)  </w:t>
      </w:r>
      <w:r w:rsidR="00B11689">
        <w:rPr>
          <w:rFonts w:ascii="Times New Roman" w:hAnsi="Times New Roman"/>
        </w:rPr>
        <w:t>“</w:t>
      </w:r>
      <w:r w:rsidRPr="00DC0868">
        <w:rPr>
          <w:rFonts w:ascii="Times New Roman" w:hAnsi="Times New Roman"/>
        </w:rPr>
        <w:t>Request for an Investigation</w:t>
      </w:r>
      <w:r w:rsidR="00B11689">
        <w:rPr>
          <w:rFonts w:ascii="Times New Roman" w:hAnsi="Times New Roman"/>
        </w:rPr>
        <w:t>”</w:t>
      </w:r>
      <w:r w:rsidRPr="00DC0868">
        <w:rPr>
          <w:rFonts w:ascii="Times New Roman" w:hAnsi="Times New Roman"/>
        </w:rPr>
        <w:t xml:space="preserve"> means a request for an inves</w:t>
      </w:r>
      <w:r w:rsidRPr="00DC0868">
        <w:rPr>
          <w:rFonts w:ascii="Times New Roman" w:hAnsi="Times New Roman"/>
        </w:rPr>
        <w:softHyphen/>
        <w:t xml:space="preserve">tigation based </w:t>
      </w:r>
      <w:r w:rsidR="00F03D81">
        <w:rPr>
          <w:rFonts w:ascii="Times New Roman" w:hAnsi="Times New Roman"/>
        </w:rPr>
        <w:t>on</w:t>
      </w:r>
      <w:r w:rsidR="00C430F6">
        <w:rPr>
          <w:rFonts w:ascii="Times New Roman" w:hAnsi="Times New Roman"/>
        </w:rPr>
        <w:t xml:space="preserve"> an </w:t>
      </w:r>
      <w:r w:rsidRPr="00DC0868">
        <w:rPr>
          <w:rFonts w:ascii="Times New Roman" w:hAnsi="Times New Roman"/>
        </w:rPr>
        <w:t>alleged violation of</w:t>
      </w:r>
      <w:r>
        <w:rPr>
          <w:rFonts w:ascii="Times New Roman" w:hAnsi="Times New Roman"/>
        </w:rPr>
        <w:t xml:space="preserve"> the Ordinance</w:t>
      </w:r>
      <w:r w:rsidRPr="00DC0868">
        <w:rPr>
          <w:rFonts w:ascii="Times New Roman" w:hAnsi="Times New Roman"/>
        </w:rPr>
        <w:t>.</w:t>
      </w:r>
    </w:p>
    <w:p w:rsidR="00B03FE9" w:rsidRDefault="00B03FE9" w:rsidP="00B605B9">
      <w:pPr>
        <w:pStyle w:val="NoSpacing"/>
        <w:jc w:val="both"/>
        <w:rPr>
          <w:rFonts w:ascii="Times New Roman" w:hAnsi="Times New Roman"/>
        </w:rPr>
      </w:pPr>
    </w:p>
    <w:p w:rsidR="00B03FE9" w:rsidRPr="00DC0868" w:rsidRDefault="00B03FE9" w:rsidP="00B605B9">
      <w:pPr>
        <w:pStyle w:val="NoSpacing"/>
        <w:jc w:val="both"/>
        <w:rPr>
          <w:rFonts w:ascii="Times New Roman" w:hAnsi="Times New Roman"/>
        </w:rPr>
      </w:pPr>
      <w:r>
        <w:rPr>
          <w:rFonts w:ascii="Times New Roman" w:hAnsi="Times New Roman"/>
        </w:rPr>
        <w:t xml:space="preserve">(m) “Representative” means the attorney </w:t>
      </w:r>
      <w:r w:rsidR="007D01EE">
        <w:rPr>
          <w:rFonts w:ascii="Times New Roman" w:hAnsi="Times New Roman"/>
        </w:rPr>
        <w:t>and/</w:t>
      </w:r>
      <w:r>
        <w:rPr>
          <w:rFonts w:ascii="Times New Roman" w:hAnsi="Times New Roman"/>
        </w:rPr>
        <w:t xml:space="preserve">or </w:t>
      </w:r>
      <w:r w:rsidR="007D01EE">
        <w:rPr>
          <w:rFonts w:ascii="Times New Roman" w:hAnsi="Times New Roman"/>
        </w:rPr>
        <w:t>other</w:t>
      </w:r>
      <w:r>
        <w:rPr>
          <w:rFonts w:ascii="Times New Roman" w:hAnsi="Times New Roman"/>
        </w:rPr>
        <w:t xml:space="preserve"> representative, including a union representative, if any, of </w:t>
      </w:r>
      <w:r w:rsidR="00CD0C4D">
        <w:rPr>
          <w:rFonts w:ascii="Times New Roman" w:hAnsi="Times New Roman"/>
        </w:rPr>
        <w:t xml:space="preserve">a </w:t>
      </w:r>
      <w:r>
        <w:rPr>
          <w:rFonts w:ascii="Times New Roman" w:hAnsi="Times New Roman"/>
        </w:rPr>
        <w:t>person subject to an ethics investigation, probable cause finding, merits hearing or adjudication.</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rPr>
        <w:t>(</w:t>
      </w:r>
      <w:r w:rsidR="008676A0">
        <w:rPr>
          <w:rFonts w:ascii="Times New Roman" w:hAnsi="Times New Roman"/>
        </w:rPr>
        <w:t>n</w:t>
      </w:r>
      <w:r>
        <w:rPr>
          <w:rFonts w:ascii="Times New Roman" w:hAnsi="Times New Roman"/>
        </w:rPr>
        <w:t xml:space="preserve">)  </w:t>
      </w:r>
      <w:r w:rsidR="00B11689">
        <w:rPr>
          <w:rFonts w:ascii="Times New Roman" w:hAnsi="Times New Roman"/>
        </w:rPr>
        <w:t>“Staff”</w:t>
      </w:r>
      <w:r w:rsidR="00BF558F">
        <w:rPr>
          <w:rFonts w:ascii="Times New Roman" w:hAnsi="Times New Roman"/>
        </w:rPr>
        <w:t xml:space="preserve"> or “</w:t>
      </w:r>
      <w:r w:rsidR="00C430F6">
        <w:rPr>
          <w:rFonts w:ascii="Times New Roman" w:hAnsi="Times New Roman"/>
        </w:rPr>
        <w:t xml:space="preserve">Board </w:t>
      </w:r>
      <w:r w:rsidR="00BF558F">
        <w:rPr>
          <w:rFonts w:ascii="Times New Roman" w:hAnsi="Times New Roman"/>
        </w:rPr>
        <w:t>staff”</w:t>
      </w:r>
      <w:r w:rsidRPr="00DC0868">
        <w:rPr>
          <w:rFonts w:ascii="Times New Roman" w:hAnsi="Times New Roman"/>
        </w:rPr>
        <w:t xml:space="preserve"> means </w:t>
      </w:r>
      <w:r>
        <w:rPr>
          <w:rFonts w:ascii="Times New Roman" w:hAnsi="Times New Roman"/>
        </w:rPr>
        <w:t>th</w:t>
      </w:r>
      <w:r w:rsidRPr="00DC0868">
        <w:rPr>
          <w:rFonts w:ascii="Times New Roman" w:hAnsi="Times New Roman"/>
        </w:rPr>
        <w:t xml:space="preserve">e persons employed by the Board, including the Executive Director.  </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rPr>
        <w:t>(</w:t>
      </w:r>
      <w:r w:rsidR="008676A0">
        <w:rPr>
          <w:rFonts w:ascii="Times New Roman" w:hAnsi="Times New Roman"/>
        </w:rPr>
        <w:t>o</w:t>
      </w:r>
      <w:r w:rsidR="00021E67">
        <w:rPr>
          <w:rFonts w:ascii="Times New Roman" w:hAnsi="Times New Roman"/>
        </w:rPr>
        <w:t xml:space="preserve">) </w:t>
      </w:r>
      <w:r w:rsidRPr="00DC0868">
        <w:rPr>
          <w:rFonts w:ascii="Times New Roman" w:hAnsi="Times New Roman"/>
        </w:rPr>
        <w:t>“Writing” means a hand-written, typed, scanned</w:t>
      </w:r>
      <w:r>
        <w:rPr>
          <w:rFonts w:ascii="Times New Roman" w:hAnsi="Times New Roman"/>
        </w:rPr>
        <w:t xml:space="preserve">, </w:t>
      </w:r>
      <w:r w:rsidRPr="00DC0868">
        <w:rPr>
          <w:rFonts w:ascii="Times New Roman" w:hAnsi="Times New Roman"/>
        </w:rPr>
        <w:t xml:space="preserve">word-processed, texted, instant </w:t>
      </w:r>
      <w:proofErr w:type="gramStart"/>
      <w:r w:rsidRPr="00DC0868">
        <w:rPr>
          <w:rFonts w:ascii="Times New Roman" w:hAnsi="Times New Roman"/>
        </w:rPr>
        <w:t>messaged,</w:t>
      </w:r>
      <w:proofErr w:type="gramEnd"/>
      <w:r w:rsidRPr="00DC0868">
        <w:rPr>
          <w:rFonts w:ascii="Times New Roman" w:hAnsi="Times New Roman"/>
        </w:rPr>
        <w:t xml:space="preserve"> or emailed document, regardless of the manner in which the Board receives or sends it.</w:t>
      </w:r>
    </w:p>
    <w:p w:rsidR="00B605B9" w:rsidRPr="00DC0868" w:rsidRDefault="001F7CD7" w:rsidP="00B605B9">
      <w:pPr>
        <w:pStyle w:val="NoSpacing"/>
        <w:jc w:val="both"/>
        <w:rPr>
          <w:rFonts w:ascii="Times New Roman" w:hAnsi="Times New Roman"/>
        </w:rPr>
      </w:pPr>
      <w:r w:rsidRPr="00DC0868">
        <w:rPr>
          <w:rFonts w:ascii="Times New Roman" w:hAnsi="Times New Roman"/>
        </w:rPr>
        <w:tab/>
      </w:r>
    </w:p>
    <w:p w:rsidR="00B605B9" w:rsidRDefault="001F7CD7" w:rsidP="00B605B9">
      <w:pPr>
        <w:pStyle w:val="NoSpacing"/>
        <w:jc w:val="both"/>
        <w:rPr>
          <w:rFonts w:ascii="Times New Roman" w:hAnsi="Times New Roman"/>
        </w:rPr>
      </w:pPr>
      <w:r>
        <w:rPr>
          <w:rFonts w:ascii="Times New Roman" w:hAnsi="Times New Roman"/>
        </w:rPr>
        <w:t xml:space="preserve">Other </w:t>
      </w:r>
      <w:r w:rsidRPr="00DC0868">
        <w:rPr>
          <w:rFonts w:ascii="Times New Roman" w:hAnsi="Times New Roman"/>
        </w:rPr>
        <w:t xml:space="preserve">terms used in these </w:t>
      </w:r>
      <w:r w:rsidR="00B677E0">
        <w:rPr>
          <w:rFonts w:ascii="Times New Roman" w:hAnsi="Times New Roman"/>
        </w:rPr>
        <w:t>Rules</w:t>
      </w:r>
      <w:r>
        <w:rPr>
          <w:rFonts w:ascii="Times New Roman" w:hAnsi="Times New Roman"/>
        </w:rPr>
        <w:t xml:space="preserve"> shall have the meaning ascribed to th</w:t>
      </w:r>
      <w:r w:rsidR="00D20D0E">
        <w:rPr>
          <w:rFonts w:ascii="Times New Roman" w:hAnsi="Times New Roman"/>
        </w:rPr>
        <w:t xml:space="preserve">em </w:t>
      </w:r>
      <w:r>
        <w:rPr>
          <w:rFonts w:ascii="Times New Roman" w:hAnsi="Times New Roman"/>
        </w:rPr>
        <w:t>in §</w:t>
      </w:r>
      <w:r w:rsidRPr="00DC0868">
        <w:rPr>
          <w:rFonts w:ascii="Times New Roman" w:hAnsi="Times New Roman"/>
        </w:rPr>
        <w:t xml:space="preserve">2-156-010 of the </w:t>
      </w:r>
      <w:r>
        <w:rPr>
          <w:rFonts w:ascii="Times New Roman" w:hAnsi="Times New Roman"/>
        </w:rPr>
        <w:t>Ordinance</w:t>
      </w:r>
      <w:r w:rsidRPr="00DC0868">
        <w:rPr>
          <w:rFonts w:ascii="Times New Roman" w:hAnsi="Times New Roman"/>
        </w:rPr>
        <w:t>.</w:t>
      </w:r>
    </w:p>
    <w:p w:rsidR="00B605B9" w:rsidRDefault="00B605B9" w:rsidP="00B605B9">
      <w:pPr>
        <w:pStyle w:val="NoSpacing"/>
        <w:jc w:val="both"/>
        <w:rPr>
          <w:rFonts w:ascii="Times New Roman" w:hAnsi="Times New Roman"/>
        </w:rPr>
      </w:pPr>
    </w:p>
    <w:p w:rsidR="00B605B9" w:rsidRDefault="00B605B9" w:rsidP="00B605B9">
      <w:pPr>
        <w:pStyle w:val="NoSpacing"/>
        <w:jc w:val="both"/>
        <w:rPr>
          <w:rFonts w:ascii="Times New Roman" w:hAnsi="Times New Roman"/>
        </w:rPr>
      </w:pPr>
    </w:p>
    <w:p w:rsidR="00FF0FDE" w:rsidRDefault="00FF0FDE">
      <w:pPr>
        <w:spacing w:after="0" w:line="240" w:lineRule="auto"/>
        <w:rPr>
          <w:rFonts w:ascii="Times New Roman" w:hAnsi="Times New Roman"/>
          <w:b/>
        </w:rPr>
      </w:pPr>
      <w:r>
        <w:rPr>
          <w:rFonts w:ascii="Times New Roman" w:hAnsi="Times New Roman"/>
          <w:b/>
        </w:rPr>
        <w:br w:type="page"/>
      </w:r>
    </w:p>
    <w:p w:rsidR="00B605B9" w:rsidRPr="00DC0868" w:rsidRDefault="001F7CD7" w:rsidP="00B605B9">
      <w:pPr>
        <w:pStyle w:val="NoSpacing"/>
        <w:jc w:val="both"/>
        <w:rPr>
          <w:rFonts w:ascii="Times New Roman" w:hAnsi="Times New Roman"/>
          <w:b/>
        </w:rPr>
      </w:pPr>
      <w:proofErr w:type="gramStart"/>
      <w:r w:rsidRPr="00DC0868">
        <w:rPr>
          <w:rFonts w:ascii="Times New Roman" w:hAnsi="Times New Roman"/>
          <w:b/>
        </w:rPr>
        <w:t>Rule 2.</w:t>
      </w:r>
      <w:proofErr w:type="gramEnd"/>
      <w:r w:rsidRPr="00DC0868">
        <w:rPr>
          <w:rFonts w:ascii="Times New Roman" w:hAnsi="Times New Roman"/>
          <w:b/>
        </w:rPr>
        <w:t xml:space="preserve"> </w:t>
      </w:r>
      <w:r w:rsidRPr="00DC0868">
        <w:rPr>
          <w:rFonts w:ascii="Times New Roman" w:hAnsi="Times New Roman"/>
          <w:b/>
        </w:rPr>
        <w:tab/>
      </w:r>
      <w:r>
        <w:rPr>
          <w:rFonts w:ascii="Times New Roman" w:hAnsi="Times New Roman"/>
          <w:b/>
        </w:rPr>
        <w:t xml:space="preserve">  </w:t>
      </w:r>
      <w:r w:rsidRPr="00DC0868">
        <w:rPr>
          <w:rFonts w:ascii="Times New Roman" w:hAnsi="Times New Roman"/>
          <w:b/>
        </w:rPr>
        <w:t>Board Meetings</w:t>
      </w:r>
    </w:p>
    <w:p w:rsidR="00B605B9" w:rsidRPr="00DC0868" w:rsidRDefault="001F7CD7" w:rsidP="00B605B9">
      <w:pPr>
        <w:pStyle w:val="NoSpacing"/>
        <w:jc w:val="both"/>
        <w:rPr>
          <w:rFonts w:ascii="Times New Roman" w:hAnsi="Times New Roman"/>
        </w:rPr>
      </w:pPr>
      <w:r w:rsidRPr="00DC0868">
        <w:rPr>
          <w:rFonts w:ascii="Times New Roman" w:hAnsi="Times New Roman"/>
        </w:rPr>
        <w:t xml:space="preserve"> </w:t>
      </w:r>
    </w:p>
    <w:p w:rsidR="00B605B9" w:rsidRPr="00DC0868" w:rsidRDefault="001F7CD7" w:rsidP="00B605B9">
      <w:pPr>
        <w:pStyle w:val="NoSpacing"/>
        <w:jc w:val="both"/>
        <w:rPr>
          <w:rFonts w:ascii="Times New Roman" w:hAnsi="Times New Roman"/>
          <w:b/>
        </w:rPr>
      </w:pPr>
      <w:r w:rsidRPr="00DC0868">
        <w:rPr>
          <w:rFonts w:ascii="Times New Roman" w:hAnsi="Times New Roman"/>
          <w:b/>
        </w:rPr>
        <w:t>2-1.</w:t>
      </w:r>
      <w:r w:rsidRPr="00DC0868">
        <w:rPr>
          <w:rFonts w:ascii="Times New Roman" w:hAnsi="Times New Roman"/>
          <w:b/>
        </w:rPr>
        <w:tab/>
        <w:t xml:space="preserve">Governing </w:t>
      </w:r>
      <w:r>
        <w:rPr>
          <w:rFonts w:ascii="Times New Roman" w:hAnsi="Times New Roman"/>
          <w:b/>
        </w:rPr>
        <w:t>p</w:t>
      </w:r>
      <w:r w:rsidRPr="00DC0868">
        <w:rPr>
          <w:rFonts w:ascii="Times New Roman" w:hAnsi="Times New Roman"/>
          <w:b/>
        </w:rPr>
        <w:t>rocedures</w:t>
      </w:r>
    </w:p>
    <w:p w:rsidR="00B605B9" w:rsidRPr="00DC0868" w:rsidRDefault="001F7CD7" w:rsidP="00B605B9">
      <w:pPr>
        <w:pStyle w:val="NoSpacing"/>
        <w:jc w:val="both"/>
        <w:rPr>
          <w:rFonts w:ascii="Times New Roman" w:hAnsi="Times New Roman"/>
          <w:b/>
        </w:rPr>
      </w:pPr>
      <w:r w:rsidRPr="00DC0868">
        <w:rPr>
          <w:rFonts w:ascii="Times New Roman" w:hAnsi="Times New Roman"/>
          <w:b/>
        </w:rPr>
        <w:t>2-2.</w:t>
      </w:r>
      <w:r w:rsidRPr="00DC0868">
        <w:rPr>
          <w:rFonts w:ascii="Times New Roman" w:hAnsi="Times New Roman"/>
          <w:b/>
        </w:rPr>
        <w:tab/>
        <w:t>Quorum</w:t>
      </w:r>
    </w:p>
    <w:p w:rsidR="00B605B9" w:rsidRPr="00DC0868" w:rsidRDefault="001F7CD7" w:rsidP="00B605B9">
      <w:pPr>
        <w:pStyle w:val="NoSpacing"/>
        <w:jc w:val="both"/>
        <w:rPr>
          <w:rFonts w:ascii="Times New Roman" w:hAnsi="Times New Roman"/>
          <w:b/>
        </w:rPr>
      </w:pPr>
      <w:r w:rsidRPr="00DC0868">
        <w:rPr>
          <w:rFonts w:ascii="Times New Roman" w:hAnsi="Times New Roman"/>
          <w:b/>
        </w:rPr>
        <w:t>2-3.</w:t>
      </w:r>
      <w:r w:rsidRPr="00DC0868">
        <w:rPr>
          <w:rFonts w:ascii="Times New Roman" w:hAnsi="Times New Roman"/>
          <w:b/>
        </w:rPr>
        <w:tab/>
      </w:r>
      <w:r w:rsidR="00A25F97">
        <w:rPr>
          <w:rFonts w:ascii="Times New Roman" w:hAnsi="Times New Roman"/>
          <w:b/>
        </w:rPr>
        <w:t xml:space="preserve">Conference telephone calls </w:t>
      </w:r>
      <w:r w:rsidRPr="00DC0868">
        <w:rPr>
          <w:rFonts w:ascii="Times New Roman" w:hAnsi="Times New Roman"/>
          <w:b/>
        </w:rPr>
        <w:t xml:space="preserve"> </w:t>
      </w:r>
    </w:p>
    <w:p w:rsidR="00B605B9" w:rsidRPr="00DC0868" w:rsidRDefault="001F7CD7" w:rsidP="00B605B9">
      <w:pPr>
        <w:pStyle w:val="NoSpacing"/>
        <w:jc w:val="both"/>
        <w:rPr>
          <w:rFonts w:ascii="Times New Roman" w:hAnsi="Times New Roman"/>
          <w:b/>
        </w:rPr>
      </w:pPr>
      <w:r w:rsidRPr="00DC0868">
        <w:rPr>
          <w:rFonts w:ascii="Times New Roman" w:hAnsi="Times New Roman"/>
          <w:b/>
        </w:rPr>
        <w:t>2-4.</w:t>
      </w:r>
      <w:r w:rsidRPr="00DC0868">
        <w:rPr>
          <w:rFonts w:ascii="Times New Roman" w:hAnsi="Times New Roman"/>
          <w:b/>
        </w:rPr>
        <w:tab/>
        <w:t xml:space="preserve">Majority </w:t>
      </w:r>
      <w:r>
        <w:rPr>
          <w:rFonts w:ascii="Times New Roman" w:hAnsi="Times New Roman"/>
          <w:b/>
        </w:rPr>
        <w:t>v</w:t>
      </w:r>
      <w:r w:rsidRPr="00DC0868">
        <w:rPr>
          <w:rFonts w:ascii="Times New Roman" w:hAnsi="Times New Roman"/>
          <w:b/>
        </w:rPr>
        <w:t>ote</w:t>
      </w:r>
    </w:p>
    <w:p w:rsidR="00B605B9" w:rsidRPr="00DC0868" w:rsidRDefault="001F7CD7" w:rsidP="00B605B9">
      <w:pPr>
        <w:pStyle w:val="NoSpacing"/>
        <w:jc w:val="both"/>
        <w:rPr>
          <w:rFonts w:ascii="Times New Roman" w:hAnsi="Times New Roman"/>
          <w:b/>
        </w:rPr>
      </w:pPr>
      <w:r w:rsidRPr="00DC0868">
        <w:rPr>
          <w:rFonts w:ascii="Times New Roman" w:hAnsi="Times New Roman"/>
          <w:b/>
        </w:rPr>
        <w:t>2-5.</w:t>
      </w:r>
      <w:r w:rsidRPr="00DC0868">
        <w:rPr>
          <w:rFonts w:ascii="Times New Roman" w:hAnsi="Times New Roman"/>
          <w:b/>
        </w:rPr>
        <w:tab/>
        <w:t xml:space="preserve">Conflict of </w:t>
      </w:r>
      <w:r>
        <w:rPr>
          <w:rFonts w:ascii="Times New Roman" w:hAnsi="Times New Roman"/>
          <w:b/>
        </w:rPr>
        <w:t>i</w:t>
      </w:r>
      <w:r w:rsidRPr="00DC0868">
        <w:rPr>
          <w:rFonts w:ascii="Times New Roman" w:hAnsi="Times New Roman"/>
          <w:b/>
        </w:rPr>
        <w:t>nterest</w:t>
      </w:r>
      <w:r>
        <w:rPr>
          <w:rFonts w:ascii="Times New Roman" w:hAnsi="Times New Roman"/>
          <w:b/>
        </w:rPr>
        <w:t xml:space="preserve"> and recusal</w:t>
      </w:r>
    </w:p>
    <w:p w:rsidR="00B605B9" w:rsidRPr="00DC0868" w:rsidRDefault="001F7CD7" w:rsidP="00B605B9">
      <w:pPr>
        <w:pStyle w:val="NoSpacing"/>
        <w:jc w:val="both"/>
        <w:rPr>
          <w:rFonts w:ascii="Times New Roman" w:hAnsi="Times New Roman"/>
          <w:b/>
        </w:rPr>
      </w:pPr>
      <w:r w:rsidRPr="00DC0868">
        <w:rPr>
          <w:rFonts w:ascii="Times New Roman" w:hAnsi="Times New Roman"/>
          <w:b/>
        </w:rPr>
        <w:t>2-6.</w:t>
      </w:r>
      <w:r w:rsidRPr="00DC0868">
        <w:rPr>
          <w:rFonts w:ascii="Times New Roman" w:hAnsi="Times New Roman"/>
          <w:b/>
        </w:rPr>
        <w:tab/>
        <w:t xml:space="preserve">Notice of </w:t>
      </w:r>
      <w:r>
        <w:rPr>
          <w:rFonts w:ascii="Times New Roman" w:hAnsi="Times New Roman"/>
          <w:b/>
        </w:rPr>
        <w:t>m</w:t>
      </w:r>
      <w:r w:rsidRPr="00DC0868">
        <w:rPr>
          <w:rFonts w:ascii="Times New Roman" w:hAnsi="Times New Roman"/>
          <w:b/>
        </w:rPr>
        <w:t>eetings</w:t>
      </w:r>
    </w:p>
    <w:p w:rsidR="00B605B9" w:rsidRPr="00DC0868" w:rsidRDefault="001F7CD7" w:rsidP="00B605B9">
      <w:pPr>
        <w:pStyle w:val="NoSpacing"/>
        <w:jc w:val="both"/>
        <w:rPr>
          <w:rFonts w:ascii="Times New Roman" w:hAnsi="Times New Roman"/>
          <w:b/>
        </w:rPr>
      </w:pPr>
      <w:r w:rsidRPr="00DC0868">
        <w:rPr>
          <w:rFonts w:ascii="Times New Roman" w:hAnsi="Times New Roman"/>
          <w:b/>
        </w:rPr>
        <w:t>2-7.</w:t>
      </w:r>
      <w:r w:rsidRPr="00DC0868">
        <w:rPr>
          <w:rFonts w:ascii="Times New Roman" w:hAnsi="Times New Roman"/>
          <w:b/>
        </w:rPr>
        <w:tab/>
        <w:t xml:space="preserve">Board </w:t>
      </w:r>
      <w:r>
        <w:rPr>
          <w:rFonts w:ascii="Times New Roman" w:hAnsi="Times New Roman"/>
          <w:b/>
        </w:rPr>
        <w:t>s</w:t>
      </w:r>
      <w:r w:rsidRPr="00DC0868">
        <w:rPr>
          <w:rFonts w:ascii="Times New Roman" w:hAnsi="Times New Roman"/>
          <w:b/>
        </w:rPr>
        <w:t>essions</w:t>
      </w:r>
    </w:p>
    <w:p w:rsidR="00B605B9" w:rsidRDefault="001F7CD7" w:rsidP="00B605B9">
      <w:pPr>
        <w:pStyle w:val="NoSpacing"/>
        <w:jc w:val="both"/>
        <w:rPr>
          <w:rFonts w:ascii="Times New Roman" w:hAnsi="Times New Roman"/>
          <w:b/>
        </w:rPr>
      </w:pPr>
      <w:r w:rsidRPr="00DC0868">
        <w:rPr>
          <w:rFonts w:ascii="Times New Roman" w:hAnsi="Times New Roman"/>
          <w:b/>
        </w:rPr>
        <w:t>2-8.</w:t>
      </w:r>
      <w:r w:rsidRPr="00DC0868">
        <w:rPr>
          <w:rFonts w:ascii="Times New Roman" w:hAnsi="Times New Roman"/>
          <w:b/>
        </w:rPr>
        <w:tab/>
        <w:t>Minutes</w:t>
      </w:r>
    </w:p>
    <w:p w:rsidR="00B605B9" w:rsidRPr="00DC0868" w:rsidRDefault="001F7CD7" w:rsidP="00B605B9">
      <w:pPr>
        <w:pStyle w:val="NoSpacing"/>
        <w:jc w:val="both"/>
        <w:rPr>
          <w:rFonts w:ascii="Times New Roman" w:hAnsi="Times New Roman"/>
          <w:b/>
        </w:rPr>
      </w:pPr>
      <w:r>
        <w:rPr>
          <w:rFonts w:ascii="Times New Roman" w:hAnsi="Times New Roman"/>
          <w:b/>
        </w:rPr>
        <w:t>2-9</w:t>
      </w:r>
      <w:r w:rsidR="00021E67">
        <w:rPr>
          <w:rFonts w:ascii="Times New Roman" w:hAnsi="Times New Roman"/>
          <w:b/>
        </w:rPr>
        <w:t>.</w:t>
      </w:r>
      <w:r>
        <w:rPr>
          <w:rFonts w:ascii="Times New Roman" w:hAnsi="Times New Roman"/>
          <w:b/>
        </w:rPr>
        <w:tab/>
        <w:t>Recording of open session meetings</w:t>
      </w:r>
    </w:p>
    <w:p w:rsidR="00B605B9" w:rsidRPr="00DC0868" w:rsidRDefault="001F7CD7" w:rsidP="00B605B9">
      <w:pPr>
        <w:pStyle w:val="NoSpacing"/>
        <w:jc w:val="both"/>
        <w:rPr>
          <w:rFonts w:ascii="Times New Roman" w:hAnsi="Times New Roman"/>
          <w:b/>
        </w:rPr>
      </w:pPr>
      <w:r w:rsidRPr="00DC0868">
        <w:rPr>
          <w:rFonts w:ascii="Times New Roman" w:hAnsi="Times New Roman"/>
          <w:b/>
        </w:rPr>
        <w:t>2-</w:t>
      </w:r>
      <w:r>
        <w:rPr>
          <w:rFonts w:ascii="Times New Roman" w:hAnsi="Times New Roman"/>
          <w:b/>
        </w:rPr>
        <w:t>10</w:t>
      </w:r>
      <w:r w:rsidRPr="00DC0868">
        <w:rPr>
          <w:rFonts w:ascii="Times New Roman" w:hAnsi="Times New Roman"/>
          <w:b/>
        </w:rPr>
        <w:t>.</w:t>
      </w:r>
      <w:r w:rsidRPr="00DC0868">
        <w:rPr>
          <w:rFonts w:ascii="Times New Roman" w:hAnsi="Times New Roman"/>
          <w:b/>
        </w:rPr>
        <w:tab/>
        <w:t xml:space="preserve">Responsibilities of </w:t>
      </w:r>
      <w:r>
        <w:rPr>
          <w:rFonts w:ascii="Times New Roman" w:hAnsi="Times New Roman"/>
          <w:b/>
        </w:rPr>
        <w:t>s</w:t>
      </w:r>
      <w:r w:rsidRPr="00DC0868">
        <w:rPr>
          <w:rFonts w:ascii="Times New Roman" w:hAnsi="Times New Roman"/>
          <w:b/>
        </w:rPr>
        <w:t>taff</w:t>
      </w:r>
    </w:p>
    <w:p w:rsidR="00B605B9" w:rsidRPr="00DC0868" w:rsidRDefault="001F7CD7" w:rsidP="00B605B9">
      <w:pPr>
        <w:spacing w:after="0" w:line="240" w:lineRule="auto"/>
        <w:jc w:val="both"/>
        <w:rPr>
          <w:rFonts w:ascii="Times New Roman" w:hAnsi="Times New Roman"/>
          <w:b/>
        </w:rPr>
      </w:pPr>
      <w:r w:rsidRPr="00DC0868">
        <w:rPr>
          <w:rFonts w:ascii="Times New Roman" w:hAnsi="Times New Roman"/>
          <w:b/>
        </w:rPr>
        <w:t>2-1</w:t>
      </w:r>
      <w:r>
        <w:rPr>
          <w:rFonts w:ascii="Times New Roman" w:hAnsi="Times New Roman"/>
          <w:b/>
        </w:rPr>
        <w:t>1</w:t>
      </w:r>
      <w:r w:rsidR="00021E67">
        <w:rPr>
          <w:rFonts w:ascii="Times New Roman" w:hAnsi="Times New Roman"/>
          <w:b/>
        </w:rPr>
        <w:t>.</w:t>
      </w:r>
      <w:r w:rsidRPr="00DC0868">
        <w:rPr>
          <w:rFonts w:ascii="Times New Roman" w:hAnsi="Times New Roman"/>
          <w:b/>
        </w:rPr>
        <w:tab/>
        <w:t xml:space="preserve">Conduct of the </w:t>
      </w:r>
      <w:r>
        <w:rPr>
          <w:rFonts w:ascii="Times New Roman" w:hAnsi="Times New Roman"/>
          <w:b/>
        </w:rPr>
        <w:t>p</w:t>
      </w:r>
      <w:r w:rsidRPr="00DC0868">
        <w:rPr>
          <w:rFonts w:ascii="Times New Roman" w:hAnsi="Times New Roman"/>
          <w:b/>
        </w:rPr>
        <w:t xml:space="preserve">ublic </w:t>
      </w:r>
      <w:r>
        <w:rPr>
          <w:rFonts w:ascii="Times New Roman" w:hAnsi="Times New Roman"/>
          <w:b/>
        </w:rPr>
        <w:t>p</w:t>
      </w:r>
      <w:r w:rsidRPr="00DC0868">
        <w:rPr>
          <w:rFonts w:ascii="Times New Roman" w:hAnsi="Times New Roman"/>
          <w:b/>
        </w:rPr>
        <w:t xml:space="preserve">ortion of the </w:t>
      </w:r>
      <w:r>
        <w:rPr>
          <w:rFonts w:ascii="Times New Roman" w:hAnsi="Times New Roman"/>
          <w:b/>
        </w:rPr>
        <w:t>o</w:t>
      </w:r>
      <w:r w:rsidRPr="00DC0868">
        <w:rPr>
          <w:rFonts w:ascii="Times New Roman" w:hAnsi="Times New Roman"/>
          <w:b/>
        </w:rPr>
        <w:t xml:space="preserve">pen </w:t>
      </w:r>
      <w:r>
        <w:rPr>
          <w:rFonts w:ascii="Times New Roman" w:hAnsi="Times New Roman"/>
          <w:b/>
        </w:rPr>
        <w:t>s</w:t>
      </w:r>
      <w:r w:rsidRPr="00DC0868">
        <w:rPr>
          <w:rFonts w:ascii="Times New Roman" w:hAnsi="Times New Roman"/>
          <w:b/>
        </w:rPr>
        <w:t xml:space="preserve">ession </w:t>
      </w:r>
      <w:r>
        <w:rPr>
          <w:rFonts w:ascii="Times New Roman" w:hAnsi="Times New Roman"/>
          <w:b/>
        </w:rPr>
        <w:t>m</w:t>
      </w:r>
      <w:r w:rsidRPr="00DC0868">
        <w:rPr>
          <w:rFonts w:ascii="Times New Roman" w:hAnsi="Times New Roman"/>
          <w:b/>
        </w:rPr>
        <w:t>eeting</w:t>
      </w:r>
    </w:p>
    <w:p w:rsidR="00B605B9" w:rsidRDefault="001F7CD7" w:rsidP="00B605B9">
      <w:pPr>
        <w:pStyle w:val="NoSpacing"/>
        <w:jc w:val="both"/>
        <w:rPr>
          <w:rFonts w:ascii="Times New Roman" w:hAnsi="Times New Roman"/>
          <w:b/>
        </w:rPr>
      </w:pPr>
      <w:r w:rsidRPr="00DC0868">
        <w:rPr>
          <w:rFonts w:ascii="Times New Roman" w:hAnsi="Times New Roman"/>
          <w:b/>
        </w:rPr>
        <w:t>2-1</w:t>
      </w:r>
      <w:r>
        <w:rPr>
          <w:rFonts w:ascii="Times New Roman" w:hAnsi="Times New Roman"/>
          <w:b/>
        </w:rPr>
        <w:t>2</w:t>
      </w:r>
      <w:r w:rsidRPr="00DC0868">
        <w:rPr>
          <w:rFonts w:ascii="Times New Roman" w:hAnsi="Times New Roman"/>
          <w:b/>
        </w:rPr>
        <w:t>.</w:t>
      </w:r>
      <w:r w:rsidRPr="00DC0868">
        <w:rPr>
          <w:rFonts w:ascii="Times New Roman" w:hAnsi="Times New Roman"/>
          <w:b/>
        </w:rPr>
        <w:tab/>
      </w:r>
      <w:r w:rsidR="00774E8A">
        <w:rPr>
          <w:rFonts w:ascii="Times New Roman" w:hAnsi="Times New Roman"/>
          <w:b/>
        </w:rPr>
        <w:t>Appearances before the B</w:t>
      </w:r>
      <w:r w:rsidR="009C033D">
        <w:rPr>
          <w:rFonts w:ascii="Times New Roman" w:hAnsi="Times New Roman"/>
          <w:b/>
        </w:rPr>
        <w:t>oard</w:t>
      </w:r>
    </w:p>
    <w:p w:rsidR="009C033D" w:rsidRPr="00DC0868" w:rsidRDefault="009C033D" w:rsidP="00B605B9">
      <w:pPr>
        <w:pStyle w:val="NoSpacing"/>
        <w:jc w:val="both"/>
        <w:rPr>
          <w:rFonts w:ascii="Times New Roman" w:hAnsi="Times New Roman"/>
          <w:b/>
        </w:rPr>
      </w:pPr>
      <w:r>
        <w:rPr>
          <w:rFonts w:ascii="Times New Roman" w:hAnsi="Times New Roman"/>
          <w:b/>
        </w:rPr>
        <w:t>2-13.</w:t>
      </w:r>
      <w:r>
        <w:rPr>
          <w:rFonts w:ascii="Times New Roman" w:hAnsi="Times New Roman"/>
          <w:b/>
        </w:rPr>
        <w:tab/>
        <w:t xml:space="preserve">Service of documents by the </w:t>
      </w:r>
      <w:r w:rsidR="00774E8A">
        <w:rPr>
          <w:rFonts w:ascii="Times New Roman" w:hAnsi="Times New Roman"/>
          <w:b/>
        </w:rPr>
        <w:t>Board</w:t>
      </w:r>
    </w:p>
    <w:p w:rsidR="00843B8F" w:rsidRDefault="00843B8F"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Pr>
          <w:rFonts w:ascii="Times New Roman" w:hAnsi="Times New Roman"/>
          <w:b/>
        </w:rPr>
        <w:t>2-1.</w:t>
      </w:r>
      <w:r>
        <w:rPr>
          <w:rFonts w:ascii="Times New Roman" w:hAnsi="Times New Roman"/>
          <w:b/>
        </w:rPr>
        <w:tab/>
        <w:t>Governing p</w:t>
      </w:r>
      <w:r w:rsidRPr="00DC0868">
        <w:rPr>
          <w:rFonts w:ascii="Times New Roman" w:hAnsi="Times New Roman"/>
          <w:b/>
        </w:rPr>
        <w:t>rocedures</w:t>
      </w:r>
    </w:p>
    <w:p w:rsidR="00B605B9" w:rsidRDefault="001F7CD7" w:rsidP="00B605B9">
      <w:pPr>
        <w:pStyle w:val="NoSpacing"/>
        <w:jc w:val="both"/>
        <w:rPr>
          <w:rFonts w:ascii="Times New Roman" w:hAnsi="Times New Roman"/>
        </w:rPr>
      </w:pPr>
      <w:r w:rsidRPr="00DC0868">
        <w:rPr>
          <w:rFonts w:ascii="Times New Roman" w:hAnsi="Times New Roman"/>
        </w:rPr>
        <w:t xml:space="preserve">Wherever these </w:t>
      </w:r>
      <w:r w:rsidR="00B677E0">
        <w:rPr>
          <w:rFonts w:ascii="Times New Roman" w:hAnsi="Times New Roman"/>
        </w:rPr>
        <w:t>Rules</w:t>
      </w:r>
      <w:r w:rsidRPr="00DC0868">
        <w:rPr>
          <w:rFonts w:ascii="Times New Roman" w:hAnsi="Times New Roman"/>
        </w:rPr>
        <w:t xml:space="preserve"> are silent, the Board shall conduct its meetings in accordance with the current edition of Robert's Rules of Order.</w:t>
      </w:r>
    </w:p>
    <w:p w:rsidR="00CD1F26" w:rsidRPr="00DC0868" w:rsidRDefault="00CD1F26"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b/>
        </w:rPr>
      </w:pPr>
      <w:r>
        <w:rPr>
          <w:rFonts w:ascii="Times New Roman" w:hAnsi="Times New Roman"/>
          <w:b/>
        </w:rPr>
        <w:t>2-2.</w:t>
      </w:r>
      <w:r>
        <w:rPr>
          <w:rFonts w:ascii="Times New Roman" w:hAnsi="Times New Roman"/>
          <w:b/>
        </w:rPr>
        <w:tab/>
        <w:t>Quorum</w:t>
      </w:r>
    </w:p>
    <w:p w:rsidR="00B605B9" w:rsidRPr="00DC0868" w:rsidRDefault="001F7CD7" w:rsidP="00B605B9">
      <w:pPr>
        <w:pStyle w:val="NoSpacing"/>
        <w:jc w:val="both"/>
        <w:rPr>
          <w:rFonts w:ascii="Times New Roman" w:hAnsi="Times New Roman"/>
        </w:rPr>
      </w:pPr>
      <w:r w:rsidRPr="00DC0868">
        <w:rPr>
          <w:rFonts w:ascii="Times New Roman" w:hAnsi="Times New Roman"/>
        </w:rPr>
        <w:t>Four members of the Board physically present at a meeting shall constitute a quorum.  No meeting shall commence or continue in the absence of a quorum.  Members may also be present either in person or via an open telephone broadcast over a speaker phone or similar device</w:t>
      </w:r>
      <w:r>
        <w:rPr>
          <w:rFonts w:ascii="Times New Roman" w:hAnsi="Times New Roman"/>
        </w:rPr>
        <w:t xml:space="preserve"> (as provided in the</w:t>
      </w:r>
      <w:r w:rsidRPr="00DC0868">
        <w:rPr>
          <w:rFonts w:ascii="Times New Roman" w:hAnsi="Times New Roman"/>
        </w:rPr>
        <w:t>s</w:t>
      </w:r>
      <w:r>
        <w:rPr>
          <w:rFonts w:ascii="Times New Roman" w:hAnsi="Times New Roman"/>
        </w:rPr>
        <w:t>e</w:t>
      </w:r>
      <w:r w:rsidRPr="00DC0868">
        <w:rPr>
          <w:rFonts w:ascii="Times New Roman" w:hAnsi="Times New Roman"/>
        </w:rPr>
        <w:t xml:space="preserve"> </w:t>
      </w:r>
      <w:r w:rsidR="00B677E0">
        <w:rPr>
          <w:rFonts w:ascii="Times New Roman" w:hAnsi="Times New Roman"/>
        </w:rPr>
        <w:t>Rules</w:t>
      </w:r>
      <w:r w:rsidR="00A047C9">
        <w:rPr>
          <w:rFonts w:ascii="Times New Roman" w:hAnsi="Times New Roman"/>
        </w:rPr>
        <w:t xml:space="preserve"> and pursuant to the Illinois </w:t>
      </w:r>
      <w:r w:rsidR="00A047C9" w:rsidRPr="00DC0868">
        <w:rPr>
          <w:rFonts w:ascii="Times New Roman" w:hAnsi="Times New Roman"/>
        </w:rPr>
        <w:t>Open Meetings Act</w:t>
      </w:r>
      <w:r w:rsidR="00A047C9">
        <w:rPr>
          <w:rFonts w:ascii="Times New Roman" w:hAnsi="Times New Roman"/>
        </w:rPr>
        <w:t xml:space="preserve">, </w:t>
      </w:r>
      <w:proofErr w:type="gramStart"/>
      <w:r w:rsidR="00A047C9">
        <w:rPr>
          <w:rFonts w:ascii="Times New Roman" w:hAnsi="Times New Roman"/>
        </w:rPr>
        <w:t xml:space="preserve">5 ILCS 120/1 </w:t>
      </w:r>
      <w:r w:rsidR="00A047C9" w:rsidRPr="00187DAF">
        <w:rPr>
          <w:rFonts w:ascii="Times New Roman" w:hAnsi="Times New Roman"/>
          <w:i/>
        </w:rPr>
        <w:t>et seq</w:t>
      </w:r>
      <w:r w:rsidR="00A047C9">
        <w:rPr>
          <w:rFonts w:ascii="Times New Roman" w:hAnsi="Times New Roman"/>
        </w:rPr>
        <w:t>., as amended (“Open Meetings Act”</w:t>
      </w:r>
      <w:r w:rsidRPr="00DC0868">
        <w:rPr>
          <w:rFonts w:ascii="Times New Roman" w:hAnsi="Times New Roman"/>
        </w:rPr>
        <w:t>),</w:t>
      </w:r>
      <w:proofErr w:type="gramEnd"/>
      <w:r w:rsidRPr="00DC0868">
        <w:rPr>
          <w:rFonts w:ascii="Times New Roman" w:hAnsi="Times New Roman"/>
        </w:rPr>
        <w:t xml:space="preserve"> so long as a quorum is present in person.</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b/>
        </w:rPr>
        <w:t>2-3.</w:t>
      </w:r>
      <w:r w:rsidRPr="00DC0868">
        <w:rPr>
          <w:rFonts w:ascii="Times New Roman" w:hAnsi="Times New Roman"/>
          <w:b/>
        </w:rPr>
        <w:tab/>
      </w:r>
      <w:r w:rsidR="00FB06DF">
        <w:rPr>
          <w:rFonts w:ascii="Times New Roman" w:hAnsi="Times New Roman"/>
          <w:b/>
        </w:rPr>
        <w:t>Conference telephone calls</w:t>
      </w:r>
    </w:p>
    <w:p w:rsidR="002754C0" w:rsidRDefault="001F7CD7" w:rsidP="00B605B9">
      <w:pPr>
        <w:pStyle w:val="NoSpacing"/>
        <w:jc w:val="both"/>
        <w:rPr>
          <w:rFonts w:ascii="Times New Roman" w:hAnsi="Times New Roman"/>
        </w:rPr>
      </w:pPr>
      <w:r w:rsidRPr="00DC0868">
        <w:rPr>
          <w:rFonts w:ascii="Times New Roman" w:hAnsi="Times New Roman"/>
        </w:rPr>
        <w:t>(1)</w:t>
      </w:r>
      <w:r w:rsidR="00CF7D7A">
        <w:rPr>
          <w:rFonts w:ascii="Times New Roman" w:hAnsi="Times New Roman"/>
        </w:rPr>
        <w:t xml:space="preserve">  </w:t>
      </w:r>
      <w:r w:rsidR="00FB06DF" w:rsidRPr="00DC0868">
        <w:rPr>
          <w:rFonts w:ascii="Times New Roman" w:hAnsi="Times New Roman"/>
        </w:rPr>
        <w:t>“Conference telephone call” include</w:t>
      </w:r>
      <w:r w:rsidR="00FB06DF">
        <w:rPr>
          <w:rFonts w:ascii="Times New Roman" w:hAnsi="Times New Roman"/>
        </w:rPr>
        <w:t>s</w:t>
      </w:r>
      <w:r w:rsidR="00FB06DF" w:rsidRPr="00DC0868">
        <w:rPr>
          <w:rFonts w:ascii="Times New Roman" w:hAnsi="Times New Roman"/>
        </w:rPr>
        <w:t xml:space="preserve"> video-conferencing computer-conferencing</w:t>
      </w:r>
      <w:r w:rsidR="00FB06DF">
        <w:rPr>
          <w:rFonts w:ascii="Times New Roman" w:hAnsi="Times New Roman"/>
        </w:rPr>
        <w:t>,</w:t>
      </w:r>
      <w:r w:rsidR="00FB06DF" w:rsidRPr="00DC0868">
        <w:rPr>
          <w:rFonts w:ascii="Times New Roman" w:hAnsi="Times New Roman"/>
        </w:rPr>
        <w:t xml:space="preserve"> or other means of contemporaneous interactive communication, </w:t>
      </w:r>
      <w:r w:rsidR="00FB06DF">
        <w:rPr>
          <w:rFonts w:ascii="Times New Roman" w:hAnsi="Times New Roman"/>
        </w:rPr>
        <w:t xml:space="preserve">made available </w:t>
      </w:r>
      <w:r w:rsidR="00FB06DF" w:rsidRPr="00DC0868">
        <w:rPr>
          <w:rFonts w:ascii="Times New Roman" w:hAnsi="Times New Roman"/>
        </w:rPr>
        <w:t xml:space="preserve">to all </w:t>
      </w:r>
      <w:r w:rsidR="00CC0912">
        <w:rPr>
          <w:rFonts w:ascii="Times New Roman" w:hAnsi="Times New Roman"/>
        </w:rPr>
        <w:t>participants</w:t>
      </w:r>
      <w:r w:rsidR="00FB06DF" w:rsidRPr="00DC0868">
        <w:rPr>
          <w:rFonts w:ascii="Times New Roman" w:hAnsi="Times New Roman"/>
        </w:rPr>
        <w:t>.</w:t>
      </w:r>
      <w:r w:rsidR="00FB06DF">
        <w:rPr>
          <w:rFonts w:ascii="Times New Roman" w:hAnsi="Times New Roman"/>
        </w:rPr>
        <w:t xml:space="preserve"> </w:t>
      </w:r>
    </w:p>
    <w:p w:rsidR="00574A7F" w:rsidRPr="00DC0868" w:rsidRDefault="00FB06DF" w:rsidP="00B605B9">
      <w:pPr>
        <w:pStyle w:val="NoSpacing"/>
        <w:jc w:val="both"/>
        <w:rPr>
          <w:rFonts w:ascii="Times New Roman" w:hAnsi="Times New Roman"/>
        </w:rPr>
      </w:pPr>
      <w:r>
        <w:rPr>
          <w:rFonts w:ascii="Times New Roman" w:hAnsi="Times New Roman"/>
        </w:rPr>
        <w:t xml:space="preserve"> </w:t>
      </w:r>
    </w:p>
    <w:p w:rsidR="00B605B9" w:rsidRPr="00DC0868" w:rsidRDefault="00CF7D7A" w:rsidP="00574A7F">
      <w:pPr>
        <w:pStyle w:val="NoSpacing"/>
        <w:jc w:val="both"/>
        <w:rPr>
          <w:rFonts w:ascii="Times New Roman" w:hAnsi="Times New Roman"/>
        </w:rPr>
      </w:pPr>
      <w:r>
        <w:rPr>
          <w:rFonts w:ascii="Times New Roman" w:hAnsi="Times New Roman"/>
        </w:rPr>
        <w:t xml:space="preserve">(2)  </w:t>
      </w:r>
      <w:r w:rsidR="00B03FE9">
        <w:rPr>
          <w:rFonts w:ascii="Times New Roman" w:hAnsi="Times New Roman"/>
        </w:rPr>
        <w:t>So long as a quorum is present in person, t</w:t>
      </w:r>
      <w:r w:rsidR="00FB06DF" w:rsidRPr="00DC0868">
        <w:rPr>
          <w:rFonts w:ascii="Times New Roman" w:hAnsi="Times New Roman"/>
        </w:rPr>
        <w:t xml:space="preserve">he Board may consider, discuss and make determinations on any matter </w:t>
      </w:r>
      <w:r w:rsidR="00B03FE9">
        <w:rPr>
          <w:rFonts w:ascii="Times New Roman" w:hAnsi="Times New Roman"/>
        </w:rPr>
        <w:t xml:space="preserve">if one or more members are participating </w:t>
      </w:r>
      <w:r w:rsidR="00FB06DF" w:rsidRPr="00DC0868">
        <w:rPr>
          <w:rFonts w:ascii="Times New Roman" w:hAnsi="Times New Roman"/>
        </w:rPr>
        <w:t>through a conference telephone call. The call shall be broadcast over a speaker phone or similar device.  The entire conference shall also be recorded by an assigned staff person.</w:t>
      </w:r>
      <w:r w:rsidR="00574A7F">
        <w:rPr>
          <w:rFonts w:ascii="Times New Roman" w:hAnsi="Times New Roman"/>
        </w:rPr>
        <w:t xml:space="preserve">  </w:t>
      </w:r>
      <w:r w:rsidR="001F7CD7" w:rsidRPr="00DC0868">
        <w:rPr>
          <w:rFonts w:ascii="Times New Roman" w:hAnsi="Times New Roman"/>
        </w:rPr>
        <w:t>A “</w:t>
      </w:r>
      <w:r w:rsidR="001F7CD7">
        <w:rPr>
          <w:rFonts w:ascii="Times New Roman" w:hAnsi="Times New Roman"/>
        </w:rPr>
        <w:t xml:space="preserve">conference </w:t>
      </w:r>
      <w:r w:rsidR="001F7CD7" w:rsidRPr="00DC0868">
        <w:rPr>
          <w:rFonts w:ascii="Times New Roman" w:hAnsi="Times New Roman"/>
        </w:rPr>
        <w:t>telephon</w:t>
      </w:r>
      <w:r w:rsidR="001F7CD7">
        <w:rPr>
          <w:rFonts w:ascii="Times New Roman" w:hAnsi="Times New Roman"/>
        </w:rPr>
        <w:t>e call</w:t>
      </w:r>
      <w:r w:rsidR="001F7CD7" w:rsidRPr="00DC0868">
        <w:rPr>
          <w:rFonts w:ascii="Times New Roman" w:hAnsi="Times New Roman"/>
        </w:rPr>
        <w:t>” is permitted only if the non-attendant participant(s) are not attending because of one or more of the following reasons: (i) illness or disability; (ii) employment purposes or business of the Board; or (iii) a family or other emergency</w:t>
      </w:r>
      <w:r w:rsidR="001F7CD7">
        <w:rPr>
          <w:rFonts w:ascii="Times New Roman" w:hAnsi="Times New Roman"/>
        </w:rPr>
        <w:t>; and only if the</w:t>
      </w:r>
      <w:r w:rsidR="001F7CD7" w:rsidRPr="00DC0868">
        <w:rPr>
          <w:rFonts w:ascii="Times New Roman" w:hAnsi="Times New Roman"/>
        </w:rPr>
        <w:t xml:space="preserve"> non-attending member</w:t>
      </w:r>
      <w:r w:rsidR="00987072">
        <w:rPr>
          <w:rFonts w:ascii="Times New Roman" w:hAnsi="Times New Roman"/>
        </w:rPr>
        <w:t>(s)</w:t>
      </w:r>
      <w:r w:rsidR="001F7CD7" w:rsidRPr="00DC0868">
        <w:rPr>
          <w:rFonts w:ascii="Times New Roman" w:hAnsi="Times New Roman"/>
        </w:rPr>
        <w:t xml:space="preserve"> give</w:t>
      </w:r>
      <w:r w:rsidR="00987072">
        <w:rPr>
          <w:rFonts w:ascii="Times New Roman" w:hAnsi="Times New Roman"/>
        </w:rPr>
        <w:t>(</w:t>
      </w:r>
      <w:r w:rsidR="001F7CD7" w:rsidRPr="00DC0868">
        <w:rPr>
          <w:rFonts w:ascii="Times New Roman" w:hAnsi="Times New Roman"/>
        </w:rPr>
        <w:t>s</w:t>
      </w:r>
      <w:r w:rsidR="00987072">
        <w:rPr>
          <w:rFonts w:ascii="Times New Roman" w:hAnsi="Times New Roman"/>
        </w:rPr>
        <w:t>)</w:t>
      </w:r>
      <w:r w:rsidR="001F7CD7" w:rsidRPr="00DC0868">
        <w:rPr>
          <w:rFonts w:ascii="Times New Roman" w:hAnsi="Times New Roman"/>
        </w:rPr>
        <w:t xml:space="preserve"> </w:t>
      </w:r>
      <w:r w:rsidR="001F7CD7">
        <w:rPr>
          <w:rFonts w:ascii="Times New Roman" w:hAnsi="Times New Roman"/>
        </w:rPr>
        <w:t xml:space="preserve">reasonable </w:t>
      </w:r>
      <w:r w:rsidR="001F7CD7" w:rsidRPr="00DC0868">
        <w:rPr>
          <w:rFonts w:ascii="Times New Roman" w:hAnsi="Times New Roman"/>
        </w:rPr>
        <w:t>notice to Board staff.</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b/>
        </w:rPr>
        <w:t>2-</w:t>
      </w:r>
      <w:r w:rsidR="005F5CCD">
        <w:rPr>
          <w:rFonts w:ascii="Times New Roman" w:hAnsi="Times New Roman"/>
          <w:b/>
        </w:rPr>
        <w:t>4.</w:t>
      </w:r>
      <w:r w:rsidRPr="00DC0868">
        <w:rPr>
          <w:rFonts w:ascii="Times New Roman" w:hAnsi="Times New Roman"/>
          <w:b/>
        </w:rPr>
        <w:tab/>
        <w:t xml:space="preserve">Majority </w:t>
      </w:r>
      <w:r>
        <w:rPr>
          <w:rFonts w:ascii="Times New Roman" w:hAnsi="Times New Roman"/>
          <w:b/>
        </w:rPr>
        <w:t>vote</w:t>
      </w:r>
    </w:p>
    <w:p w:rsidR="00B605B9" w:rsidRDefault="001F7CD7" w:rsidP="00B605B9">
      <w:pPr>
        <w:pStyle w:val="NoSpacing"/>
        <w:jc w:val="both"/>
        <w:rPr>
          <w:rFonts w:ascii="Times New Roman" w:hAnsi="Times New Roman"/>
          <w:b/>
        </w:rPr>
      </w:pPr>
      <w:r w:rsidRPr="00DC0868">
        <w:rPr>
          <w:rFonts w:ascii="Times New Roman" w:hAnsi="Times New Roman"/>
        </w:rPr>
        <w:t>No determination of the Board shall be rendered on any matter without the approval of a majority of the quorum</w:t>
      </w:r>
      <w:r w:rsidR="00C430F6">
        <w:rPr>
          <w:rFonts w:ascii="Times New Roman" w:hAnsi="Times New Roman"/>
        </w:rPr>
        <w:t xml:space="preserve"> attending in person</w:t>
      </w:r>
      <w:r w:rsidRPr="00DC0868">
        <w:rPr>
          <w:rFonts w:ascii="Times New Roman" w:hAnsi="Times New Roman"/>
        </w:rPr>
        <w:t xml:space="preserve">. A determination may not be rendered if a member </w:t>
      </w:r>
      <w:r w:rsidR="00CC0912">
        <w:rPr>
          <w:rFonts w:ascii="Times New Roman" w:hAnsi="Times New Roman"/>
        </w:rPr>
        <w:t>whose physical presence is necessary to maintain a</w:t>
      </w:r>
      <w:r w:rsidRPr="00DC0868">
        <w:rPr>
          <w:rFonts w:ascii="Times New Roman" w:hAnsi="Times New Roman"/>
        </w:rPr>
        <w:t xml:space="preserve"> quorum recuses him- or herself from consideration of the matter because of a conflict of interest or other concern causing recusal. A determination may be rendered if a member of the quorum abstains and the vote still demonstrates more “yeas” than “nays.” </w:t>
      </w:r>
    </w:p>
    <w:p w:rsidR="00B605B9" w:rsidRDefault="00B605B9" w:rsidP="00B605B9">
      <w:pPr>
        <w:pStyle w:val="NoSpacing"/>
        <w:jc w:val="both"/>
        <w:rPr>
          <w:rFonts w:ascii="Times New Roman" w:hAnsi="Times New Roman"/>
          <w:b/>
        </w:rPr>
      </w:pPr>
    </w:p>
    <w:p w:rsidR="00B605B9" w:rsidRPr="00DC0868" w:rsidRDefault="005F5CCD" w:rsidP="00B605B9">
      <w:pPr>
        <w:pStyle w:val="NoSpacing"/>
        <w:jc w:val="both"/>
        <w:rPr>
          <w:rFonts w:ascii="Times New Roman" w:hAnsi="Times New Roman"/>
        </w:rPr>
      </w:pPr>
      <w:r>
        <w:rPr>
          <w:rFonts w:ascii="Times New Roman" w:hAnsi="Times New Roman"/>
          <w:b/>
        </w:rPr>
        <w:t>2-5.</w:t>
      </w:r>
      <w:r w:rsidR="001F7CD7" w:rsidRPr="00DC0868">
        <w:rPr>
          <w:rFonts w:ascii="Times New Roman" w:hAnsi="Times New Roman"/>
          <w:b/>
        </w:rPr>
        <w:tab/>
        <w:t xml:space="preserve">Conflict of </w:t>
      </w:r>
      <w:r w:rsidR="001F7CD7">
        <w:rPr>
          <w:rFonts w:ascii="Times New Roman" w:hAnsi="Times New Roman"/>
          <w:b/>
        </w:rPr>
        <w:t>i</w:t>
      </w:r>
      <w:r w:rsidR="001F7CD7" w:rsidRPr="00DC0868">
        <w:rPr>
          <w:rFonts w:ascii="Times New Roman" w:hAnsi="Times New Roman"/>
          <w:b/>
        </w:rPr>
        <w:t xml:space="preserve">nterest and </w:t>
      </w:r>
      <w:r w:rsidR="001F7CD7">
        <w:rPr>
          <w:rFonts w:ascii="Times New Roman" w:hAnsi="Times New Roman"/>
          <w:b/>
        </w:rPr>
        <w:t>r</w:t>
      </w:r>
      <w:r w:rsidR="001F7CD7" w:rsidRPr="00DC0868">
        <w:rPr>
          <w:rFonts w:ascii="Times New Roman" w:hAnsi="Times New Roman"/>
          <w:b/>
        </w:rPr>
        <w:t>ecusal</w:t>
      </w:r>
    </w:p>
    <w:p w:rsidR="00B605B9" w:rsidRPr="00DC0868" w:rsidRDefault="00CF7D7A" w:rsidP="00B605B9">
      <w:pPr>
        <w:pStyle w:val="NoSpacing"/>
        <w:jc w:val="both"/>
        <w:rPr>
          <w:rFonts w:ascii="Times New Roman" w:hAnsi="Times New Roman"/>
        </w:rPr>
      </w:pPr>
      <w:r>
        <w:rPr>
          <w:rFonts w:ascii="Times New Roman" w:hAnsi="Times New Roman"/>
        </w:rPr>
        <w:t xml:space="preserve">(1)  </w:t>
      </w:r>
      <w:r w:rsidR="001F7CD7">
        <w:rPr>
          <w:rFonts w:ascii="Times New Roman" w:hAnsi="Times New Roman"/>
        </w:rPr>
        <w:t xml:space="preserve">No Board </w:t>
      </w:r>
      <w:r w:rsidR="001F7CD7" w:rsidRPr="00DC0868">
        <w:rPr>
          <w:rFonts w:ascii="Times New Roman" w:hAnsi="Times New Roman"/>
        </w:rPr>
        <w:t>member shall participate in the consideration of or vote on any matter if:  (i) that matter concerns a business or legal relationship of that member; or (ii) that matter involves an individual with whom the member has or expects to have significant dealings in a public or private capaci</w:t>
      </w:r>
      <w:r w:rsidR="001F7CD7" w:rsidRPr="00DC0868">
        <w:rPr>
          <w:rFonts w:ascii="Times New Roman" w:hAnsi="Times New Roman"/>
        </w:rPr>
        <w:softHyphen/>
        <w:t>ty; or (iii) such participa</w:t>
      </w:r>
      <w:r w:rsidR="001F7CD7" w:rsidRPr="00DC0868">
        <w:rPr>
          <w:rFonts w:ascii="Times New Roman" w:hAnsi="Times New Roman"/>
        </w:rPr>
        <w:softHyphen/>
        <w:t>tion or vote would cause the appearance of impropriety on the part of that member or of the Board in general.</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i/>
        </w:rPr>
      </w:pPr>
      <w:r w:rsidRPr="00DC0868">
        <w:rPr>
          <w:rFonts w:ascii="Times New Roman" w:hAnsi="Times New Roman"/>
        </w:rPr>
        <w:t xml:space="preserve">(2)  If any recusal is of a member </w:t>
      </w:r>
      <w:r w:rsidR="00574A7F">
        <w:rPr>
          <w:rFonts w:ascii="Times New Roman" w:hAnsi="Times New Roman"/>
        </w:rPr>
        <w:t>whose presence</w:t>
      </w:r>
      <w:r w:rsidR="00D1100C">
        <w:rPr>
          <w:rFonts w:ascii="Times New Roman" w:hAnsi="Times New Roman"/>
        </w:rPr>
        <w:t xml:space="preserve"> is</w:t>
      </w:r>
      <w:r>
        <w:rPr>
          <w:rFonts w:ascii="Times New Roman" w:hAnsi="Times New Roman"/>
        </w:rPr>
        <w:t xml:space="preserve"> necessary for </w:t>
      </w:r>
      <w:r w:rsidRPr="00DC0868">
        <w:rPr>
          <w:rFonts w:ascii="Times New Roman" w:hAnsi="Times New Roman"/>
        </w:rPr>
        <w:t xml:space="preserve">a quorum, the remaining members may not conduct the business of the </w:t>
      </w:r>
      <w:r w:rsidR="001D64F0">
        <w:rPr>
          <w:rFonts w:ascii="Times New Roman" w:hAnsi="Times New Roman"/>
        </w:rPr>
        <w:t>B</w:t>
      </w:r>
      <w:r w:rsidRPr="00DC0868">
        <w:rPr>
          <w:rFonts w:ascii="Times New Roman" w:hAnsi="Times New Roman"/>
        </w:rPr>
        <w:t>oard with respect to that matter.</w:t>
      </w:r>
    </w:p>
    <w:p w:rsidR="00B605B9" w:rsidRPr="00DC0868" w:rsidRDefault="00B605B9" w:rsidP="00B605B9">
      <w:pPr>
        <w:pStyle w:val="NoSpacing"/>
        <w:jc w:val="both"/>
        <w:rPr>
          <w:rFonts w:ascii="Times New Roman" w:hAnsi="Times New Roman"/>
        </w:rPr>
      </w:pPr>
    </w:p>
    <w:p w:rsidR="00CD593D" w:rsidRDefault="005F5CCD" w:rsidP="00B605B9">
      <w:pPr>
        <w:pStyle w:val="NoSpacing"/>
        <w:jc w:val="both"/>
        <w:rPr>
          <w:rFonts w:ascii="Times New Roman" w:hAnsi="Times New Roman"/>
          <w:b/>
        </w:rPr>
      </w:pPr>
      <w:r>
        <w:rPr>
          <w:rFonts w:ascii="Times New Roman" w:hAnsi="Times New Roman"/>
          <w:b/>
        </w:rPr>
        <w:t>2-6.</w:t>
      </w:r>
      <w:r w:rsidR="001F7CD7" w:rsidRPr="00DC0868">
        <w:rPr>
          <w:rFonts w:ascii="Times New Roman" w:hAnsi="Times New Roman"/>
          <w:b/>
        </w:rPr>
        <w:tab/>
        <w:t xml:space="preserve">Notice of </w:t>
      </w:r>
      <w:r w:rsidR="001F7CD7">
        <w:rPr>
          <w:rFonts w:ascii="Times New Roman" w:hAnsi="Times New Roman"/>
          <w:b/>
        </w:rPr>
        <w:t>m</w:t>
      </w:r>
      <w:r w:rsidR="001F7CD7" w:rsidRPr="00DC0868">
        <w:rPr>
          <w:rFonts w:ascii="Times New Roman" w:hAnsi="Times New Roman"/>
          <w:b/>
        </w:rPr>
        <w:t xml:space="preserve">eetings </w:t>
      </w:r>
    </w:p>
    <w:p w:rsidR="00B605B9" w:rsidRPr="00DC0868" w:rsidRDefault="001F7CD7" w:rsidP="00B605B9">
      <w:pPr>
        <w:pStyle w:val="NoSpacing"/>
        <w:jc w:val="both"/>
        <w:rPr>
          <w:rFonts w:ascii="Times New Roman" w:hAnsi="Times New Roman"/>
        </w:rPr>
      </w:pPr>
      <w:r w:rsidRPr="00DC0868">
        <w:rPr>
          <w:rFonts w:ascii="Times New Roman" w:hAnsi="Times New Roman"/>
        </w:rPr>
        <w:t xml:space="preserve">With respect to all Board </w:t>
      </w:r>
      <w:r w:rsidR="00987072">
        <w:rPr>
          <w:rFonts w:ascii="Times New Roman" w:hAnsi="Times New Roman"/>
        </w:rPr>
        <w:t>meetings and notices thereof</w:t>
      </w:r>
      <w:r w:rsidRPr="00DC0868">
        <w:rPr>
          <w:rFonts w:ascii="Times New Roman" w:hAnsi="Times New Roman"/>
        </w:rPr>
        <w:t>, the Board shall comply with the Open Meetings Act.</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b/>
        </w:rPr>
        <w:t>2-</w:t>
      </w:r>
      <w:r w:rsidR="005F5CCD">
        <w:rPr>
          <w:rFonts w:ascii="Times New Roman" w:hAnsi="Times New Roman"/>
          <w:b/>
        </w:rPr>
        <w:t>7.</w:t>
      </w:r>
      <w:r w:rsidRPr="00DC0868">
        <w:rPr>
          <w:rFonts w:ascii="Times New Roman" w:hAnsi="Times New Roman"/>
          <w:b/>
        </w:rPr>
        <w:tab/>
        <w:t xml:space="preserve">Board </w:t>
      </w:r>
      <w:r w:rsidR="00987072">
        <w:rPr>
          <w:rFonts w:ascii="Times New Roman" w:hAnsi="Times New Roman"/>
          <w:b/>
        </w:rPr>
        <w:t xml:space="preserve">meeting </w:t>
      </w:r>
      <w:r>
        <w:rPr>
          <w:rFonts w:ascii="Times New Roman" w:hAnsi="Times New Roman"/>
          <w:b/>
        </w:rPr>
        <w:t>sessions</w:t>
      </w:r>
    </w:p>
    <w:p w:rsidR="00B605B9" w:rsidRPr="00DC0868" w:rsidRDefault="00A563B1" w:rsidP="00B605B9">
      <w:pPr>
        <w:pStyle w:val="NoSpacing"/>
        <w:jc w:val="both"/>
        <w:rPr>
          <w:rFonts w:ascii="Times New Roman" w:hAnsi="Times New Roman"/>
        </w:rPr>
      </w:pPr>
      <w:r>
        <w:rPr>
          <w:rFonts w:ascii="Times New Roman" w:hAnsi="Times New Roman"/>
        </w:rPr>
        <w:t xml:space="preserve">Board meetings </w:t>
      </w:r>
      <w:r w:rsidR="001F7CD7" w:rsidRPr="00DC0868">
        <w:rPr>
          <w:rFonts w:ascii="Times New Roman" w:hAnsi="Times New Roman"/>
        </w:rPr>
        <w:t>shall be conducted in two separate sessions:</w:t>
      </w:r>
    </w:p>
    <w:p w:rsidR="00B605B9" w:rsidRPr="00DC0868" w:rsidRDefault="00B605B9" w:rsidP="00B605B9">
      <w:pPr>
        <w:pStyle w:val="NoSpacing"/>
        <w:jc w:val="both"/>
        <w:rPr>
          <w:rFonts w:ascii="Times New Roman" w:hAnsi="Times New Roman"/>
        </w:rPr>
      </w:pPr>
    </w:p>
    <w:p w:rsidR="00B605B9" w:rsidRPr="00DC0868" w:rsidRDefault="00A047C9" w:rsidP="00B605B9">
      <w:pPr>
        <w:pStyle w:val="NoSpacing"/>
        <w:jc w:val="both"/>
        <w:rPr>
          <w:rFonts w:ascii="Times New Roman" w:hAnsi="Times New Roman"/>
        </w:rPr>
      </w:pPr>
      <w:r>
        <w:rPr>
          <w:rFonts w:ascii="Times New Roman" w:hAnsi="Times New Roman"/>
        </w:rPr>
        <w:t xml:space="preserve">(1)  </w:t>
      </w:r>
      <w:r w:rsidR="001F7CD7" w:rsidRPr="00DC0868">
        <w:rPr>
          <w:rFonts w:ascii="Times New Roman" w:hAnsi="Times New Roman"/>
        </w:rPr>
        <w:t>Open Session:</w:t>
      </w:r>
      <w:r w:rsidR="001F7CD7">
        <w:rPr>
          <w:rFonts w:ascii="Times New Roman" w:hAnsi="Times New Roman"/>
        </w:rPr>
        <w:t xml:space="preserve"> </w:t>
      </w:r>
      <w:r w:rsidR="001F7CD7" w:rsidRPr="00DC0868">
        <w:rPr>
          <w:rFonts w:ascii="Times New Roman" w:hAnsi="Times New Roman"/>
        </w:rPr>
        <w:t>To provide an open meeting in which non-confidential matters are presented</w:t>
      </w:r>
      <w:r w:rsidR="001F7CD7">
        <w:rPr>
          <w:rFonts w:ascii="Times New Roman" w:hAnsi="Times New Roman"/>
        </w:rPr>
        <w:t xml:space="preserve"> to the Board, staff and public, including reports by Board members, the Executive Director, </w:t>
      </w:r>
      <w:r w:rsidR="002754C0">
        <w:rPr>
          <w:rFonts w:ascii="Times New Roman" w:hAnsi="Times New Roman"/>
        </w:rPr>
        <w:t xml:space="preserve">or </w:t>
      </w:r>
      <w:r w:rsidR="001F7CD7">
        <w:rPr>
          <w:rFonts w:ascii="Times New Roman" w:hAnsi="Times New Roman"/>
        </w:rPr>
        <w:t>such other</w:t>
      </w:r>
      <w:r w:rsidR="00A563B1">
        <w:rPr>
          <w:rFonts w:ascii="Times New Roman" w:hAnsi="Times New Roman"/>
        </w:rPr>
        <w:t xml:space="preserve"> persons</w:t>
      </w:r>
      <w:r w:rsidR="00D20D0E">
        <w:rPr>
          <w:rFonts w:ascii="Times New Roman" w:hAnsi="Times New Roman"/>
        </w:rPr>
        <w:t xml:space="preserve"> </w:t>
      </w:r>
      <w:r w:rsidR="001F7CD7">
        <w:rPr>
          <w:rFonts w:ascii="Times New Roman" w:hAnsi="Times New Roman"/>
        </w:rPr>
        <w:t>as may be appropriate.</w:t>
      </w:r>
    </w:p>
    <w:p w:rsidR="00B605B9" w:rsidRPr="00DC0868" w:rsidRDefault="00B605B9" w:rsidP="00B605B9">
      <w:pPr>
        <w:pStyle w:val="NoSpacing"/>
        <w:jc w:val="both"/>
        <w:rPr>
          <w:rFonts w:ascii="Times New Roman" w:hAnsi="Times New Roman"/>
        </w:rPr>
      </w:pPr>
    </w:p>
    <w:p w:rsidR="00B605B9" w:rsidRDefault="00A047C9" w:rsidP="00B605B9">
      <w:pPr>
        <w:pStyle w:val="NoSpacing"/>
        <w:jc w:val="both"/>
        <w:rPr>
          <w:rFonts w:ascii="Times New Roman" w:hAnsi="Times New Roman"/>
        </w:rPr>
      </w:pPr>
      <w:r>
        <w:rPr>
          <w:rFonts w:ascii="Times New Roman" w:hAnsi="Times New Roman"/>
        </w:rPr>
        <w:t xml:space="preserve">(2)  </w:t>
      </w:r>
      <w:r w:rsidR="001F7CD7" w:rsidRPr="00DC0868">
        <w:rPr>
          <w:rFonts w:ascii="Times New Roman" w:hAnsi="Times New Roman"/>
        </w:rPr>
        <w:t>Executive Session: To ensure the confidentiality of the proceedings, the Board</w:t>
      </w:r>
      <w:r w:rsidR="001F7CD7">
        <w:rPr>
          <w:rFonts w:ascii="Times New Roman" w:hAnsi="Times New Roman"/>
        </w:rPr>
        <w:t>,</w:t>
      </w:r>
      <w:r w:rsidR="001F7CD7" w:rsidRPr="00DC0868">
        <w:rPr>
          <w:rFonts w:ascii="Times New Roman" w:hAnsi="Times New Roman"/>
        </w:rPr>
        <w:t xml:space="preserve"> upon </w:t>
      </w:r>
      <w:r w:rsidR="00CF7D7A">
        <w:rPr>
          <w:rFonts w:ascii="Times New Roman" w:hAnsi="Times New Roman"/>
        </w:rPr>
        <w:t xml:space="preserve">a </w:t>
      </w:r>
      <w:r w:rsidR="001F7CD7" w:rsidRPr="00DC0868">
        <w:rPr>
          <w:rFonts w:ascii="Times New Roman" w:hAnsi="Times New Roman"/>
        </w:rPr>
        <w:t>majority vote, shall meet in executive ses</w:t>
      </w:r>
      <w:r w:rsidR="001F7CD7" w:rsidRPr="00DC0868">
        <w:rPr>
          <w:rFonts w:ascii="Times New Roman" w:hAnsi="Times New Roman"/>
        </w:rPr>
        <w:softHyphen/>
        <w:t>sion</w:t>
      </w:r>
      <w:r>
        <w:rPr>
          <w:rFonts w:ascii="Times New Roman" w:hAnsi="Times New Roman"/>
        </w:rPr>
        <w:t>, pursuant to</w:t>
      </w:r>
      <w:r w:rsidR="008676A0">
        <w:rPr>
          <w:rFonts w:ascii="Times New Roman" w:hAnsi="Times New Roman"/>
        </w:rPr>
        <w:t xml:space="preserve"> the</w:t>
      </w:r>
      <w:r>
        <w:rPr>
          <w:rFonts w:ascii="Times New Roman" w:hAnsi="Times New Roman"/>
        </w:rPr>
        <w:t xml:space="preserve"> </w:t>
      </w:r>
      <w:r w:rsidR="001F7CD7" w:rsidRPr="00DC0868">
        <w:rPr>
          <w:rFonts w:ascii="Times New Roman" w:hAnsi="Times New Roman"/>
        </w:rPr>
        <w:t>Open Meetings Act.</w:t>
      </w:r>
    </w:p>
    <w:p w:rsidR="00277E18" w:rsidRDefault="00277E18"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b/>
        </w:rPr>
      </w:pPr>
      <w:r>
        <w:rPr>
          <w:rFonts w:ascii="Times New Roman" w:hAnsi="Times New Roman"/>
          <w:b/>
        </w:rPr>
        <w:t>2-</w:t>
      </w:r>
      <w:r w:rsidR="005F5CCD">
        <w:rPr>
          <w:rFonts w:ascii="Times New Roman" w:hAnsi="Times New Roman"/>
          <w:b/>
        </w:rPr>
        <w:t>8.</w:t>
      </w:r>
      <w:r>
        <w:rPr>
          <w:rFonts w:ascii="Times New Roman" w:hAnsi="Times New Roman"/>
          <w:b/>
        </w:rPr>
        <w:tab/>
        <w:t>Minutes</w:t>
      </w:r>
    </w:p>
    <w:p w:rsidR="00A3264D" w:rsidRDefault="001F7CD7" w:rsidP="00B605B9">
      <w:pPr>
        <w:pStyle w:val="NoSpacing"/>
        <w:jc w:val="both"/>
        <w:rPr>
          <w:rFonts w:ascii="Times New Roman" w:hAnsi="Times New Roman"/>
        </w:rPr>
      </w:pPr>
      <w:r>
        <w:rPr>
          <w:rFonts w:ascii="Times New Roman" w:hAnsi="Times New Roman"/>
        </w:rPr>
        <w:t xml:space="preserve">(1)  </w:t>
      </w:r>
      <w:r w:rsidRPr="00DC0868">
        <w:rPr>
          <w:rFonts w:ascii="Times New Roman" w:hAnsi="Times New Roman"/>
        </w:rPr>
        <w:t xml:space="preserve">Minutes of both the open and executive sessions shall be kept by the staff.  Each </w:t>
      </w:r>
      <w:r w:rsidR="00A047C9">
        <w:rPr>
          <w:rFonts w:ascii="Times New Roman" w:hAnsi="Times New Roman"/>
        </w:rPr>
        <w:t>Board</w:t>
      </w:r>
      <w:r w:rsidRPr="00DC0868">
        <w:rPr>
          <w:rFonts w:ascii="Times New Roman" w:hAnsi="Times New Roman"/>
        </w:rPr>
        <w:t xml:space="preserve"> member</w:t>
      </w:r>
      <w:r w:rsidR="00A047C9">
        <w:rPr>
          <w:rFonts w:ascii="Times New Roman" w:hAnsi="Times New Roman"/>
        </w:rPr>
        <w:t>’</w:t>
      </w:r>
      <w:r w:rsidRPr="00DC0868">
        <w:rPr>
          <w:rFonts w:ascii="Times New Roman" w:hAnsi="Times New Roman"/>
        </w:rPr>
        <w:t xml:space="preserve">s </w:t>
      </w:r>
      <w:r w:rsidR="00A047C9">
        <w:rPr>
          <w:rFonts w:ascii="Times New Roman" w:hAnsi="Times New Roman"/>
        </w:rPr>
        <w:t>vote</w:t>
      </w:r>
      <w:r w:rsidRPr="00DC0868">
        <w:rPr>
          <w:rFonts w:ascii="Times New Roman" w:hAnsi="Times New Roman"/>
        </w:rPr>
        <w:t xml:space="preserve"> shall be recorded.</w:t>
      </w:r>
    </w:p>
    <w:p w:rsidR="008676A0" w:rsidRDefault="008676A0" w:rsidP="00B605B9">
      <w:pPr>
        <w:pStyle w:val="NoSpacing"/>
        <w:jc w:val="both"/>
        <w:rPr>
          <w:rFonts w:ascii="Times New Roman" w:hAnsi="Times New Roman"/>
        </w:rPr>
      </w:pPr>
    </w:p>
    <w:p w:rsidR="00B605B9" w:rsidRDefault="001F7CD7" w:rsidP="00B605B9">
      <w:pPr>
        <w:pStyle w:val="NoSpacing"/>
        <w:jc w:val="both"/>
        <w:rPr>
          <w:rFonts w:ascii="Times New Roman" w:hAnsi="Times New Roman"/>
        </w:rPr>
      </w:pPr>
      <w:r>
        <w:rPr>
          <w:rFonts w:ascii="Times New Roman" w:hAnsi="Times New Roman"/>
        </w:rPr>
        <w:t xml:space="preserve">(2)  </w:t>
      </w:r>
      <w:r w:rsidRPr="00DC0868">
        <w:rPr>
          <w:rFonts w:ascii="Times New Roman" w:hAnsi="Times New Roman"/>
        </w:rPr>
        <w:t xml:space="preserve">The minutes of all open </w:t>
      </w:r>
      <w:r>
        <w:rPr>
          <w:rFonts w:ascii="Times New Roman" w:hAnsi="Times New Roman"/>
        </w:rPr>
        <w:t xml:space="preserve">session </w:t>
      </w:r>
      <w:r w:rsidRPr="00DC0868">
        <w:rPr>
          <w:rFonts w:ascii="Times New Roman" w:hAnsi="Times New Roman"/>
        </w:rPr>
        <w:t>Board meetings shall be available to the public for inspection at the offices of the Board during regular office hours</w:t>
      </w:r>
      <w:r w:rsidR="00A563B1">
        <w:rPr>
          <w:rFonts w:ascii="Times New Roman" w:hAnsi="Times New Roman"/>
        </w:rPr>
        <w:t xml:space="preserve"> and in such other manner as the Board directs</w:t>
      </w:r>
      <w:r w:rsidRPr="00DC0868">
        <w:rPr>
          <w:rFonts w:ascii="Times New Roman" w:hAnsi="Times New Roman"/>
        </w:rPr>
        <w:t>, or as otherwise required by the law.</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Pr>
          <w:rFonts w:ascii="Times New Roman" w:hAnsi="Times New Roman"/>
        </w:rPr>
        <w:t xml:space="preserve">(3)  </w:t>
      </w:r>
      <w:r w:rsidRPr="00DC0868">
        <w:rPr>
          <w:rFonts w:ascii="Times New Roman" w:hAnsi="Times New Roman"/>
        </w:rPr>
        <w:t xml:space="preserve">Upon request, a copy of the minutes of any open session meeting of the Board shall be provided to the public at no more than cost, which shall not exceed costs provided for in the </w:t>
      </w:r>
      <w:r w:rsidR="00A047C9">
        <w:rPr>
          <w:rFonts w:ascii="Times New Roman" w:hAnsi="Times New Roman"/>
        </w:rPr>
        <w:t xml:space="preserve">Illinois Freedom of Information Act, </w:t>
      </w:r>
      <w:r w:rsidR="00FA7F37">
        <w:rPr>
          <w:rFonts w:ascii="Times New Roman" w:hAnsi="Times New Roman"/>
        </w:rPr>
        <w:t xml:space="preserve">5 ILCS 140, </w:t>
      </w:r>
      <w:r w:rsidR="00FA7F37">
        <w:rPr>
          <w:rFonts w:ascii="Times New Roman" w:hAnsi="Times New Roman"/>
          <w:i/>
        </w:rPr>
        <w:t xml:space="preserve">et seq., </w:t>
      </w:r>
      <w:r w:rsidR="00A047C9">
        <w:rPr>
          <w:rFonts w:ascii="Times New Roman" w:hAnsi="Times New Roman"/>
        </w:rPr>
        <w:t>as amended, ( “</w:t>
      </w:r>
      <w:r w:rsidR="00A563B1">
        <w:rPr>
          <w:rFonts w:ascii="Times New Roman" w:hAnsi="Times New Roman"/>
        </w:rPr>
        <w:t>FOIA</w:t>
      </w:r>
      <w:r w:rsidR="00A047C9">
        <w:rPr>
          <w:rFonts w:ascii="Times New Roman" w:hAnsi="Times New Roman"/>
        </w:rPr>
        <w:t>”)</w:t>
      </w:r>
      <w:r w:rsidRPr="00DC0868">
        <w:rPr>
          <w:rFonts w:ascii="Times New Roman" w:hAnsi="Times New Roman"/>
        </w:rPr>
        <w:t>.</w:t>
      </w:r>
    </w:p>
    <w:p w:rsidR="00B605B9"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rPr>
        <w:t>(</w:t>
      </w:r>
      <w:r>
        <w:rPr>
          <w:rFonts w:ascii="Times New Roman" w:hAnsi="Times New Roman"/>
        </w:rPr>
        <w:t>4</w:t>
      </w:r>
      <w:r w:rsidR="00D20D0E">
        <w:rPr>
          <w:rFonts w:ascii="Times New Roman" w:hAnsi="Times New Roman"/>
        </w:rPr>
        <w:t xml:space="preserve">) </w:t>
      </w:r>
      <w:r w:rsidRPr="00DC0868">
        <w:rPr>
          <w:rFonts w:ascii="Times New Roman" w:hAnsi="Times New Roman"/>
        </w:rPr>
        <w:t>The minutes of all Board meetings conducted in executive session shall be available only to members of the Board and authorized personnel</w:t>
      </w:r>
      <w:r w:rsidR="00CF7D7A">
        <w:rPr>
          <w:rFonts w:ascii="Times New Roman" w:hAnsi="Times New Roman"/>
        </w:rPr>
        <w:t>,</w:t>
      </w:r>
      <w:r w:rsidRPr="00DC0868">
        <w:rPr>
          <w:rFonts w:ascii="Times New Roman" w:hAnsi="Times New Roman"/>
        </w:rPr>
        <w:t xml:space="preserve"> </w:t>
      </w:r>
      <w:r>
        <w:rPr>
          <w:rFonts w:ascii="Times New Roman" w:hAnsi="Times New Roman"/>
        </w:rPr>
        <w:t>consistent with</w:t>
      </w:r>
      <w:r w:rsidRPr="00DC0868">
        <w:rPr>
          <w:rFonts w:ascii="Times New Roman" w:hAnsi="Times New Roman"/>
        </w:rPr>
        <w:t xml:space="preserve"> the FOIA and the Open Meetings Act.</w:t>
      </w:r>
    </w:p>
    <w:p w:rsidR="00B605B9" w:rsidRPr="00DC0868" w:rsidRDefault="00B605B9" w:rsidP="00B605B9">
      <w:pPr>
        <w:pStyle w:val="NoSpacing"/>
        <w:jc w:val="both"/>
        <w:rPr>
          <w:rFonts w:ascii="Times New Roman" w:hAnsi="Times New Roman"/>
        </w:rPr>
      </w:pPr>
    </w:p>
    <w:p w:rsidR="00B605B9" w:rsidRDefault="001F7CD7" w:rsidP="00CF7D7A">
      <w:pPr>
        <w:spacing w:after="0" w:line="240" w:lineRule="auto"/>
        <w:jc w:val="both"/>
        <w:rPr>
          <w:rFonts w:ascii="Times New Roman" w:hAnsi="Times New Roman"/>
          <w:b/>
        </w:rPr>
      </w:pPr>
      <w:r w:rsidRPr="004374EE">
        <w:rPr>
          <w:rFonts w:ascii="Times New Roman" w:hAnsi="Times New Roman"/>
          <w:b/>
        </w:rPr>
        <w:t>2-</w:t>
      </w:r>
      <w:r w:rsidR="005F5CCD">
        <w:rPr>
          <w:rFonts w:ascii="Times New Roman" w:hAnsi="Times New Roman"/>
          <w:b/>
        </w:rPr>
        <w:t>9.</w:t>
      </w:r>
      <w:r w:rsidRPr="004374EE">
        <w:rPr>
          <w:rFonts w:ascii="Times New Roman" w:hAnsi="Times New Roman"/>
          <w:b/>
        </w:rPr>
        <w:tab/>
        <w:t xml:space="preserve">Recording of </w:t>
      </w:r>
      <w:r>
        <w:rPr>
          <w:rFonts w:ascii="Times New Roman" w:hAnsi="Times New Roman"/>
          <w:b/>
        </w:rPr>
        <w:t>o</w:t>
      </w:r>
      <w:r w:rsidRPr="004374EE">
        <w:rPr>
          <w:rFonts w:ascii="Times New Roman" w:hAnsi="Times New Roman"/>
          <w:b/>
        </w:rPr>
        <w:t xml:space="preserve">pen </w:t>
      </w:r>
      <w:r>
        <w:rPr>
          <w:rFonts w:ascii="Times New Roman" w:hAnsi="Times New Roman"/>
          <w:b/>
        </w:rPr>
        <w:t>s</w:t>
      </w:r>
      <w:r w:rsidRPr="004374EE">
        <w:rPr>
          <w:rFonts w:ascii="Times New Roman" w:hAnsi="Times New Roman"/>
          <w:b/>
        </w:rPr>
        <w:t xml:space="preserve">ession </w:t>
      </w:r>
    </w:p>
    <w:p w:rsidR="00B605B9" w:rsidRDefault="001F7CD7" w:rsidP="00B605B9">
      <w:pPr>
        <w:spacing w:after="0" w:line="240" w:lineRule="auto"/>
        <w:jc w:val="both"/>
        <w:rPr>
          <w:rFonts w:ascii="Times New Roman" w:hAnsi="Times New Roman"/>
          <w:b/>
        </w:rPr>
      </w:pPr>
      <w:r w:rsidRPr="00DC0868">
        <w:rPr>
          <w:rFonts w:ascii="Times New Roman" w:hAnsi="Times New Roman"/>
        </w:rPr>
        <w:t xml:space="preserve">(1) </w:t>
      </w:r>
      <w:r w:rsidR="00D20D0E">
        <w:rPr>
          <w:rFonts w:ascii="Times New Roman" w:hAnsi="Times New Roman"/>
        </w:rPr>
        <w:t xml:space="preserve"> </w:t>
      </w:r>
      <w:r w:rsidR="002754C0">
        <w:rPr>
          <w:rFonts w:ascii="Times New Roman" w:hAnsi="Times New Roman"/>
        </w:rPr>
        <w:t xml:space="preserve">Under </w:t>
      </w:r>
      <w:r w:rsidRPr="00DC0868">
        <w:rPr>
          <w:rFonts w:ascii="Times New Roman" w:hAnsi="Times New Roman"/>
        </w:rPr>
        <w:t>§2.05</w:t>
      </w:r>
      <w:r w:rsidR="00A047C9">
        <w:rPr>
          <w:rFonts w:ascii="Times New Roman" w:hAnsi="Times New Roman"/>
        </w:rPr>
        <w:t xml:space="preserve"> of the Open Meetings Act</w:t>
      </w:r>
      <w:r w:rsidRPr="00DC0868">
        <w:rPr>
          <w:rFonts w:ascii="Times New Roman" w:hAnsi="Times New Roman"/>
        </w:rPr>
        <w:t>, the Board hereby prescrib</w:t>
      </w:r>
      <w:r w:rsidR="002754C0">
        <w:rPr>
          <w:rFonts w:ascii="Times New Roman" w:hAnsi="Times New Roman"/>
        </w:rPr>
        <w:t>es</w:t>
      </w:r>
      <w:r w:rsidRPr="00DC0868">
        <w:rPr>
          <w:rFonts w:ascii="Times New Roman" w:hAnsi="Times New Roman"/>
        </w:rPr>
        <w:t xml:space="preserve"> </w:t>
      </w:r>
      <w:r w:rsidR="00B677E0">
        <w:rPr>
          <w:rFonts w:ascii="Times New Roman" w:hAnsi="Times New Roman"/>
        </w:rPr>
        <w:t>Rules</w:t>
      </w:r>
      <w:r w:rsidRPr="00DC0868">
        <w:rPr>
          <w:rFonts w:ascii="Times New Roman" w:hAnsi="Times New Roman"/>
        </w:rPr>
        <w:t xml:space="preserve"> for the public to record the open session portion of the Board’s meetings. The </w:t>
      </w:r>
      <w:r w:rsidR="00B677E0">
        <w:rPr>
          <w:rFonts w:ascii="Times New Roman" w:hAnsi="Times New Roman"/>
        </w:rPr>
        <w:t>Rules</w:t>
      </w:r>
      <w:r w:rsidRPr="00DC0868">
        <w:rPr>
          <w:rFonts w:ascii="Times New Roman" w:hAnsi="Times New Roman"/>
        </w:rPr>
        <w:t xml:space="preserve"> shall </w:t>
      </w:r>
      <w:r>
        <w:rPr>
          <w:rFonts w:ascii="Times New Roman" w:hAnsi="Times New Roman"/>
        </w:rPr>
        <w:t>be in accord with 1975 Ill. Attorne</w:t>
      </w:r>
      <w:r w:rsidRPr="00DC0868">
        <w:rPr>
          <w:rFonts w:ascii="Times New Roman" w:hAnsi="Times New Roman"/>
        </w:rPr>
        <w:t>y Gen</w:t>
      </w:r>
      <w:r>
        <w:rPr>
          <w:rFonts w:ascii="Times New Roman" w:hAnsi="Times New Roman"/>
        </w:rPr>
        <w:t>eral</w:t>
      </w:r>
      <w:r w:rsidRPr="00DC0868">
        <w:rPr>
          <w:rFonts w:ascii="Times New Roman" w:hAnsi="Times New Roman"/>
        </w:rPr>
        <w:t xml:space="preserve"> Op</w:t>
      </w:r>
      <w:r>
        <w:rPr>
          <w:rFonts w:ascii="Times New Roman" w:hAnsi="Times New Roman"/>
        </w:rPr>
        <w:t>inion</w:t>
      </w:r>
      <w:r w:rsidRPr="00DC0868">
        <w:rPr>
          <w:rFonts w:ascii="Times New Roman" w:hAnsi="Times New Roman"/>
        </w:rPr>
        <w:t xml:space="preserve"> 17 so that recordings shall not interfere with the overall decorum and proceeding of the meeting and the </w:t>
      </w:r>
      <w:r w:rsidR="00B677E0">
        <w:rPr>
          <w:rFonts w:ascii="Times New Roman" w:hAnsi="Times New Roman"/>
        </w:rPr>
        <w:t>Rules</w:t>
      </w:r>
      <w:r w:rsidRPr="00DC0868">
        <w:rPr>
          <w:rFonts w:ascii="Times New Roman" w:hAnsi="Times New Roman"/>
        </w:rPr>
        <w:t xml:space="preserve"> shall not be in derogation of the Open Meetings Act and are severable if in conflict with the Open Meetings Act.</w:t>
      </w:r>
    </w:p>
    <w:p w:rsidR="00B605B9" w:rsidRDefault="00B605B9" w:rsidP="00B605B9">
      <w:pPr>
        <w:spacing w:after="0" w:line="240" w:lineRule="auto"/>
        <w:jc w:val="both"/>
        <w:rPr>
          <w:rFonts w:ascii="Times New Roman" w:hAnsi="Times New Roman"/>
          <w:b/>
        </w:rPr>
      </w:pPr>
    </w:p>
    <w:p w:rsidR="00B605B9" w:rsidRDefault="001F7CD7" w:rsidP="00B605B9">
      <w:pPr>
        <w:spacing w:after="0" w:line="240" w:lineRule="auto"/>
        <w:jc w:val="both"/>
        <w:rPr>
          <w:rFonts w:ascii="Times New Roman" w:hAnsi="Times New Roman"/>
          <w:b/>
        </w:rPr>
      </w:pPr>
      <w:r w:rsidRPr="00DC0868">
        <w:rPr>
          <w:rFonts w:ascii="Times New Roman" w:hAnsi="Times New Roman"/>
        </w:rPr>
        <w:t>(</w:t>
      </w:r>
      <w:r>
        <w:rPr>
          <w:rFonts w:ascii="Times New Roman" w:hAnsi="Times New Roman"/>
        </w:rPr>
        <w:t>2</w:t>
      </w:r>
      <w:r w:rsidRPr="00DC0868">
        <w:rPr>
          <w:rFonts w:ascii="Times New Roman" w:hAnsi="Times New Roman"/>
        </w:rPr>
        <w:t>) In accordance with the Open Meetings Act, witnesses shall not be recorded if they are subject to 735 ILCS 5/8-701</w:t>
      </w:r>
      <w:r>
        <w:rPr>
          <w:rFonts w:ascii="Times New Roman" w:hAnsi="Times New Roman"/>
        </w:rPr>
        <w:t xml:space="preserve"> of the Illinois Code of Civil Procedure</w:t>
      </w:r>
      <w:r w:rsidRPr="00DC0868">
        <w:rPr>
          <w:rFonts w:ascii="Times New Roman" w:hAnsi="Times New Roman"/>
        </w:rPr>
        <w:t>.</w:t>
      </w:r>
    </w:p>
    <w:p w:rsidR="00B605B9" w:rsidRDefault="00B605B9" w:rsidP="00B605B9">
      <w:pPr>
        <w:spacing w:after="0" w:line="240" w:lineRule="auto"/>
        <w:jc w:val="both"/>
        <w:rPr>
          <w:rFonts w:ascii="Times New Roman" w:hAnsi="Times New Roman"/>
          <w:b/>
        </w:rPr>
      </w:pPr>
    </w:p>
    <w:p w:rsidR="00B605B9" w:rsidRPr="000B1177" w:rsidRDefault="001F7CD7" w:rsidP="00B605B9">
      <w:pPr>
        <w:spacing w:after="0" w:line="240" w:lineRule="auto"/>
        <w:jc w:val="both"/>
        <w:rPr>
          <w:rFonts w:ascii="Times New Roman" w:hAnsi="Times New Roman"/>
          <w:b/>
        </w:rPr>
      </w:pPr>
      <w:r w:rsidRPr="00DC0868">
        <w:rPr>
          <w:rFonts w:ascii="Times New Roman" w:hAnsi="Times New Roman"/>
        </w:rPr>
        <w:t>(</w:t>
      </w:r>
      <w:r>
        <w:rPr>
          <w:rFonts w:ascii="Times New Roman" w:hAnsi="Times New Roman"/>
        </w:rPr>
        <w:t>3)</w:t>
      </w:r>
      <w:r w:rsidRPr="00DC0868">
        <w:rPr>
          <w:rFonts w:ascii="Times New Roman" w:hAnsi="Times New Roman"/>
        </w:rPr>
        <w:t xml:space="preserve"> Recording devices used to make recordings of the open session portion of the Board’s meetings include audio or video recording machines and ancillary equipment</w:t>
      </w:r>
      <w:r>
        <w:rPr>
          <w:rFonts w:ascii="Times New Roman" w:hAnsi="Times New Roman"/>
        </w:rPr>
        <w:t>, and shall not block aisles, entrances or exits</w:t>
      </w:r>
      <w:r w:rsidR="00A563B1">
        <w:rPr>
          <w:rFonts w:ascii="Times New Roman" w:hAnsi="Times New Roman"/>
        </w:rPr>
        <w:t>.</w:t>
      </w:r>
    </w:p>
    <w:p w:rsidR="00B605B9" w:rsidRDefault="00B605B9" w:rsidP="00B605B9">
      <w:pPr>
        <w:spacing w:after="0" w:line="240" w:lineRule="auto"/>
        <w:jc w:val="both"/>
        <w:rPr>
          <w:rFonts w:ascii="Times New Roman" w:hAnsi="Times New Roman"/>
        </w:rPr>
      </w:pPr>
    </w:p>
    <w:p w:rsidR="00B605B9" w:rsidRPr="00DC0868" w:rsidRDefault="001F7CD7" w:rsidP="00B605B9">
      <w:pPr>
        <w:spacing w:line="240" w:lineRule="auto"/>
        <w:jc w:val="both"/>
        <w:rPr>
          <w:rFonts w:ascii="Times New Roman" w:hAnsi="Times New Roman"/>
        </w:rPr>
      </w:pPr>
      <w:r w:rsidRPr="00DC0868">
        <w:rPr>
          <w:rFonts w:ascii="Times New Roman" w:hAnsi="Times New Roman"/>
        </w:rPr>
        <w:t>(</w:t>
      </w:r>
      <w:r>
        <w:rPr>
          <w:rFonts w:ascii="Times New Roman" w:hAnsi="Times New Roman"/>
        </w:rPr>
        <w:t>4</w:t>
      </w:r>
      <w:r w:rsidRPr="00DC0868">
        <w:rPr>
          <w:rFonts w:ascii="Times New Roman" w:hAnsi="Times New Roman"/>
        </w:rPr>
        <w:t>) The Chair shall have discretion in granting special accommodation requests in: (i) designating locations for recording devices; (ii) allowing the movement of recording devices</w:t>
      </w:r>
      <w:r w:rsidR="00CF7D7A">
        <w:rPr>
          <w:rFonts w:ascii="Times New Roman" w:hAnsi="Times New Roman"/>
        </w:rPr>
        <w:t>,</w:t>
      </w:r>
      <w:r w:rsidRPr="00DC0868">
        <w:rPr>
          <w:rFonts w:ascii="Times New Roman" w:hAnsi="Times New Roman"/>
        </w:rPr>
        <w:t xml:space="preserve"> but only so long as the movement does not violate any of the</w:t>
      </w:r>
      <w:r w:rsidR="00B677E0">
        <w:rPr>
          <w:rFonts w:ascii="Times New Roman" w:hAnsi="Times New Roman"/>
        </w:rPr>
        <w:t>se R</w:t>
      </w:r>
      <w:r w:rsidRPr="00DC0868">
        <w:rPr>
          <w:rFonts w:ascii="Times New Roman" w:hAnsi="Times New Roman"/>
        </w:rPr>
        <w:t xml:space="preserve">ules; (iii) restricting movement of recording devices, so long as in accordance with the Open Meetings Act; (iv) announcing, if known, </w:t>
      </w:r>
      <w:r>
        <w:rPr>
          <w:rFonts w:ascii="Times New Roman" w:hAnsi="Times New Roman"/>
        </w:rPr>
        <w:t xml:space="preserve">that </w:t>
      </w:r>
      <w:r w:rsidRPr="00DC0868">
        <w:rPr>
          <w:rFonts w:ascii="Times New Roman" w:hAnsi="Times New Roman"/>
        </w:rPr>
        <w:t>the meeting is being recorded; (v) advising all witnesses of their rights to refuse to testify during recording as prescribed by the Open Meetings Act and 735 ILCS 5/8-701</w:t>
      </w:r>
      <w:r>
        <w:rPr>
          <w:rFonts w:ascii="Times New Roman" w:hAnsi="Times New Roman"/>
        </w:rPr>
        <w:t xml:space="preserve"> of the Illinois Code of Civil Procedure</w:t>
      </w:r>
      <w:r w:rsidRPr="00DC0868">
        <w:rPr>
          <w:rFonts w:ascii="Times New Roman" w:hAnsi="Times New Roman"/>
        </w:rPr>
        <w:t>; (vi) prohibiting recording during testimony by a witness subject to 735 ILCS 5/8-701; and (vii) imposi</w:t>
      </w:r>
      <w:r w:rsidR="00A047C9">
        <w:rPr>
          <w:rFonts w:ascii="Times New Roman" w:hAnsi="Times New Roman"/>
        </w:rPr>
        <w:t>ng</w:t>
      </w:r>
      <w:r w:rsidRPr="00DC0868">
        <w:rPr>
          <w:rFonts w:ascii="Times New Roman" w:hAnsi="Times New Roman"/>
        </w:rPr>
        <w:t xml:space="preserve"> other rules necessary to achieve the ru</w:t>
      </w:r>
      <w:r>
        <w:rPr>
          <w:rFonts w:ascii="Times New Roman" w:hAnsi="Times New Roman"/>
        </w:rPr>
        <w:t>bric set forth in 19</w:t>
      </w:r>
      <w:r w:rsidRPr="00DC0868">
        <w:rPr>
          <w:rFonts w:ascii="Times New Roman" w:hAnsi="Times New Roman"/>
        </w:rPr>
        <w:t>75 Ill. Attorney Gen</w:t>
      </w:r>
      <w:r>
        <w:rPr>
          <w:rFonts w:ascii="Times New Roman" w:hAnsi="Times New Roman"/>
        </w:rPr>
        <w:t>eral Opinion</w:t>
      </w:r>
      <w:r w:rsidRPr="00DC0868">
        <w:rPr>
          <w:rFonts w:ascii="Times New Roman" w:hAnsi="Times New Roman"/>
        </w:rPr>
        <w:t xml:space="preserve"> 17, including immediately terminating any recording or attendant act or omission if it is not in conformance with the Board’s </w:t>
      </w:r>
      <w:r w:rsidR="00B677E0">
        <w:rPr>
          <w:rFonts w:ascii="Times New Roman" w:hAnsi="Times New Roman"/>
        </w:rPr>
        <w:t>Rules</w:t>
      </w:r>
      <w:r w:rsidRPr="00DC0868">
        <w:rPr>
          <w:rFonts w:ascii="Times New Roman" w:hAnsi="Times New Roman"/>
        </w:rPr>
        <w:t xml:space="preserve"> or the Open Meetings Act.</w:t>
      </w:r>
    </w:p>
    <w:p w:rsidR="00CD1F26" w:rsidRDefault="001F7CD7" w:rsidP="00B605B9">
      <w:pPr>
        <w:pStyle w:val="NoSpacing"/>
        <w:jc w:val="both"/>
        <w:rPr>
          <w:rFonts w:ascii="Times New Roman" w:hAnsi="Times New Roman"/>
          <w:b/>
        </w:rPr>
      </w:pPr>
      <w:r>
        <w:rPr>
          <w:rFonts w:ascii="Times New Roman" w:hAnsi="Times New Roman"/>
          <w:b/>
        </w:rPr>
        <w:t>2-</w:t>
      </w:r>
      <w:r w:rsidR="005F5CCD">
        <w:rPr>
          <w:rFonts w:ascii="Times New Roman" w:hAnsi="Times New Roman"/>
          <w:b/>
        </w:rPr>
        <w:t>10.</w:t>
      </w:r>
      <w:r>
        <w:rPr>
          <w:rFonts w:ascii="Times New Roman" w:hAnsi="Times New Roman"/>
          <w:b/>
        </w:rPr>
        <w:tab/>
        <w:t xml:space="preserve">Responsibilities of </w:t>
      </w:r>
      <w:r w:rsidR="00B526D7">
        <w:rPr>
          <w:rFonts w:ascii="Times New Roman" w:hAnsi="Times New Roman"/>
          <w:b/>
        </w:rPr>
        <w:t>s</w:t>
      </w:r>
      <w:r>
        <w:rPr>
          <w:rFonts w:ascii="Times New Roman" w:hAnsi="Times New Roman"/>
          <w:b/>
        </w:rPr>
        <w:t>taff</w:t>
      </w:r>
    </w:p>
    <w:p w:rsidR="00B605B9" w:rsidRPr="00DC0868" w:rsidRDefault="00A563B1" w:rsidP="00B605B9">
      <w:pPr>
        <w:pStyle w:val="NoSpacing"/>
        <w:jc w:val="both"/>
        <w:rPr>
          <w:rFonts w:ascii="Times New Roman" w:hAnsi="Times New Roman"/>
        </w:rPr>
      </w:pPr>
      <w:r>
        <w:rPr>
          <w:rFonts w:ascii="Times New Roman" w:hAnsi="Times New Roman"/>
        </w:rPr>
        <w:t xml:space="preserve">The </w:t>
      </w:r>
      <w:r w:rsidR="001F7CD7" w:rsidRPr="00DC0868">
        <w:rPr>
          <w:rFonts w:ascii="Times New Roman" w:hAnsi="Times New Roman"/>
        </w:rPr>
        <w:t>staff shall make all necessary preparations for any meeting of the Board.  This shall include, but is not limited to:</w:t>
      </w:r>
    </w:p>
    <w:p w:rsidR="00B605B9" w:rsidRPr="00DC0868" w:rsidRDefault="00B605B9" w:rsidP="00B605B9">
      <w:pPr>
        <w:pStyle w:val="NoSpacing"/>
        <w:jc w:val="both"/>
        <w:rPr>
          <w:rFonts w:ascii="Times New Roman" w:hAnsi="Times New Roman"/>
        </w:rPr>
      </w:pPr>
    </w:p>
    <w:p w:rsidR="00B605B9" w:rsidRPr="00DC0868" w:rsidRDefault="00A047C9" w:rsidP="00B605B9">
      <w:pPr>
        <w:pStyle w:val="NoSpacing"/>
        <w:jc w:val="both"/>
        <w:rPr>
          <w:rFonts w:ascii="Times New Roman" w:hAnsi="Times New Roman"/>
        </w:rPr>
      </w:pPr>
      <w:r>
        <w:rPr>
          <w:rFonts w:ascii="Times New Roman" w:hAnsi="Times New Roman"/>
        </w:rPr>
        <w:t xml:space="preserve">(1)  </w:t>
      </w:r>
      <w:r w:rsidR="001F7CD7" w:rsidRPr="00DC0868">
        <w:rPr>
          <w:rFonts w:ascii="Times New Roman" w:hAnsi="Times New Roman"/>
        </w:rPr>
        <w:t>Arranging for and providing proper facilities and equipment for each meeting;</w:t>
      </w:r>
    </w:p>
    <w:p w:rsidR="00B605B9" w:rsidRPr="00DC0868" w:rsidRDefault="00B605B9" w:rsidP="00B605B9">
      <w:pPr>
        <w:pStyle w:val="NoSpacing"/>
        <w:jc w:val="both"/>
        <w:rPr>
          <w:rFonts w:ascii="Times New Roman" w:hAnsi="Times New Roman"/>
        </w:rPr>
      </w:pPr>
    </w:p>
    <w:p w:rsidR="00B605B9" w:rsidRDefault="00A047C9" w:rsidP="00B605B9">
      <w:pPr>
        <w:pStyle w:val="NoSpacing"/>
        <w:jc w:val="both"/>
        <w:rPr>
          <w:rFonts w:ascii="Times New Roman" w:hAnsi="Times New Roman"/>
        </w:rPr>
      </w:pPr>
      <w:r>
        <w:rPr>
          <w:rFonts w:ascii="Times New Roman" w:hAnsi="Times New Roman"/>
        </w:rPr>
        <w:t xml:space="preserve">(2)  </w:t>
      </w:r>
      <w:r w:rsidR="001F7CD7" w:rsidRPr="00DC0868">
        <w:rPr>
          <w:rFonts w:ascii="Times New Roman" w:hAnsi="Times New Roman"/>
        </w:rPr>
        <w:t xml:space="preserve">Notifying members of the public and media of the time and place of the meeting; </w:t>
      </w:r>
    </w:p>
    <w:p w:rsidR="00B605B9" w:rsidRPr="00DC0868" w:rsidRDefault="00B605B9" w:rsidP="00B605B9">
      <w:pPr>
        <w:pStyle w:val="NoSpacing"/>
        <w:jc w:val="both"/>
        <w:rPr>
          <w:rFonts w:ascii="Times New Roman" w:hAnsi="Times New Roman"/>
        </w:rPr>
      </w:pPr>
    </w:p>
    <w:p w:rsidR="00B605B9" w:rsidRPr="00DC0868" w:rsidRDefault="00A047C9" w:rsidP="00B605B9">
      <w:pPr>
        <w:pStyle w:val="NoSpacing"/>
        <w:jc w:val="both"/>
        <w:rPr>
          <w:rFonts w:ascii="Times New Roman" w:hAnsi="Times New Roman"/>
        </w:rPr>
      </w:pPr>
      <w:r>
        <w:rPr>
          <w:rFonts w:ascii="Times New Roman" w:hAnsi="Times New Roman"/>
        </w:rPr>
        <w:t xml:space="preserve">(3)  </w:t>
      </w:r>
      <w:r w:rsidR="001F7CD7" w:rsidRPr="00DC0868">
        <w:rPr>
          <w:rFonts w:ascii="Times New Roman" w:hAnsi="Times New Roman"/>
        </w:rPr>
        <w:t>Providing all necessary materials and information to each Board member regarding the matters to be discussed at the meeting;</w:t>
      </w:r>
    </w:p>
    <w:p w:rsidR="00B605B9" w:rsidRPr="00DC0868" w:rsidRDefault="00B605B9" w:rsidP="00B605B9">
      <w:pPr>
        <w:pStyle w:val="NoSpacing"/>
        <w:jc w:val="both"/>
        <w:rPr>
          <w:rFonts w:ascii="Times New Roman" w:hAnsi="Times New Roman"/>
        </w:rPr>
      </w:pPr>
    </w:p>
    <w:p w:rsidR="00B605B9" w:rsidRPr="00DC0868" w:rsidRDefault="00A047C9" w:rsidP="00B605B9">
      <w:pPr>
        <w:pStyle w:val="NoSpacing"/>
        <w:jc w:val="both"/>
        <w:rPr>
          <w:rFonts w:ascii="Times New Roman" w:hAnsi="Times New Roman"/>
        </w:rPr>
      </w:pPr>
      <w:r>
        <w:rPr>
          <w:rFonts w:ascii="Times New Roman" w:hAnsi="Times New Roman"/>
        </w:rPr>
        <w:t xml:space="preserve">(4)  </w:t>
      </w:r>
      <w:r w:rsidR="001F7CD7" w:rsidRPr="00DC0868">
        <w:rPr>
          <w:rFonts w:ascii="Times New Roman" w:hAnsi="Times New Roman"/>
        </w:rPr>
        <w:t>Providing a person to record the minutes and votes of the meeting.</w:t>
      </w:r>
    </w:p>
    <w:p w:rsidR="00B605B9" w:rsidRDefault="00B605B9" w:rsidP="00B605B9">
      <w:pPr>
        <w:pStyle w:val="NoSpacing"/>
        <w:jc w:val="both"/>
        <w:rPr>
          <w:rFonts w:ascii="Times New Roman" w:hAnsi="Times New Roman"/>
        </w:rPr>
      </w:pPr>
    </w:p>
    <w:p w:rsidR="00B605B9" w:rsidRDefault="00A047C9" w:rsidP="00B605B9">
      <w:pPr>
        <w:pStyle w:val="NoSpacing"/>
        <w:jc w:val="both"/>
        <w:rPr>
          <w:rFonts w:ascii="Times New Roman" w:hAnsi="Times New Roman"/>
        </w:rPr>
      </w:pPr>
      <w:r>
        <w:rPr>
          <w:rFonts w:ascii="Times New Roman" w:hAnsi="Times New Roman"/>
        </w:rPr>
        <w:t xml:space="preserve">(5)  </w:t>
      </w:r>
      <w:r w:rsidR="001F7CD7">
        <w:rPr>
          <w:rFonts w:ascii="Times New Roman" w:hAnsi="Times New Roman"/>
        </w:rPr>
        <w:t>As directed by t</w:t>
      </w:r>
      <w:r w:rsidR="001F7CD7" w:rsidRPr="00DC0868">
        <w:rPr>
          <w:rFonts w:ascii="Times New Roman" w:hAnsi="Times New Roman"/>
        </w:rPr>
        <w:t>he Board and Executive Director, staff shall also carry out the advisory, adjudicative, clerical, administrative or other duties and tasks necessary to the functioning of the Board</w:t>
      </w:r>
      <w:r w:rsidR="00875DE6">
        <w:rPr>
          <w:rFonts w:ascii="Times New Roman" w:hAnsi="Times New Roman"/>
        </w:rPr>
        <w:t>, including presenting to the Board drafts of formal advisory opinions</w:t>
      </w:r>
      <w:r w:rsidR="00D20D0E">
        <w:rPr>
          <w:rFonts w:ascii="Times New Roman" w:hAnsi="Times New Roman"/>
        </w:rPr>
        <w:t>.</w:t>
      </w:r>
    </w:p>
    <w:p w:rsidR="00B605B9" w:rsidRDefault="00B605B9" w:rsidP="00B605B9">
      <w:pPr>
        <w:pStyle w:val="NoSpacing"/>
        <w:jc w:val="both"/>
        <w:rPr>
          <w:rFonts w:ascii="Times New Roman" w:hAnsi="Times New Roman"/>
        </w:rPr>
      </w:pPr>
    </w:p>
    <w:p w:rsidR="00B605B9" w:rsidRDefault="005F5CCD" w:rsidP="00CF7D7A">
      <w:pPr>
        <w:spacing w:after="0" w:line="240" w:lineRule="auto"/>
        <w:jc w:val="both"/>
        <w:rPr>
          <w:rFonts w:ascii="Times New Roman" w:hAnsi="Times New Roman"/>
          <w:b/>
        </w:rPr>
      </w:pPr>
      <w:r>
        <w:rPr>
          <w:rFonts w:ascii="Times New Roman" w:hAnsi="Times New Roman"/>
          <w:b/>
        </w:rPr>
        <w:t>2-11.</w:t>
      </w:r>
      <w:r w:rsidR="001F7CD7" w:rsidRPr="004374EE">
        <w:rPr>
          <w:rFonts w:ascii="Times New Roman" w:hAnsi="Times New Roman"/>
          <w:b/>
        </w:rPr>
        <w:tab/>
      </w:r>
      <w:r w:rsidR="002E6636">
        <w:rPr>
          <w:rFonts w:ascii="Times New Roman" w:hAnsi="Times New Roman"/>
          <w:b/>
        </w:rPr>
        <w:t>Public participation in</w:t>
      </w:r>
      <w:r w:rsidR="00D20D0E">
        <w:rPr>
          <w:rFonts w:ascii="Times New Roman" w:hAnsi="Times New Roman"/>
          <w:b/>
        </w:rPr>
        <w:t xml:space="preserve"> </w:t>
      </w:r>
      <w:r w:rsidR="001F7CD7" w:rsidRPr="004374EE">
        <w:rPr>
          <w:rFonts w:ascii="Times New Roman" w:hAnsi="Times New Roman"/>
          <w:b/>
        </w:rPr>
        <w:t xml:space="preserve">the </w:t>
      </w:r>
      <w:r w:rsidR="001F7CD7">
        <w:rPr>
          <w:rFonts w:ascii="Times New Roman" w:hAnsi="Times New Roman"/>
          <w:b/>
        </w:rPr>
        <w:t>o</w:t>
      </w:r>
      <w:r w:rsidR="001F7CD7" w:rsidRPr="004374EE">
        <w:rPr>
          <w:rFonts w:ascii="Times New Roman" w:hAnsi="Times New Roman"/>
          <w:b/>
        </w:rPr>
        <w:t xml:space="preserve">pen </w:t>
      </w:r>
      <w:r w:rsidR="001F7CD7">
        <w:rPr>
          <w:rFonts w:ascii="Times New Roman" w:hAnsi="Times New Roman"/>
          <w:b/>
        </w:rPr>
        <w:t>s</w:t>
      </w:r>
      <w:r w:rsidR="001F7CD7" w:rsidRPr="004374EE">
        <w:rPr>
          <w:rFonts w:ascii="Times New Roman" w:hAnsi="Times New Roman"/>
          <w:b/>
        </w:rPr>
        <w:t xml:space="preserve">ession </w:t>
      </w:r>
    </w:p>
    <w:p w:rsidR="00B605B9" w:rsidRDefault="00FD1B7C" w:rsidP="00B605B9">
      <w:pPr>
        <w:spacing w:after="0" w:line="240" w:lineRule="auto"/>
        <w:jc w:val="both"/>
        <w:rPr>
          <w:rFonts w:ascii="Times New Roman" w:hAnsi="Times New Roman"/>
        </w:rPr>
      </w:pPr>
      <w:r>
        <w:rPr>
          <w:rFonts w:ascii="Times New Roman" w:hAnsi="Times New Roman"/>
        </w:rPr>
        <w:t xml:space="preserve">(1)  </w:t>
      </w:r>
      <w:r w:rsidR="001F7CD7" w:rsidRPr="00DC0868">
        <w:rPr>
          <w:rFonts w:ascii="Times New Roman" w:hAnsi="Times New Roman"/>
        </w:rPr>
        <w:t>All rules with respect to the public’s right and exercise of that right to speak to the Board shall be in accord</w:t>
      </w:r>
      <w:r w:rsidR="001F7CD7">
        <w:rPr>
          <w:rFonts w:ascii="Times New Roman" w:hAnsi="Times New Roman"/>
        </w:rPr>
        <w:t>ance</w:t>
      </w:r>
      <w:r w:rsidR="001F7CD7" w:rsidRPr="00DC0868">
        <w:rPr>
          <w:rFonts w:ascii="Times New Roman" w:hAnsi="Times New Roman"/>
        </w:rPr>
        <w:t xml:space="preserve"> with the Open Meetings Act.</w:t>
      </w:r>
    </w:p>
    <w:p w:rsidR="00B605B9" w:rsidRDefault="00B605B9" w:rsidP="00B605B9">
      <w:pPr>
        <w:spacing w:after="0" w:line="240" w:lineRule="auto"/>
        <w:jc w:val="both"/>
        <w:rPr>
          <w:rFonts w:ascii="Times New Roman" w:hAnsi="Times New Roman"/>
          <w:b/>
        </w:rPr>
      </w:pPr>
    </w:p>
    <w:p w:rsidR="00B605B9" w:rsidRDefault="001F7CD7" w:rsidP="00B605B9">
      <w:pPr>
        <w:spacing w:after="0" w:line="240" w:lineRule="auto"/>
        <w:jc w:val="both"/>
        <w:rPr>
          <w:rFonts w:ascii="Times New Roman" w:hAnsi="Times New Roman"/>
        </w:rPr>
      </w:pPr>
      <w:r w:rsidRPr="00DC0868">
        <w:rPr>
          <w:rFonts w:ascii="Times New Roman" w:hAnsi="Times New Roman"/>
        </w:rPr>
        <w:t xml:space="preserve">(2) </w:t>
      </w:r>
      <w:r w:rsidR="00FD1B7C">
        <w:rPr>
          <w:rFonts w:ascii="Times New Roman" w:hAnsi="Times New Roman"/>
        </w:rPr>
        <w:t xml:space="preserve"> </w:t>
      </w:r>
      <w:r w:rsidRPr="00DC0868">
        <w:rPr>
          <w:rFonts w:ascii="Times New Roman" w:hAnsi="Times New Roman"/>
        </w:rPr>
        <w:t>All rules with respect to the public’s right to speak to the Board shall be exercised in a manner not to disrupt the orderly conduct of a Board meeting, a</w:t>
      </w:r>
      <w:r w:rsidR="00A047C9">
        <w:rPr>
          <w:rFonts w:ascii="Times New Roman" w:hAnsi="Times New Roman"/>
        </w:rPr>
        <w:t>nd shall be</w:t>
      </w:r>
      <w:r w:rsidRPr="00DC0868">
        <w:rPr>
          <w:rFonts w:ascii="Times New Roman" w:hAnsi="Times New Roman"/>
        </w:rPr>
        <w:t xml:space="preserve"> reasonably, consistently and evenly applied and determined by the Chair.</w:t>
      </w:r>
    </w:p>
    <w:p w:rsidR="00B605B9" w:rsidRDefault="00B605B9" w:rsidP="00B605B9">
      <w:pPr>
        <w:spacing w:after="0" w:line="240" w:lineRule="auto"/>
        <w:jc w:val="both"/>
        <w:rPr>
          <w:rFonts w:ascii="Times New Roman" w:hAnsi="Times New Roman"/>
          <w:b/>
        </w:rPr>
      </w:pPr>
    </w:p>
    <w:p w:rsidR="00B605B9" w:rsidRDefault="00FD1B7C" w:rsidP="00B605B9">
      <w:pPr>
        <w:spacing w:after="0" w:line="240" w:lineRule="auto"/>
        <w:jc w:val="both"/>
        <w:rPr>
          <w:rFonts w:ascii="Times New Roman" w:hAnsi="Times New Roman"/>
        </w:rPr>
      </w:pPr>
      <w:r>
        <w:rPr>
          <w:rFonts w:ascii="Times New Roman" w:hAnsi="Times New Roman"/>
        </w:rPr>
        <w:t xml:space="preserve">(3)  </w:t>
      </w:r>
      <w:r w:rsidR="001F7CD7" w:rsidRPr="00DC0868">
        <w:rPr>
          <w:rFonts w:ascii="Times New Roman" w:hAnsi="Times New Roman"/>
        </w:rPr>
        <w:t xml:space="preserve">The public’s right to speak to the Board may be exercised </w:t>
      </w:r>
      <w:r w:rsidR="00D80252">
        <w:rPr>
          <w:rFonts w:ascii="Times New Roman" w:hAnsi="Times New Roman"/>
        </w:rPr>
        <w:t xml:space="preserve">only </w:t>
      </w:r>
      <w:r w:rsidR="001F7CD7" w:rsidRPr="00DC0868">
        <w:rPr>
          <w:rFonts w:ascii="Times New Roman" w:hAnsi="Times New Roman"/>
        </w:rPr>
        <w:t>during the open session portion of the Board’s meetings.</w:t>
      </w:r>
    </w:p>
    <w:p w:rsidR="00B605B9" w:rsidRDefault="00B605B9" w:rsidP="00B605B9">
      <w:pPr>
        <w:spacing w:after="0" w:line="240" w:lineRule="auto"/>
        <w:jc w:val="both"/>
        <w:rPr>
          <w:rFonts w:ascii="Times New Roman" w:hAnsi="Times New Roman"/>
          <w:b/>
        </w:rPr>
      </w:pPr>
    </w:p>
    <w:p w:rsidR="00B605B9" w:rsidRDefault="00FD1B7C" w:rsidP="00B605B9">
      <w:pPr>
        <w:spacing w:after="0" w:line="240" w:lineRule="auto"/>
        <w:jc w:val="both"/>
        <w:rPr>
          <w:rFonts w:ascii="Times New Roman" w:hAnsi="Times New Roman"/>
        </w:rPr>
      </w:pPr>
      <w:r>
        <w:rPr>
          <w:rFonts w:ascii="Times New Roman" w:hAnsi="Times New Roman"/>
        </w:rPr>
        <w:t xml:space="preserve">(4)  </w:t>
      </w:r>
      <w:r w:rsidR="001F7CD7" w:rsidRPr="00DC0868">
        <w:rPr>
          <w:rFonts w:ascii="Times New Roman" w:hAnsi="Times New Roman"/>
        </w:rPr>
        <w:t xml:space="preserve">The public may exercise its right to speak </w:t>
      </w:r>
      <w:r w:rsidR="001F7CD7">
        <w:rPr>
          <w:rFonts w:ascii="Times New Roman" w:hAnsi="Times New Roman"/>
        </w:rPr>
        <w:t>as described in this Rule 2</w:t>
      </w:r>
      <w:r w:rsidR="001F7CD7" w:rsidRPr="00DC0868">
        <w:rPr>
          <w:rFonts w:ascii="Times New Roman" w:hAnsi="Times New Roman"/>
        </w:rPr>
        <w:t xml:space="preserve"> </w:t>
      </w:r>
      <w:r w:rsidR="009C033D">
        <w:rPr>
          <w:rFonts w:ascii="Times New Roman" w:hAnsi="Times New Roman"/>
        </w:rPr>
        <w:t xml:space="preserve">in person, or </w:t>
      </w:r>
      <w:r w:rsidR="001F7CD7" w:rsidRPr="00DC0868">
        <w:rPr>
          <w:rFonts w:ascii="Times New Roman" w:hAnsi="Times New Roman"/>
        </w:rPr>
        <w:t>through a</w:t>
      </w:r>
      <w:r w:rsidR="009C033D">
        <w:rPr>
          <w:rFonts w:ascii="Times New Roman" w:hAnsi="Times New Roman"/>
        </w:rPr>
        <w:t xml:space="preserve"> writing</w:t>
      </w:r>
      <w:r w:rsidR="00CD1F26">
        <w:rPr>
          <w:rFonts w:ascii="Times New Roman" w:hAnsi="Times New Roman"/>
        </w:rPr>
        <w:t xml:space="preserve"> </w:t>
      </w:r>
      <w:r w:rsidR="001F7CD7" w:rsidRPr="00DC0868">
        <w:rPr>
          <w:rFonts w:ascii="Times New Roman" w:hAnsi="Times New Roman"/>
        </w:rPr>
        <w:t>submitted in advance of the meeting to the Executive Director of the Board. The Chair shall read the letter at the appropriate time determined by the Chair during the open session of the Board’s meeting. The letter shall become part of the record of the meeting.</w:t>
      </w:r>
    </w:p>
    <w:p w:rsidR="00B605B9" w:rsidRDefault="00B605B9" w:rsidP="00B605B9">
      <w:pPr>
        <w:spacing w:after="0" w:line="240" w:lineRule="auto"/>
        <w:jc w:val="both"/>
        <w:rPr>
          <w:rFonts w:ascii="Times New Roman" w:hAnsi="Times New Roman"/>
        </w:rPr>
      </w:pPr>
    </w:p>
    <w:p w:rsidR="00B605B9" w:rsidRDefault="00FD1B7C" w:rsidP="00B605B9">
      <w:pPr>
        <w:spacing w:after="0" w:line="240" w:lineRule="auto"/>
        <w:jc w:val="both"/>
        <w:rPr>
          <w:rFonts w:ascii="Times New Roman" w:hAnsi="Times New Roman"/>
        </w:rPr>
      </w:pPr>
      <w:r>
        <w:rPr>
          <w:rFonts w:ascii="Times New Roman" w:hAnsi="Times New Roman"/>
        </w:rPr>
        <w:t xml:space="preserve">(5)  </w:t>
      </w:r>
      <w:r w:rsidR="001F7CD7" w:rsidRPr="00DC0868">
        <w:rPr>
          <w:rFonts w:ascii="Times New Roman" w:hAnsi="Times New Roman"/>
        </w:rPr>
        <w:t xml:space="preserve">There is no obligation for Board members to speak to the public; however, they are not precluded from </w:t>
      </w:r>
      <w:r w:rsidR="001F7CD7">
        <w:rPr>
          <w:rFonts w:ascii="Times New Roman" w:hAnsi="Times New Roman"/>
        </w:rPr>
        <w:t xml:space="preserve">doing </w:t>
      </w:r>
      <w:r w:rsidR="001F7CD7" w:rsidRPr="00DC0868">
        <w:rPr>
          <w:rFonts w:ascii="Times New Roman" w:hAnsi="Times New Roman"/>
        </w:rPr>
        <w:t>so.</w:t>
      </w:r>
    </w:p>
    <w:p w:rsidR="00B605B9" w:rsidRDefault="00B605B9" w:rsidP="00B605B9">
      <w:pPr>
        <w:spacing w:after="0" w:line="240" w:lineRule="auto"/>
        <w:jc w:val="both"/>
        <w:rPr>
          <w:rFonts w:ascii="Times New Roman" w:hAnsi="Times New Roman"/>
        </w:rPr>
      </w:pPr>
    </w:p>
    <w:p w:rsidR="00B605B9" w:rsidRDefault="00FD1B7C" w:rsidP="00B605B9">
      <w:pPr>
        <w:spacing w:after="0" w:line="240" w:lineRule="auto"/>
        <w:jc w:val="both"/>
        <w:rPr>
          <w:rFonts w:ascii="Times New Roman" w:hAnsi="Times New Roman"/>
        </w:rPr>
      </w:pPr>
      <w:r>
        <w:rPr>
          <w:rFonts w:ascii="Times New Roman" w:hAnsi="Times New Roman"/>
        </w:rPr>
        <w:t xml:space="preserve">(6)  </w:t>
      </w:r>
      <w:r w:rsidR="001F7CD7">
        <w:rPr>
          <w:rFonts w:ascii="Times New Roman" w:hAnsi="Times New Roman"/>
        </w:rPr>
        <w:t xml:space="preserve">Regardless </w:t>
      </w:r>
      <w:r w:rsidR="005014E6">
        <w:rPr>
          <w:rFonts w:ascii="Times New Roman" w:hAnsi="Times New Roman"/>
        </w:rPr>
        <w:t xml:space="preserve">of </w:t>
      </w:r>
      <w:r w:rsidR="001F7CD7">
        <w:rPr>
          <w:rFonts w:ascii="Times New Roman" w:hAnsi="Times New Roman"/>
        </w:rPr>
        <w:t>w</w:t>
      </w:r>
      <w:r w:rsidR="001F7CD7" w:rsidRPr="00DC0868">
        <w:rPr>
          <w:rFonts w:ascii="Times New Roman" w:hAnsi="Times New Roman"/>
        </w:rPr>
        <w:t>hether</w:t>
      </w:r>
      <w:r w:rsidR="001F7CD7">
        <w:rPr>
          <w:rFonts w:ascii="Times New Roman" w:hAnsi="Times New Roman"/>
        </w:rPr>
        <w:t xml:space="preserve"> they are </w:t>
      </w:r>
      <w:r w:rsidR="001F7CD7" w:rsidRPr="00DC0868">
        <w:rPr>
          <w:rFonts w:ascii="Times New Roman" w:hAnsi="Times New Roman"/>
        </w:rPr>
        <w:t>included on the open session agenda, members of the public may exercise their right to speak for a collective period</w:t>
      </w:r>
      <w:r w:rsidR="00CD1F26">
        <w:rPr>
          <w:rFonts w:ascii="Times New Roman" w:hAnsi="Times New Roman"/>
        </w:rPr>
        <w:t xml:space="preserve"> </w:t>
      </w:r>
      <w:r w:rsidR="001F7CD7" w:rsidRPr="00DC0868">
        <w:rPr>
          <w:rFonts w:ascii="Times New Roman" w:hAnsi="Times New Roman"/>
        </w:rPr>
        <w:t xml:space="preserve">when the Chair so provides for public comment. The Chair may state when the public comment period opens. </w:t>
      </w:r>
      <w:r w:rsidR="001F7CD7">
        <w:rPr>
          <w:rFonts w:ascii="Times New Roman" w:hAnsi="Times New Roman"/>
        </w:rPr>
        <w:t xml:space="preserve">The </w:t>
      </w:r>
      <w:r w:rsidR="001F7CD7" w:rsidRPr="00DC0868">
        <w:rPr>
          <w:rFonts w:ascii="Times New Roman" w:hAnsi="Times New Roman"/>
        </w:rPr>
        <w:t xml:space="preserve">Chair may limit a person’s comments </w:t>
      </w:r>
      <w:r w:rsidR="001F7CD7">
        <w:rPr>
          <w:rFonts w:ascii="Times New Roman" w:hAnsi="Times New Roman"/>
        </w:rPr>
        <w:t>as appropriate</w:t>
      </w:r>
      <w:r w:rsidR="001F7CD7" w:rsidRPr="00DC0868">
        <w:rPr>
          <w:rFonts w:ascii="Times New Roman" w:hAnsi="Times New Roman"/>
        </w:rPr>
        <w:t xml:space="preserve">. </w:t>
      </w:r>
    </w:p>
    <w:p w:rsidR="00B605B9" w:rsidRDefault="00B605B9" w:rsidP="00B605B9">
      <w:pPr>
        <w:spacing w:after="0" w:line="240" w:lineRule="auto"/>
        <w:jc w:val="both"/>
        <w:rPr>
          <w:rFonts w:ascii="Times New Roman" w:hAnsi="Times New Roman"/>
          <w:b/>
        </w:rPr>
      </w:pPr>
    </w:p>
    <w:p w:rsidR="00B605B9" w:rsidRDefault="00A047C9" w:rsidP="00B605B9">
      <w:pPr>
        <w:spacing w:after="0" w:line="240" w:lineRule="auto"/>
        <w:jc w:val="both"/>
        <w:rPr>
          <w:rFonts w:ascii="Times New Roman" w:hAnsi="Times New Roman"/>
        </w:rPr>
      </w:pPr>
      <w:r w:rsidRPr="00021E67">
        <w:rPr>
          <w:rFonts w:ascii="Times New Roman" w:hAnsi="Times New Roman"/>
        </w:rPr>
        <w:t>(7</w:t>
      </w:r>
      <w:r w:rsidR="001F7CD7" w:rsidRPr="00021E67">
        <w:rPr>
          <w:rFonts w:ascii="Times New Roman" w:hAnsi="Times New Roman"/>
        </w:rPr>
        <w:t>)</w:t>
      </w:r>
      <w:r w:rsidR="00FD1B7C">
        <w:rPr>
          <w:rFonts w:ascii="Times New Roman" w:hAnsi="Times New Roman"/>
        </w:rPr>
        <w:t xml:space="preserve">  </w:t>
      </w:r>
      <w:r w:rsidR="001F7CD7" w:rsidRPr="00DC0868">
        <w:rPr>
          <w:rFonts w:ascii="Times New Roman" w:hAnsi="Times New Roman"/>
        </w:rPr>
        <w:t>If the Chair determines there is an exigency causing the Chair to provide more time to the public to speak, the Chair may extend the period of time.</w:t>
      </w:r>
      <w:r w:rsidR="001F7CD7">
        <w:rPr>
          <w:rFonts w:ascii="Times New Roman" w:hAnsi="Times New Roman"/>
        </w:rPr>
        <w:t xml:space="preserve">  The Chair may request that an appropriate matter be presented to the Board in closed session.</w:t>
      </w:r>
    </w:p>
    <w:p w:rsidR="00B605B9" w:rsidRDefault="00B605B9" w:rsidP="00B605B9">
      <w:pPr>
        <w:spacing w:after="0" w:line="240" w:lineRule="auto"/>
        <w:jc w:val="both"/>
        <w:rPr>
          <w:rFonts w:ascii="Times New Roman" w:hAnsi="Times New Roman"/>
        </w:rPr>
      </w:pPr>
    </w:p>
    <w:p w:rsidR="00B605B9" w:rsidRDefault="001F7CD7" w:rsidP="00B605B9">
      <w:pPr>
        <w:autoSpaceDE w:val="0"/>
        <w:autoSpaceDN w:val="0"/>
        <w:adjustRightInd w:val="0"/>
        <w:spacing w:after="0" w:line="240" w:lineRule="auto"/>
        <w:rPr>
          <w:rFonts w:ascii="Times New Roman" w:hAnsi="Times New Roman"/>
          <w:color w:val="000000"/>
        </w:rPr>
      </w:pPr>
      <w:r>
        <w:rPr>
          <w:rFonts w:ascii="Times New Roman" w:hAnsi="Times New Roman"/>
          <w:b/>
          <w:bCs/>
          <w:color w:val="000000"/>
        </w:rPr>
        <w:t>2-1</w:t>
      </w:r>
      <w:r w:rsidR="005F5CCD">
        <w:rPr>
          <w:rFonts w:ascii="Times New Roman" w:hAnsi="Times New Roman"/>
          <w:b/>
          <w:bCs/>
          <w:color w:val="000000"/>
        </w:rPr>
        <w:t>2.</w:t>
      </w:r>
      <w:r w:rsidRPr="000039D6">
        <w:rPr>
          <w:rFonts w:ascii="Times New Roman" w:hAnsi="Times New Roman"/>
          <w:color w:val="000000"/>
        </w:rPr>
        <w:t xml:space="preserve">  </w:t>
      </w:r>
      <w:r w:rsidR="005F5CCD">
        <w:rPr>
          <w:rFonts w:ascii="Times New Roman" w:hAnsi="Times New Roman"/>
          <w:color w:val="000000"/>
        </w:rPr>
        <w:t xml:space="preserve"> </w:t>
      </w:r>
      <w:r w:rsidRPr="000039D6">
        <w:rPr>
          <w:rFonts w:ascii="Times New Roman" w:hAnsi="Times New Roman"/>
          <w:b/>
          <w:iCs/>
          <w:color w:val="000000"/>
        </w:rPr>
        <w:t xml:space="preserve">Appearances before the </w:t>
      </w:r>
      <w:r w:rsidR="00774E8A">
        <w:rPr>
          <w:rFonts w:ascii="Times New Roman" w:hAnsi="Times New Roman"/>
          <w:b/>
          <w:iCs/>
          <w:color w:val="000000"/>
        </w:rPr>
        <w:t>Board</w:t>
      </w:r>
    </w:p>
    <w:p w:rsidR="00B605B9" w:rsidRPr="000455A6" w:rsidRDefault="00AD4EAB" w:rsidP="00A3264D">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Whenever these Rules or the Ordinance </w:t>
      </w:r>
      <w:r w:rsidR="00B711C3">
        <w:rPr>
          <w:rFonts w:ascii="Times New Roman" w:hAnsi="Times New Roman"/>
          <w:color w:val="000000"/>
        </w:rPr>
        <w:t>provide for</w:t>
      </w:r>
      <w:r>
        <w:rPr>
          <w:rFonts w:ascii="Times New Roman" w:hAnsi="Times New Roman"/>
          <w:color w:val="000000"/>
        </w:rPr>
        <w:t xml:space="preserve"> a meeting or hearing with the subject of an </w:t>
      </w:r>
      <w:r w:rsidR="00CD0C4D">
        <w:rPr>
          <w:rFonts w:ascii="Times New Roman" w:hAnsi="Times New Roman"/>
          <w:color w:val="000000"/>
        </w:rPr>
        <w:t xml:space="preserve">investigation, that subject </w:t>
      </w:r>
      <w:r w:rsidR="001F7CD7" w:rsidRPr="0032525D">
        <w:rPr>
          <w:rFonts w:ascii="Times New Roman" w:hAnsi="Times New Roman"/>
          <w:color w:val="000000"/>
        </w:rPr>
        <w:t xml:space="preserve"> may appear before the Board</w:t>
      </w:r>
      <w:r>
        <w:rPr>
          <w:rFonts w:ascii="Times New Roman" w:hAnsi="Times New Roman"/>
          <w:color w:val="000000"/>
        </w:rPr>
        <w:t>, its designee</w:t>
      </w:r>
      <w:r w:rsidR="00CD0C4D">
        <w:rPr>
          <w:rFonts w:ascii="Times New Roman" w:hAnsi="Times New Roman"/>
          <w:color w:val="000000"/>
        </w:rPr>
        <w:t>,</w:t>
      </w:r>
      <w:r w:rsidR="001F7CD7" w:rsidRPr="0032525D">
        <w:rPr>
          <w:rFonts w:ascii="Times New Roman" w:hAnsi="Times New Roman"/>
          <w:color w:val="000000"/>
        </w:rPr>
        <w:t xml:space="preserve"> </w:t>
      </w:r>
      <w:r w:rsidR="001F7CD7">
        <w:rPr>
          <w:rFonts w:ascii="Times New Roman" w:hAnsi="Times New Roman"/>
          <w:color w:val="000000"/>
        </w:rPr>
        <w:t xml:space="preserve">or any hearing officer appointed pursuant to Rule 4 </w:t>
      </w:r>
      <w:r>
        <w:rPr>
          <w:rFonts w:ascii="Times New Roman" w:hAnsi="Times New Roman"/>
          <w:color w:val="000000"/>
        </w:rPr>
        <w:t>on his or her own behalf</w:t>
      </w:r>
      <w:r w:rsidR="00CD0C4D">
        <w:rPr>
          <w:rFonts w:ascii="Times New Roman" w:hAnsi="Times New Roman"/>
          <w:color w:val="000000"/>
        </w:rPr>
        <w:t>,</w:t>
      </w:r>
      <w:r>
        <w:rPr>
          <w:rFonts w:ascii="Times New Roman" w:hAnsi="Times New Roman"/>
          <w:color w:val="000000"/>
        </w:rPr>
        <w:t xml:space="preserve"> and/or </w:t>
      </w:r>
      <w:r w:rsidR="00F10E79">
        <w:rPr>
          <w:rFonts w:ascii="Times New Roman" w:hAnsi="Times New Roman"/>
          <w:color w:val="000000"/>
        </w:rPr>
        <w:t xml:space="preserve"> </w:t>
      </w:r>
      <w:r w:rsidR="00CD0C4D">
        <w:rPr>
          <w:rFonts w:ascii="Times New Roman" w:hAnsi="Times New Roman"/>
          <w:color w:val="000000"/>
        </w:rPr>
        <w:t xml:space="preserve">with or </w:t>
      </w:r>
      <w:r w:rsidR="00F10E79">
        <w:rPr>
          <w:rFonts w:ascii="Times New Roman" w:hAnsi="Times New Roman"/>
          <w:color w:val="000000"/>
        </w:rPr>
        <w:t>through</w:t>
      </w:r>
      <w:r w:rsidR="009C033D">
        <w:rPr>
          <w:rFonts w:ascii="Times New Roman" w:hAnsi="Times New Roman"/>
          <w:color w:val="000000"/>
        </w:rPr>
        <w:t xml:space="preserve"> a</w:t>
      </w:r>
      <w:r w:rsidR="00CD0C4D">
        <w:rPr>
          <w:rFonts w:ascii="Times New Roman" w:hAnsi="Times New Roman"/>
          <w:color w:val="000000"/>
        </w:rPr>
        <w:t>n</w:t>
      </w:r>
      <w:r w:rsidR="001F7CD7" w:rsidRPr="0032525D">
        <w:rPr>
          <w:rFonts w:ascii="Times New Roman" w:hAnsi="Times New Roman"/>
          <w:color w:val="000000"/>
        </w:rPr>
        <w:t xml:space="preserve"> </w:t>
      </w:r>
      <w:r>
        <w:rPr>
          <w:rFonts w:ascii="Times New Roman" w:hAnsi="Times New Roman"/>
          <w:color w:val="000000"/>
        </w:rPr>
        <w:t xml:space="preserve">attorney or other </w:t>
      </w:r>
      <w:r w:rsidR="001F7CD7" w:rsidRPr="0032525D">
        <w:rPr>
          <w:rFonts w:ascii="Times New Roman" w:hAnsi="Times New Roman"/>
          <w:color w:val="000000"/>
        </w:rPr>
        <w:t>representative</w:t>
      </w:r>
      <w:r>
        <w:rPr>
          <w:rFonts w:ascii="Times New Roman" w:hAnsi="Times New Roman"/>
          <w:color w:val="000000"/>
        </w:rPr>
        <w:t>, such as a union official</w:t>
      </w:r>
      <w:r w:rsidR="001F7CD7" w:rsidRPr="0032525D">
        <w:rPr>
          <w:rFonts w:ascii="Times New Roman" w:hAnsi="Times New Roman"/>
          <w:color w:val="000000"/>
        </w:rPr>
        <w:t xml:space="preserve">. </w:t>
      </w:r>
      <w:r w:rsidR="001F7CD7">
        <w:rPr>
          <w:rFonts w:ascii="Times New Roman" w:hAnsi="Times New Roman"/>
          <w:color w:val="000000"/>
        </w:rPr>
        <w:t>A</w:t>
      </w:r>
      <w:r>
        <w:rPr>
          <w:rFonts w:ascii="Times New Roman" w:hAnsi="Times New Roman"/>
          <w:color w:val="000000"/>
        </w:rPr>
        <w:t>ny</w:t>
      </w:r>
      <w:r w:rsidR="00CD1F26">
        <w:rPr>
          <w:rFonts w:ascii="Times New Roman" w:hAnsi="Times New Roman"/>
          <w:color w:val="000000"/>
        </w:rPr>
        <w:t xml:space="preserve"> </w:t>
      </w:r>
      <w:r w:rsidR="001F7CD7">
        <w:rPr>
          <w:rFonts w:ascii="Times New Roman" w:hAnsi="Times New Roman"/>
          <w:color w:val="000000"/>
        </w:rPr>
        <w:t>representative</w:t>
      </w:r>
      <w:r w:rsidR="001F7CD7" w:rsidRPr="0032525D">
        <w:rPr>
          <w:rFonts w:ascii="Times New Roman" w:hAnsi="Times New Roman"/>
          <w:color w:val="000000"/>
        </w:rPr>
        <w:t xml:space="preserve"> </w:t>
      </w:r>
      <w:r w:rsidR="001F7CD7">
        <w:rPr>
          <w:rFonts w:ascii="Times New Roman" w:hAnsi="Times New Roman"/>
          <w:color w:val="000000"/>
        </w:rPr>
        <w:t xml:space="preserve">appearing on behalf of </w:t>
      </w:r>
      <w:r w:rsidR="00CD0C4D">
        <w:rPr>
          <w:rFonts w:ascii="Times New Roman" w:hAnsi="Times New Roman"/>
          <w:color w:val="000000"/>
        </w:rPr>
        <w:t>a</w:t>
      </w:r>
      <w:r>
        <w:rPr>
          <w:rFonts w:ascii="Times New Roman" w:hAnsi="Times New Roman"/>
          <w:color w:val="000000"/>
        </w:rPr>
        <w:t xml:space="preserve"> </w:t>
      </w:r>
      <w:r w:rsidR="001F7CD7">
        <w:rPr>
          <w:rFonts w:ascii="Times New Roman" w:hAnsi="Times New Roman"/>
          <w:color w:val="000000"/>
        </w:rPr>
        <w:t xml:space="preserve">subject </w:t>
      </w:r>
      <w:r w:rsidR="001F7CD7" w:rsidRPr="0032525D">
        <w:rPr>
          <w:rFonts w:ascii="Times New Roman" w:hAnsi="Times New Roman"/>
          <w:color w:val="000000"/>
        </w:rPr>
        <w:t>shall file a notice of appearance with the Board</w:t>
      </w:r>
      <w:r w:rsidR="00CD0C4D">
        <w:rPr>
          <w:rFonts w:ascii="Times New Roman" w:hAnsi="Times New Roman"/>
          <w:color w:val="000000"/>
        </w:rPr>
        <w:t>, its designee,</w:t>
      </w:r>
      <w:r w:rsidR="001F7CD7">
        <w:rPr>
          <w:rFonts w:ascii="Times New Roman" w:hAnsi="Times New Roman"/>
          <w:color w:val="000000"/>
        </w:rPr>
        <w:t xml:space="preserve"> or hearing officer in a manner designated by the Board</w:t>
      </w:r>
      <w:r w:rsidR="00CD0C4D">
        <w:rPr>
          <w:rFonts w:ascii="Times New Roman" w:hAnsi="Times New Roman"/>
          <w:color w:val="000000"/>
        </w:rPr>
        <w:t>, designee</w:t>
      </w:r>
      <w:r w:rsidR="001F7CD7">
        <w:rPr>
          <w:rFonts w:ascii="Times New Roman" w:hAnsi="Times New Roman"/>
          <w:color w:val="000000"/>
        </w:rPr>
        <w:t xml:space="preserve"> or hearing officer</w:t>
      </w:r>
      <w:r w:rsidR="00CD593D">
        <w:rPr>
          <w:rFonts w:ascii="Times New Roman" w:hAnsi="Times New Roman"/>
          <w:color w:val="000000"/>
        </w:rPr>
        <w:t>.</w:t>
      </w:r>
      <w:r w:rsidR="00875DE6">
        <w:rPr>
          <w:rFonts w:ascii="Times New Roman" w:hAnsi="Times New Roman"/>
          <w:color w:val="000000"/>
        </w:rPr>
        <w:t xml:space="preserve"> The filing of a notice of appearance constitutes a representation that the person appearing has </w:t>
      </w:r>
      <w:r w:rsidR="00CD593D">
        <w:rPr>
          <w:rFonts w:ascii="Times New Roman" w:hAnsi="Times New Roman"/>
          <w:color w:val="000000"/>
        </w:rPr>
        <w:t xml:space="preserve">been authorized </w:t>
      </w:r>
      <w:r w:rsidR="00875DE6">
        <w:rPr>
          <w:rFonts w:ascii="Times New Roman" w:hAnsi="Times New Roman"/>
          <w:color w:val="000000"/>
        </w:rPr>
        <w:t xml:space="preserve">by the person subject to these </w:t>
      </w:r>
      <w:r w:rsidR="00B677E0">
        <w:rPr>
          <w:rFonts w:ascii="Times New Roman" w:hAnsi="Times New Roman"/>
          <w:color w:val="000000"/>
        </w:rPr>
        <w:t>Rules</w:t>
      </w:r>
      <w:r w:rsidR="00875DE6">
        <w:rPr>
          <w:rFonts w:ascii="Times New Roman" w:hAnsi="Times New Roman"/>
          <w:color w:val="000000"/>
        </w:rPr>
        <w:t xml:space="preserve"> or the Ordinance</w:t>
      </w:r>
      <w:r w:rsidR="00CD593D">
        <w:rPr>
          <w:rFonts w:ascii="Times New Roman" w:hAnsi="Times New Roman"/>
          <w:color w:val="000000"/>
        </w:rPr>
        <w:t>.</w:t>
      </w:r>
    </w:p>
    <w:p w:rsidR="00B605B9" w:rsidRDefault="00B605B9" w:rsidP="00B605B9">
      <w:pPr>
        <w:pStyle w:val="NoSpacing"/>
        <w:jc w:val="both"/>
        <w:rPr>
          <w:rFonts w:ascii="Times New Roman" w:hAnsi="Times New Roman"/>
        </w:rPr>
      </w:pPr>
    </w:p>
    <w:p w:rsidR="00B605B9" w:rsidRPr="000039D6" w:rsidRDefault="001F7CD7" w:rsidP="00B605B9">
      <w:pPr>
        <w:autoSpaceDE w:val="0"/>
        <w:autoSpaceDN w:val="0"/>
        <w:adjustRightInd w:val="0"/>
        <w:spacing w:after="0" w:line="240" w:lineRule="auto"/>
        <w:jc w:val="both"/>
        <w:rPr>
          <w:rFonts w:ascii="Times New Roman" w:hAnsi="Times New Roman"/>
          <w:b/>
          <w:color w:val="000000"/>
        </w:rPr>
      </w:pPr>
      <w:r>
        <w:rPr>
          <w:rFonts w:ascii="Times New Roman" w:hAnsi="Times New Roman"/>
          <w:b/>
          <w:color w:val="000000"/>
        </w:rPr>
        <w:t>2-1</w:t>
      </w:r>
      <w:r w:rsidR="005F5CCD">
        <w:rPr>
          <w:rFonts w:ascii="Times New Roman" w:hAnsi="Times New Roman"/>
          <w:b/>
          <w:color w:val="000000"/>
        </w:rPr>
        <w:t>3.</w:t>
      </w:r>
      <w:r>
        <w:rPr>
          <w:rFonts w:ascii="Times New Roman" w:hAnsi="Times New Roman"/>
          <w:b/>
          <w:color w:val="000000"/>
        </w:rPr>
        <w:t xml:space="preserve">  </w:t>
      </w:r>
      <w:r w:rsidR="005F5CCD">
        <w:rPr>
          <w:rFonts w:ascii="Times New Roman" w:hAnsi="Times New Roman"/>
          <w:b/>
          <w:color w:val="000000"/>
        </w:rPr>
        <w:t xml:space="preserve"> </w:t>
      </w:r>
      <w:r w:rsidRPr="000039D6">
        <w:rPr>
          <w:rFonts w:ascii="Times New Roman" w:hAnsi="Times New Roman"/>
          <w:b/>
          <w:iCs/>
          <w:color w:val="000000"/>
        </w:rPr>
        <w:t xml:space="preserve">Service of </w:t>
      </w:r>
      <w:r w:rsidRPr="002534F7">
        <w:rPr>
          <w:rFonts w:ascii="Times New Roman" w:hAnsi="Times New Roman"/>
          <w:b/>
          <w:iCs/>
          <w:color w:val="000000"/>
        </w:rPr>
        <w:t>documents by the</w:t>
      </w:r>
      <w:r w:rsidRPr="000039D6">
        <w:rPr>
          <w:rFonts w:ascii="Times New Roman" w:hAnsi="Times New Roman"/>
          <w:b/>
          <w:iCs/>
          <w:color w:val="000000"/>
        </w:rPr>
        <w:t xml:space="preserve"> </w:t>
      </w:r>
      <w:r w:rsidR="00774E8A">
        <w:rPr>
          <w:rFonts w:ascii="Times New Roman" w:hAnsi="Times New Roman"/>
          <w:b/>
          <w:iCs/>
          <w:color w:val="000000"/>
        </w:rPr>
        <w:t>Board</w:t>
      </w:r>
    </w:p>
    <w:p w:rsidR="00B605B9" w:rsidRDefault="001F7CD7" w:rsidP="00B605B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w:t>
      </w:r>
      <w:r w:rsidRPr="002534F7">
        <w:rPr>
          <w:rFonts w:ascii="Times New Roman" w:hAnsi="Times New Roman"/>
          <w:color w:val="000000"/>
        </w:rPr>
        <w:t xml:space="preserve">ny notice, formal advisory opinion, letter of admonition or warning, determination, finding, or </w:t>
      </w:r>
      <w:r w:rsidR="00AD4EAB">
        <w:rPr>
          <w:rFonts w:ascii="Times New Roman" w:hAnsi="Times New Roman"/>
          <w:color w:val="000000"/>
        </w:rPr>
        <w:t xml:space="preserve">other </w:t>
      </w:r>
      <w:r w:rsidRPr="002534F7">
        <w:rPr>
          <w:rFonts w:ascii="Times New Roman" w:hAnsi="Times New Roman"/>
          <w:color w:val="000000"/>
        </w:rPr>
        <w:t>recommendation</w:t>
      </w:r>
      <w:r w:rsidR="00AD4EAB">
        <w:rPr>
          <w:rFonts w:ascii="Times New Roman" w:hAnsi="Times New Roman"/>
          <w:color w:val="000000"/>
        </w:rPr>
        <w:t xml:space="preserve"> or other served document</w:t>
      </w:r>
      <w:r w:rsidRPr="002534F7">
        <w:rPr>
          <w:rFonts w:ascii="Times New Roman" w:hAnsi="Times New Roman"/>
          <w:color w:val="000000"/>
        </w:rPr>
        <w:t xml:space="preserve"> </w:t>
      </w:r>
      <w:r>
        <w:rPr>
          <w:rFonts w:ascii="Times New Roman" w:hAnsi="Times New Roman"/>
          <w:color w:val="000000"/>
        </w:rPr>
        <w:t xml:space="preserve">required by these </w:t>
      </w:r>
      <w:r w:rsidR="00B677E0">
        <w:rPr>
          <w:rFonts w:ascii="Times New Roman" w:hAnsi="Times New Roman"/>
          <w:color w:val="000000"/>
        </w:rPr>
        <w:t>Rules</w:t>
      </w:r>
      <w:r>
        <w:rPr>
          <w:rFonts w:ascii="Times New Roman" w:hAnsi="Times New Roman"/>
          <w:color w:val="000000"/>
        </w:rPr>
        <w:t xml:space="preserve"> </w:t>
      </w:r>
      <w:r w:rsidRPr="000039D6">
        <w:rPr>
          <w:rFonts w:ascii="Times New Roman" w:hAnsi="Times New Roman"/>
          <w:color w:val="000000"/>
        </w:rPr>
        <w:t xml:space="preserve">shall be served </w:t>
      </w:r>
      <w:r w:rsidRPr="002534F7">
        <w:rPr>
          <w:rFonts w:ascii="Times New Roman" w:hAnsi="Times New Roman"/>
          <w:color w:val="000000"/>
        </w:rPr>
        <w:t xml:space="preserve">by the </w:t>
      </w:r>
      <w:r>
        <w:rPr>
          <w:rFonts w:ascii="Times New Roman" w:hAnsi="Times New Roman"/>
          <w:color w:val="000000"/>
        </w:rPr>
        <w:t>B</w:t>
      </w:r>
      <w:r w:rsidRPr="002534F7">
        <w:rPr>
          <w:rFonts w:ascii="Times New Roman" w:hAnsi="Times New Roman"/>
          <w:color w:val="000000"/>
        </w:rPr>
        <w:t>oard</w:t>
      </w:r>
      <w:r>
        <w:rPr>
          <w:rFonts w:ascii="Times New Roman" w:hAnsi="Times New Roman"/>
          <w:color w:val="000000"/>
        </w:rPr>
        <w:t xml:space="preserve"> or its staff:</w:t>
      </w:r>
    </w:p>
    <w:p w:rsidR="00B605B9" w:rsidRPr="000039D6" w:rsidRDefault="00B605B9" w:rsidP="00B605B9">
      <w:pPr>
        <w:autoSpaceDE w:val="0"/>
        <w:autoSpaceDN w:val="0"/>
        <w:adjustRightInd w:val="0"/>
        <w:spacing w:after="0" w:line="240" w:lineRule="auto"/>
        <w:jc w:val="both"/>
        <w:rPr>
          <w:rFonts w:ascii="Times New Roman" w:hAnsi="Times New Roman"/>
          <w:color w:val="000000"/>
        </w:rPr>
      </w:pPr>
    </w:p>
    <w:p w:rsidR="00B605B9" w:rsidRDefault="001F7CD7" w:rsidP="00B605B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sidRPr="002534F7">
        <w:rPr>
          <w:rFonts w:ascii="Times New Roman" w:hAnsi="Times New Roman"/>
          <w:color w:val="000000"/>
        </w:rPr>
        <w:t xml:space="preserve">(i) </w:t>
      </w:r>
      <w:proofErr w:type="gramStart"/>
      <w:r w:rsidRPr="002534F7">
        <w:rPr>
          <w:rFonts w:ascii="Times New Roman" w:hAnsi="Times New Roman"/>
          <w:color w:val="000000"/>
        </w:rPr>
        <w:t>via</w:t>
      </w:r>
      <w:proofErr w:type="gramEnd"/>
      <w:r w:rsidRPr="002534F7">
        <w:rPr>
          <w:rFonts w:ascii="Times New Roman" w:hAnsi="Times New Roman"/>
          <w:color w:val="000000"/>
        </w:rPr>
        <w:t xml:space="preserve"> personal delivery</w:t>
      </w:r>
      <w:r w:rsidRPr="000039D6">
        <w:rPr>
          <w:rFonts w:ascii="Times New Roman" w:hAnsi="Times New Roman"/>
          <w:color w:val="000000"/>
        </w:rPr>
        <w:t xml:space="preserve"> </w:t>
      </w:r>
      <w:r w:rsidRPr="002534F7">
        <w:rPr>
          <w:rFonts w:ascii="Times New Roman" w:hAnsi="Times New Roman"/>
          <w:color w:val="000000"/>
        </w:rPr>
        <w:t xml:space="preserve">or overnight delivery service to the addressee’s last known residence or </w:t>
      </w:r>
      <w:r>
        <w:rPr>
          <w:rFonts w:ascii="Times New Roman" w:hAnsi="Times New Roman"/>
          <w:color w:val="000000"/>
        </w:rPr>
        <w:tab/>
      </w:r>
      <w:r w:rsidRPr="002534F7">
        <w:rPr>
          <w:rFonts w:ascii="Times New Roman" w:hAnsi="Times New Roman"/>
          <w:color w:val="000000"/>
        </w:rPr>
        <w:t xml:space="preserve">place of business; </w:t>
      </w:r>
      <w:r w:rsidR="0059011F">
        <w:rPr>
          <w:rFonts w:ascii="Times New Roman" w:hAnsi="Times New Roman"/>
          <w:color w:val="000000"/>
        </w:rPr>
        <w:tab/>
      </w:r>
    </w:p>
    <w:p w:rsidR="0059011F" w:rsidRPr="000039D6" w:rsidRDefault="0059011F" w:rsidP="00B605B9">
      <w:pPr>
        <w:autoSpaceDE w:val="0"/>
        <w:autoSpaceDN w:val="0"/>
        <w:adjustRightInd w:val="0"/>
        <w:spacing w:after="0" w:line="240" w:lineRule="auto"/>
        <w:jc w:val="both"/>
        <w:rPr>
          <w:rFonts w:ascii="Times New Roman" w:hAnsi="Times New Roman"/>
          <w:color w:val="000000"/>
        </w:rPr>
      </w:pPr>
    </w:p>
    <w:p w:rsidR="00B605B9" w:rsidRPr="0059011F" w:rsidRDefault="001F7CD7" w:rsidP="00565DDD">
      <w:pPr>
        <w:spacing w:after="0" w:line="240" w:lineRule="auto"/>
        <w:jc w:val="both"/>
        <w:rPr>
          <w:rFonts w:ascii="Times New Roman" w:hAnsi="Times New Roman"/>
        </w:rPr>
      </w:pPr>
      <w:r>
        <w:rPr>
          <w:rFonts w:ascii="Times New Roman" w:hAnsi="Times New Roman"/>
          <w:color w:val="000000"/>
        </w:rPr>
        <w:tab/>
      </w:r>
      <w:r w:rsidRPr="0059011F">
        <w:rPr>
          <w:rFonts w:ascii="Times New Roman" w:hAnsi="Times New Roman"/>
          <w:color w:val="000000"/>
        </w:rPr>
        <w:t xml:space="preserve">(ii) </w:t>
      </w:r>
      <w:proofErr w:type="gramStart"/>
      <w:r w:rsidRPr="0059011F">
        <w:rPr>
          <w:rFonts w:ascii="Times New Roman" w:hAnsi="Times New Roman"/>
          <w:color w:val="000000"/>
        </w:rPr>
        <w:t>by</w:t>
      </w:r>
      <w:proofErr w:type="gramEnd"/>
      <w:r w:rsidRPr="0059011F">
        <w:rPr>
          <w:rFonts w:ascii="Times New Roman" w:hAnsi="Times New Roman"/>
          <w:color w:val="000000"/>
        </w:rPr>
        <w:t xml:space="preserve"> both certified mail, return receipt requested, and first clas</w:t>
      </w:r>
      <w:r w:rsidR="00AD4EAB">
        <w:rPr>
          <w:rFonts w:ascii="Times New Roman" w:hAnsi="Times New Roman"/>
          <w:color w:val="000000"/>
        </w:rPr>
        <w:t xml:space="preserve">s mail to the addressee’s last </w:t>
      </w:r>
      <w:r w:rsidR="00AD4EAB">
        <w:rPr>
          <w:rFonts w:ascii="Times New Roman" w:hAnsi="Times New Roman"/>
          <w:color w:val="000000"/>
        </w:rPr>
        <w:tab/>
      </w:r>
      <w:r w:rsidRPr="0059011F">
        <w:rPr>
          <w:rFonts w:ascii="Times New Roman" w:hAnsi="Times New Roman"/>
          <w:color w:val="000000"/>
        </w:rPr>
        <w:t>known residence or actual place of business</w:t>
      </w:r>
      <w:r w:rsidR="00CE2E89">
        <w:rPr>
          <w:rFonts w:ascii="Times New Roman" w:hAnsi="Times New Roman"/>
          <w:color w:val="000000"/>
        </w:rPr>
        <w:t xml:space="preserve">.  </w:t>
      </w:r>
      <w:r w:rsidR="00AD4EAB">
        <w:rPr>
          <w:rFonts w:ascii="Times New Roman" w:hAnsi="Times New Roman"/>
          <w:color w:val="000000"/>
        </w:rPr>
        <w:t>S</w:t>
      </w:r>
      <w:r w:rsidR="005D5284">
        <w:rPr>
          <w:rFonts w:ascii="Times New Roman" w:hAnsi="Times New Roman"/>
          <w:color w:val="000000"/>
        </w:rPr>
        <w:t xml:space="preserve">uch </w:t>
      </w:r>
      <w:r w:rsidR="0059011F" w:rsidRPr="0059011F">
        <w:rPr>
          <w:rFonts w:ascii="Times New Roman" w:hAnsi="Times New Roman"/>
          <w:color w:val="000000"/>
        </w:rPr>
        <w:t>notice shall also include the following:</w:t>
      </w:r>
      <w:r w:rsidR="006D1BD2">
        <w:rPr>
          <w:rFonts w:ascii="Times New Roman" w:hAnsi="Times New Roman"/>
          <w:color w:val="000000"/>
        </w:rPr>
        <w:t xml:space="preserve"> </w:t>
      </w:r>
      <w:r w:rsidR="007B6D5C">
        <w:rPr>
          <w:rFonts w:ascii="Times New Roman" w:hAnsi="Times New Roman"/>
          <w:color w:val="000000"/>
        </w:rPr>
        <w:tab/>
      </w:r>
      <w:r w:rsidR="006D1BD2">
        <w:rPr>
          <w:rFonts w:ascii="Times New Roman" w:hAnsi="Times New Roman"/>
          <w:color w:val="000000"/>
        </w:rPr>
        <w:t>“</w:t>
      </w:r>
      <w:r w:rsidR="0059011F" w:rsidRPr="0059011F">
        <w:rPr>
          <w:rFonts w:ascii="Times New Roman" w:hAnsi="Times New Roman"/>
        </w:rPr>
        <w:t xml:space="preserve">You have the right to have a union representative </w:t>
      </w:r>
      <w:r w:rsidR="00CE2E89">
        <w:rPr>
          <w:rFonts w:ascii="Times New Roman" w:hAnsi="Times New Roman"/>
        </w:rPr>
        <w:t xml:space="preserve">[if </w:t>
      </w:r>
      <w:r w:rsidR="00AD4EAB">
        <w:rPr>
          <w:rFonts w:ascii="Times New Roman" w:hAnsi="Times New Roman"/>
        </w:rPr>
        <w:t xml:space="preserve">applicable] </w:t>
      </w:r>
      <w:r w:rsidR="0059011F" w:rsidRPr="0059011F">
        <w:rPr>
          <w:rFonts w:ascii="Times New Roman" w:hAnsi="Times New Roman"/>
        </w:rPr>
        <w:t>or legal counsel present</w:t>
      </w:r>
      <w:r w:rsidR="005D5284">
        <w:rPr>
          <w:rFonts w:ascii="Times New Roman" w:hAnsi="Times New Roman"/>
        </w:rPr>
        <w:t xml:space="preserve"> </w:t>
      </w:r>
      <w:r w:rsidR="0059011F" w:rsidRPr="0059011F">
        <w:rPr>
          <w:rFonts w:ascii="Times New Roman" w:hAnsi="Times New Roman"/>
        </w:rPr>
        <w:t xml:space="preserve">with </w:t>
      </w:r>
      <w:r w:rsidR="007B6D5C">
        <w:rPr>
          <w:rFonts w:ascii="Times New Roman" w:hAnsi="Times New Roman"/>
        </w:rPr>
        <w:tab/>
      </w:r>
      <w:r w:rsidR="0059011F" w:rsidRPr="0059011F">
        <w:rPr>
          <w:rFonts w:ascii="Times New Roman" w:hAnsi="Times New Roman"/>
        </w:rPr>
        <w:t xml:space="preserve">you.  If you </w:t>
      </w:r>
      <w:r w:rsidR="00AD4EAB">
        <w:rPr>
          <w:rFonts w:ascii="Times New Roman" w:hAnsi="Times New Roman"/>
        </w:rPr>
        <w:t>desire</w:t>
      </w:r>
      <w:r w:rsidR="00AD4EAB" w:rsidRPr="0059011F">
        <w:rPr>
          <w:rFonts w:ascii="Times New Roman" w:hAnsi="Times New Roman"/>
        </w:rPr>
        <w:t xml:space="preserve"> </w:t>
      </w:r>
      <w:r w:rsidR="0059011F" w:rsidRPr="0059011F">
        <w:rPr>
          <w:rFonts w:ascii="Times New Roman" w:hAnsi="Times New Roman"/>
        </w:rPr>
        <w:t xml:space="preserve">to have a representative present, it is your responsibility to contact and inform </w:t>
      </w:r>
      <w:r w:rsidR="007B6D5C">
        <w:rPr>
          <w:rFonts w:ascii="Times New Roman" w:hAnsi="Times New Roman"/>
        </w:rPr>
        <w:tab/>
      </w:r>
      <w:r w:rsidR="0059011F" w:rsidRPr="0059011F">
        <w:rPr>
          <w:rFonts w:ascii="Times New Roman" w:hAnsi="Times New Roman"/>
        </w:rPr>
        <w:t xml:space="preserve">him/her of the time and </w:t>
      </w:r>
      <w:r w:rsidR="00AD4EAB">
        <w:rPr>
          <w:rFonts w:ascii="Times New Roman" w:hAnsi="Times New Roman"/>
        </w:rPr>
        <w:tab/>
      </w:r>
      <w:r w:rsidR="0059011F" w:rsidRPr="0059011F">
        <w:rPr>
          <w:rFonts w:ascii="Times New Roman" w:hAnsi="Times New Roman"/>
        </w:rPr>
        <w:t>location of the meetin</w:t>
      </w:r>
      <w:r w:rsidR="005D5284">
        <w:rPr>
          <w:rFonts w:ascii="Times New Roman" w:hAnsi="Times New Roman"/>
        </w:rPr>
        <w:t>g</w:t>
      </w:r>
      <w:r w:rsidR="00AD4EAB">
        <w:rPr>
          <w:rFonts w:ascii="Times New Roman" w:hAnsi="Times New Roman"/>
        </w:rPr>
        <w:t xml:space="preserve"> or hearing</w:t>
      </w:r>
      <w:r w:rsidR="005D5284">
        <w:rPr>
          <w:rFonts w:ascii="Times New Roman" w:hAnsi="Times New Roman"/>
        </w:rPr>
        <w:t>.”</w:t>
      </w:r>
    </w:p>
    <w:p w:rsidR="005D5284" w:rsidRDefault="005D5284" w:rsidP="00B605B9">
      <w:pPr>
        <w:autoSpaceDE w:val="0"/>
        <w:autoSpaceDN w:val="0"/>
        <w:adjustRightInd w:val="0"/>
        <w:spacing w:after="0" w:line="240" w:lineRule="auto"/>
        <w:jc w:val="both"/>
        <w:rPr>
          <w:rFonts w:ascii="Times New Roman" w:hAnsi="Times New Roman"/>
          <w:color w:val="000000"/>
        </w:rPr>
      </w:pPr>
    </w:p>
    <w:p w:rsidR="00B605B9" w:rsidRDefault="001F7CD7" w:rsidP="00B605B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sidRPr="000039D6">
        <w:rPr>
          <w:rFonts w:ascii="Times New Roman" w:hAnsi="Times New Roman"/>
          <w:color w:val="000000"/>
        </w:rPr>
        <w:t xml:space="preserve">(iii) </w:t>
      </w:r>
      <w:proofErr w:type="gramStart"/>
      <w:r w:rsidRPr="000039D6">
        <w:rPr>
          <w:rFonts w:ascii="Times New Roman" w:hAnsi="Times New Roman"/>
          <w:color w:val="000000"/>
        </w:rPr>
        <w:t>in</w:t>
      </w:r>
      <w:proofErr w:type="gramEnd"/>
      <w:r w:rsidRPr="000039D6">
        <w:rPr>
          <w:rFonts w:ascii="Times New Roman" w:hAnsi="Times New Roman"/>
          <w:color w:val="000000"/>
        </w:rPr>
        <w:t xml:space="preserve"> such manner as the Board directs, if service is impracticable under paragraphs (</w:t>
      </w:r>
      <w:r w:rsidRPr="002534F7">
        <w:rPr>
          <w:rFonts w:ascii="Times New Roman" w:hAnsi="Times New Roman"/>
          <w:color w:val="000000"/>
        </w:rPr>
        <w:t>i) and (ii)</w:t>
      </w:r>
      <w:r>
        <w:rPr>
          <w:rFonts w:ascii="Times New Roman" w:hAnsi="Times New Roman"/>
          <w:color w:val="000000"/>
        </w:rPr>
        <w:t xml:space="preserve"> </w:t>
      </w:r>
      <w:r>
        <w:rPr>
          <w:rFonts w:ascii="Times New Roman" w:hAnsi="Times New Roman"/>
          <w:color w:val="000000"/>
        </w:rPr>
        <w:tab/>
        <w:t>above</w:t>
      </w:r>
      <w:r w:rsidRPr="002534F7">
        <w:rPr>
          <w:rFonts w:ascii="Times New Roman" w:hAnsi="Times New Roman"/>
          <w:color w:val="000000"/>
        </w:rPr>
        <w:t>;</w:t>
      </w:r>
      <w:r w:rsidRPr="000039D6">
        <w:rPr>
          <w:rFonts w:ascii="Times New Roman" w:hAnsi="Times New Roman"/>
          <w:color w:val="000000"/>
        </w:rPr>
        <w:t xml:space="preserve"> or </w:t>
      </w:r>
    </w:p>
    <w:p w:rsidR="005D5284" w:rsidRPr="000039D6" w:rsidRDefault="005D5284" w:rsidP="00B605B9">
      <w:pPr>
        <w:autoSpaceDE w:val="0"/>
        <w:autoSpaceDN w:val="0"/>
        <w:adjustRightInd w:val="0"/>
        <w:spacing w:after="0" w:line="240" w:lineRule="auto"/>
        <w:jc w:val="both"/>
        <w:rPr>
          <w:rFonts w:ascii="Times New Roman" w:hAnsi="Times New Roman"/>
          <w:color w:val="000000"/>
        </w:rPr>
      </w:pPr>
    </w:p>
    <w:p w:rsidR="00B605B9" w:rsidRPr="000039D6" w:rsidRDefault="001F7CD7" w:rsidP="00B605B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sidRPr="000039D6">
        <w:rPr>
          <w:rFonts w:ascii="Times New Roman" w:hAnsi="Times New Roman"/>
          <w:color w:val="000000"/>
        </w:rPr>
        <w:t xml:space="preserve">(iv) </w:t>
      </w:r>
      <w:proofErr w:type="gramStart"/>
      <w:r w:rsidRPr="000039D6">
        <w:rPr>
          <w:rFonts w:ascii="Times New Roman" w:hAnsi="Times New Roman"/>
          <w:color w:val="000000"/>
        </w:rPr>
        <w:t>in</w:t>
      </w:r>
      <w:proofErr w:type="gramEnd"/>
      <w:r w:rsidRPr="000039D6">
        <w:rPr>
          <w:rFonts w:ascii="Times New Roman" w:hAnsi="Times New Roman"/>
          <w:color w:val="000000"/>
        </w:rPr>
        <w:t xml:space="preserve"> any manner agreed upon </w:t>
      </w:r>
      <w:r w:rsidRPr="002534F7">
        <w:rPr>
          <w:rFonts w:ascii="Times New Roman" w:hAnsi="Times New Roman"/>
          <w:color w:val="000000"/>
        </w:rPr>
        <w:t>by the Board and the addressee</w:t>
      </w:r>
      <w:r w:rsidRPr="000039D6">
        <w:rPr>
          <w:rFonts w:ascii="Times New Roman" w:hAnsi="Times New Roman"/>
          <w:color w:val="000000"/>
        </w:rPr>
        <w:t xml:space="preserve"> or his or her</w:t>
      </w:r>
      <w:r w:rsidR="00CD0C4D">
        <w:rPr>
          <w:rFonts w:ascii="Times New Roman" w:hAnsi="Times New Roman"/>
          <w:color w:val="000000"/>
        </w:rPr>
        <w:t xml:space="preserve"> attorney or</w:t>
      </w:r>
      <w:r w:rsidRPr="000039D6">
        <w:rPr>
          <w:rFonts w:ascii="Times New Roman" w:hAnsi="Times New Roman"/>
          <w:color w:val="000000"/>
        </w:rPr>
        <w:t xml:space="preserve"> </w:t>
      </w:r>
      <w:r w:rsidR="00CD0C4D">
        <w:rPr>
          <w:rFonts w:ascii="Times New Roman" w:hAnsi="Times New Roman"/>
          <w:color w:val="000000"/>
        </w:rPr>
        <w:tab/>
      </w:r>
      <w:r w:rsidRPr="000039D6">
        <w:rPr>
          <w:rFonts w:ascii="Times New Roman" w:hAnsi="Times New Roman"/>
          <w:color w:val="000000"/>
        </w:rPr>
        <w:t>representative</w:t>
      </w:r>
      <w:r w:rsidR="00CE2E89">
        <w:rPr>
          <w:rFonts w:ascii="Times New Roman" w:hAnsi="Times New Roman"/>
          <w:color w:val="000000"/>
        </w:rPr>
        <w:t>,</w:t>
      </w:r>
      <w:r>
        <w:rPr>
          <w:rFonts w:ascii="Times New Roman" w:hAnsi="Times New Roman"/>
          <w:color w:val="000000"/>
        </w:rPr>
        <w:tab/>
      </w:r>
      <w:r w:rsidRPr="002534F7">
        <w:rPr>
          <w:rFonts w:ascii="Times New Roman" w:hAnsi="Times New Roman"/>
          <w:color w:val="000000"/>
        </w:rPr>
        <w:t>including email</w:t>
      </w:r>
      <w:r w:rsidRPr="000039D6">
        <w:rPr>
          <w:rFonts w:ascii="Times New Roman" w:hAnsi="Times New Roman"/>
          <w:color w:val="000000"/>
        </w:rPr>
        <w:t xml:space="preserve">. </w:t>
      </w:r>
    </w:p>
    <w:p w:rsidR="00B605B9" w:rsidRDefault="00B605B9" w:rsidP="00B605B9">
      <w:pPr>
        <w:pStyle w:val="NoSpacing"/>
        <w:jc w:val="both"/>
        <w:rPr>
          <w:rFonts w:ascii="Times New Roman" w:hAnsi="Times New Roman"/>
          <w:color w:val="000000"/>
        </w:rPr>
      </w:pPr>
    </w:p>
    <w:p w:rsidR="00B605B9" w:rsidRDefault="001F7CD7" w:rsidP="00B605B9">
      <w:pPr>
        <w:pStyle w:val="NoSpacing"/>
        <w:jc w:val="both"/>
        <w:rPr>
          <w:rFonts w:ascii="Times New Roman" w:hAnsi="Times New Roman"/>
          <w:color w:val="000000"/>
        </w:rPr>
      </w:pPr>
      <w:r w:rsidRPr="002534F7">
        <w:rPr>
          <w:rFonts w:ascii="Times New Roman" w:hAnsi="Times New Roman"/>
          <w:color w:val="000000"/>
        </w:rPr>
        <w:t xml:space="preserve">Where the </w:t>
      </w:r>
      <w:r>
        <w:rPr>
          <w:rFonts w:ascii="Times New Roman" w:hAnsi="Times New Roman"/>
          <w:color w:val="000000"/>
        </w:rPr>
        <w:t>addressee</w:t>
      </w:r>
      <w:r w:rsidRPr="002534F7">
        <w:rPr>
          <w:rFonts w:ascii="Times New Roman" w:hAnsi="Times New Roman"/>
          <w:color w:val="000000"/>
        </w:rPr>
        <w:t xml:space="preserve"> has appeared </w:t>
      </w:r>
      <w:r w:rsidR="00F10E79">
        <w:rPr>
          <w:rFonts w:ascii="Times New Roman" w:hAnsi="Times New Roman"/>
          <w:color w:val="000000"/>
        </w:rPr>
        <w:t>through</w:t>
      </w:r>
      <w:r w:rsidRPr="002534F7">
        <w:rPr>
          <w:rFonts w:ascii="Times New Roman" w:hAnsi="Times New Roman"/>
          <w:color w:val="000000"/>
        </w:rPr>
        <w:t xml:space="preserve"> a representative</w:t>
      </w:r>
      <w:r>
        <w:rPr>
          <w:rFonts w:ascii="Times New Roman" w:hAnsi="Times New Roman"/>
          <w:color w:val="000000"/>
        </w:rPr>
        <w:t xml:space="preserve"> (in accordance with Rule 2-1</w:t>
      </w:r>
      <w:r w:rsidR="00CD593D">
        <w:rPr>
          <w:rFonts w:ascii="Times New Roman" w:hAnsi="Times New Roman"/>
          <w:color w:val="000000"/>
        </w:rPr>
        <w:t>2</w:t>
      </w:r>
      <w:r>
        <w:rPr>
          <w:rFonts w:ascii="Times New Roman" w:hAnsi="Times New Roman"/>
          <w:color w:val="000000"/>
        </w:rPr>
        <w:t>, above)</w:t>
      </w:r>
      <w:r w:rsidRPr="002534F7">
        <w:rPr>
          <w:rFonts w:ascii="Times New Roman" w:hAnsi="Times New Roman"/>
          <w:color w:val="000000"/>
        </w:rPr>
        <w:t xml:space="preserve">, all </w:t>
      </w:r>
      <w:r>
        <w:rPr>
          <w:rFonts w:ascii="Times New Roman" w:hAnsi="Times New Roman"/>
          <w:color w:val="000000"/>
        </w:rPr>
        <w:t>documents</w:t>
      </w:r>
      <w:r w:rsidRPr="002534F7">
        <w:rPr>
          <w:rFonts w:ascii="Times New Roman" w:hAnsi="Times New Roman"/>
          <w:color w:val="000000"/>
        </w:rPr>
        <w:t xml:space="preserve"> served by the Board subsequent to that appearance shall</w:t>
      </w:r>
      <w:r w:rsidR="00260B29">
        <w:rPr>
          <w:rFonts w:ascii="Times New Roman" w:hAnsi="Times New Roman"/>
          <w:color w:val="000000"/>
        </w:rPr>
        <w:t xml:space="preserve"> also</w:t>
      </w:r>
      <w:r w:rsidRPr="002534F7">
        <w:rPr>
          <w:rFonts w:ascii="Times New Roman" w:hAnsi="Times New Roman"/>
          <w:color w:val="000000"/>
        </w:rPr>
        <w:t xml:space="preserve"> be served upon the representative by one of the methods listed above.</w:t>
      </w:r>
    </w:p>
    <w:p w:rsidR="00B605B9" w:rsidRDefault="00B605B9" w:rsidP="00B605B9">
      <w:pPr>
        <w:pStyle w:val="NoSpacing"/>
        <w:jc w:val="both"/>
        <w:rPr>
          <w:rFonts w:ascii="Times New Roman" w:hAnsi="Times New Roman"/>
        </w:rPr>
      </w:pPr>
    </w:p>
    <w:p w:rsidR="00FF0FDE" w:rsidRDefault="00FF0FDE">
      <w:pPr>
        <w:spacing w:after="0" w:line="240" w:lineRule="auto"/>
        <w:rPr>
          <w:rFonts w:ascii="Times New Roman" w:hAnsi="Times New Roman"/>
          <w:b/>
        </w:rPr>
      </w:pPr>
      <w:r>
        <w:rPr>
          <w:rFonts w:ascii="Times New Roman" w:hAnsi="Times New Roman"/>
          <w:b/>
        </w:rPr>
        <w:br w:type="page"/>
      </w:r>
    </w:p>
    <w:p w:rsidR="00B605B9" w:rsidRPr="00DC0868" w:rsidRDefault="001F7CD7" w:rsidP="00B605B9">
      <w:pPr>
        <w:jc w:val="both"/>
        <w:rPr>
          <w:rFonts w:ascii="Times New Roman" w:hAnsi="Times New Roman"/>
          <w:b/>
        </w:rPr>
      </w:pPr>
      <w:proofErr w:type="gramStart"/>
      <w:r w:rsidRPr="00DC0868">
        <w:rPr>
          <w:rFonts w:ascii="Times New Roman" w:hAnsi="Times New Roman"/>
          <w:b/>
        </w:rPr>
        <w:t>Rule 3.</w:t>
      </w:r>
      <w:proofErr w:type="gramEnd"/>
      <w:r w:rsidRPr="00DC0868">
        <w:rPr>
          <w:rFonts w:ascii="Times New Roman" w:hAnsi="Times New Roman"/>
          <w:b/>
        </w:rPr>
        <w:t xml:space="preserve">   Advisory Opinions </w:t>
      </w:r>
    </w:p>
    <w:p w:rsidR="00B605B9" w:rsidRPr="003B44B0" w:rsidRDefault="001F7CD7" w:rsidP="00B605B9">
      <w:pPr>
        <w:pStyle w:val="NoSpacing"/>
        <w:jc w:val="both"/>
        <w:rPr>
          <w:rFonts w:ascii="Times New Roman" w:hAnsi="Times New Roman"/>
          <w:b/>
        </w:rPr>
      </w:pPr>
      <w:r w:rsidRPr="003B44B0">
        <w:rPr>
          <w:rFonts w:ascii="Times New Roman" w:hAnsi="Times New Roman"/>
          <w:b/>
        </w:rPr>
        <w:t>3-1.</w:t>
      </w:r>
      <w:r w:rsidRPr="003B44B0">
        <w:rPr>
          <w:rFonts w:ascii="Times New Roman" w:hAnsi="Times New Roman"/>
          <w:b/>
        </w:rPr>
        <w:tab/>
        <w:t xml:space="preserve">Authority to </w:t>
      </w:r>
      <w:r>
        <w:rPr>
          <w:rFonts w:ascii="Times New Roman" w:hAnsi="Times New Roman"/>
          <w:b/>
        </w:rPr>
        <w:t>r</w:t>
      </w:r>
      <w:r w:rsidRPr="003B44B0">
        <w:rPr>
          <w:rFonts w:ascii="Times New Roman" w:hAnsi="Times New Roman"/>
          <w:b/>
        </w:rPr>
        <w:t xml:space="preserve">ender </w:t>
      </w:r>
      <w:r>
        <w:rPr>
          <w:rFonts w:ascii="Times New Roman" w:hAnsi="Times New Roman"/>
          <w:b/>
        </w:rPr>
        <w:t>a</w:t>
      </w:r>
      <w:r w:rsidRPr="003B44B0">
        <w:rPr>
          <w:rFonts w:ascii="Times New Roman" w:hAnsi="Times New Roman"/>
          <w:b/>
        </w:rPr>
        <w:t xml:space="preserve">dvisory </w:t>
      </w:r>
      <w:r>
        <w:rPr>
          <w:rFonts w:ascii="Times New Roman" w:hAnsi="Times New Roman"/>
          <w:b/>
        </w:rPr>
        <w:t>o</w:t>
      </w:r>
      <w:r w:rsidRPr="003B44B0">
        <w:rPr>
          <w:rFonts w:ascii="Times New Roman" w:hAnsi="Times New Roman"/>
          <w:b/>
        </w:rPr>
        <w:t>pinions</w:t>
      </w:r>
    </w:p>
    <w:p w:rsidR="00B605B9" w:rsidRPr="003B44B0" w:rsidRDefault="001F7CD7" w:rsidP="00B605B9">
      <w:pPr>
        <w:pStyle w:val="NoSpacing"/>
        <w:jc w:val="both"/>
        <w:rPr>
          <w:rFonts w:ascii="Times New Roman" w:hAnsi="Times New Roman"/>
          <w:b/>
        </w:rPr>
      </w:pPr>
      <w:r w:rsidRPr="003B44B0">
        <w:rPr>
          <w:rFonts w:ascii="Times New Roman" w:hAnsi="Times New Roman"/>
          <w:b/>
        </w:rPr>
        <w:t>3-2.</w:t>
      </w:r>
      <w:r w:rsidRPr="003B44B0">
        <w:rPr>
          <w:rFonts w:ascii="Times New Roman" w:hAnsi="Times New Roman"/>
          <w:b/>
        </w:rPr>
        <w:tab/>
        <w:t xml:space="preserve">Informal </w:t>
      </w:r>
      <w:r>
        <w:rPr>
          <w:rFonts w:ascii="Times New Roman" w:hAnsi="Times New Roman"/>
          <w:b/>
        </w:rPr>
        <w:t>a</w:t>
      </w:r>
      <w:r w:rsidRPr="003B44B0">
        <w:rPr>
          <w:rFonts w:ascii="Times New Roman" w:hAnsi="Times New Roman"/>
          <w:b/>
        </w:rPr>
        <w:t xml:space="preserve">dvisory </w:t>
      </w:r>
      <w:r>
        <w:rPr>
          <w:rFonts w:ascii="Times New Roman" w:hAnsi="Times New Roman"/>
          <w:b/>
        </w:rPr>
        <w:t>o</w:t>
      </w:r>
      <w:r w:rsidRPr="003B44B0">
        <w:rPr>
          <w:rFonts w:ascii="Times New Roman" w:hAnsi="Times New Roman"/>
          <w:b/>
        </w:rPr>
        <w:t>pinions</w:t>
      </w:r>
    </w:p>
    <w:p w:rsidR="00B605B9" w:rsidRPr="003B44B0" w:rsidRDefault="001F7CD7" w:rsidP="00B605B9">
      <w:pPr>
        <w:pStyle w:val="NoSpacing"/>
        <w:jc w:val="both"/>
        <w:rPr>
          <w:rFonts w:ascii="Times New Roman" w:hAnsi="Times New Roman"/>
          <w:b/>
        </w:rPr>
      </w:pPr>
      <w:r w:rsidRPr="003B44B0">
        <w:rPr>
          <w:rFonts w:ascii="Times New Roman" w:hAnsi="Times New Roman"/>
          <w:b/>
        </w:rPr>
        <w:t>3-3.</w:t>
      </w:r>
      <w:r w:rsidRPr="003B44B0">
        <w:rPr>
          <w:rFonts w:ascii="Times New Roman" w:hAnsi="Times New Roman"/>
          <w:b/>
        </w:rPr>
        <w:tab/>
        <w:t xml:space="preserve">Withdrawal of </w:t>
      </w:r>
      <w:r>
        <w:rPr>
          <w:rFonts w:ascii="Times New Roman" w:hAnsi="Times New Roman"/>
          <w:b/>
        </w:rPr>
        <w:t>r</w:t>
      </w:r>
      <w:r w:rsidRPr="003B44B0">
        <w:rPr>
          <w:rFonts w:ascii="Times New Roman" w:hAnsi="Times New Roman"/>
          <w:b/>
        </w:rPr>
        <w:t xml:space="preserve">equests for </w:t>
      </w:r>
      <w:r>
        <w:rPr>
          <w:rFonts w:ascii="Times New Roman" w:hAnsi="Times New Roman"/>
          <w:b/>
        </w:rPr>
        <w:t>a</w:t>
      </w:r>
      <w:r w:rsidRPr="003B44B0">
        <w:rPr>
          <w:rFonts w:ascii="Times New Roman" w:hAnsi="Times New Roman"/>
          <w:b/>
        </w:rPr>
        <w:t xml:space="preserve">dvisory </w:t>
      </w:r>
      <w:r>
        <w:rPr>
          <w:rFonts w:ascii="Times New Roman" w:hAnsi="Times New Roman"/>
          <w:b/>
        </w:rPr>
        <w:t>o</w:t>
      </w:r>
      <w:r w:rsidRPr="003B44B0">
        <w:rPr>
          <w:rFonts w:ascii="Times New Roman" w:hAnsi="Times New Roman"/>
          <w:b/>
        </w:rPr>
        <w:t>pinions</w:t>
      </w:r>
    </w:p>
    <w:p w:rsidR="00B605B9" w:rsidRPr="003B44B0" w:rsidRDefault="001F7CD7" w:rsidP="00B605B9">
      <w:pPr>
        <w:pStyle w:val="NoSpacing"/>
        <w:jc w:val="both"/>
        <w:rPr>
          <w:rFonts w:ascii="Times New Roman" w:hAnsi="Times New Roman"/>
          <w:b/>
        </w:rPr>
      </w:pPr>
      <w:r w:rsidRPr="003B44B0">
        <w:rPr>
          <w:rFonts w:ascii="Times New Roman" w:hAnsi="Times New Roman"/>
          <w:b/>
        </w:rPr>
        <w:t>3-4.</w:t>
      </w:r>
      <w:r w:rsidRPr="003B44B0">
        <w:rPr>
          <w:rFonts w:ascii="Times New Roman" w:hAnsi="Times New Roman"/>
          <w:b/>
        </w:rPr>
        <w:tab/>
        <w:t>Form of requests for all advisory opinions</w:t>
      </w:r>
    </w:p>
    <w:p w:rsidR="00B605B9" w:rsidRPr="003B44B0" w:rsidRDefault="001F7CD7" w:rsidP="00B605B9">
      <w:pPr>
        <w:pStyle w:val="NoSpacing"/>
        <w:jc w:val="both"/>
        <w:rPr>
          <w:rFonts w:ascii="Times New Roman" w:hAnsi="Times New Roman"/>
          <w:b/>
        </w:rPr>
      </w:pPr>
      <w:r w:rsidRPr="003B44B0">
        <w:rPr>
          <w:rFonts w:ascii="Times New Roman" w:hAnsi="Times New Roman"/>
          <w:b/>
        </w:rPr>
        <w:t>3-5</w:t>
      </w:r>
      <w:r w:rsidR="00021E67">
        <w:rPr>
          <w:rFonts w:ascii="Times New Roman" w:hAnsi="Times New Roman"/>
          <w:b/>
        </w:rPr>
        <w:t>.</w:t>
      </w:r>
      <w:r w:rsidRPr="003B44B0">
        <w:rPr>
          <w:rFonts w:ascii="Times New Roman" w:hAnsi="Times New Roman"/>
          <w:b/>
        </w:rPr>
        <w:tab/>
        <w:t xml:space="preserve">Reliance on </w:t>
      </w:r>
      <w:r>
        <w:rPr>
          <w:rFonts w:ascii="Times New Roman" w:hAnsi="Times New Roman"/>
          <w:b/>
        </w:rPr>
        <w:t>a</w:t>
      </w:r>
      <w:r w:rsidRPr="003B44B0">
        <w:rPr>
          <w:rFonts w:ascii="Times New Roman" w:hAnsi="Times New Roman"/>
          <w:b/>
        </w:rPr>
        <w:t xml:space="preserve">dvisory </w:t>
      </w:r>
      <w:r>
        <w:rPr>
          <w:rFonts w:ascii="Times New Roman" w:hAnsi="Times New Roman"/>
          <w:b/>
        </w:rPr>
        <w:t>o</w:t>
      </w:r>
      <w:r w:rsidRPr="003B44B0">
        <w:rPr>
          <w:rFonts w:ascii="Times New Roman" w:hAnsi="Times New Roman"/>
          <w:b/>
        </w:rPr>
        <w:t>pinions</w:t>
      </w:r>
    </w:p>
    <w:p w:rsidR="00B605B9" w:rsidRPr="003B44B0" w:rsidRDefault="001F7CD7" w:rsidP="00B605B9">
      <w:pPr>
        <w:pStyle w:val="NoSpacing"/>
        <w:jc w:val="both"/>
        <w:rPr>
          <w:rFonts w:ascii="Times New Roman" w:hAnsi="Times New Roman"/>
          <w:b/>
        </w:rPr>
      </w:pPr>
      <w:r w:rsidRPr="003B44B0">
        <w:rPr>
          <w:rFonts w:ascii="Times New Roman" w:hAnsi="Times New Roman"/>
          <w:b/>
        </w:rPr>
        <w:t>3-6.</w:t>
      </w:r>
      <w:r w:rsidRPr="003B44B0">
        <w:rPr>
          <w:rFonts w:ascii="Times New Roman" w:hAnsi="Times New Roman"/>
          <w:b/>
        </w:rPr>
        <w:tab/>
        <w:t xml:space="preserve">Examination and </w:t>
      </w:r>
      <w:r>
        <w:rPr>
          <w:rFonts w:ascii="Times New Roman" w:hAnsi="Times New Roman"/>
          <w:b/>
        </w:rPr>
        <w:t>r</w:t>
      </w:r>
      <w:r w:rsidRPr="003B44B0">
        <w:rPr>
          <w:rFonts w:ascii="Times New Roman" w:hAnsi="Times New Roman"/>
          <w:b/>
        </w:rPr>
        <w:t xml:space="preserve">ejection of </w:t>
      </w:r>
      <w:r>
        <w:rPr>
          <w:rFonts w:ascii="Times New Roman" w:hAnsi="Times New Roman"/>
          <w:b/>
        </w:rPr>
        <w:t>r</w:t>
      </w:r>
      <w:r w:rsidRPr="003B44B0">
        <w:rPr>
          <w:rFonts w:ascii="Times New Roman" w:hAnsi="Times New Roman"/>
          <w:b/>
        </w:rPr>
        <w:t xml:space="preserve">equests for </w:t>
      </w:r>
      <w:r>
        <w:rPr>
          <w:rFonts w:ascii="Times New Roman" w:hAnsi="Times New Roman"/>
          <w:b/>
        </w:rPr>
        <w:t>a</w:t>
      </w:r>
      <w:r w:rsidRPr="003B44B0">
        <w:rPr>
          <w:rFonts w:ascii="Times New Roman" w:hAnsi="Times New Roman"/>
          <w:b/>
        </w:rPr>
        <w:t xml:space="preserve">dvisory </w:t>
      </w:r>
      <w:r>
        <w:rPr>
          <w:rFonts w:ascii="Times New Roman" w:hAnsi="Times New Roman"/>
          <w:b/>
        </w:rPr>
        <w:t>o</w:t>
      </w:r>
      <w:r w:rsidRPr="003B44B0">
        <w:rPr>
          <w:rFonts w:ascii="Times New Roman" w:hAnsi="Times New Roman"/>
          <w:b/>
        </w:rPr>
        <w:t>pinions</w:t>
      </w:r>
    </w:p>
    <w:p w:rsidR="00B605B9" w:rsidRPr="003B44B0" w:rsidRDefault="001F7CD7" w:rsidP="00B605B9">
      <w:pPr>
        <w:pStyle w:val="NoSpacing"/>
        <w:jc w:val="both"/>
        <w:rPr>
          <w:rFonts w:ascii="Times New Roman" w:hAnsi="Times New Roman"/>
          <w:b/>
        </w:rPr>
      </w:pPr>
      <w:r w:rsidRPr="003B44B0">
        <w:rPr>
          <w:rFonts w:ascii="Times New Roman" w:hAnsi="Times New Roman"/>
          <w:b/>
        </w:rPr>
        <w:t>3-</w:t>
      </w:r>
      <w:r w:rsidR="00A468A0">
        <w:rPr>
          <w:rFonts w:ascii="Times New Roman" w:hAnsi="Times New Roman"/>
          <w:b/>
        </w:rPr>
        <w:t>7</w:t>
      </w:r>
      <w:r w:rsidRPr="003B44B0">
        <w:rPr>
          <w:rFonts w:ascii="Times New Roman" w:hAnsi="Times New Roman"/>
          <w:b/>
        </w:rPr>
        <w:t>.</w:t>
      </w:r>
      <w:r w:rsidRPr="003B44B0">
        <w:rPr>
          <w:rFonts w:ascii="Times New Roman" w:hAnsi="Times New Roman"/>
          <w:b/>
        </w:rPr>
        <w:tab/>
        <w:t xml:space="preserve">Adoption of </w:t>
      </w:r>
      <w:r>
        <w:rPr>
          <w:rFonts w:ascii="Times New Roman" w:hAnsi="Times New Roman"/>
          <w:b/>
        </w:rPr>
        <w:t>f</w:t>
      </w:r>
      <w:r w:rsidRPr="003B44B0">
        <w:rPr>
          <w:rFonts w:ascii="Times New Roman" w:hAnsi="Times New Roman"/>
          <w:b/>
        </w:rPr>
        <w:t xml:space="preserve">ormal </w:t>
      </w:r>
      <w:r>
        <w:rPr>
          <w:rFonts w:ascii="Times New Roman" w:hAnsi="Times New Roman"/>
          <w:b/>
        </w:rPr>
        <w:t>a</w:t>
      </w:r>
      <w:r w:rsidRPr="003B44B0">
        <w:rPr>
          <w:rFonts w:ascii="Times New Roman" w:hAnsi="Times New Roman"/>
          <w:b/>
        </w:rPr>
        <w:t xml:space="preserve">dvisory </w:t>
      </w:r>
      <w:r>
        <w:rPr>
          <w:rFonts w:ascii="Times New Roman" w:hAnsi="Times New Roman"/>
          <w:b/>
        </w:rPr>
        <w:t>o</w:t>
      </w:r>
      <w:r w:rsidRPr="003B44B0">
        <w:rPr>
          <w:rFonts w:ascii="Times New Roman" w:hAnsi="Times New Roman"/>
          <w:b/>
        </w:rPr>
        <w:t>pinions</w:t>
      </w:r>
    </w:p>
    <w:p w:rsidR="00B605B9" w:rsidRPr="003B44B0" w:rsidRDefault="001F7CD7" w:rsidP="00B605B9">
      <w:pPr>
        <w:pStyle w:val="NoSpacing"/>
        <w:jc w:val="both"/>
        <w:rPr>
          <w:rFonts w:ascii="Times New Roman" w:hAnsi="Times New Roman"/>
          <w:b/>
        </w:rPr>
      </w:pPr>
      <w:r w:rsidRPr="003B44B0">
        <w:rPr>
          <w:rFonts w:ascii="Times New Roman" w:hAnsi="Times New Roman"/>
          <w:b/>
        </w:rPr>
        <w:t>3-</w:t>
      </w:r>
      <w:r w:rsidR="00A468A0">
        <w:rPr>
          <w:rFonts w:ascii="Times New Roman" w:hAnsi="Times New Roman"/>
          <w:b/>
        </w:rPr>
        <w:t>8</w:t>
      </w:r>
      <w:r w:rsidRPr="003B44B0">
        <w:rPr>
          <w:rFonts w:ascii="Times New Roman" w:hAnsi="Times New Roman"/>
          <w:b/>
        </w:rPr>
        <w:t>.</w:t>
      </w:r>
      <w:r w:rsidRPr="003B44B0">
        <w:rPr>
          <w:rFonts w:ascii="Times New Roman" w:hAnsi="Times New Roman"/>
          <w:b/>
        </w:rPr>
        <w:tab/>
        <w:t xml:space="preserve">Reconsideration of </w:t>
      </w:r>
      <w:r>
        <w:rPr>
          <w:rFonts w:ascii="Times New Roman" w:hAnsi="Times New Roman"/>
          <w:b/>
        </w:rPr>
        <w:t>a</w:t>
      </w:r>
      <w:r w:rsidRPr="003B44B0">
        <w:rPr>
          <w:rFonts w:ascii="Times New Roman" w:hAnsi="Times New Roman"/>
          <w:b/>
        </w:rPr>
        <w:t xml:space="preserve">dopted </w:t>
      </w:r>
      <w:r>
        <w:rPr>
          <w:rFonts w:ascii="Times New Roman" w:hAnsi="Times New Roman"/>
          <w:b/>
        </w:rPr>
        <w:t>f</w:t>
      </w:r>
      <w:r w:rsidRPr="003B44B0">
        <w:rPr>
          <w:rFonts w:ascii="Times New Roman" w:hAnsi="Times New Roman"/>
          <w:b/>
        </w:rPr>
        <w:t xml:space="preserve">ormal </w:t>
      </w:r>
      <w:r>
        <w:rPr>
          <w:rFonts w:ascii="Times New Roman" w:hAnsi="Times New Roman"/>
          <w:b/>
        </w:rPr>
        <w:t>o</w:t>
      </w:r>
      <w:r w:rsidRPr="003B44B0">
        <w:rPr>
          <w:rFonts w:ascii="Times New Roman" w:hAnsi="Times New Roman"/>
          <w:b/>
        </w:rPr>
        <w:t>pinions</w:t>
      </w:r>
    </w:p>
    <w:p w:rsidR="00B605B9" w:rsidRPr="003B44B0" w:rsidRDefault="001F7CD7" w:rsidP="00B605B9">
      <w:pPr>
        <w:pStyle w:val="NoSpacing"/>
        <w:jc w:val="both"/>
        <w:rPr>
          <w:rFonts w:ascii="Times New Roman" w:hAnsi="Times New Roman"/>
          <w:b/>
        </w:rPr>
      </w:pPr>
      <w:r w:rsidRPr="003B44B0">
        <w:rPr>
          <w:rFonts w:ascii="Times New Roman" w:hAnsi="Times New Roman"/>
          <w:b/>
        </w:rPr>
        <w:t>3-</w:t>
      </w:r>
      <w:r w:rsidR="00A468A0">
        <w:rPr>
          <w:rFonts w:ascii="Times New Roman" w:hAnsi="Times New Roman"/>
          <w:b/>
        </w:rPr>
        <w:t>9</w:t>
      </w:r>
      <w:r w:rsidRPr="003B44B0">
        <w:rPr>
          <w:rFonts w:ascii="Times New Roman" w:hAnsi="Times New Roman"/>
          <w:b/>
        </w:rPr>
        <w:t>.</w:t>
      </w:r>
      <w:r w:rsidRPr="003B44B0">
        <w:rPr>
          <w:rFonts w:ascii="Times New Roman" w:hAnsi="Times New Roman"/>
          <w:b/>
        </w:rPr>
        <w:tab/>
        <w:t xml:space="preserve">Confidentiality of </w:t>
      </w:r>
      <w:r>
        <w:rPr>
          <w:rFonts w:ascii="Times New Roman" w:hAnsi="Times New Roman"/>
          <w:b/>
        </w:rPr>
        <w:t>f</w:t>
      </w:r>
      <w:r w:rsidRPr="003B44B0">
        <w:rPr>
          <w:rFonts w:ascii="Times New Roman" w:hAnsi="Times New Roman"/>
          <w:b/>
        </w:rPr>
        <w:t xml:space="preserve">ormal and </w:t>
      </w:r>
      <w:r>
        <w:rPr>
          <w:rFonts w:ascii="Times New Roman" w:hAnsi="Times New Roman"/>
          <w:b/>
        </w:rPr>
        <w:t>i</w:t>
      </w:r>
      <w:r w:rsidRPr="003B44B0">
        <w:rPr>
          <w:rFonts w:ascii="Times New Roman" w:hAnsi="Times New Roman"/>
          <w:b/>
        </w:rPr>
        <w:t xml:space="preserve">nformal </w:t>
      </w:r>
      <w:r>
        <w:rPr>
          <w:rFonts w:ascii="Times New Roman" w:hAnsi="Times New Roman"/>
          <w:b/>
        </w:rPr>
        <w:t>a</w:t>
      </w:r>
      <w:r w:rsidRPr="003B44B0">
        <w:rPr>
          <w:rFonts w:ascii="Times New Roman" w:hAnsi="Times New Roman"/>
          <w:b/>
        </w:rPr>
        <w:t xml:space="preserve">dvisory </w:t>
      </w:r>
      <w:r>
        <w:rPr>
          <w:rFonts w:ascii="Times New Roman" w:hAnsi="Times New Roman"/>
          <w:b/>
        </w:rPr>
        <w:t>o</w:t>
      </w:r>
      <w:r w:rsidRPr="003B44B0">
        <w:rPr>
          <w:rFonts w:ascii="Times New Roman" w:hAnsi="Times New Roman"/>
          <w:b/>
        </w:rPr>
        <w:t>pinions</w:t>
      </w:r>
    </w:p>
    <w:p w:rsidR="00B605B9" w:rsidRPr="003B44B0" w:rsidRDefault="001F7CD7" w:rsidP="00B605B9">
      <w:pPr>
        <w:pStyle w:val="NoSpacing"/>
        <w:jc w:val="both"/>
        <w:rPr>
          <w:rFonts w:ascii="Times New Roman" w:hAnsi="Times New Roman"/>
          <w:b/>
        </w:rPr>
      </w:pPr>
      <w:r w:rsidRPr="003B44B0">
        <w:rPr>
          <w:rFonts w:ascii="Times New Roman" w:hAnsi="Times New Roman"/>
          <w:b/>
        </w:rPr>
        <w:t>3-1</w:t>
      </w:r>
      <w:r w:rsidR="00A468A0">
        <w:rPr>
          <w:rFonts w:ascii="Times New Roman" w:hAnsi="Times New Roman"/>
          <w:b/>
        </w:rPr>
        <w:t>0</w:t>
      </w:r>
      <w:r w:rsidRPr="003B44B0">
        <w:rPr>
          <w:rFonts w:ascii="Times New Roman" w:hAnsi="Times New Roman"/>
          <w:b/>
        </w:rPr>
        <w:t>.</w:t>
      </w:r>
      <w:r w:rsidRPr="003B44B0">
        <w:rPr>
          <w:rFonts w:ascii="Times New Roman" w:hAnsi="Times New Roman"/>
          <w:b/>
        </w:rPr>
        <w:tab/>
        <w:t xml:space="preserve">Access to </w:t>
      </w:r>
      <w:r>
        <w:rPr>
          <w:rFonts w:ascii="Times New Roman" w:hAnsi="Times New Roman"/>
          <w:b/>
        </w:rPr>
        <w:t>a</w:t>
      </w:r>
      <w:r w:rsidRPr="003B44B0">
        <w:rPr>
          <w:rFonts w:ascii="Times New Roman" w:hAnsi="Times New Roman"/>
          <w:b/>
        </w:rPr>
        <w:t xml:space="preserve">dvisory </w:t>
      </w:r>
      <w:r>
        <w:rPr>
          <w:rFonts w:ascii="Times New Roman" w:hAnsi="Times New Roman"/>
          <w:b/>
        </w:rPr>
        <w:t>o</w:t>
      </w:r>
      <w:r w:rsidRPr="003B44B0">
        <w:rPr>
          <w:rFonts w:ascii="Times New Roman" w:hAnsi="Times New Roman"/>
          <w:b/>
        </w:rPr>
        <w:t>pinions</w:t>
      </w:r>
    </w:p>
    <w:p w:rsidR="00B605B9" w:rsidRPr="003B44B0" w:rsidRDefault="001F7CD7" w:rsidP="00B605B9">
      <w:pPr>
        <w:pStyle w:val="NoSpacing"/>
        <w:jc w:val="both"/>
        <w:rPr>
          <w:rFonts w:ascii="Times New Roman" w:hAnsi="Times New Roman"/>
          <w:b/>
        </w:rPr>
      </w:pPr>
      <w:r w:rsidRPr="003B44B0">
        <w:rPr>
          <w:rFonts w:ascii="Times New Roman" w:hAnsi="Times New Roman"/>
          <w:b/>
        </w:rPr>
        <w:t>3-1</w:t>
      </w:r>
      <w:r w:rsidR="00A468A0">
        <w:rPr>
          <w:rFonts w:ascii="Times New Roman" w:hAnsi="Times New Roman"/>
          <w:b/>
        </w:rPr>
        <w:t>1</w:t>
      </w:r>
      <w:r w:rsidRPr="003B44B0">
        <w:rPr>
          <w:rFonts w:ascii="Times New Roman" w:hAnsi="Times New Roman"/>
          <w:b/>
        </w:rPr>
        <w:t>.</w:t>
      </w:r>
      <w:r w:rsidRPr="003B44B0">
        <w:rPr>
          <w:rFonts w:ascii="Times New Roman" w:hAnsi="Times New Roman"/>
          <w:b/>
        </w:rPr>
        <w:tab/>
        <w:t xml:space="preserve">Advisory </w:t>
      </w:r>
      <w:r>
        <w:rPr>
          <w:rFonts w:ascii="Times New Roman" w:hAnsi="Times New Roman"/>
          <w:b/>
        </w:rPr>
        <w:t>o</w:t>
      </w:r>
      <w:r w:rsidRPr="003B44B0">
        <w:rPr>
          <w:rFonts w:ascii="Times New Roman" w:hAnsi="Times New Roman"/>
          <w:b/>
        </w:rPr>
        <w:t xml:space="preserve">pinions </w:t>
      </w:r>
      <w:r>
        <w:rPr>
          <w:rFonts w:ascii="Times New Roman" w:hAnsi="Times New Roman"/>
          <w:b/>
        </w:rPr>
        <w:t>r</w:t>
      </w:r>
      <w:r w:rsidRPr="003B44B0">
        <w:rPr>
          <w:rFonts w:ascii="Times New Roman" w:hAnsi="Times New Roman"/>
          <w:b/>
        </w:rPr>
        <w:t xml:space="preserve">egarding </w:t>
      </w:r>
      <w:r>
        <w:rPr>
          <w:rFonts w:ascii="Times New Roman" w:hAnsi="Times New Roman"/>
          <w:b/>
        </w:rPr>
        <w:t>p</w:t>
      </w:r>
      <w:r w:rsidRPr="003B44B0">
        <w:rPr>
          <w:rFonts w:ascii="Times New Roman" w:hAnsi="Times New Roman"/>
          <w:b/>
        </w:rPr>
        <w:t xml:space="preserve">ast </w:t>
      </w:r>
      <w:r>
        <w:rPr>
          <w:rFonts w:ascii="Times New Roman" w:hAnsi="Times New Roman"/>
          <w:b/>
        </w:rPr>
        <w:t>c</w:t>
      </w:r>
      <w:r w:rsidRPr="003B44B0">
        <w:rPr>
          <w:rFonts w:ascii="Times New Roman" w:hAnsi="Times New Roman"/>
          <w:b/>
        </w:rPr>
        <w:t>onduct</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4374EE">
        <w:rPr>
          <w:rFonts w:ascii="Times New Roman" w:hAnsi="Times New Roman"/>
          <w:b/>
        </w:rPr>
        <w:t>3-1.</w:t>
      </w:r>
      <w:r w:rsidRPr="004374EE">
        <w:rPr>
          <w:rFonts w:ascii="Times New Roman" w:hAnsi="Times New Roman"/>
          <w:b/>
        </w:rPr>
        <w:tab/>
        <w:t xml:space="preserve">Authority to </w:t>
      </w:r>
      <w:r>
        <w:rPr>
          <w:rFonts w:ascii="Times New Roman" w:hAnsi="Times New Roman"/>
          <w:b/>
        </w:rPr>
        <w:t>r</w:t>
      </w:r>
      <w:r w:rsidRPr="004374EE">
        <w:rPr>
          <w:rFonts w:ascii="Times New Roman" w:hAnsi="Times New Roman"/>
          <w:b/>
        </w:rPr>
        <w:t xml:space="preserve">ender </w:t>
      </w:r>
      <w:r>
        <w:rPr>
          <w:rFonts w:ascii="Times New Roman" w:hAnsi="Times New Roman"/>
          <w:b/>
        </w:rPr>
        <w:t>a</w:t>
      </w:r>
      <w:r w:rsidRPr="004374EE">
        <w:rPr>
          <w:rFonts w:ascii="Times New Roman" w:hAnsi="Times New Roman"/>
          <w:b/>
        </w:rPr>
        <w:t xml:space="preserve">dvisory </w:t>
      </w:r>
      <w:r>
        <w:rPr>
          <w:rFonts w:ascii="Times New Roman" w:hAnsi="Times New Roman"/>
          <w:b/>
        </w:rPr>
        <w:t>o</w:t>
      </w:r>
      <w:r w:rsidRPr="004374EE">
        <w:rPr>
          <w:rFonts w:ascii="Times New Roman" w:hAnsi="Times New Roman"/>
          <w:b/>
        </w:rPr>
        <w:t>pinion</w:t>
      </w:r>
      <w:r>
        <w:rPr>
          <w:rFonts w:ascii="Times New Roman" w:hAnsi="Times New Roman"/>
          <w:b/>
        </w:rPr>
        <w:t>s</w:t>
      </w:r>
    </w:p>
    <w:p w:rsidR="00B605B9" w:rsidRPr="00DC0868" w:rsidRDefault="001F7CD7" w:rsidP="00B605B9">
      <w:pPr>
        <w:pStyle w:val="NoSpacing"/>
        <w:jc w:val="both"/>
        <w:rPr>
          <w:rFonts w:ascii="Times New Roman" w:hAnsi="Times New Roman"/>
        </w:rPr>
      </w:pPr>
      <w:r w:rsidRPr="00DC0868">
        <w:rPr>
          <w:rFonts w:ascii="Times New Roman" w:hAnsi="Times New Roman"/>
        </w:rPr>
        <w:t xml:space="preserve">The Board may render advisory opinions with respect to </w:t>
      </w:r>
      <w:r>
        <w:rPr>
          <w:rFonts w:ascii="Times New Roman" w:hAnsi="Times New Roman"/>
        </w:rPr>
        <w:t xml:space="preserve">the Ordinance </w:t>
      </w:r>
      <w:r w:rsidRPr="00DC0868">
        <w:rPr>
          <w:rFonts w:ascii="Times New Roman" w:hAnsi="Times New Roman"/>
        </w:rPr>
        <w:t>based upon a real or hypothetical set of circ</w:t>
      </w:r>
      <w:r>
        <w:rPr>
          <w:rFonts w:ascii="Times New Roman" w:hAnsi="Times New Roman"/>
        </w:rPr>
        <w:t xml:space="preserve">umstances, when requested by a person listed in this Rule 3-1. </w:t>
      </w:r>
      <w:r w:rsidRPr="00DC0868">
        <w:rPr>
          <w:rFonts w:ascii="Times New Roman" w:hAnsi="Times New Roman"/>
        </w:rPr>
        <w:t xml:space="preserve"> Such opinions rendered by the Board shall be collectively known as “formal advisory opinions”</w:t>
      </w:r>
      <w:r>
        <w:rPr>
          <w:rFonts w:ascii="Times New Roman" w:hAnsi="Times New Roman"/>
        </w:rPr>
        <w:t>; such opinions rendered by the staff pursuant to Rule 3-2 below shall be collectively known as “informal advisory opinions.”</w:t>
      </w:r>
    </w:p>
    <w:p w:rsidR="00B605B9"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rPr>
        <w:t xml:space="preserve">The Board's </w:t>
      </w:r>
      <w:r>
        <w:rPr>
          <w:rFonts w:ascii="Times New Roman" w:hAnsi="Times New Roman"/>
        </w:rPr>
        <w:t xml:space="preserve">and staff’s </w:t>
      </w:r>
      <w:r w:rsidRPr="00DC0868">
        <w:rPr>
          <w:rFonts w:ascii="Times New Roman" w:hAnsi="Times New Roman"/>
        </w:rPr>
        <w:t>authority to render</w:t>
      </w:r>
      <w:r w:rsidR="003A6A8B">
        <w:rPr>
          <w:rFonts w:ascii="Times New Roman" w:hAnsi="Times New Roman"/>
        </w:rPr>
        <w:t xml:space="preserve"> any</w:t>
      </w:r>
      <w:r w:rsidRPr="00DC0868">
        <w:rPr>
          <w:rFonts w:ascii="Times New Roman" w:hAnsi="Times New Roman"/>
        </w:rPr>
        <w:t xml:space="preserve"> advisory opinion is limited to requests from:</w:t>
      </w:r>
    </w:p>
    <w:p w:rsidR="00B605B9" w:rsidRPr="00DC0868" w:rsidRDefault="00B605B9" w:rsidP="00B605B9">
      <w:pPr>
        <w:pStyle w:val="NoSpacing"/>
        <w:jc w:val="both"/>
        <w:rPr>
          <w:rFonts w:ascii="Times New Roman" w:hAnsi="Times New Roman"/>
        </w:rPr>
      </w:pPr>
    </w:p>
    <w:p w:rsidR="00B605B9" w:rsidRPr="00DC0868" w:rsidRDefault="00FD1B7C" w:rsidP="005A23EC">
      <w:pPr>
        <w:pStyle w:val="NoSpacing"/>
        <w:ind w:left="180" w:hanging="180"/>
        <w:jc w:val="both"/>
        <w:rPr>
          <w:rFonts w:ascii="Times New Roman" w:hAnsi="Times New Roman"/>
        </w:rPr>
      </w:pPr>
      <w:r>
        <w:rPr>
          <w:rFonts w:ascii="Times New Roman" w:hAnsi="Times New Roman"/>
        </w:rPr>
        <w:t>(1)</w:t>
      </w:r>
      <w:r w:rsidR="00F82735">
        <w:rPr>
          <w:rFonts w:ascii="Times New Roman" w:hAnsi="Times New Roman"/>
        </w:rPr>
        <w:t xml:space="preserve"> </w:t>
      </w:r>
      <w:r w:rsidR="005A23EC">
        <w:rPr>
          <w:rFonts w:ascii="Times New Roman" w:hAnsi="Times New Roman"/>
        </w:rPr>
        <w:tab/>
      </w:r>
      <w:proofErr w:type="gramStart"/>
      <w:r w:rsidR="001F7CD7" w:rsidRPr="00DC0868">
        <w:rPr>
          <w:rFonts w:ascii="Times New Roman" w:hAnsi="Times New Roman"/>
        </w:rPr>
        <w:t>officials</w:t>
      </w:r>
      <w:proofErr w:type="gramEnd"/>
      <w:r w:rsidR="001F7CD7" w:rsidRPr="00DC0868">
        <w:rPr>
          <w:rFonts w:ascii="Times New Roman" w:hAnsi="Times New Roman"/>
        </w:rPr>
        <w:t>, employees, lobbyists or candidates for elected City office;</w:t>
      </w:r>
    </w:p>
    <w:p w:rsidR="00B605B9" w:rsidRPr="00DC0868" w:rsidRDefault="00FD1B7C" w:rsidP="00B605B9">
      <w:pPr>
        <w:pStyle w:val="NoSpacing"/>
        <w:jc w:val="both"/>
        <w:rPr>
          <w:rFonts w:ascii="Times New Roman" w:hAnsi="Times New Roman"/>
        </w:rPr>
      </w:pPr>
      <w:r>
        <w:rPr>
          <w:rFonts w:ascii="Times New Roman" w:hAnsi="Times New Roman"/>
        </w:rPr>
        <w:t>(2)</w:t>
      </w:r>
      <w:r w:rsidR="00F82735">
        <w:rPr>
          <w:rFonts w:ascii="Times New Roman" w:hAnsi="Times New Roman"/>
        </w:rPr>
        <w:t xml:space="preserve"> </w:t>
      </w:r>
      <w:r w:rsidR="005A23EC">
        <w:rPr>
          <w:rFonts w:ascii="Times New Roman" w:hAnsi="Times New Roman"/>
        </w:rPr>
        <w:tab/>
      </w:r>
      <w:proofErr w:type="gramStart"/>
      <w:r w:rsidR="001F7CD7" w:rsidRPr="00DC0868">
        <w:rPr>
          <w:rFonts w:ascii="Times New Roman" w:hAnsi="Times New Roman"/>
        </w:rPr>
        <w:t>former</w:t>
      </w:r>
      <w:proofErr w:type="gramEnd"/>
      <w:r w:rsidR="001F7CD7" w:rsidRPr="00DC0868">
        <w:rPr>
          <w:rFonts w:ascii="Times New Roman" w:hAnsi="Times New Roman"/>
        </w:rPr>
        <w:t xml:space="preserve"> officials or employees;</w:t>
      </w:r>
    </w:p>
    <w:p w:rsidR="00B605B9" w:rsidRPr="00DC0868" w:rsidRDefault="00FD1B7C" w:rsidP="0078411F">
      <w:pPr>
        <w:pStyle w:val="NoSpacing"/>
        <w:rPr>
          <w:rFonts w:ascii="Times New Roman" w:hAnsi="Times New Roman"/>
        </w:rPr>
      </w:pPr>
      <w:r>
        <w:rPr>
          <w:rFonts w:ascii="Times New Roman" w:hAnsi="Times New Roman"/>
        </w:rPr>
        <w:t>(3)</w:t>
      </w:r>
      <w:r w:rsidR="00F82735">
        <w:rPr>
          <w:rFonts w:ascii="Times New Roman" w:hAnsi="Times New Roman"/>
        </w:rPr>
        <w:t xml:space="preserve">  </w:t>
      </w:r>
      <w:r w:rsidR="005A23EC">
        <w:rPr>
          <w:rFonts w:ascii="Times New Roman" w:hAnsi="Times New Roman"/>
        </w:rPr>
        <w:tab/>
      </w:r>
      <w:proofErr w:type="gramStart"/>
      <w:r w:rsidR="001F7CD7" w:rsidRPr="00DC0868">
        <w:rPr>
          <w:rFonts w:ascii="Times New Roman" w:hAnsi="Times New Roman"/>
        </w:rPr>
        <w:t>attorneys</w:t>
      </w:r>
      <w:proofErr w:type="gramEnd"/>
      <w:r w:rsidR="001F7CD7" w:rsidRPr="00DC0868">
        <w:rPr>
          <w:rFonts w:ascii="Times New Roman" w:hAnsi="Times New Roman"/>
        </w:rPr>
        <w:t xml:space="preserve"> making requests on behalf of their clients</w:t>
      </w:r>
      <w:r w:rsidR="001F7CD7">
        <w:rPr>
          <w:rFonts w:ascii="Times New Roman" w:hAnsi="Times New Roman"/>
        </w:rPr>
        <w:t xml:space="preserve">, provided </w:t>
      </w:r>
      <w:r w:rsidR="005014E6">
        <w:rPr>
          <w:rFonts w:ascii="Times New Roman" w:hAnsi="Times New Roman"/>
        </w:rPr>
        <w:t xml:space="preserve">their </w:t>
      </w:r>
      <w:r w:rsidR="001F7CD7">
        <w:rPr>
          <w:rFonts w:ascii="Times New Roman" w:hAnsi="Times New Roman"/>
        </w:rPr>
        <w:t>clients fall within a</w:t>
      </w:r>
      <w:r w:rsidR="005014E6">
        <w:rPr>
          <w:rFonts w:ascii="Times New Roman" w:hAnsi="Times New Roman"/>
        </w:rPr>
        <w:t xml:space="preserve"> </w:t>
      </w:r>
      <w:r>
        <w:rPr>
          <w:rFonts w:ascii="Times New Roman" w:hAnsi="Times New Roman"/>
        </w:rPr>
        <w:t xml:space="preserve">category </w:t>
      </w:r>
      <w:r>
        <w:rPr>
          <w:rFonts w:ascii="Times New Roman" w:hAnsi="Times New Roman"/>
        </w:rPr>
        <w:tab/>
      </w:r>
      <w:r w:rsidR="001F7CD7">
        <w:rPr>
          <w:rFonts w:ascii="Times New Roman" w:hAnsi="Times New Roman"/>
        </w:rPr>
        <w:t>identified in this Rule 3-1</w:t>
      </w:r>
      <w:r w:rsidR="001F7CD7" w:rsidRPr="00DC0868">
        <w:rPr>
          <w:rFonts w:ascii="Times New Roman" w:hAnsi="Times New Roman"/>
        </w:rPr>
        <w:t>;</w:t>
      </w:r>
    </w:p>
    <w:p w:rsidR="00B605B9" w:rsidRPr="00DC0868" w:rsidRDefault="00FD1B7C" w:rsidP="00B605B9">
      <w:pPr>
        <w:pStyle w:val="NoSpacing"/>
        <w:jc w:val="both"/>
        <w:rPr>
          <w:rFonts w:ascii="Times New Roman" w:hAnsi="Times New Roman"/>
        </w:rPr>
      </w:pPr>
      <w:r>
        <w:rPr>
          <w:rFonts w:ascii="Times New Roman" w:hAnsi="Times New Roman"/>
        </w:rPr>
        <w:t xml:space="preserve">(4)  </w:t>
      </w:r>
      <w:r w:rsidR="005A23EC">
        <w:rPr>
          <w:rFonts w:ascii="Times New Roman" w:hAnsi="Times New Roman"/>
        </w:rPr>
        <w:tab/>
        <w:t>C</w:t>
      </w:r>
      <w:r w:rsidR="001F7CD7" w:rsidRPr="00DC0868">
        <w:rPr>
          <w:rFonts w:ascii="Times New Roman" w:hAnsi="Times New Roman"/>
        </w:rPr>
        <w:t>ity contractors; or</w:t>
      </w:r>
    </w:p>
    <w:p w:rsidR="00B605B9" w:rsidRPr="00DC0868" w:rsidRDefault="00FD1B7C" w:rsidP="00B605B9">
      <w:pPr>
        <w:pStyle w:val="NoSpacing"/>
        <w:jc w:val="both"/>
        <w:rPr>
          <w:rFonts w:ascii="Times New Roman" w:hAnsi="Times New Roman"/>
        </w:rPr>
      </w:pPr>
      <w:r>
        <w:rPr>
          <w:rFonts w:ascii="Times New Roman" w:hAnsi="Times New Roman"/>
        </w:rPr>
        <w:t>(5)</w:t>
      </w:r>
      <w:r w:rsidR="005A23EC">
        <w:rPr>
          <w:rFonts w:ascii="Times New Roman" w:hAnsi="Times New Roman"/>
        </w:rPr>
        <w:tab/>
      </w:r>
      <w:proofErr w:type="gramStart"/>
      <w:r w:rsidR="001F7CD7" w:rsidRPr="00DC0868">
        <w:rPr>
          <w:rFonts w:ascii="Times New Roman" w:hAnsi="Times New Roman"/>
        </w:rPr>
        <w:t>any</w:t>
      </w:r>
      <w:proofErr w:type="gramEnd"/>
      <w:r w:rsidR="001F7CD7" w:rsidRPr="00DC0868">
        <w:rPr>
          <w:rFonts w:ascii="Times New Roman" w:hAnsi="Times New Roman"/>
        </w:rPr>
        <w:t xml:space="preserve"> other person who is directly involved in the circums</w:t>
      </w:r>
      <w:r>
        <w:rPr>
          <w:rFonts w:ascii="Times New Roman" w:hAnsi="Times New Roman"/>
        </w:rPr>
        <w:t xml:space="preserve">tances described in the request </w:t>
      </w:r>
      <w:r w:rsidR="001F7CD7" w:rsidRPr="00DC0868">
        <w:rPr>
          <w:rFonts w:ascii="Times New Roman" w:hAnsi="Times New Roman"/>
        </w:rPr>
        <w:t xml:space="preserve">for the </w:t>
      </w:r>
      <w:r w:rsidR="0078411F">
        <w:rPr>
          <w:rFonts w:ascii="Times New Roman" w:hAnsi="Times New Roman"/>
        </w:rPr>
        <w:tab/>
      </w:r>
      <w:r w:rsidR="001F7CD7" w:rsidRPr="00DC0868">
        <w:rPr>
          <w:rFonts w:ascii="Times New Roman" w:hAnsi="Times New Roman"/>
        </w:rPr>
        <w:t>opinion.</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Pr>
          <w:rFonts w:ascii="Times New Roman" w:hAnsi="Times New Roman"/>
          <w:b/>
        </w:rPr>
        <w:t>3-2.</w:t>
      </w:r>
      <w:r>
        <w:rPr>
          <w:rFonts w:ascii="Times New Roman" w:hAnsi="Times New Roman"/>
          <w:b/>
        </w:rPr>
        <w:tab/>
        <w:t xml:space="preserve">Informal </w:t>
      </w:r>
      <w:r w:rsidR="00A25F97">
        <w:rPr>
          <w:rFonts w:ascii="Times New Roman" w:hAnsi="Times New Roman"/>
          <w:b/>
        </w:rPr>
        <w:t>a</w:t>
      </w:r>
      <w:r>
        <w:rPr>
          <w:rFonts w:ascii="Times New Roman" w:hAnsi="Times New Roman"/>
          <w:b/>
        </w:rPr>
        <w:t xml:space="preserve">dvisory </w:t>
      </w:r>
      <w:r w:rsidR="00A25F97">
        <w:rPr>
          <w:rFonts w:ascii="Times New Roman" w:hAnsi="Times New Roman"/>
          <w:b/>
        </w:rPr>
        <w:t>o</w:t>
      </w:r>
      <w:r>
        <w:rPr>
          <w:rFonts w:ascii="Times New Roman" w:hAnsi="Times New Roman"/>
          <w:b/>
        </w:rPr>
        <w:t>pinions</w:t>
      </w:r>
    </w:p>
    <w:p w:rsidR="00B605B9" w:rsidRDefault="001F7CD7" w:rsidP="00B605B9">
      <w:pPr>
        <w:pStyle w:val="NoSpacing"/>
        <w:jc w:val="both"/>
        <w:rPr>
          <w:rFonts w:ascii="Times New Roman" w:hAnsi="Times New Roman"/>
        </w:rPr>
      </w:pPr>
      <w:r w:rsidRPr="00DC0868">
        <w:rPr>
          <w:rFonts w:ascii="Times New Roman" w:hAnsi="Times New Roman"/>
        </w:rPr>
        <w:t>Questions, consultations and inquiries about</w:t>
      </w:r>
      <w:r>
        <w:rPr>
          <w:rFonts w:ascii="Times New Roman" w:hAnsi="Times New Roman"/>
        </w:rPr>
        <w:t xml:space="preserve"> or arising under</w:t>
      </w:r>
      <w:r w:rsidRPr="00DC0868">
        <w:rPr>
          <w:rFonts w:ascii="Times New Roman" w:hAnsi="Times New Roman"/>
        </w:rPr>
        <w:t xml:space="preserve"> the Ordinance from persons identified in Rule 3-1, other than requests for formal advisory opinions, may be answered, and confidential guidance rendered thereon, either oral or written, by the</w:t>
      </w:r>
      <w:r w:rsidR="00871C8C">
        <w:rPr>
          <w:rFonts w:ascii="Times New Roman" w:hAnsi="Times New Roman"/>
        </w:rPr>
        <w:t xml:space="preserve"> Board</w:t>
      </w:r>
      <w:r w:rsidRPr="00DC0868">
        <w:rPr>
          <w:rFonts w:ascii="Times New Roman" w:hAnsi="Times New Roman"/>
        </w:rPr>
        <w:t xml:space="preserve"> staff. Staff shall keep </w:t>
      </w:r>
      <w:r>
        <w:rPr>
          <w:rFonts w:ascii="Times New Roman" w:hAnsi="Times New Roman"/>
        </w:rPr>
        <w:t xml:space="preserve">written </w:t>
      </w:r>
      <w:r w:rsidRPr="00DC0868">
        <w:rPr>
          <w:rFonts w:ascii="Times New Roman" w:hAnsi="Times New Roman"/>
        </w:rPr>
        <w:t xml:space="preserve">records of its handling of such informal advisory opinions. Summaries </w:t>
      </w:r>
      <w:r>
        <w:rPr>
          <w:rFonts w:ascii="Times New Roman" w:hAnsi="Times New Roman"/>
        </w:rPr>
        <w:t xml:space="preserve">of key or recurring informal opinions </w:t>
      </w:r>
      <w:r w:rsidRPr="00DC0868">
        <w:rPr>
          <w:rFonts w:ascii="Times New Roman" w:hAnsi="Times New Roman"/>
        </w:rPr>
        <w:t>shall be submitted to the Board at regular intervals</w:t>
      </w:r>
      <w:r>
        <w:rPr>
          <w:rFonts w:ascii="Times New Roman" w:hAnsi="Times New Roman"/>
        </w:rPr>
        <w:t>, or as requested by the Board</w:t>
      </w:r>
      <w:r w:rsidRPr="00DC0868">
        <w:rPr>
          <w:rFonts w:ascii="Times New Roman" w:hAnsi="Times New Roman"/>
        </w:rPr>
        <w:t>. Each informal advisory opinion record shall</w:t>
      </w:r>
      <w:r w:rsidR="00F10E79">
        <w:rPr>
          <w:rFonts w:ascii="Times New Roman" w:hAnsi="Times New Roman"/>
        </w:rPr>
        <w:t xml:space="preserve">, </w:t>
      </w:r>
      <w:r w:rsidR="00274545">
        <w:rPr>
          <w:rFonts w:ascii="Times New Roman" w:hAnsi="Times New Roman"/>
        </w:rPr>
        <w:t xml:space="preserve">to the fullest extent </w:t>
      </w:r>
      <w:r w:rsidR="00F10E79">
        <w:rPr>
          <w:rFonts w:ascii="Times New Roman" w:hAnsi="Times New Roman"/>
        </w:rPr>
        <w:t>possible</w:t>
      </w:r>
      <w:r w:rsidR="00871C8C">
        <w:rPr>
          <w:rFonts w:ascii="Times New Roman" w:hAnsi="Times New Roman"/>
        </w:rPr>
        <w:t>,</w:t>
      </w:r>
      <w:r w:rsidRPr="00DC0868">
        <w:rPr>
          <w:rFonts w:ascii="Times New Roman" w:hAnsi="Times New Roman"/>
        </w:rPr>
        <w:t xml:space="preserve"> </w:t>
      </w:r>
      <w:r w:rsidR="00F10E79">
        <w:rPr>
          <w:rFonts w:ascii="Times New Roman" w:hAnsi="Times New Roman"/>
        </w:rPr>
        <w:t>include</w:t>
      </w:r>
      <w:r w:rsidR="00F10E79" w:rsidRPr="00DC0868">
        <w:rPr>
          <w:rFonts w:ascii="Times New Roman" w:hAnsi="Times New Roman"/>
        </w:rPr>
        <w:t xml:space="preserve"> </w:t>
      </w:r>
      <w:r w:rsidRPr="00DC0868">
        <w:rPr>
          <w:rFonts w:ascii="Times New Roman" w:hAnsi="Times New Roman"/>
        </w:rPr>
        <w:t>the date, the name of the person requesting the informal advisory opinion, his or her address and telephone number and/or email address, the facts or hypothetical circumstances giving rise to the request,</w:t>
      </w:r>
      <w:r>
        <w:rPr>
          <w:rFonts w:ascii="Times New Roman" w:hAnsi="Times New Roman"/>
        </w:rPr>
        <w:t xml:space="preserve"> </w:t>
      </w:r>
      <w:r w:rsidRPr="00DC0868">
        <w:rPr>
          <w:rFonts w:ascii="Times New Roman" w:hAnsi="Times New Roman"/>
        </w:rPr>
        <w:t>the question itself, staff's answer</w:t>
      </w:r>
      <w:r w:rsidR="00642C3B">
        <w:rPr>
          <w:rFonts w:ascii="Times New Roman" w:hAnsi="Times New Roman"/>
        </w:rPr>
        <w:t xml:space="preserve"> and advice</w:t>
      </w:r>
      <w:r w:rsidRPr="00DC0868">
        <w:rPr>
          <w:rFonts w:ascii="Times New Roman" w:hAnsi="Times New Roman"/>
        </w:rPr>
        <w:t xml:space="preserve">, and the name of the staff contact. </w:t>
      </w:r>
    </w:p>
    <w:p w:rsidR="00B605B9"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b/>
        </w:rPr>
      </w:pPr>
      <w:r>
        <w:rPr>
          <w:rFonts w:ascii="Times New Roman" w:hAnsi="Times New Roman"/>
          <w:b/>
        </w:rPr>
        <w:t>3-</w:t>
      </w:r>
      <w:r w:rsidRPr="004374EE">
        <w:rPr>
          <w:rFonts w:ascii="Times New Roman" w:hAnsi="Times New Roman"/>
          <w:b/>
        </w:rPr>
        <w:t>3</w:t>
      </w:r>
      <w:r w:rsidR="00021E67">
        <w:rPr>
          <w:rFonts w:ascii="Times New Roman" w:hAnsi="Times New Roman"/>
          <w:b/>
        </w:rPr>
        <w:t>.</w:t>
      </w:r>
      <w:r w:rsidRPr="004374EE">
        <w:rPr>
          <w:rFonts w:ascii="Times New Roman" w:hAnsi="Times New Roman"/>
          <w:b/>
        </w:rPr>
        <w:t xml:space="preserve"> </w:t>
      </w:r>
      <w:r>
        <w:rPr>
          <w:rFonts w:ascii="Times New Roman" w:hAnsi="Times New Roman"/>
          <w:b/>
        </w:rPr>
        <w:tab/>
      </w:r>
      <w:r w:rsidRPr="004374EE">
        <w:rPr>
          <w:rFonts w:ascii="Times New Roman" w:hAnsi="Times New Roman"/>
          <w:b/>
        </w:rPr>
        <w:t xml:space="preserve">Withdrawal of </w:t>
      </w:r>
      <w:r>
        <w:rPr>
          <w:rFonts w:ascii="Times New Roman" w:hAnsi="Times New Roman"/>
          <w:b/>
        </w:rPr>
        <w:t>r</w:t>
      </w:r>
      <w:r w:rsidRPr="004374EE">
        <w:rPr>
          <w:rFonts w:ascii="Times New Roman" w:hAnsi="Times New Roman"/>
          <w:b/>
        </w:rPr>
        <w:t xml:space="preserve">equests for </w:t>
      </w:r>
      <w:r>
        <w:rPr>
          <w:rFonts w:ascii="Times New Roman" w:hAnsi="Times New Roman"/>
          <w:b/>
        </w:rPr>
        <w:t>a</w:t>
      </w:r>
      <w:r w:rsidRPr="004374EE">
        <w:rPr>
          <w:rFonts w:ascii="Times New Roman" w:hAnsi="Times New Roman"/>
          <w:b/>
        </w:rPr>
        <w:t xml:space="preserve">dvisory </w:t>
      </w:r>
      <w:r>
        <w:rPr>
          <w:rFonts w:ascii="Times New Roman" w:hAnsi="Times New Roman"/>
          <w:b/>
        </w:rPr>
        <w:t>opinions</w:t>
      </w:r>
    </w:p>
    <w:p w:rsidR="00B605B9" w:rsidRDefault="001F7CD7" w:rsidP="00B605B9">
      <w:pPr>
        <w:pStyle w:val="NoSpacing"/>
        <w:jc w:val="both"/>
        <w:rPr>
          <w:rFonts w:ascii="Times New Roman" w:hAnsi="Times New Roman"/>
        </w:rPr>
      </w:pPr>
      <w:r w:rsidRPr="00DC0868">
        <w:rPr>
          <w:rFonts w:ascii="Times New Roman" w:hAnsi="Times New Roman"/>
        </w:rPr>
        <w:t>A person requesting a</w:t>
      </w:r>
      <w:r w:rsidR="00D20D0E">
        <w:rPr>
          <w:rFonts w:ascii="Times New Roman" w:hAnsi="Times New Roman"/>
        </w:rPr>
        <w:t>n</w:t>
      </w:r>
      <w:r w:rsidRPr="00DC0868">
        <w:rPr>
          <w:rFonts w:ascii="Times New Roman" w:hAnsi="Times New Roman"/>
        </w:rPr>
        <w:t xml:space="preserve"> </w:t>
      </w:r>
      <w:r>
        <w:rPr>
          <w:rFonts w:ascii="Times New Roman" w:hAnsi="Times New Roman"/>
        </w:rPr>
        <w:t xml:space="preserve">advisory opinion under Rule </w:t>
      </w:r>
      <w:r w:rsidRPr="00DC0868">
        <w:rPr>
          <w:rFonts w:ascii="Times New Roman" w:hAnsi="Times New Roman"/>
        </w:rPr>
        <w:t xml:space="preserve">3 may withdraw </w:t>
      </w:r>
      <w:r w:rsidR="00642C3B">
        <w:rPr>
          <w:rFonts w:ascii="Times New Roman" w:hAnsi="Times New Roman"/>
        </w:rPr>
        <w:t>the</w:t>
      </w:r>
      <w:r w:rsidRPr="00DC0868">
        <w:rPr>
          <w:rFonts w:ascii="Times New Roman" w:hAnsi="Times New Roman"/>
        </w:rPr>
        <w:t xml:space="preserve"> request at any time.  Such a withdrawal, however, in no way affects the Board's </w:t>
      </w:r>
      <w:r w:rsidR="00D20D0E">
        <w:rPr>
          <w:rFonts w:ascii="Times New Roman" w:hAnsi="Times New Roman"/>
        </w:rPr>
        <w:t>authority</w:t>
      </w:r>
      <w:r w:rsidRPr="00DC0868">
        <w:rPr>
          <w:rFonts w:ascii="Times New Roman" w:hAnsi="Times New Roman"/>
        </w:rPr>
        <w:t xml:space="preserve"> to </w:t>
      </w:r>
      <w:r>
        <w:rPr>
          <w:rFonts w:ascii="Times New Roman" w:hAnsi="Times New Roman"/>
        </w:rPr>
        <w:t>issue</w:t>
      </w:r>
      <w:r w:rsidRPr="00DC0868">
        <w:rPr>
          <w:rFonts w:ascii="Times New Roman" w:hAnsi="Times New Roman"/>
        </w:rPr>
        <w:t xml:space="preserve"> its own opinion or </w:t>
      </w:r>
      <w:r w:rsidR="00642C3B">
        <w:rPr>
          <w:rFonts w:ascii="Times New Roman" w:hAnsi="Times New Roman"/>
        </w:rPr>
        <w:t xml:space="preserve">take other appropriate action consistent with the Ordinance </w:t>
      </w:r>
      <w:r w:rsidRPr="00DC0868">
        <w:rPr>
          <w:rFonts w:ascii="Times New Roman" w:hAnsi="Times New Roman"/>
        </w:rPr>
        <w:t>with respect to the matter</w:t>
      </w:r>
      <w:r>
        <w:rPr>
          <w:rFonts w:ascii="Times New Roman" w:hAnsi="Times New Roman"/>
        </w:rPr>
        <w:t>.</w:t>
      </w:r>
    </w:p>
    <w:p w:rsidR="001D64F0" w:rsidRPr="000B1177" w:rsidRDefault="001D64F0" w:rsidP="00B605B9">
      <w:pPr>
        <w:pStyle w:val="NoSpacing"/>
        <w:jc w:val="both"/>
        <w:rPr>
          <w:rFonts w:ascii="Times New Roman" w:hAnsi="Times New Roman"/>
          <w:b/>
        </w:rPr>
      </w:pPr>
    </w:p>
    <w:p w:rsidR="00B605B9" w:rsidRPr="00DC0868" w:rsidRDefault="001F7CD7" w:rsidP="00B605B9">
      <w:pPr>
        <w:pStyle w:val="NoSpacing"/>
        <w:jc w:val="both"/>
        <w:rPr>
          <w:rFonts w:ascii="Times New Roman" w:hAnsi="Times New Roman"/>
        </w:rPr>
      </w:pPr>
      <w:r w:rsidRPr="004374EE">
        <w:rPr>
          <w:rFonts w:ascii="Times New Roman" w:hAnsi="Times New Roman"/>
          <w:b/>
        </w:rPr>
        <w:t>3-4.</w:t>
      </w:r>
      <w:r w:rsidRPr="004374EE">
        <w:rPr>
          <w:rFonts w:ascii="Times New Roman" w:hAnsi="Times New Roman"/>
          <w:b/>
        </w:rPr>
        <w:tab/>
        <w:t xml:space="preserve">Form of </w:t>
      </w:r>
      <w:r>
        <w:rPr>
          <w:rFonts w:ascii="Times New Roman" w:hAnsi="Times New Roman"/>
          <w:b/>
        </w:rPr>
        <w:t>r</w:t>
      </w:r>
      <w:r w:rsidRPr="004374EE">
        <w:rPr>
          <w:rFonts w:ascii="Times New Roman" w:hAnsi="Times New Roman"/>
          <w:b/>
        </w:rPr>
        <w:t>equest for</w:t>
      </w:r>
      <w:r>
        <w:rPr>
          <w:rFonts w:ascii="Times New Roman" w:hAnsi="Times New Roman"/>
          <w:b/>
        </w:rPr>
        <w:t xml:space="preserve"> formal</w:t>
      </w:r>
      <w:r w:rsidRPr="004374EE">
        <w:rPr>
          <w:rFonts w:ascii="Times New Roman" w:hAnsi="Times New Roman"/>
          <w:b/>
        </w:rPr>
        <w:t xml:space="preserve"> </w:t>
      </w:r>
      <w:r>
        <w:rPr>
          <w:rFonts w:ascii="Times New Roman" w:hAnsi="Times New Roman"/>
          <w:b/>
        </w:rPr>
        <w:t>a</w:t>
      </w:r>
      <w:r w:rsidRPr="004374EE">
        <w:rPr>
          <w:rFonts w:ascii="Times New Roman" w:hAnsi="Times New Roman"/>
          <w:b/>
        </w:rPr>
        <w:t xml:space="preserve">dvisory </w:t>
      </w:r>
      <w:r>
        <w:rPr>
          <w:rFonts w:ascii="Times New Roman" w:hAnsi="Times New Roman"/>
          <w:b/>
        </w:rPr>
        <w:t>o</w:t>
      </w:r>
      <w:r w:rsidRPr="004374EE">
        <w:rPr>
          <w:rFonts w:ascii="Times New Roman" w:hAnsi="Times New Roman"/>
          <w:b/>
        </w:rPr>
        <w:t>pinions</w:t>
      </w:r>
    </w:p>
    <w:p w:rsidR="00B605B9" w:rsidRPr="00DC0868" w:rsidRDefault="001F7CD7" w:rsidP="00B605B9">
      <w:pPr>
        <w:pStyle w:val="NoSpacing"/>
        <w:jc w:val="both"/>
        <w:rPr>
          <w:rFonts w:ascii="Times New Roman" w:hAnsi="Times New Roman"/>
        </w:rPr>
      </w:pPr>
      <w:r w:rsidRPr="00DC0868">
        <w:rPr>
          <w:rFonts w:ascii="Times New Roman" w:hAnsi="Times New Roman"/>
        </w:rPr>
        <w:t xml:space="preserve">To </w:t>
      </w:r>
      <w:r>
        <w:rPr>
          <w:rFonts w:ascii="Times New Roman" w:hAnsi="Times New Roman"/>
        </w:rPr>
        <w:t>be considered a proper request for</w:t>
      </w:r>
      <w:r w:rsidRPr="00DC0868">
        <w:rPr>
          <w:rFonts w:ascii="Times New Roman" w:hAnsi="Times New Roman"/>
        </w:rPr>
        <w:t xml:space="preserve"> a formal advisory opinion from the Board of Ethics, a request must:</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Pr>
          <w:rFonts w:ascii="Times New Roman" w:hAnsi="Times New Roman"/>
        </w:rPr>
        <w:t xml:space="preserve">(1)  </w:t>
      </w:r>
      <w:proofErr w:type="gramStart"/>
      <w:r w:rsidRPr="00DC0868">
        <w:rPr>
          <w:rFonts w:ascii="Times New Roman" w:hAnsi="Times New Roman"/>
        </w:rPr>
        <w:t>be</w:t>
      </w:r>
      <w:proofErr w:type="gramEnd"/>
      <w:r w:rsidRPr="00DC0868">
        <w:rPr>
          <w:rFonts w:ascii="Times New Roman" w:hAnsi="Times New Roman"/>
        </w:rPr>
        <w:t xml:space="preserve"> from a person authorized to make such a request;</w:t>
      </w:r>
      <w:r>
        <w:rPr>
          <w:rFonts w:ascii="Times New Roman" w:hAnsi="Times New Roman"/>
        </w:rPr>
        <w:t xml:space="preserve"> </w:t>
      </w:r>
    </w:p>
    <w:p w:rsidR="00B605B9" w:rsidRPr="00DC0868" w:rsidRDefault="00B605B9" w:rsidP="00B605B9">
      <w:pPr>
        <w:pStyle w:val="NoSpacing"/>
        <w:jc w:val="both"/>
        <w:rPr>
          <w:rFonts w:ascii="Times New Roman" w:hAnsi="Times New Roman"/>
        </w:rPr>
      </w:pPr>
    </w:p>
    <w:p w:rsidR="00C2231D" w:rsidRDefault="001F7CD7" w:rsidP="00B605B9">
      <w:pPr>
        <w:pStyle w:val="NoSpacing"/>
        <w:jc w:val="both"/>
        <w:rPr>
          <w:rFonts w:ascii="Times New Roman" w:hAnsi="Times New Roman"/>
        </w:rPr>
      </w:pPr>
      <w:r>
        <w:rPr>
          <w:rFonts w:ascii="Times New Roman" w:hAnsi="Times New Roman"/>
        </w:rPr>
        <w:t xml:space="preserve">(2) </w:t>
      </w:r>
      <w:proofErr w:type="gramStart"/>
      <w:r w:rsidRPr="00DC0868">
        <w:rPr>
          <w:rFonts w:ascii="Times New Roman" w:hAnsi="Times New Roman"/>
        </w:rPr>
        <w:t>contain</w:t>
      </w:r>
      <w:proofErr w:type="gramEnd"/>
      <w:r w:rsidRPr="00DC0868">
        <w:rPr>
          <w:rFonts w:ascii="Times New Roman" w:hAnsi="Times New Roman"/>
        </w:rPr>
        <w:t xml:space="preserve"> a clear statement of facts or hypothetical circumstances in sufficient detail to </w:t>
      </w:r>
      <w:r>
        <w:rPr>
          <w:rFonts w:ascii="Times New Roman" w:hAnsi="Times New Roman"/>
        </w:rPr>
        <w:t>enable</w:t>
      </w:r>
      <w:r w:rsidR="00F10E79">
        <w:rPr>
          <w:rFonts w:ascii="Times New Roman" w:hAnsi="Times New Roman"/>
        </w:rPr>
        <w:t xml:space="preserve"> the</w:t>
      </w:r>
      <w:r>
        <w:rPr>
          <w:rFonts w:ascii="Times New Roman" w:hAnsi="Times New Roman"/>
        </w:rPr>
        <w:t xml:space="preserve"> </w:t>
      </w:r>
      <w:r w:rsidRPr="00DC0868">
        <w:rPr>
          <w:rFonts w:ascii="Times New Roman" w:hAnsi="Times New Roman"/>
        </w:rPr>
        <w:t>formation of an opinion;</w:t>
      </w:r>
      <w:r>
        <w:rPr>
          <w:rFonts w:ascii="Times New Roman" w:hAnsi="Times New Roman"/>
        </w:rPr>
        <w:t xml:space="preserve"> and</w:t>
      </w:r>
    </w:p>
    <w:p w:rsidR="00B605B9" w:rsidRPr="00DC0868" w:rsidRDefault="001F7CD7" w:rsidP="00B605B9">
      <w:pPr>
        <w:pStyle w:val="NoSpacing"/>
        <w:jc w:val="both"/>
        <w:rPr>
          <w:rFonts w:ascii="Times New Roman" w:hAnsi="Times New Roman"/>
        </w:rPr>
      </w:pPr>
      <w:r>
        <w:rPr>
          <w:rFonts w:ascii="Times New Roman" w:hAnsi="Times New Roman"/>
        </w:rPr>
        <w:t xml:space="preserve">(3)  </w:t>
      </w:r>
      <w:proofErr w:type="gramStart"/>
      <w:r w:rsidRPr="00DC0868">
        <w:rPr>
          <w:rFonts w:ascii="Times New Roman" w:hAnsi="Times New Roman"/>
        </w:rPr>
        <w:t>concern</w:t>
      </w:r>
      <w:proofErr w:type="gramEnd"/>
      <w:r w:rsidRPr="00DC0868">
        <w:rPr>
          <w:rFonts w:ascii="Times New Roman" w:hAnsi="Times New Roman"/>
        </w:rPr>
        <w:t xml:space="preserve"> the application of</w:t>
      </w:r>
      <w:r>
        <w:rPr>
          <w:rFonts w:ascii="Times New Roman" w:hAnsi="Times New Roman"/>
        </w:rPr>
        <w:t xml:space="preserve"> the Ordinance</w:t>
      </w:r>
      <w:r w:rsidRPr="00DC0868">
        <w:rPr>
          <w:rFonts w:ascii="Times New Roman" w:hAnsi="Times New Roman"/>
        </w:rPr>
        <w:t>.</w:t>
      </w:r>
    </w:p>
    <w:p w:rsidR="00B605B9" w:rsidRPr="00DC0868"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rPr>
      </w:pPr>
      <w:r w:rsidRPr="00DC0868">
        <w:rPr>
          <w:rFonts w:ascii="Times New Roman" w:hAnsi="Times New Roman"/>
        </w:rPr>
        <w:t xml:space="preserve">The initiating request for any advisory opinion may be submitted to the Board either in writing or by telephone.  However, in the case of a request by telephone, no formal </w:t>
      </w:r>
      <w:r w:rsidR="00774E8A">
        <w:rPr>
          <w:rFonts w:ascii="Times New Roman" w:hAnsi="Times New Roman"/>
        </w:rPr>
        <w:t>B</w:t>
      </w:r>
      <w:r w:rsidRPr="00DC0868">
        <w:rPr>
          <w:rFonts w:ascii="Times New Roman" w:hAnsi="Times New Roman"/>
        </w:rPr>
        <w:t>oard opinion can be rendered until the request and the statement of facts or hypothetical circumstances have been confirmed in writing by the person requesting the opinion.</w:t>
      </w:r>
    </w:p>
    <w:p w:rsidR="00B605B9" w:rsidRPr="00DC0868"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b/>
        </w:rPr>
      </w:pPr>
      <w:r w:rsidRPr="004374EE">
        <w:rPr>
          <w:rFonts w:ascii="Times New Roman" w:hAnsi="Times New Roman"/>
          <w:b/>
        </w:rPr>
        <w:t>3-5.</w:t>
      </w:r>
      <w:r w:rsidRPr="004374EE">
        <w:rPr>
          <w:rFonts w:ascii="Times New Roman" w:hAnsi="Times New Roman"/>
          <w:b/>
        </w:rPr>
        <w:tab/>
        <w:t xml:space="preserve">Reliance on </w:t>
      </w:r>
      <w:r>
        <w:rPr>
          <w:rFonts w:ascii="Times New Roman" w:hAnsi="Times New Roman"/>
          <w:b/>
        </w:rPr>
        <w:t>a</w:t>
      </w:r>
      <w:r w:rsidRPr="004374EE">
        <w:rPr>
          <w:rFonts w:ascii="Times New Roman" w:hAnsi="Times New Roman"/>
          <w:b/>
        </w:rPr>
        <w:t xml:space="preserve">dvisory </w:t>
      </w:r>
      <w:r>
        <w:rPr>
          <w:rFonts w:ascii="Times New Roman" w:hAnsi="Times New Roman"/>
          <w:b/>
        </w:rPr>
        <w:t>opinions</w:t>
      </w:r>
    </w:p>
    <w:p w:rsidR="00B605B9" w:rsidRPr="00DC0868" w:rsidRDefault="001F7CD7" w:rsidP="00B605B9">
      <w:pPr>
        <w:pStyle w:val="NoSpacing"/>
        <w:jc w:val="both"/>
        <w:rPr>
          <w:rFonts w:ascii="Times New Roman" w:hAnsi="Times New Roman"/>
        </w:rPr>
      </w:pPr>
      <w:r>
        <w:rPr>
          <w:rFonts w:ascii="Times New Roman" w:hAnsi="Times New Roman"/>
        </w:rPr>
        <w:t xml:space="preserve">Pursuant to </w:t>
      </w:r>
      <w:r w:rsidRPr="00DC0868">
        <w:rPr>
          <w:rFonts w:ascii="Times New Roman" w:hAnsi="Times New Roman"/>
        </w:rPr>
        <w:t>§</w:t>
      </w:r>
      <w:r>
        <w:rPr>
          <w:rFonts w:ascii="Times New Roman" w:hAnsi="Times New Roman"/>
        </w:rPr>
        <w:t>2-156-070(c) of the Ordinance, a</w:t>
      </w:r>
      <w:r w:rsidRPr="00DC0868">
        <w:rPr>
          <w:rFonts w:ascii="Times New Roman" w:hAnsi="Times New Roman"/>
        </w:rPr>
        <w:t xml:space="preserve">n advisory opinion may be relied upon in any investigation or disciplinary proceeding by any person involved and named in the specific transaction or activity as to that person’s or persons’ future conduct with respect to which </w:t>
      </w:r>
      <w:r w:rsidR="003A6A8B">
        <w:rPr>
          <w:rFonts w:ascii="Times New Roman" w:hAnsi="Times New Roman"/>
        </w:rPr>
        <w:t>the</w:t>
      </w:r>
      <w:r w:rsidR="003A6A8B" w:rsidRPr="00DC0868">
        <w:rPr>
          <w:rFonts w:ascii="Times New Roman" w:hAnsi="Times New Roman"/>
        </w:rPr>
        <w:t xml:space="preserve"> </w:t>
      </w:r>
      <w:r w:rsidRPr="00DC0868">
        <w:rPr>
          <w:rFonts w:ascii="Times New Roman" w:hAnsi="Times New Roman"/>
        </w:rPr>
        <w:t>advisory opinion was rendered</w:t>
      </w:r>
      <w:r w:rsidR="00605000">
        <w:rPr>
          <w:rFonts w:ascii="Times New Roman" w:hAnsi="Times New Roman"/>
        </w:rPr>
        <w:t>, to the extent the information provided to the Board and on which it based its opinion was accurate and complete</w:t>
      </w:r>
      <w:r w:rsidRPr="00DC0868">
        <w:rPr>
          <w:rFonts w:ascii="Times New Roman" w:hAnsi="Times New Roman"/>
        </w:rPr>
        <w:t>.</w:t>
      </w:r>
    </w:p>
    <w:p w:rsidR="00B605B9" w:rsidRDefault="00B605B9" w:rsidP="00B605B9">
      <w:pPr>
        <w:pStyle w:val="NoSpacing"/>
        <w:jc w:val="both"/>
        <w:rPr>
          <w:rFonts w:ascii="Times New Roman" w:hAnsi="Times New Roman"/>
          <w:b/>
        </w:rPr>
      </w:pPr>
    </w:p>
    <w:p w:rsidR="00B605B9" w:rsidRPr="00DC0868" w:rsidRDefault="001F7CD7" w:rsidP="00B605B9">
      <w:pPr>
        <w:pStyle w:val="NoSpacing"/>
        <w:jc w:val="both"/>
        <w:rPr>
          <w:rFonts w:ascii="Times New Roman" w:hAnsi="Times New Roman"/>
        </w:rPr>
      </w:pPr>
      <w:r w:rsidRPr="004374EE">
        <w:rPr>
          <w:rFonts w:ascii="Times New Roman" w:hAnsi="Times New Roman"/>
          <w:b/>
        </w:rPr>
        <w:t>3-6.</w:t>
      </w:r>
      <w:r w:rsidRPr="004374EE">
        <w:rPr>
          <w:rFonts w:ascii="Times New Roman" w:hAnsi="Times New Roman"/>
          <w:b/>
        </w:rPr>
        <w:tab/>
        <w:t xml:space="preserve">Examination and </w:t>
      </w:r>
      <w:r>
        <w:rPr>
          <w:rFonts w:ascii="Times New Roman" w:hAnsi="Times New Roman"/>
          <w:b/>
        </w:rPr>
        <w:t>r</w:t>
      </w:r>
      <w:r w:rsidRPr="004374EE">
        <w:rPr>
          <w:rFonts w:ascii="Times New Roman" w:hAnsi="Times New Roman"/>
          <w:b/>
        </w:rPr>
        <w:t xml:space="preserve">ejection of </w:t>
      </w:r>
      <w:r>
        <w:rPr>
          <w:rFonts w:ascii="Times New Roman" w:hAnsi="Times New Roman"/>
          <w:b/>
        </w:rPr>
        <w:t>r</w:t>
      </w:r>
      <w:r w:rsidRPr="004374EE">
        <w:rPr>
          <w:rFonts w:ascii="Times New Roman" w:hAnsi="Times New Roman"/>
          <w:b/>
        </w:rPr>
        <w:t xml:space="preserve">equests for </w:t>
      </w:r>
      <w:r>
        <w:rPr>
          <w:rFonts w:ascii="Times New Roman" w:hAnsi="Times New Roman"/>
          <w:b/>
        </w:rPr>
        <w:t>f</w:t>
      </w:r>
      <w:r w:rsidRPr="004374EE">
        <w:rPr>
          <w:rFonts w:ascii="Times New Roman" w:hAnsi="Times New Roman"/>
          <w:b/>
        </w:rPr>
        <w:t xml:space="preserve">ormal </w:t>
      </w:r>
      <w:r>
        <w:rPr>
          <w:rFonts w:ascii="Times New Roman" w:hAnsi="Times New Roman"/>
          <w:b/>
        </w:rPr>
        <w:t>a</w:t>
      </w:r>
      <w:r w:rsidRPr="004374EE">
        <w:rPr>
          <w:rFonts w:ascii="Times New Roman" w:hAnsi="Times New Roman"/>
          <w:b/>
        </w:rPr>
        <w:t xml:space="preserve">dvisory </w:t>
      </w:r>
      <w:r>
        <w:rPr>
          <w:rFonts w:ascii="Times New Roman" w:hAnsi="Times New Roman"/>
          <w:b/>
        </w:rPr>
        <w:t>opinions</w:t>
      </w:r>
      <w:r w:rsidRPr="00DC0868">
        <w:rPr>
          <w:rFonts w:ascii="Times New Roman" w:hAnsi="Times New Roman"/>
        </w:rPr>
        <w:t xml:space="preserve"> </w:t>
      </w:r>
    </w:p>
    <w:p w:rsidR="00B605B9" w:rsidRPr="00DC0868" w:rsidRDefault="001F7CD7" w:rsidP="00B605B9">
      <w:pPr>
        <w:pStyle w:val="NoSpacing"/>
        <w:jc w:val="both"/>
        <w:rPr>
          <w:rFonts w:ascii="Times New Roman" w:hAnsi="Times New Roman"/>
        </w:rPr>
      </w:pPr>
      <w:r>
        <w:rPr>
          <w:rFonts w:ascii="Times New Roman" w:hAnsi="Times New Roman"/>
        </w:rPr>
        <w:t xml:space="preserve">(1)  </w:t>
      </w:r>
      <w:r w:rsidRPr="00DC0868">
        <w:rPr>
          <w:rFonts w:ascii="Times New Roman" w:hAnsi="Times New Roman"/>
        </w:rPr>
        <w:t xml:space="preserve">The </w:t>
      </w:r>
      <w:r w:rsidR="005741A1">
        <w:rPr>
          <w:rFonts w:ascii="Times New Roman" w:hAnsi="Times New Roman"/>
        </w:rPr>
        <w:t>staff</w:t>
      </w:r>
      <w:r w:rsidRPr="00DC0868">
        <w:rPr>
          <w:rFonts w:ascii="Times New Roman" w:hAnsi="Times New Roman"/>
        </w:rPr>
        <w:t xml:space="preserve"> </w:t>
      </w:r>
      <w:r>
        <w:rPr>
          <w:rFonts w:ascii="Times New Roman" w:hAnsi="Times New Roman"/>
        </w:rPr>
        <w:t>shall</w:t>
      </w:r>
      <w:r w:rsidRPr="00DC0868">
        <w:rPr>
          <w:rFonts w:ascii="Times New Roman" w:hAnsi="Times New Roman"/>
        </w:rPr>
        <w:t xml:space="preserve"> review each request for a formal advisory opinion to determine whether it satisfies</w:t>
      </w:r>
      <w:r w:rsidR="005741A1">
        <w:rPr>
          <w:rFonts w:ascii="Times New Roman" w:hAnsi="Times New Roman"/>
        </w:rPr>
        <w:t xml:space="preserve"> </w:t>
      </w:r>
      <w:r>
        <w:rPr>
          <w:rFonts w:ascii="Times New Roman" w:hAnsi="Times New Roman"/>
        </w:rPr>
        <w:t>Rule</w:t>
      </w:r>
      <w:r w:rsidRPr="00DC0868">
        <w:rPr>
          <w:rFonts w:ascii="Times New Roman" w:hAnsi="Times New Roman"/>
        </w:rPr>
        <w:t xml:space="preserve"> 3-4.</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Pr>
          <w:rFonts w:ascii="Times New Roman" w:hAnsi="Times New Roman"/>
        </w:rPr>
        <w:t xml:space="preserve">(2)  </w:t>
      </w:r>
      <w:r w:rsidRPr="00DC0868">
        <w:rPr>
          <w:rFonts w:ascii="Times New Roman" w:hAnsi="Times New Roman"/>
        </w:rPr>
        <w:t>If the Executive Director determines that a request has not satisfied the rules governing requests, the requesting party shall be notified by a letter explaining why the request was unacceptable</w:t>
      </w:r>
      <w:r w:rsidR="005014E6">
        <w:rPr>
          <w:rFonts w:ascii="Times New Roman" w:hAnsi="Times New Roman"/>
        </w:rPr>
        <w:t>, and afforded an opportunity to resubmit the request</w:t>
      </w:r>
      <w:r w:rsidRPr="00DC0868">
        <w:rPr>
          <w:rFonts w:ascii="Times New Roman" w:hAnsi="Times New Roman"/>
        </w:rPr>
        <w:t>.  The Board shall be notified of all such rejections of requests.</w:t>
      </w:r>
    </w:p>
    <w:p w:rsidR="00B605B9" w:rsidRPr="00DC0868" w:rsidRDefault="00B605B9" w:rsidP="00B605B9">
      <w:pPr>
        <w:pStyle w:val="NoSpacing"/>
        <w:jc w:val="both"/>
        <w:rPr>
          <w:rFonts w:ascii="Times New Roman" w:hAnsi="Times New Roman"/>
        </w:rPr>
        <w:sectPr w:rsidR="00B605B9" w:rsidRPr="00DC0868">
          <w:footerReference w:type="even" r:id="rId11"/>
          <w:footerReference w:type="default" r:id="rId12"/>
          <w:type w:val="continuous"/>
          <w:pgSz w:w="12240" w:h="15840"/>
          <w:pgMar w:top="1440" w:right="1440" w:bottom="900" w:left="1440" w:header="720" w:footer="720" w:gutter="0"/>
          <w:cols w:space="720"/>
        </w:sectPr>
      </w:pPr>
    </w:p>
    <w:p w:rsidR="00B605B9" w:rsidRPr="00DC0868" w:rsidRDefault="00B605B9" w:rsidP="00B605B9">
      <w:pPr>
        <w:pStyle w:val="NoSpacing"/>
        <w:jc w:val="both"/>
        <w:rPr>
          <w:rFonts w:ascii="Times New Roman" w:hAnsi="Times New Roman"/>
        </w:rPr>
      </w:pPr>
    </w:p>
    <w:p w:rsidR="00CD1F26" w:rsidRDefault="001F7CD7" w:rsidP="00B605B9">
      <w:pPr>
        <w:pStyle w:val="NoSpacing"/>
        <w:jc w:val="both"/>
        <w:rPr>
          <w:rFonts w:ascii="Times New Roman" w:hAnsi="Times New Roman"/>
          <w:b/>
        </w:rPr>
      </w:pPr>
      <w:r w:rsidRPr="003E420F">
        <w:rPr>
          <w:rFonts w:ascii="Times New Roman" w:hAnsi="Times New Roman"/>
          <w:b/>
        </w:rPr>
        <w:t>3-</w:t>
      </w:r>
      <w:r w:rsidR="00A25F97">
        <w:rPr>
          <w:rFonts w:ascii="Times New Roman" w:hAnsi="Times New Roman"/>
          <w:b/>
        </w:rPr>
        <w:t>7</w:t>
      </w:r>
      <w:r w:rsidRPr="003E420F">
        <w:rPr>
          <w:rFonts w:ascii="Times New Roman" w:hAnsi="Times New Roman"/>
          <w:b/>
        </w:rPr>
        <w:t>.</w:t>
      </w:r>
      <w:r w:rsidRPr="003E420F">
        <w:rPr>
          <w:rFonts w:ascii="Times New Roman" w:hAnsi="Times New Roman"/>
          <w:b/>
        </w:rPr>
        <w:tab/>
        <w:t xml:space="preserve">Adoption of </w:t>
      </w:r>
      <w:r>
        <w:rPr>
          <w:rFonts w:ascii="Times New Roman" w:hAnsi="Times New Roman"/>
          <w:b/>
        </w:rPr>
        <w:t>f</w:t>
      </w:r>
      <w:r w:rsidRPr="003E420F">
        <w:rPr>
          <w:rFonts w:ascii="Times New Roman" w:hAnsi="Times New Roman"/>
          <w:b/>
        </w:rPr>
        <w:t xml:space="preserve">ormal </w:t>
      </w:r>
      <w:r>
        <w:rPr>
          <w:rFonts w:ascii="Times New Roman" w:hAnsi="Times New Roman"/>
          <w:b/>
        </w:rPr>
        <w:t>a</w:t>
      </w:r>
      <w:r w:rsidRPr="003E420F">
        <w:rPr>
          <w:rFonts w:ascii="Times New Roman" w:hAnsi="Times New Roman"/>
          <w:b/>
        </w:rPr>
        <w:t xml:space="preserve">dvisory </w:t>
      </w:r>
      <w:r>
        <w:rPr>
          <w:rFonts w:ascii="Times New Roman" w:hAnsi="Times New Roman"/>
          <w:b/>
        </w:rPr>
        <w:t>opinions</w:t>
      </w:r>
    </w:p>
    <w:p w:rsidR="00B605B9" w:rsidRPr="00DC0868" w:rsidRDefault="001F7CD7" w:rsidP="00B605B9">
      <w:pPr>
        <w:pStyle w:val="NoSpacing"/>
        <w:jc w:val="both"/>
        <w:rPr>
          <w:rFonts w:ascii="Times New Roman" w:hAnsi="Times New Roman"/>
        </w:rPr>
      </w:pPr>
      <w:r w:rsidRPr="00DC0868">
        <w:rPr>
          <w:rFonts w:ascii="Times New Roman" w:hAnsi="Times New Roman"/>
        </w:rPr>
        <w:t>A quorum of the Board will consider draft</w:t>
      </w:r>
      <w:r w:rsidR="00ED6446">
        <w:rPr>
          <w:rFonts w:ascii="Times New Roman" w:hAnsi="Times New Roman"/>
        </w:rPr>
        <w:t>s</w:t>
      </w:r>
      <w:r w:rsidRPr="00DC0868">
        <w:rPr>
          <w:rFonts w:ascii="Times New Roman" w:hAnsi="Times New Roman"/>
        </w:rPr>
        <w:t xml:space="preserve"> </w:t>
      </w:r>
      <w:r>
        <w:rPr>
          <w:rFonts w:ascii="Times New Roman" w:hAnsi="Times New Roman"/>
        </w:rPr>
        <w:t xml:space="preserve">of </w:t>
      </w:r>
      <w:r w:rsidRPr="00DC0868">
        <w:rPr>
          <w:rFonts w:ascii="Times New Roman" w:hAnsi="Times New Roman"/>
        </w:rPr>
        <w:t xml:space="preserve">formal </w:t>
      </w:r>
      <w:r w:rsidR="005014E6">
        <w:rPr>
          <w:rFonts w:ascii="Times New Roman" w:hAnsi="Times New Roman"/>
        </w:rPr>
        <w:t xml:space="preserve">advisory </w:t>
      </w:r>
      <w:r w:rsidRPr="00DC0868">
        <w:rPr>
          <w:rFonts w:ascii="Times New Roman" w:hAnsi="Times New Roman"/>
        </w:rPr>
        <w:t>opinion</w:t>
      </w:r>
      <w:r w:rsidR="00ED6446">
        <w:rPr>
          <w:rFonts w:ascii="Times New Roman" w:hAnsi="Times New Roman"/>
        </w:rPr>
        <w:t>s</w:t>
      </w:r>
      <w:r w:rsidRPr="00DC0868">
        <w:rPr>
          <w:rFonts w:ascii="Times New Roman" w:hAnsi="Times New Roman"/>
        </w:rPr>
        <w:t xml:space="preserve"> and the facts upon which </w:t>
      </w:r>
      <w:r w:rsidR="00ED6446">
        <w:rPr>
          <w:rFonts w:ascii="Times New Roman" w:hAnsi="Times New Roman"/>
        </w:rPr>
        <w:t>they are</w:t>
      </w:r>
      <w:r w:rsidRPr="00DC0868">
        <w:rPr>
          <w:rFonts w:ascii="Times New Roman" w:hAnsi="Times New Roman"/>
        </w:rPr>
        <w:t xml:space="preserve"> based.  The draft opinion will be adopted if approved by a majority of the lesser of the quorum or total sitting Board membership.  Upon such adoption</w:t>
      </w:r>
      <w:r w:rsidR="005014E6">
        <w:rPr>
          <w:rFonts w:ascii="Times New Roman" w:hAnsi="Times New Roman"/>
        </w:rPr>
        <w:t>,</w:t>
      </w:r>
      <w:r w:rsidRPr="00DC0868">
        <w:rPr>
          <w:rFonts w:ascii="Times New Roman" w:hAnsi="Times New Roman"/>
        </w:rPr>
        <w:t xml:space="preserve"> the formal advisory opinion shall be issued bearing the date</w:t>
      </w:r>
      <w:r w:rsidR="00F10E79">
        <w:rPr>
          <w:rFonts w:ascii="Times New Roman" w:hAnsi="Times New Roman"/>
        </w:rPr>
        <w:t>,</w:t>
      </w:r>
      <w:r w:rsidRPr="00DC0868">
        <w:rPr>
          <w:rFonts w:ascii="Times New Roman" w:hAnsi="Times New Roman"/>
        </w:rPr>
        <w:t xml:space="preserve"> case number and signature of the Chair of the Board</w:t>
      </w:r>
      <w:r>
        <w:rPr>
          <w:rFonts w:ascii="Times New Roman" w:hAnsi="Times New Roman"/>
        </w:rPr>
        <w:t>, or, i</w:t>
      </w:r>
      <w:r w:rsidRPr="00DC0868">
        <w:rPr>
          <w:rFonts w:ascii="Times New Roman" w:hAnsi="Times New Roman"/>
        </w:rPr>
        <w:t xml:space="preserve">f the Chair is unavailable or unable to sign the opinion, the Vice-Chair or Chair </w:t>
      </w:r>
      <w:r w:rsidRPr="00DC0868">
        <w:rPr>
          <w:rFonts w:ascii="Times New Roman" w:hAnsi="Times New Roman"/>
          <w:i/>
        </w:rPr>
        <w:t>pro tem</w:t>
      </w:r>
      <w:r w:rsidRPr="00DC0868">
        <w:rPr>
          <w:rFonts w:ascii="Times New Roman" w:hAnsi="Times New Roman"/>
        </w:rPr>
        <w:t>.  A copy of the formal advisory opinion shall be sent to the person who requested the opinion and the subject of t</w:t>
      </w:r>
      <w:r>
        <w:rPr>
          <w:rFonts w:ascii="Times New Roman" w:hAnsi="Times New Roman"/>
        </w:rPr>
        <w:t>he opinion, if different. Upon</w:t>
      </w:r>
      <w:r w:rsidRPr="00DC0868">
        <w:rPr>
          <w:rFonts w:ascii="Times New Roman" w:hAnsi="Times New Roman"/>
        </w:rPr>
        <w:t xml:space="preserve"> simultaneous notice to the person who requested the opinion and the subject of the opinion, if different, a copy may be sent to others (with an admonishment of confidentiality) if a majority of </w:t>
      </w:r>
      <w:r w:rsidR="00E3366C">
        <w:rPr>
          <w:rFonts w:ascii="Times New Roman" w:hAnsi="Times New Roman"/>
        </w:rPr>
        <w:t xml:space="preserve">either </w:t>
      </w:r>
      <w:r w:rsidRPr="00DC0868">
        <w:rPr>
          <w:rFonts w:ascii="Times New Roman" w:hAnsi="Times New Roman"/>
        </w:rPr>
        <w:t>the lesser of the quorum or total sitting Board membership determines that it is necessary in order for others to consider or act upon the Board’s determinations or recommendations.</w:t>
      </w:r>
    </w:p>
    <w:p w:rsidR="00B605B9" w:rsidRDefault="00B605B9" w:rsidP="00B605B9">
      <w:pPr>
        <w:pStyle w:val="NoSpacing"/>
        <w:jc w:val="both"/>
        <w:rPr>
          <w:rFonts w:ascii="Times New Roman" w:hAnsi="Times New Roman"/>
          <w:b/>
        </w:rPr>
      </w:pPr>
    </w:p>
    <w:p w:rsidR="00B605B9" w:rsidRPr="00DC0868" w:rsidRDefault="001F7CD7" w:rsidP="00B605B9">
      <w:pPr>
        <w:pStyle w:val="NoSpacing"/>
        <w:jc w:val="both"/>
        <w:rPr>
          <w:rFonts w:ascii="Times New Roman" w:hAnsi="Times New Roman"/>
        </w:rPr>
      </w:pPr>
      <w:r w:rsidRPr="003E420F">
        <w:rPr>
          <w:rFonts w:ascii="Times New Roman" w:hAnsi="Times New Roman"/>
          <w:b/>
        </w:rPr>
        <w:t>3-</w:t>
      </w:r>
      <w:r w:rsidR="00A25F97">
        <w:rPr>
          <w:rFonts w:ascii="Times New Roman" w:hAnsi="Times New Roman"/>
          <w:b/>
        </w:rPr>
        <w:t>8</w:t>
      </w:r>
      <w:r w:rsidRPr="003E420F">
        <w:rPr>
          <w:rFonts w:ascii="Times New Roman" w:hAnsi="Times New Roman"/>
          <w:b/>
        </w:rPr>
        <w:t>.</w:t>
      </w:r>
      <w:r w:rsidRPr="003E420F">
        <w:rPr>
          <w:rFonts w:ascii="Times New Roman" w:hAnsi="Times New Roman"/>
          <w:b/>
        </w:rPr>
        <w:tab/>
        <w:t xml:space="preserve">Reconsideration of </w:t>
      </w:r>
      <w:r>
        <w:rPr>
          <w:rFonts w:ascii="Times New Roman" w:hAnsi="Times New Roman"/>
          <w:b/>
        </w:rPr>
        <w:t>a</w:t>
      </w:r>
      <w:r w:rsidRPr="003E420F">
        <w:rPr>
          <w:rFonts w:ascii="Times New Roman" w:hAnsi="Times New Roman"/>
          <w:b/>
        </w:rPr>
        <w:t xml:space="preserve">dopted </w:t>
      </w:r>
      <w:r>
        <w:rPr>
          <w:rFonts w:ascii="Times New Roman" w:hAnsi="Times New Roman"/>
          <w:b/>
        </w:rPr>
        <w:t>f</w:t>
      </w:r>
      <w:r w:rsidRPr="003E420F">
        <w:rPr>
          <w:rFonts w:ascii="Times New Roman" w:hAnsi="Times New Roman"/>
          <w:b/>
        </w:rPr>
        <w:t xml:space="preserve">ormal </w:t>
      </w:r>
      <w:r>
        <w:rPr>
          <w:rFonts w:ascii="Times New Roman" w:hAnsi="Times New Roman"/>
          <w:b/>
        </w:rPr>
        <w:t>o</w:t>
      </w:r>
      <w:r w:rsidRPr="003E420F">
        <w:rPr>
          <w:rFonts w:ascii="Times New Roman" w:hAnsi="Times New Roman"/>
          <w:b/>
        </w:rPr>
        <w:t>pinions</w:t>
      </w:r>
    </w:p>
    <w:p w:rsidR="00B605B9" w:rsidRPr="00DC0868" w:rsidRDefault="001F7CD7" w:rsidP="00B605B9">
      <w:pPr>
        <w:pStyle w:val="NoSpacing"/>
        <w:jc w:val="both"/>
        <w:rPr>
          <w:rFonts w:ascii="Times New Roman" w:hAnsi="Times New Roman"/>
        </w:rPr>
      </w:pPr>
      <w:r>
        <w:rPr>
          <w:rFonts w:ascii="Times New Roman" w:hAnsi="Times New Roman"/>
        </w:rPr>
        <w:t xml:space="preserve">(1)  </w:t>
      </w:r>
      <w:r w:rsidRPr="00DC0868">
        <w:rPr>
          <w:rFonts w:ascii="Times New Roman" w:hAnsi="Times New Roman"/>
        </w:rPr>
        <w:t>The person requesting a formal advisory opinion or the subject of a formal advisory opinion, if different, may req</w:t>
      </w:r>
      <w:r w:rsidR="005014E6">
        <w:rPr>
          <w:rFonts w:ascii="Times New Roman" w:hAnsi="Times New Roman"/>
        </w:rPr>
        <w:t>uest a recon</w:t>
      </w:r>
      <w:r w:rsidR="005014E6">
        <w:rPr>
          <w:rFonts w:ascii="Times New Roman" w:hAnsi="Times New Roman"/>
        </w:rPr>
        <w:softHyphen/>
        <w:t xml:space="preserve">sideration of the </w:t>
      </w:r>
      <w:r w:rsidRPr="00DC0868">
        <w:rPr>
          <w:rFonts w:ascii="Times New Roman" w:hAnsi="Times New Roman"/>
        </w:rPr>
        <w:t xml:space="preserve">advisory opinion by sending written notice to the Board within </w:t>
      </w:r>
      <w:r>
        <w:rPr>
          <w:rFonts w:ascii="Times New Roman" w:hAnsi="Times New Roman"/>
        </w:rPr>
        <w:t>f</w:t>
      </w:r>
      <w:r w:rsidR="002754C0">
        <w:rPr>
          <w:rFonts w:ascii="Times New Roman" w:hAnsi="Times New Roman"/>
        </w:rPr>
        <w:t>ourteen</w:t>
      </w:r>
      <w:r>
        <w:rPr>
          <w:rFonts w:ascii="Times New Roman" w:hAnsi="Times New Roman"/>
        </w:rPr>
        <w:t xml:space="preserve"> (</w:t>
      </w:r>
      <w:r w:rsidRPr="00DC0868">
        <w:rPr>
          <w:rFonts w:ascii="Times New Roman" w:hAnsi="Times New Roman"/>
        </w:rPr>
        <w:t>1</w:t>
      </w:r>
      <w:r w:rsidR="002754C0">
        <w:rPr>
          <w:rFonts w:ascii="Times New Roman" w:hAnsi="Times New Roman"/>
        </w:rPr>
        <w:t>4</w:t>
      </w:r>
      <w:r>
        <w:rPr>
          <w:rFonts w:ascii="Times New Roman" w:hAnsi="Times New Roman"/>
        </w:rPr>
        <w:t>)</w:t>
      </w:r>
      <w:r w:rsidRPr="00DC0868">
        <w:rPr>
          <w:rFonts w:ascii="Times New Roman" w:hAnsi="Times New Roman"/>
        </w:rPr>
        <w:t xml:space="preserve"> days of </w:t>
      </w:r>
      <w:r>
        <w:rPr>
          <w:rFonts w:ascii="Times New Roman" w:hAnsi="Times New Roman"/>
        </w:rPr>
        <w:t xml:space="preserve">the signing of that decision. </w:t>
      </w:r>
      <w:r w:rsidRPr="00DC0868">
        <w:rPr>
          <w:rFonts w:ascii="Times New Roman" w:hAnsi="Times New Roman"/>
        </w:rPr>
        <w:t xml:space="preserve">Such notice must contain an explanation of material facts or circumstances </w:t>
      </w:r>
      <w:r>
        <w:rPr>
          <w:rFonts w:ascii="Times New Roman" w:hAnsi="Times New Roman"/>
        </w:rPr>
        <w:t>that</w:t>
      </w:r>
      <w:r w:rsidRPr="00DC0868">
        <w:rPr>
          <w:rFonts w:ascii="Times New Roman" w:hAnsi="Times New Roman"/>
        </w:rPr>
        <w:t xml:space="preserve"> were not before the Board in its deliberations on the opinion.</w:t>
      </w:r>
    </w:p>
    <w:p w:rsidR="00B605B9" w:rsidRPr="00DC0868"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rPr>
      </w:pPr>
      <w:r>
        <w:rPr>
          <w:rFonts w:ascii="Times New Roman" w:hAnsi="Times New Roman"/>
        </w:rPr>
        <w:t xml:space="preserve">(2)  </w:t>
      </w:r>
      <w:r w:rsidRPr="00DC0868">
        <w:rPr>
          <w:rFonts w:ascii="Times New Roman" w:hAnsi="Times New Roman"/>
        </w:rPr>
        <w:t xml:space="preserve">Unless otherwise determined by the Executive Director, no requests for reconsideration shall be </w:t>
      </w:r>
      <w:r w:rsidR="005741A1">
        <w:rPr>
          <w:rFonts w:ascii="Times New Roman" w:hAnsi="Times New Roman"/>
        </w:rPr>
        <w:t>considered</w:t>
      </w:r>
      <w:r w:rsidR="005741A1" w:rsidRPr="00DC0868">
        <w:rPr>
          <w:rFonts w:ascii="Times New Roman" w:hAnsi="Times New Roman"/>
        </w:rPr>
        <w:t xml:space="preserve"> </w:t>
      </w:r>
      <w:r w:rsidRPr="00DC0868">
        <w:rPr>
          <w:rFonts w:ascii="Times New Roman" w:hAnsi="Times New Roman"/>
        </w:rPr>
        <w:t xml:space="preserve">by the Board if received more than </w:t>
      </w:r>
      <w:r w:rsidR="00F10E79">
        <w:rPr>
          <w:rFonts w:ascii="Times New Roman" w:hAnsi="Times New Roman"/>
        </w:rPr>
        <w:t>fourteen (14)</w:t>
      </w:r>
      <w:r w:rsidRPr="00DC0868">
        <w:rPr>
          <w:rFonts w:ascii="Times New Roman" w:hAnsi="Times New Roman"/>
        </w:rPr>
        <w:t xml:space="preserve"> days after the date of the signing of the </w:t>
      </w:r>
      <w:r w:rsidR="005741A1">
        <w:rPr>
          <w:rFonts w:ascii="Times New Roman" w:hAnsi="Times New Roman"/>
        </w:rPr>
        <w:t>formal opinion</w:t>
      </w:r>
      <w:r w:rsidRPr="00DC0868">
        <w:rPr>
          <w:rFonts w:ascii="Times New Roman" w:hAnsi="Times New Roman"/>
        </w:rPr>
        <w:t>.</w:t>
      </w:r>
    </w:p>
    <w:p w:rsidR="00021E67" w:rsidRPr="00DC0868" w:rsidRDefault="00021E67"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Pr>
          <w:rFonts w:ascii="Times New Roman" w:hAnsi="Times New Roman"/>
        </w:rPr>
        <w:t xml:space="preserve">(3)  </w:t>
      </w:r>
      <w:r w:rsidRPr="00DC0868">
        <w:rPr>
          <w:rFonts w:ascii="Times New Roman" w:hAnsi="Times New Roman"/>
        </w:rPr>
        <w:t xml:space="preserve">A timely request for reconsideration will be presented at the next </w:t>
      </w:r>
      <w:r>
        <w:rPr>
          <w:rFonts w:ascii="Times New Roman" w:hAnsi="Times New Roman"/>
        </w:rPr>
        <w:t>p</w:t>
      </w:r>
      <w:r w:rsidR="007F6777">
        <w:rPr>
          <w:rFonts w:ascii="Times New Roman" w:hAnsi="Times New Roman"/>
        </w:rPr>
        <w:t xml:space="preserve">ossible </w:t>
      </w:r>
      <w:r w:rsidRPr="00DC0868">
        <w:rPr>
          <w:rFonts w:ascii="Times New Roman" w:hAnsi="Times New Roman"/>
        </w:rPr>
        <w:t>Board meeting.  If the Board determines that these additional facts may alter its opinion, it may instruct the staff to redraft the opinion for later con</w:t>
      </w:r>
      <w:r w:rsidRPr="00DC0868">
        <w:rPr>
          <w:rFonts w:ascii="Times New Roman" w:hAnsi="Times New Roman"/>
        </w:rPr>
        <w:softHyphen/>
        <w:t>sideration.</w:t>
      </w:r>
    </w:p>
    <w:p w:rsidR="00B605B9" w:rsidRPr="00DC0868"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rPr>
      </w:pPr>
      <w:r>
        <w:rPr>
          <w:rFonts w:ascii="Times New Roman" w:hAnsi="Times New Roman"/>
        </w:rPr>
        <w:t xml:space="preserve">(4)  </w:t>
      </w:r>
      <w:r w:rsidRPr="00DC0868">
        <w:rPr>
          <w:rFonts w:ascii="Times New Roman" w:hAnsi="Times New Roman"/>
        </w:rPr>
        <w:t>If the Board finds that these material facts or circumstan</w:t>
      </w:r>
      <w:r w:rsidRPr="00DC0868">
        <w:rPr>
          <w:rFonts w:ascii="Times New Roman" w:hAnsi="Times New Roman"/>
        </w:rPr>
        <w:softHyphen/>
        <w:t xml:space="preserve">ces do not alter its decision, it shall deny the request and so notify the person requesting </w:t>
      </w:r>
      <w:r w:rsidR="005014E6">
        <w:rPr>
          <w:rFonts w:ascii="Times New Roman" w:hAnsi="Times New Roman"/>
        </w:rPr>
        <w:t>the</w:t>
      </w:r>
      <w:r w:rsidR="005014E6" w:rsidRPr="00DC0868">
        <w:rPr>
          <w:rFonts w:ascii="Times New Roman" w:hAnsi="Times New Roman"/>
        </w:rPr>
        <w:t xml:space="preserve"> </w:t>
      </w:r>
      <w:r w:rsidRPr="00DC0868">
        <w:rPr>
          <w:rFonts w:ascii="Times New Roman" w:hAnsi="Times New Roman"/>
        </w:rPr>
        <w:t>reconsideration.</w:t>
      </w:r>
    </w:p>
    <w:p w:rsidR="00CD1F26" w:rsidRDefault="00CD1F26" w:rsidP="00B605B9">
      <w:pPr>
        <w:pStyle w:val="NoSpacing"/>
        <w:jc w:val="both"/>
        <w:rPr>
          <w:rFonts w:ascii="Times New Roman" w:hAnsi="Times New Roman"/>
          <w:b/>
        </w:rPr>
      </w:pPr>
    </w:p>
    <w:p w:rsidR="00021E67" w:rsidRDefault="00021E67" w:rsidP="00B605B9">
      <w:pPr>
        <w:pStyle w:val="NoSpacing"/>
        <w:jc w:val="both"/>
        <w:rPr>
          <w:rFonts w:ascii="Times New Roman" w:hAnsi="Times New Roman"/>
          <w:b/>
        </w:rPr>
      </w:pPr>
    </w:p>
    <w:p w:rsidR="00021E67" w:rsidRDefault="00021E67" w:rsidP="00B605B9">
      <w:pPr>
        <w:pStyle w:val="NoSpacing"/>
        <w:jc w:val="both"/>
        <w:rPr>
          <w:rFonts w:ascii="Times New Roman" w:hAnsi="Times New Roman"/>
          <w:b/>
        </w:rPr>
      </w:pPr>
    </w:p>
    <w:p w:rsidR="00CD1F26" w:rsidRDefault="001F7CD7" w:rsidP="00B605B9">
      <w:pPr>
        <w:pStyle w:val="NoSpacing"/>
        <w:jc w:val="both"/>
        <w:rPr>
          <w:rFonts w:ascii="Times New Roman" w:hAnsi="Times New Roman"/>
          <w:b/>
        </w:rPr>
      </w:pPr>
      <w:r w:rsidRPr="003E420F">
        <w:rPr>
          <w:rFonts w:ascii="Times New Roman" w:hAnsi="Times New Roman"/>
          <w:b/>
        </w:rPr>
        <w:t>3-</w:t>
      </w:r>
      <w:r w:rsidR="00A25F97">
        <w:rPr>
          <w:rFonts w:ascii="Times New Roman" w:hAnsi="Times New Roman"/>
          <w:b/>
        </w:rPr>
        <w:t>9</w:t>
      </w:r>
      <w:r w:rsidRPr="003E420F">
        <w:rPr>
          <w:rFonts w:ascii="Times New Roman" w:hAnsi="Times New Roman"/>
          <w:b/>
        </w:rPr>
        <w:t>.</w:t>
      </w:r>
      <w:r w:rsidRPr="003E420F">
        <w:rPr>
          <w:rFonts w:ascii="Times New Roman" w:hAnsi="Times New Roman"/>
          <w:b/>
        </w:rPr>
        <w:tab/>
        <w:t>Confidentiality</w:t>
      </w:r>
      <w:r>
        <w:rPr>
          <w:rFonts w:ascii="Times New Roman" w:hAnsi="Times New Roman"/>
          <w:b/>
        </w:rPr>
        <w:t xml:space="preserve"> and dissemination</w:t>
      </w:r>
      <w:r w:rsidRPr="003E420F">
        <w:rPr>
          <w:rFonts w:ascii="Times New Roman" w:hAnsi="Times New Roman"/>
          <w:b/>
        </w:rPr>
        <w:t xml:space="preserve"> of </w:t>
      </w:r>
      <w:r>
        <w:rPr>
          <w:rFonts w:ascii="Times New Roman" w:hAnsi="Times New Roman"/>
          <w:b/>
        </w:rPr>
        <w:t>a</w:t>
      </w:r>
      <w:r w:rsidRPr="003E420F">
        <w:rPr>
          <w:rFonts w:ascii="Times New Roman" w:hAnsi="Times New Roman"/>
          <w:b/>
        </w:rPr>
        <w:t xml:space="preserve">dvisory </w:t>
      </w:r>
      <w:r>
        <w:rPr>
          <w:rFonts w:ascii="Times New Roman" w:hAnsi="Times New Roman"/>
          <w:b/>
        </w:rPr>
        <w:t>o</w:t>
      </w:r>
      <w:r w:rsidRPr="003E420F">
        <w:rPr>
          <w:rFonts w:ascii="Times New Roman" w:hAnsi="Times New Roman"/>
          <w:b/>
        </w:rPr>
        <w:t>pinion</w:t>
      </w:r>
      <w:r>
        <w:rPr>
          <w:rFonts w:ascii="Times New Roman" w:hAnsi="Times New Roman"/>
          <w:b/>
        </w:rPr>
        <w:t>s</w:t>
      </w:r>
    </w:p>
    <w:p w:rsidR="00B605B9" w:rsidRPr="00DC0868" w:rsidRDefault="001F7CD7" w:rsidP="00B605B9">
      <w:pPr>
        <w:pStyle w:val="NoSpacing"/>
        <w:jc w:val="both"/>
        <w:rPr>
          <w:rFonts w:ascii="Times New Roman" w:hAnsi="Times New Roman"/>
        </w:rPr>
      </w:pPr>
      <w:r>
        <w:rPr>
          <w:rFonts w:ascii="Times New Roman" w:hAnsi="Times New Roman"/>
        </w:rPr>
        <w:t xml:space="preserve">(1)  </w:t>
      </w:r>
      <w:r w:rsidRPr="00DC0868">
        <w:rPr>
          <w:rFonts w:ascii="Times New Roman" w:hAnsi="Times New Roman"/>
        </w:rPr>
        <w:t xml:space="preserve">The </w:t>
      </w:r>
      <w:r w:rsidR="005014E6">
        <w:rPr>
          <w:rFonts w:ascii="Times New Roman" w:hAnsi="Times New Roman"/>
        </w:rPr>
        <w:t>following shall remain confidential in accordance with §§</w:t>
      </w:r>
      <w:r w:rsidR="005014E6" w:rsidRPr="00DC0868">
        <w:rPr>
          <w:rFonts w:ascii="Times New Roman" w:hAnsi="Times New Roman"/>
        </w:rPr>
        <w:t>2-156-380(l)</w:t>
      </w:r>
      <w:r w:rsidR="005014E6">
        <w:rPr>
          <w:rFonts w:ascii="Times New Roman" w:hAnsi="Times New Roman"/>
        </w:rPr>
        <w:t>,</w:t>
      </w:r>
      <w:r w:rsidR="005014E6" w:rsidRPr="00DC0868">
        <w:rPr>
          <w:rFonts w:ascii="Times New Roman" w:hAnsi="Times New Roman"/>
        </w:rPr>
        <w:t xml:space="preserve"> 2-156-400 </w:t>
      </w:r>
      <w:r w:rsidR="005014E6">
        <w:rPr>
          <w:rFonts w:ascii="Times New Roman" w:hAnsi="Times New Roman"/>
        </w:rPr>
        <w:t>and/or</w:t>
      </w:r>
      <w:r w:rsidR="005014E6" w:rsidRPr="00DC0868">
        <w:rPr>
          <w:rFonts w:ascii="Times New Roman" w:hAnsi="Times New Roman"/>
        </w:rPr>
        <w:t xml:space="preserve"> 2-156-401 of the </w:t>
      </w:r>
      <w:r w:rsidR="005014E6">
        <w:rPr>
          <w:rFonts w:ascii="Times New Roman" w:hAnsi="Times New Roman"/>
        </w:rPr>
        <w:t xml:space="preserve">Ordinance or as may be otherwise required by law: (i) </w:t>
      </w:r>
      <w:r w:rsidRPr="00DC0868">
        <w:rPr>
          <w:rFonts w:ascii="Times New Roman" w:hAnsi="Times New Roman"/>
        </w:rPr>
        <w:t>identity of a person requesting any formal or informal advisory opinion</w:t>
      </w:r>
      <w:r w:rsidR="005014E6">
        <w:rPr>
          <w:rFonts w:ascii="Times New Roman" w:hAnsi="Times New Roman"/>
        </w:rPr>
        <w:t>; (ii)</w:t>
      </w:r>
      <w:r w:rsidRPr="00DC0868">
        <w:rPr>
          <w:rFonts w:ascii="Times New Roman" w:hAnsi="Times New Roman"/>
        </w:rPr>
        <w:t xml:space="preserve"> </w:t>
      </w:r>
      <w:r>
        <w:rPr>
          <w:rFonts w:ascii="Times New Roman" w:hAnsi="Times New Roman"/>
        </w:rPr>
        <w:t xml:space="preserve">and/or </w:t>
      </w:r>
      <w:r w:rsidRPr="00DC0868">
        <w:rPr>
          <w:rFonts w:ascii="Times New Roman" w:hAnsi="Times New Roman"/>
        </w:rPr>
        <w:t xml:space="preserve">whether a request for an opinion </w:t>
      </w:r>
      <w:r>
        <w:rPr>
          <w:rFonts w:ascii="Times New Roman" w:hAnsi="Times New Roman"/>
        </w:rPr>
        <w:t>was</w:t>
      </w:r>
      <w:r w:rsidRPr="00DC0868">
        <w:rPr>
          <w:rFonts w:ascii="Times New Roman" w:hAnsi="Times New Roman"/>
        </w:rPr>
        <w:t xml:space="preserve"> made</w:t>
      </w:r>
      <w:r w:rsidR="005014E6">
        <w:rPr>
          <w:rFonts w:ascii="Times New Roman" w:hAnsi="Times New Roman"/>
        </w:rPr>
        <w:t>; (iii)</w:t>
      </w:r>
      <w:r>
        <w:rPr>
          <w:rFonts w:ascii="Times New Roman" w:hAnsi="Times New Roman"/>
        </w:rPr>
        <w:t xml:space="preserve"> </w:t>
      </w:r>
      <w:r w:rsidRPr="00DC0868">
        <w:rPr>
          <w:rFonts w:ascii="Times New Roman" w:hAnsi="Times New Roman"/>
        </w:rPr>
        <w:t>the substance of the request</w:t>
      </w:r>
      <w:r w:rsidR="005014E6">
        <w:rPr>
          <w:rFonts w:ascii="Times New Roman" w:hAnsi="Times New Roman"/>
        </w:rPr>
        <w:t>; (iv)</w:t>
      </w:r>
      <w:r w:rsidRPr="00DC0868">
        <w:rPr>
          <w:rFonts w:ascii="Times New Roman" w:hAnsi="Times New Roman"/>
        </w:rPr>
        <w:t xml:space="preserve"> the identity of any person(s) whose conduct is involved in the set of circumstances described in the request, or whose identity appears in or as part of any formal or informal advisory opinion</w:t>
      </w:r>
      <w:r w:rsidR="005D5284">
        <w:rPr>
          <w:rFonts w:ascii="Times New Roman" w:hAnsi="Times New Roman"/>
        </w:rPr>
        <w:t xml:space="preserve">; and (v) </w:t>
      </w:r>
      <w:r w:rsidR="005014E6">
        <w:rPr>
          <w:rFonts w:ascii="Times New Roman" w:hAnsi="Times New Roman"/>
        </w:rPr>
        <w:t>a</w:t>
      </w:r>
      <w:r w:rsidRPr="00DC0868">
        <w:rPr>
          <w:rFonts w:ascii="Times New Roman" w:hAnsi="Times New Roman"/>
        </w:rPr>
        <w:t xml:space="preserve">ll Board and staff writings, information, communications in any manner, intelligence and knowledge, materials, files, papers, notes, drafts, minutes, memoranda or similar items in any medium, if applicable, </w:t>
      </w:r>
      <w:r>
        <w:rPr>
          <w:rFonts w:ascii="Times New Roman" w:hAnsi="Times New Roman"/>
        </w:rPr>
        <w:t xml:space="preserve">arising from the request or </w:t>
      </w:r>
      <w:r w:rsidRPr="00DC0868">
        <w:rPr>
          <w:rFonts w:ascii="Times New Roman" w:hAnsi="Times New Roman"/>
        </w:rPr>
        <w:t>from the requestor, subject, person whose identity appears as part of a request with respect to formal or informal advisory opinions</w:t>
      </w:r>
      <w:r>
        <w:rPr>
          <w:rFonts w:ascii="Times New Roman" w:hAnsi="Times New Roman"/>
        </w:rPr>
        <w:t xml:space="preserve"> or other person with whom the Board or Board staff communicated with respect to any opinion</w:t>
      </w:r>
      <w:r w:rsidRPr="00DC0868">
        <w:rPr>
          <w:rFonts w:ascii="Times New Roman" w:hAnsi="Times New Roman"/>
        </w:rPr>
        <w:t xml:space="preserve">.  No Board or staff member shall disclose </w:t>
      </w:r>
      <w:r w:rsidR="00072BBF">
        <w:rPr>
          <w:rFonts w:ascii="Times New Roman" w:hAnsi="Times New Roman"/>
        </w:rPr>
        <w:t>any of these</w:t>
      </w:r>
      <w:r w:rsidR="00072BBF" w:rsidRPr="00DC0868">
        <w:rPr>
          <w:rFonts w:ascii="Times New Roman" w:hAnsi="Times New Roman"/>
        </w:rPr>
        <w:t xml:space="preserve"> </w:t>
      </w:r>
      <w:r w:rsidRPr="00DC0868">
        <w:rPr>
          <w:rFonts w:ascii="Times New Roman" w:hAnsi="Times New Roman"/>
        </w:rPr>
        <w:t xml:space="preserve">to any person or agency outside of the Board and its staff, unless required or provided by </w:t>
      </w:r>
      <w:r>
        <w:rPr>
          <w:rFonts w:ascii="Times New Roman" w:hAnsi="Times New Roman"/>
        </w:rPr>
        <w:t>the Ordinance</w:t>
      </w:r>
      <w:r w:rsidRPr="00DC0868">
        <w:rPr>
          <w:rFonts w:ascii="Times New Roman" w:hAnsi="Times New Roman"/>
        </w:rPr>
        <w:t xml:space="preserve"> or </w:t>
      </w:r>
      <w:r>
        <w:rPr>
          <w:rFonts w:ascii="Times New Roman" w:hAnsi="Times New Roman"/>
        </w:rPr>
        <w:t>t</w:t>
      </w:r>
      <w:r w:rsidRPr="00DC0868">
        <w:rPr>
          <w:rFonts w:ascii="Times New Roman" w:hAnsi="Times New Roman"/>
        </w:rPr>
        <w:t xml:space="preserve">hese </w:t>
      </w:r>
      <w:r w:rsidR="00B677E0">
        <w:rPr>
          <w:rFonts w:ascii="Times New Roman" w:hAnsi="Times New Roman"/>
        </w:rPr>
        <w:t>Rules</w:t>
      </w:r>
      <w:r w:rsidR="005014E6">
        <w:rPr>
          <w:rFonts w:ascii="Times New Roman" w:hAnsi="Times New Roman"/>
        </w:rPr>
        <w:t>, or as may be otherwise required by law</w:t>
      </w:r>
      <w:r w:rsidRPr="00DC0868">
        <w:rPr>
          <w:rFonts w:ascii="Times New Roman" w:hAnsi="Times New Roman"/>
        </w:rPr>
        <w:t xml:space="preserve">. </w:t>
      </w:r>
      <w:r w:rsidR="00021E67">
        <w:rPr>
          <w:rFonts w:ascii="Times New Roman" w:hAnsi="Times New Roman"/>
        </w:rPr>
        <w:t>However, a</w:t>
      </w:r>
      <w:r w:rsidRPr="00DC0868">
        <w:rPr>
          <w:rFonts w:ascii="Times New Roman" w:hAnsi="Times New Roman"/>
        </w:rPr>
        <w:t>ny part</w:t>
      </w:r>
      <w:r w:rsidR="007F6777">
        <w:rPr>
          <w:rFonts w:ascii="Times New Roman" w:hAnsi="Times New Roman"/>
        </w:rPr>
        <w:t>y</w:t>
      </w:r>
      <w:r w:rsidRPr="00DC0868">
        <w:rPr>
          <w:rFonts w:ascii="Times New Roman" w:hAnsi="Times New Roman"/>
        </w:rPr>
        <w:t xml:space="preserve"> requesting or named in an advisory opinion or informal advisory opinion may waive his or her confidentiality by filing written notice with the Board, specifying to what that person waives his or her </w:t>
      </w:r>
      <w:r w:rsidR="005D5284">
        <w:rPr>
          <w:rFonts w:ascii="Times New Roman" w:hAnsi="Times New Roman"/>
        </w:rPr>
        <w:t>ability to assert confidentiality</w:t>
      </w:r>
      <w:r w:rsidRPr="00DC0868">
        <w:rPr>
          <w:rFonts w:ascii="Times New Roman" w:hAnsi="Times New Roman"/>
        </w:rPr>
        <w:t>.</w:t>
      </w:r>
    </w:p>
    <w:p w:rsidR="00B605B9" w:rsidRPr="00DC0868"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rPr>
      </w:pPr>
      <w:r>
        <w:rPr>
          <w:rFonts w:ascii="Times New Roman" w:hAnsi="Times New Roman"/>
        </w:rPr>
        <w:t xml:space="preserve">(2)  </w:t>
      </w:r>
      <w:r w:rsidRPr="00DC0868">
        <w:rPr>
          <w:rFonts w:ascii="Times New Roman" w:hAnsi="Times New Roman"/>
        </w:rPr>
        <w:t>A person who requested a formal or informal advisory opinion</w:t>
      </w:r>
      <w:r w:rsidR="004334CF">
        <w:rPr>
          <w:rFonts w:ascii="Times New Roman" w:hAnsi="Times New Roman"/>
        </w:rPr>
        <w:t xml:space="preserve"> or whose conduct is the subject thereof</w:t>
      </w:r>
      <w:r w:rsidRPr="00DC0868">
        <w:rPr>
          <w:rFonts w:ascii="Times New Roman" w:hAnsi="Times New Roman"/>
        </w:rPr>
        <w:t xml:space="preserve"> may disseminate that opinion, provided that the person does not reveal the identity of any other person whose conduct is involved in the set of circumstances described</w:t>
      </w:r>
      <w:r w:rsidR="002754C0">
        <w:rPr>
          <w:rFonts w:ascii="Times New Roman" w:hAnsi="Times New Roman"/>
        </w:rPr>
        <w:t xml:space="preserve"> </w:t>
      </w:r>
      <w:r w:rsidRPr="00DC0868">
        <w:rPr>
          <w:rFonts w:ascii="Times New Roman" w:hAnsi="Times New Roman"/>
        </w:rPr>
        <w:t>in the advisory opinion, unless such other person also waives the confidentiality of his or her identity by filing written notice with the Board.</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Pr>
          <w:rFonts w:ascii="Times New Roman" w:hAnsi="Times New Roman"/>
        </w:rPr>
        <w:t xml:space="preserve">(3)  </w:t>
      </w:r>
      <w:r w:rsidRPr="00DC0868">
        <w:rPr>
          <w:rFonts w:ascii="Times New Roman" w:hAnsi="Times New Roman"/>
        </w:rPr>
        <w:t>If any person uses a Board opinion as evidence in any investigation or dis</w:t>
      </w:r>
      <w:r>
        <w:rPr>
          <w:rFonts w:ascii="Times New Roman" w:hAnsi="Times New Roman"/>
        </w:rPr>
        <w:t>ciplinary proceeding, the Board shall,</w:t>
      </w:r>
      <w:r w:rsidRPr="00DC0868">
        <w:rPr>
          <w:rFonts w:ascii="Times New Roman" w:hAnsi="Times New Roman"/>
        </w:rPr>
        <w:t xml:space="preserve"> if</w:t>
      </w:r>
      <w:r w:rsidR="007F6948">
        <w:rPr>
          <w:rFonts w:ascii="Times New Roman" w:hAnsi="Times New Roman"/>
        </w:rPr>
        <w:t xml:space="preserve"> presented by the investigating authority with a written</w:t>
      </w:r>
      <w:r w:rsidR="005741A1">
        <w:rPr>
          <w:rFonts w:ascii="Times New Roman" w:hAnsi="Times New Roman"/>
        </w:rPr>
        <w:t>,</w:t>
      </w:r>
      <w:r w:rsidRPr="00DC0868">
        <w:rPr>
          <w:rFonts w:ascii="Times New Roman" w:hAnsi="Times New Roman"/>
        </w:rPr>
        <w:t xml:space="preserve"> </w:t>
      </w:r>
      <w:r w:rsidR="007F6948">
        <w:rPr>
          <w:rFonts w:ascii="Times New Roman" w:hAnsi="Times New Roman"/>
        </w:rPr>
        <w:t>signed waiver of confidentiality from the opinion’s subject</w:t>
      </w:r>
      <w:r w:rsidR="005741A1">
        <w:rPr>
          <w:rFonts w:ascii="Times New Roman" w:hAnsi="Times New Roman"/>
        </w:rPr>
        <w:t>,</w:t>
      </w:r>
      <w:r w:rsidRPr="00DC0868">
        <w:rPr>
          <w:rFonts w:ascii="Times New Roman" w:hAnsi="Times New Roman"/>
        </w:rPr>
        <w:t xml:space="preserve"> disclose non-public or confidential information</w:t>
      </w:r>
      <w:r w:rsidR="005741A1" w:rsidRPr="005741A1">
        <w:rPr>
          <w:rFonts w:ascii="Times New Roman" w:hAnsi="Times New Roman"/>
        </w:rPr>
        <w:t xml:space="preserve"> </w:t>
      </w:r>
      <w:r w:rsidR="00091793">
        <w:rPr>
          <w:rFonts w:ascii="Times New Roman" w:hAnsi="Times New Roman"/>
        </w:rPr>
        <w:t xml:space="preserve">as </w:t>
      </w:r>
      <w:r w:rsidR="005741A1">
        <w:rPr>
          <w:rFonts w:ascii="Times New Roman" w:hAnsi="Times New Roman"/>
        </w:rPr>
        <w:t>specified in the waiver</w:t>
      </w:r>
      <w:r w:rsidRPr="00DC0868">
        <w:rPr>
          <w:rFonts w:ascii="Times New Roman" w:hAnsi="Times New Roman"/>
        </w:rPr>
        <w:t xml:space="preserve"> relating to the advisory opinion</w:t>
      </w:r>
      <w:r w:rsidR="002961BE">
        <w:rPr>
          <w:rFonts w:ascii="Times New Roman" w:hAnsi="Times New Roman"/>
        </w:rPr>
        <w:t>, including the opinion itself,</w:t>
      </w:r>
      <w:r w:rsidRPr="00DC0868">
        <w:rPr>
          <w:rFonts w:ascii="Times New Roman" w:hAnsi="Times New Roman"/>
        </w:rPr>
        <w:t xml:space="preserve"> that does not compromise a third party’s confidentiality to an investigating authority or any </w:t>
      </w:r>
      <w:r>
        <w:rPr>
          <w:rFonts w:ascii="Times New Roman" w:hAnsi="Times New Roman"/>
        </w:rPr>
        <w:t xml:space="preserve">other </w:t>
      </w:r>
      <w:r w:rsidRPr="00DC0868">
        <w:rPr>
          <w:rFonts w:ascii="Times New Roman" w:hAnsi="Times New Roman"/>
        </w:rPr>
        <w:t>City department conducting an investigation or disciplinary proceeding</w:t>
      </w:r>
      <w:r w:rsidR="004C25CF">
        <w:rPr>
          <w:rFonts w:ascii="Times New Roman" w:hAnsi="Times New Roman"/>
        </w:rPr>
        <w:t>.</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3E420F">
        <w:rPr>
          <w:rFonts w:ascii="Times New Roman" w:hAnsi="Times New Roman"/>
          <w:b/>
        </w:rPr>
        <w:t>3-1</w:t>
      </w:r>
      <w:r w:rsidR="00A25F97">
        <w:rPr>
          <w:rFonts w:ascii="Times New Roman" w:hAnsi="Times New Roman"/>
          <w:b/>
        </w:rPr>
        <w:t>0</w:t>
      </w:r>
      <w:r w:rsidRPr="003E420F">
        <w:rPr>
          <w:rFonts w:ascii="Times New Roman" w:hAnsi="Times New Roman"/>
          <w:b/>
        </w:rPr>
        <w:t>.</w:t>
      </w:r>
      <w:r w:rsidRPr="003E420F">
        <w:rPr>
          <w:rFonts w:ascii="Times New Roman" w:hAnsi="Times New Roman"/>
          <w:b/>
        </w:rPr>
        <w:tab/>
      </w:r>
      <w:r>
        <w:rPr>
          <w:rFonts w:ascii="Times New Roman" w:hAnsi="Times New Roman"/>
          <w:b/>
        </w:rPr>
        <w:t>Public a</w:t>
      </w:r>
      <w:r w:rsidRPr="003E420F">
        <w:rPr>
          <w:rFonts w:ascii="Times New Roman" w:hAnsi="Times New Roman"/>
          <w:b/>
        </w:rPr>
        <w:t xml:space="preserve">ccess to </w:t>
      </w:r>
      <w:r>
        <w:rPr>
          <w:rFonts w:ascii="Times New Roman" w:hAnsi="Times New Roman"/>
          <w:b/>
        </w:rPr>
        <w:t>a</w:t>
      </w:r>
      <w:r w:rsidRPr="003E420F">
        <w:rPr>
          <w:rFonts w:ascii="Times New Roman" w:hAnsi="Times New Roman"/>
          <w:b/>
        </w:rPr>
        <w:t xml:space="preserve">dvisory </w:t>
      </w:r>
      <w:r>
        <w:rPr>
          <w:rFonts w:ascii="Times New Roman" w:hAnsi="Times New Roman"/>
          <w:b/>
        </w:rPr>
        <w:t>o</w:t>
      </w:r>
      <w:r w:rsidRPr="003E420F">
        <w:rPr>
          <w:rFonts w:ascii="Times New Roman" w:hAnsi="Times New Roman"/>
          <w:b/>
        </w:rPr>
        <w:t>pinions</w:t>
      </w:r>
    </w:p>
    <w:p w:rsidR="007F6948" w:rsidRDefault="001F7CD7" w:rsidP="007F6948">
      <w:pPr>
        <w:pStyle w:val="NoSpacing"/>
        <w:jc w:val="both"/>
        <w:rPr>
          <w:rFonts w:ascii="Times New Roman" w:hAnsi="Times New Roman"/>
        </w:rPr>
      </w:pPr>
      <w:r>
        <w:rPr>
          <w:rFonts w:ascii="Times New Roman" w:hAnsi="Times New Roman"/>
        </w:rPr>
        <w:t>(1)  A</w:t>
      </w:r>
      <w:r w:rsidRPr="00DC0868">
        <w:rPr>
          <w:rFonts w:ascii="Times New Roman" w:hAnsi="Times New Roman"/>
        </w:rPr>
        <w:t xml:space="preserve">dvisory opinions shall be made available to the public, in a manner directed by the Board, provided that the confidentiality requirements of </w:t>
      </w:r>
      <w:r>
        <w:rPr>
          <w:rFonts w:ascii="Times New Roman" w:hAnsi="Times New Roman"/>
        </w:rPr>
        <w:t>§</w:t>
      </w:r>
      <w:r w:rsidRPr="00DC0868">
        <w:rPr>
          <w:rFonts w:ascii="Times New Roman" w:hAnsi="Times New Roman"/>
        </w:rPr>
        <w:t xml:space="preserve">2-156-380(l) of the </w:t>
      </w:r>
      <w:r>
        <w:rPr>
          <w:rFonts w:ascii="Times New Roman" w:hAnsi="Times New Roman"/>
        </w:rPr>
        <w:t>Ordinance</w:t>
      </w:r>
      <w:r w:rsidRPr="00DC0868">
        <w:rPr>
          <w:rFonts w:ascii="Times New Roman" w:hAnsi="Times New Roman"/>
        </w:rPr>
        <w:t xml:space="preserve"> and </w:t>
      </w:r>
      <w:r>
        <w:rPr>
          <w:rFonts w:ascii="Times New Roman" w:hAnsi="Times New Roman"/>
        </w:rPr>
        <w:t>Rule 3-</w:t>
      </w:r>
      <w:r w:rsidR="001106B8">
        <w:rPr>
          <w:rFonts w:ascii="Times New Roman" w:hAnsi="Times New Roman"/>
        </w:rPr>
        <w:t>9</w:t>
      </w:r>
      <w:r>
        <w:rPr>
          <w:rFonts w:ascii="Times New Roman" w:hAnsi="Times New Roman"/>
        </w:rPr>
        <w:t xml:space="preserve"> </w:t>
      </w:r>
      <w:r w:rsidRPr="00DC0868">
        <w:rPr>
          <w:rFonts w:ascii="Times New Roman" w:hAnsi="Times New Roman"/>
        </w:rPr>
        <w:t>are observed.</w:t>
      </w:r>
      <w:r w:rsidR="007F6948">
        <w:rPr>
          <w:rFonts w:ascii="Times New Roman" w:hAnsi="Times New Roman"/>
        </w:rPr>
        <w:t xml:space="preserve">  The Board shall </w:t>
      </w:r>
      <w:r w:rsidR="007F6948" w:rsidRPr="00DC0868">
        <w:rPr>
          <w:rFonts w:ascii="Times New Roman" w:hAnsi="Times New Roman"/>
        </w:rPr>
        <w:t>indicat</w:t>
      </w:r>
      <w:r w:rsidR="007F6948">
        <w:rPr>
          <w:rFonts w:ascii="Times New Roman" w:hAnsi="Times New Roman"/>
        </w:rPr>
        <w:t>e,</w:t>
      </w:r>
      <w:r w:rsidR="007F6948" w:rsidRPr="00DC0868">
        <w:rPr>
          <w:rFonts w:ascii="Times New Roman" w:hAnsi="Times New Roman"/>
        </w:rPr>
        <w:t xml:space="preserve"> in a manner </w:t>
      </w:r>
      <w:r w:rsidR="007F6948">
        <w:rPr>
          <w:rFonts w:ascii="Times New Roman" w:hAnsi="Times New Roman"/>
        </w:rPr>
        <w:t xml:space="preserve">it </w:t>
      </w:r>
      <w:r w:rsidR="007F6948" w:rsidRPr="00DC0868">
        <w:rPr>
          <w:rFonts w:ascii="Times New Roman" w:hAnsi="Times New Roman"/>
        </w:rPr>
        <w:t>prescribe</w:t>
      </w:r>
      <w:r w:rsidR="007F6948">
        <w:rPr>
          <w:rFonts w:ascii="Times New Roman" w:hAnsi="Times New Roman"/>
        </w:rPr>
        <w:t>s</w:t>
      </w:r>
      <w:r w:rsidR="007F6948" w:rsidRPr="00DC0868">
        <w:rPr>
          <w:rFonts w:ascii="Times New Roman" w:hAnsi="Times New Roman"/>
        </w:rPr>
        <w:t>, which opinions have precedential value.</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Pr>
          <w:rFonts w:ascii="Times New Roman" w:hAnsi="Times New Roman"/>
        </w:rPr>
        <w:t xml:space="preserve">(2)  </w:t>
      </w:r>
      <w:r w:rsidRPr="00DC0868">
        <w:rPr>
          <w:rFonts w:ascii="Times New Roman" w:hAnsi="Times New Roman"/>
        </w:rPr>
        <w:t>Any person may obtain copies of such advisory opinions</w:t>
      </w:r>
      <w:r w:rsidR="001D64F0">
        <w:rPr>
          <w:rFonts w:ascii="Times New Roman" w:hAnsi="Times New Roman"/>
        </w:rPr>
        <w:t xml:space="preserve"> </w:t>
      </w:r>
      <w:r w:rsidRPr="00DC0868">
        <w:rPr>
          <w:rFonts w:ascii="Times New Roman" w:hAnsi="Times New Roman"/>
        </w:rPr>
        <w:t>from the Board</w:t>
      </w:r>
      <w:r w:rsidR="001D64F0">
        <w:rPr>
          <w:rFonts w:ascii="Times New Roman" w:hAnsi="Times New Roman"/>
        </w:rPr>
        <w:t xml:space="preserve">, subject to the confidentiality requirements of the Ordinance, </w:t>
      </w:r>
      <w:r w:rsidRPr="00DC0868">
        <w:rPr>
          <w:rFonts w:ascii="Times New Roman" w:hAnsi="Times New Roman"/>
        </w:rPr>
        <w:t xml:space="preserve">upon request at no more than cost, which shall not exceed </w:t>
      </w:r>
      <w:r>
        <w:rPr>
          <w:rFonts w:ascii="Times New Roman" w:hAnsi="Times New Roman"/>
        </w:rPr>
        <w:t xml:space="preserve">the </w:t>
      </w:r>
      <w:r w:rsidRPr="00DC0868">
        <w:rPr>
          <w:rFonts w:ascii="Times New Roman" w:hAnsi="Times New Roman"/>
        </w:rPr>
        <w:t>cost provided for in the FOIA</w:t>
      </w:r>
      <w:r>
        <w:rPr>
          <w:rFonts w:ascii="Times New Roman" w:hAnsi="Times New Roman"/>
        </w:rPr>
        <w:t>.</w:t>
      </w:r>
    </w:p>
    <w:p w:rsidR="00072BBF" w:rsidRDefault="00072BBF" w:rsidP="00B605B9">
      <w:pPr>
        <w:spacing w:after="0" w:line="240" w:lineRule="auto"/>
        <w:jc w:val="both"/>
        <w:rPr>
          <w:rFonts w:ascii="Times New Roman" w:hAnsi="Times New Roman"/>
          <w:b/>
        </w:rPr>
      </w:pPr>
    </w:p>
    <w:p w:rsidR="00B605B9" w:rsidRDefault="001F7CD7" w:rsidP="00B605B9">
      <w:pPr>
        <w:spacing w:after="0" w:line="240" w:lineRule="auto"/>
        <w:jc w:val="both"/>
        <w:rPr>
          <w:rFonts w:ascii="Times New Roman" w:hAnsi="Times New Roman"/>
          <w:b/>
        </w:rPr>
      </w:pPr>
      <w:r w:rsidRPr="003E420F">
        <w:rPr>
          <w:rFonts w:ascii="Times New Roman" w:hAnsi="Times New Roman"/>
          <w:b/>
        </w:rPr>
        <w:t>3-1</w:t>
      </w:r>
      <w:r w:rsidR="00A25F97">
        <w:rPr>
          <w:rFonts w:ascii="Times New Roman" w:hAnsi="Times New Roman"/>
          <w:b/>
        </w:rPr>
        <w:t>1</w:t>
      </w:r>
      <w:r w:rsidR="00871C8C">
        <w:rPr>
          <w:rFonts w:ascii="Times New Roman" w:hAnsi="Times New Roman"/>
          <w:b/>
        </w:rPr>
        <w:t xml:space="preserve">. </w:t>
      </w:r>
      <w:r w:rsidRPr="003E420F">
        <w:rPr>
          <w:rFonts w:ascii="Times New Roman" w:hAnsi="Times New Roman"/>
          <w:b/>
        </w:rPr>
        <w:t xml:space="preserve">Advisory </w:t>
      </w:r>
      <w:r>
        <w:rPr>
          <w:rFonts w:ascii="Times New Roman" w:hAnsi="Times New Roman"/>
          <w:b/>
        </w:rPr>
        <w:t>o</w:t>
      </w:r>
      <w:r w:rsidRPr="003E420F">
        <w:rPr>
          <w:rFonts w:ascii="Times New Roman" w:hAnsi="Times New Roman"/>
          <w:b/>
        </w:rPr>
        <w:t xml:space="preserve">pinions </w:t>
      </w:r>
      <w:r>
        <w:rPr>
          <w:rFonts w:ascii="Times New Roman" w:hAnsi="Times New Roman"/>
          <w:b/>
        </w:rPr>
        <w:t>r</w:t>
      </w:r>
      <w:r w:rsidRPr="003E420F">
        <w:rPr>
          <w:rFonts w:ascii="Times New Roman" w:hAnsi="Times New Roman"/>
          <w:b/>
        </w:rPr>
        <w:t xml:space="preserve">egarding </w:t>
      </w:r>
      <w:r>
        <w:rPr>
          <w:rFonts w:ascii="Times New Roman" w:hAnsi="Times New Roman"/>
          <w:b/>
        </w:rPr>
        <w:t>p</w:t>
      </w:r>
      <w:r w:rsidRPr="003E420F">
        <w:rPr>
          <w:rFonts w:ascii="Times New Roman" w:hAnsi="Times New Roman"/>
          <w:b/>
        </w:rPr>
        <w:t xml:space="preserve">ast </w:t>
      </w:r>
      <w:r>
        <w:rPr>
          <w:rFonts w:ascii="Times New Roman" w:hAnsi="Times New Roman"/>
          <w:b/>
        </w:rPr>
        <w:t>conduct</w:t>
      </w:r>
    </w:p>
    <w:p w:rsidR="00D85918" w:rsidRDefault="001F7CD7" w:rsidP="00B605B9">
      <w:pPr>
        <w:spacing w:after="0" w:line="240" w:lineRule="auto"/>
        <w:jc w:val="both"/>
        <w:rPr>
          <w:rFonts w:ascii="Times New Roman" w:hAnsi="Times New Roman"/>
        </w:rPr>
      </w:pPr>
      <w:r w:rsidRPr="00DC0868">
        <w:rPr>
          <w:rFonts w:ascii="Times New Roman" w:hAnsi="Times New Roman"/>
        </w:rPr>
        <w:t xml:space="preserve">If any person </w:t>
      </w:r>
      <w:r w:rsidR="002961BE">
        <w:rPr>
          <w:rFonts w:ascii="Times New Roman" w:hAnsi="Times New Roman"/>
        </w:rPr>
        <w:t xml:space="preserve">subject to the Ordinance </w:t>
      </w:r>
      <w:r w:rsidRPr="00DC0868">
        <w:rPr>
          <w:rFonts w:ascii="Times New Roman" w:hAnsi="Times New Roman"/>
        </w:rPr>
        <w:t xml:space="preserve">requests an advisory opinion regarding </w:t>
      </w:r>
      <w:r w:rsidR="002961BE">
        <w:rPr>
          <w:rFonts w:ascii="Times New Roman" w:hAnsi="Times New Roman"/>
        </w:rPr>
        <w:t xml:space="preserve">his or her own </w:t>
      </w:r>
      <w:r w:rsidRPr="00DC0868">
        <w:rPr>
          <w:rFonts w:ascii="Times New Roman" w:hAnsi="Times New Roman"/>
        </w:rPr>
        <w:t xml:space="preserve">past conduct, the staff shall consider whether the past conduct discloses a past or ongoing violation of </w:t>
      </w:r>
      <w:r>
        <w:rPr>
          <w:rFonts w:ascii="Times New Roman" w:hAnsi="Times New Roman"/>
        </w:rPr>
        <w:t xml:space="preserve">the Ordinance, </w:t>
      </w:r>
      <w:r w:rsidRPr="00DC0868">
        <w:rPr>
          <w:rFonts w:ascii="Times New Roman" w:hAnsi="Times New Roman"/>
        </w:rPr>
        <w:t xml:space="preserve">or any other rule, statute, ordinance, or regulation. </w:t>
      </w:r>
    </w:p>
    <w:p w:rsidR="00D85918" w:rsidRDefault="00D85918" w:rsidP="00B605B9">
      <w:pPr>
        <w:spacing w:after="0" w:line="240" w:lineRule="auto"/>
        <w:jc w:val="both"/>
        <w:rPr>
          <w:rFonts w:ascii="Times New Roman" w:hAnsi="Times New Roman"/>
        </w:rPr>
      </w:pPr>
    </w:p>
    <w:p w:rsidR="00B605B9" w:rsidRDefault="001F7CD7" w:rsidP="00B605B9">
      <w:pPr>
        <w:spacing w:after="0" w:line="240" w:lineRule="auto"/>
        <w:jc w:val="both"/>
        <w:rPr>
          <w:rFonts w:ascii="Times New Roman" w:hAnsi="Times New Roman"/>
        </w:rPr>
      </w:pPr>
      <w:r w:rsidRPr="00DC0868">
        <w:rPr>
          <w:rFonts w:ascii="Times New Roman" w:hAnsi="Times New Roman"/>
        </w:rPr>
        <w:t xml:space="preserve">If the conclusion of the staff is that there has not been such a past or ongoing violation, then the opinion shall remain confidential in accordance with these </w:t>
      </w:r>
      <w:r w:rsidR="00B677E0">
        <w:rPr>
          <w:rFonts w:ascii="Times New Roman" w:hAnsi="Times New Roman"/>
        </w:rPr>
        <w:t>R</w:t>
      </w:r>
      <w:r w:rsidRPr="00DC0868">
        <w:rPr>
          <w:rFonts w:ascii="Times New Roman" w:hAnsi="Times New Roman"/>
        </w:rPr>
        <w:t>ules</w:t>
      </w:r>
      <w:r>
        <w:rPr>
          <w:rFonts w:ascii="Times New Roman" w:hAnsi="Times New Roman"/>
        </w:rPr>
        <w:t>, provided however, that the staff shall report each such opinion to the Board</w:t>
      </w:r>
      <w:r w:rsidRPr="00DC0868">
        <w:rPr>
          <w:rFonts w:ascii="Times New Roman" w:hAnsi="Times New Roman"/>
        </w:rPr>
        <w:t xml:space="preserve">.  </w:t>
      </w:r>
    </w:p>
    <w:p w:rsidR="00AF7C26" w:rsidRDefault="001F7CD7" w:rsidP="00AF7C26">
      <w:pPr>
        <w:spacing w:before="100" w:beforeAutospacing="1" w:after="100" w:afterAutospacing="1" w:line="240" w:lineRule="auto"/>
        <w:jc w:val="both"/>
        <w:rPr>
          <w:rFonts w:ascii="Times New Roman" w:hAnsi="Times New Roman"/>
          <w:b/>
        </w:rPr>
      </w:pPr>
      <w:r>
        <w:rPr>
          <w:rFonts w:ascii="Times New Roman" w:hAnsi="Times New Roman"/>
        </w:rPr>
        <w:t>I</w:t>
      </w:r>
      <w:r w:rsidRPr="00DC0868">
        <w:rPr>
          <w:rFonts w:ascii="Times New Roman" w:hAnsi="Times New Roman"/>
        </w:rPr>
        <w:t>f the conclusion of the staff is that there has been such a violation, then the staff shall report the</w:t>
      </w:r>
      <w:r>
        <w:rPr>
          <w:rFonts w:ascii="Times New Roman" w:hAnsi="Times New Roman"/>
        </w:rPr>
        <w:t xml:space="preserve"> ma</w:t>
      </w:r>
      <w:r w:rsidRPr="00DC0868">
        <w:rPr>
          <w:rFonts w:ascii="Times New Roman" w:hAnsi="Times New Roman"/>
        </w:rPr>
        <w:t>tter to the Board at the next possible Board meet</w:t>
      </w:r>
      <w:r w:rsidR="004C25CF">
        <w:rPr>
          <w:rFonts w:ascii="Times New Roman" w:hAnsi="Times New Roman"/>
        </w:rPr>
        <w:t>ing and recommend to the Board</w:t>
      </w:r>
      <w:r w:rsidR="004334CF">
        <w:rPr>
          <w:rFonts w:ascii="Times New Roman" w:hAnsi="Times New Roman"/>
        </w:rPr>
        <w:t xml:space="preserve"> as to</w:t>
      </w:r>
      <w:r w:rsidR="004C25CF">
        <w:rPr>
          <w:rFonts w:ascii="Times New Roman" w:hAnsi="Times New Roman"/>
        </w:rPr>
        <w:t xml:space="preserve"> </w:t>
      </w:r>
      <w:r>
        <w:rPr>
          <w:rFonts w:ascii="Times New Roman" w:hAnsi="Times New Roman"/>
        </w:rPr>
        <w:t xml:space="preserve">whether </w:t>
      </w:r>
      <w:r w:rsidRPr="00DC0868">
        <w:rPr>
          <w:rFonts w:ascii="Times New Roman" w:hAnsi="Times New Roman"/>
        </w:rPr>
        <w:t xml:space="preserve">that violation is minor in nature. </w:t>
      </w:r>
      <w:r>
        <w:rPr>
          <w:rFonts w:ascii="Times New Roman" w:hAnsi="Times New Roman"/>
        </w:rPr>
        <w:t xml:space="preserve">The Board shall then determine whether the violation was minor.  </w:t>
      </w:r>
      <w:r w:rsidRPr="00DC0868">
        <w:rPr>
          <w:rFonts w:ascii="Times New Roman" w:hAnsi="Times New Roman"/>
        </w:rPr>
        <w:t xml:space="preserve">In determining whether any particular violation is minor in nature, the Board shall </w:t>
      </w:r>
      <w:r w:rsidR="00AF7C26" w:rsidRPr="00DC0868">
        <w:rPr>
          <w:rFonts w:ascii="Times New Roman" w:hAnsi="Times New Roman"/>
        </w:rPr>
        <w:t xml:space="preserve">consider, </w:t>
      </w:r>
      <w:r w:rsidR="00072BBF">
        <w:rPr>
          <w:rFonts w:ascii="Times New Roman" w:hAnsi="Times New Roman"/>
        </w:rPr>
        <w:t>but not be limited to</w:t>
      </w:r>
      <w:r w:rsidR="00AF7C26" w:rsidRPr="00DC0868">
        <w:rPr>
          <w:rFonts w:ascii="Times New Roman" w:hAnsi="Times New Roman"/>
        </w:rPr>
        <w:t xml:space="preserve">, the following criteria: (i) </w:t>
      </w:r>
      <w:r w:rsidR="00072BBF">
        <w:rPr>
          <w:rFonts w:ascii="Times New Roman" w:hAnsi="Times New Roman"/>
        </w:rPr>
        <w:t>whether</w:t>
      </w:r>
      <w:r w:rsidR="00072BBF" w:rsidRPr="00DC0868">
        <w:rPr>
          <w:rFonts w:ascii="Times New Roman" w:hAnsi="Times New Roman"/>
        </w:rPr>
        <w:t xml:space="preserve"> </w:t>
      </w:r>
      <w:r w:rsidR="00AF7C26" w:rsidRPr="00DC0868">
        <w:rPr>
          <w:rFonts w:ascii="Times New Roman" w:hAnsi="Times New Roman"/>
        </w:rPr>
        <w:t xml:space="preserve">the Board </w:t>
      </w:r>
      <w:r w:rsidR="00072BBF">
        <w:rPr>
          <w:rFonts w:ascii="Times New Roman" w:hAnsi="Times New Roman"/>
        </w:rPr>
        <w:t xml:space="preserve">would </w:t>
      </w:r>
      <w:r w:rsidR="00AF7C26" w:rsidRPr="00DC0868">
        <w:rPr>
          <w:rFonts w:ascii="Times New Roman" w:hAnsi="Times New Roman"/>
        </w:rPr>
        <w:t xml:space="preserve">still be upholding the spirit of </w:t>
      </w:r>
      <w:r w:rsidR="004C25CF">
        <w:rPr>
          <w:rFonts w:ascii="Times New Roman" w:hAnsi="Times New Roman"/>
        </w:rPr>
        <w:t>the Ordinance</w:t>
      </w:r>
      <w:r w:rsidR="00AF7C26" w:rsidRPr="00DC0868">
        <w:rPr>
          <w:rFonts w:ascii="Times New Roman" w:hAnsi="Times New Roman"/>
        </w:rPr>
        <w:t xml:space="preserve">; (ii) </w:t>
      </w:r>
      <w:r w:rsidR="00072BBF">
        <w:rPr>
          <w:rFonts w:ascii="Times New Roman" w:hAnsi="Times New Roman"/>
        </w:rPr>
        <w:t>whether a</w:t>
      </w:r>
      <w:r w:rsidR="00AF7C26" w:rsidRPr="00DC0868">
        <w:rPr>
          <w:rFonts w:ascii="Times New Roman" w:hAnsi="Times New Roman"/>
        </w:rPr>
        <w:t xml:space="preserve"> reasonable person </w:t>
      </w:r>
      <w:r w:rsidR="00AF7C26">
        <w:rPr>
          <w:rFonts w:ascii="Times New Roman" w:hAnsi="Times New Roman"/>
        </w:rPr>
        <w:t xml:space="preserve">familiar </w:t>
      </w:r>
      <w:r w:rsidR="00AF7C26" w:rsidRPr="00DC0868">
        <w:rPr>
          <w:rFonts w:ascii="Times New Roman" w:hAnsi="Times New Roman"/>
        </w:rPr>
        <w:t xml:space="preserve">with all the facts </w:t>
      </w:r>
      <w:r w:rsidR="006D1BD2">
        <w:rPr>
          <w:rFonts w:ascii="Times New Roman" w:hAnsi="Times New Roman"/>
        </w:rPr>
        <w:t xml:space="preserve">would </w:t>
      </w:r>
      <w:r w:rsidR="00AF7C26" w:rsidRPr="00DC0868">
        <w:rPr>
          <w:rFonts w:ascii="Times New Roman" w:hAnsi="Times New Roman"/>
        </w:rPr>
        <w:t xml:space="preserve">consider </w:t>
      </w:r>
      <w:r w:rsidR="006D1BD2">
        <w:rPr>
          <w:rFonts w:ascii="Times New Roman" w:hAnsi="Times New Roman"/>
        </w:rPr>
        <w:t>the</w:t>
      </w:r>
      <w:r w:rsidR="006D1BD2" w:rsidRPr="00DC0868">
        <w:rPr>
          <w:rFonts w:ascii="Times New Roman" w:hAnsi="Times New Roman"/>
        </w:rPr>
        <w:t xml:space="preserve"> </w:t>
      </w:r>
      <w:r w:rsidR="00AF7C26" w:rsidRPr="00DC0868">
        <w:rPr>
          <w:rFonts w:ascii="Times New Roman" w:hAnsi="Times New Roman"/>
        </w:rPr>
        <w:t xml:space="preserve">violation technical and not substantive in nature and extent; </w:t>
      </w:r>
      <w:r w:rsidR="00116E2A">
        <w:rPr>
          <w:rFonts w:ascii="Times New Roman" w:hAnsi="Times New Roman"/>
        </w:rPr>
        <w:t xml:space="preserve">and </w:t>
      </w:r>
      <w:r w:rsidR="00AF7C26" w:rsidRPr="00DC0868">
        <w:rPr>
          <w:rFonts w:ascii="Times New Roman" w:hAnsi="Times New Roman"/>
        </w:rPr>
        <w:t>(iii)</w:t>
      </w:r>
      <w:r w:rsidR="00072BBF">
        <w:rPr>
          <w:rFonts w:ascii="Times New Roman" w:hAnsi="Times New Roman"/>
        </w:rPr>
        <w:t xml:space="preserve"> whether </w:t>
      </w:r>
      <w:r w:rsidR="00AF7C26" w:rsidRPr="00DC0868">
        <w:rPr>
          <w:rFonts w:ascii="Times New Roman" w:hAnsi="Times New Roman"/>
        </w:rPr>
        <w:t xml:space="preserve">the violation </w:t>
      </w:r>
      <w:r w:rsidR="00072BBF">
        <w:rPr>
          <w:rFonts w:ascii="Times New Roman" w:hAnsi="Times New Roman"/>
        </w:rPr>
        <w:t xml:space="preserve">is </w:t>
      </w:r>
      <w:r w:rsidR="00AF7C26" w:rsidRPr="00DC0868">
        <w:rPr>
          <w:rFonts w:ascii="Times New Roman" w:hAnsi="Times New Roman"/>
        </w:rPr>
        <w:t>part of a pattern with respect to the</w:t>
      </w:r>
      <w:r w:rsidR="00426CD9">
        <w:rPr>
          <w:rFonts w:ascii="Times New Roman" w:hAnsi="Times New Roman"/>
        </w:rPr>
        <w:t xml:space="preserve"> person whose conduct is described in the request</w:t>
      </w:r>
      <w:r w:rsidR="00072BBF">
        <w:rPr>
          <w:rFonts w:ascii="Times New Roman" w:hAnsi="Times New Roman"/>
        </w:rPr>
        <w:t>.</w:t>
      </w:r>
      <w:r w:rsidR="00AF7C26" w:rsidRPr="00DC0868">
        <w:rPr>
          <w:rFonts w:ascii="Times New Roman" w:hAnsi="Times New Roman"/>
        </w:rPr>
        <w:t xml:space="preserve"> </w:t>
      </w:r>
    </w:p>
    <w:p w:rsidR="00B605B9" w:rsidRPr="000B1177" w:rsidRDefault="00021E67" w:rsidP="00B605B9">
      <w:pPr>
        <w:spacing w:after="0" w:line="240" w:lineRule="auto"/>
        <w:jc w:val="both"/>
        <w:rPr>
          <w:rFonts w:ascii="Times New Roman" w:hAnsi="Times New Roman"/>
        </w:rPr>
      </w:pPr>
      <w:r>
        <w:rPr>
          <w:rFonts w:ascii="Times New Roman" w:hAnsi="Times New Roman"/>
        </w:rPr>
        <w:t xml:space="preserve">(1)  </w:t>
      </w:r>
      <w:r w:rsidR="001F7CD7" w:rsidRPr="00DC0868">
        <w:rPr>
          <w:rFonts w:ascii="Times New Roman" w:hAnsi="Times New Roman"/>
        </w:rPr>
        <w:t xml:space="preserve">If the Board determines </w:t>
      </w:r>
      <w:r w:rsidR="001F7CD7">
        <w:rPr>
          <w:rFonts w:ascii="Times New Roman" w:hAnsi="Times New Roman"/>
        </w:rPr>
        <w:t xml:space="preserve">that </w:t>
      </w:r>
      <w:r w:rsidR="001F7CD7" w:rsidRPr="00DC0868">
        <w:rPr>
          <w:rFonts w:ascii="Times New Roman" w:hAnsi="Times New Roman"/>
        </w:rPr>
        <w:t xml:space="preserve">a minor violation </w:t>
      </w:r>
      <w:r w:rsidR="001F7CD7">
        <w:rPr>
          <w:rFonts w:ascii="Times New Roman" w:hAnsi="Times New Roman"/>
        </w:rPr>
        <w:t>occurred</w:t>
      </w:r>
      <w:r w:rsidR="001F7CD7" w:rsidRPr="00DC0868">
        <w:rPr>
          <w:rFonts w:ascii="Times New Roman" w:hAnsi="Times New Roman"/>
        </w:rPr>
        <w:t>, the Board shall issue</w:t>
      </w:r>
      <w:r w:rsidR="00731E78" w:rsidRPr="00731E78">
        <w:t xml:space="preserve"> </w:t>
      </w:r>
      <w:r w:rsidR="00731E78" w:rsidRPr="00731E78">
        <w:rPr>
          <w:rFonts w:ascii="Times New Roman" w:hAnsi="Times New Roman"/>
        </w:rPr>
        <w:t>a letter of warning or admonition for the first such violation</w:t>
      </w:r>
      <w:r w:rsidR="001F7CD7" w:rsidRPr="00DC0868">
        <w:rPr>
          <w:rFonts w:ascii="Times New Roman" w:hAnsi="Times New Roman"/>
        </w:rPr>
        <w:t xml:space="preserve"> to the person whose conduct is described in the request, either as </w:t>
      </w:r>
      <w:r w:rsidR="001F7CD7">
        <w:rPr>
          <w:rFonts w:ascii="Times New Roman" w:hAnsi="Times New Roman"/>
        </w:rPr>
        <w:t xml:space="preserve">part </w:t>
      </w:r>
      <w:r w:rsidR="001F7CD7" w:rsidRPr="00DC0868">
        <w:rPr>
          <w:rFonts w:ascii="Times New Roman" w:hAnsi="Times New Roman"/>
        </w:rPr>
        <w:t xml:space="preserve">of or separate from </w:t>
      </w:r>
      <w:r w:rsidR="001F7CD7">
        <w:rPr>
          <w:rFonts w:ascii="Times New Roman" w:hAnsi="Times New Roman"/>
        </w:rPr>
        <w:t>any</w:t>
      </w:r>
      <w:r w:rsidR="001F7CD7" w:rsidRPr="00DC0868">
        <w:rPr>
          <w:rFonts w:ascii="Times New Roman" w:hAnsi="Times New Roman"/>
        </w:rPr>
        <w:t xml:space="preserve"> issued advisory opinion to the requestor. Such letter shall be private and subject to the Board’s rules on confidentiality, </w:t>
      </w:r>
      <w:r w:rsidR="001F7CD7">
        <w:rPr>
          <w:rFonts w:ascii="Times New Roman" w:hAnsi="Times New Roman"/>
        </w:rPr>
        <w:t>provided however, that</w:t>
      </w:r>
      <w:r w:rsidR="001F7CD7" w:rsidRPr="00DC0868">
        <w:rPr>
          <w:rFonts w:ascii="Times New Roman" w:hAnsi="Times New Roman"/>
        </w:rPr>
        <w:t xml:space="preserve"> the Board may, by majority vote, make public any such letter or a summary of any such letter, with confidential or identifying information redacted</w:t>
      </w:r>
      <w:r w:rsidR="001F7CD7">
        <w:rPr>
          <w:rFonts w:ascii="Times New Roman" w:hAnsi="Times New Roman"/>
          <w:color w:val="0000FF"/>
        </w:rPr>
        <w:t>.</w:t>
      </w:r>
    </w:p>
    <w:p w:rsidR="00B605B9" w:rsidRPr="00DC0868" w:rsidRDefault="00B605B9" w:rsidP="00B605B9">
      <w:pPr>
        <w:spacing w:after="0" w:line="240" w:lineRule="auto"/>
        <w:ind w:firstLine="720"/>
        <w:jc w:val="both"/>
        <w:rPr>
          <w:rFonts w:ascii="Times New Roman" w:hAnsi="Times New Roman"/>
        </w:rPr>
      </w:pPr>
    </w:p>
    <w:p w:rsidR="00B605B9" w:rsidRDefault="001F7CD7" w:rsidP="00B605B9">
      <w:pPr>
        <w:spacing w:after="0" w:line="240" w:lineRule="auto"/>
        <w:jc w:val="both"/>
        <w:rPr>
          <w:rFonts w:ascii="Times New Roman" w:hAnsi="Times New Roman"/>
        </w:rPr>
      </w:pPr>
      <w:r w:rsidRPr="00DC0868">
        <w:rPr>
          <w:rFonts w:ascii="Times New Roman" w:hAnsi="Times New Roman"/>
        </w:rPr>
        <w:t>(2)</w:t>
      </w:r>
      <w:r w:rsidR="00021E67">
        <w:rPr>
          <w:rFonts w:ascii="Times New Roman" w:hAnsi="Times New Roman"/>
        </w:rPr>
        <w:t xml:space="preserve"> </w:t>
      </w:r>
      <w:r w:rsidRPr="00DC0868">
        <w:rPr>
          <w:rFonts w:ascii="Times New Roman" w:hAnsi="Times New Roman"/>
        </w:rPr>
        <w:t xml:space="preserve"> If the Board determines that the violation is not minor or is the same conduct for which the requestor has already received a letter of warning or admonition or a prior advisory opinion, then the Board’s advisory opinion shall advise the requestor</w:t>
      </w:r>
      <w:r>
        <w:rPr>
          <w:rFonts w:ascii="Times New Roman" w:hAnsi="Times New Roman"/>
        </w:rPr>
        <w:t xml:space="preserve"> to</w:t>
      </w:r>
      <w:r w:rsidRPr="00DC0868">
        <w:rPr>
          <w:rFonts w:ascii="Times New Roman" w:hAnsi="Times New Roman"/>
        </w:rPr>
        <w:t xml:space="preserve">: (i) immediately cease the </w:t>
      </w:r>
      <w:proofErr w:type="spellStart"/>
      <w:r w:rsidRPr="00DC0868">
        <w:rPr>
          <w:rFonts w:ascii="Times New Roman" w:hAnsi="Times New Roman"/>
        </w:rPr>
        <w:t>violative</w:t>
      </w:r>
      <w:proofErr w:type="spellEnd"/>
      <w:r w:rsidRPr="00DC0868">
        <w:rPr>
          <w:rFonts w:ascii="Times New Roman" w:hAnsi="Times New Roman"/>
        </w:rPr>
        <w:t xml:space="preserve"> conduct; and (ii) self-report his or her conduct within 14 days of the Board’s determination to the appropriate investigating authority and then report to the Board, in writing, within </w:t>
      </w:r>
      <w:r>
        <w:rPr>
          <w:rFonts w:ascii="Times New Roman" w:hAnsi="Times New Roman"/>
        </w:rPr>
        <w:t>21 days</w:t>
      </w:r>
      <w:r w:rsidR="007F6948">
        <w:rPr>
          <w:rFonts w:ascii="Times New Roman" w:hAnsi="Times New Roman"/>
        </w:rPr>
        <w:t xml:space="preserve"> of </w:t>
      </w:r>
      <w:r w:rsidR="006172BD">
        <w:rPr>
          <w:rFonts w:ascii="Times New Roman" w:hAnsi="Times New Roman"/>
        </w:rPr>
        <w:t xml:space="preserve">the Board’s </w:t>
      </w:r>
      <w:r w:rsidR="007F6948">
        <w:rPr>
          <w:rFonts w:ascii="Times New Roman" w:hAnsi="Times New Roman"/>
        </w:rPr>
        <w:t>determination</w:t>
      </w:r>
      <w:r w:rsidRPr="00DC0868">
        <w:rPr>
          <w:rFonts w:ascii="Times New Roman" w:hAnsi="Times New Roman"/>
        </w:rPr>
        <w:t>, whether and in what manner the self-reporting was accomplished.</w:t>
      </w:r>
    </w:p>
    <w:p w:rsidR="00B605B9" w:rsidRDefault="00B605B9" w:rsidP="00B605B9">
      <w:pPr>
        <w:spacing w:after="0" w:line="240" w:lineRule="auto"/>
        <w:jc w:val="both"/>
        <w:rPr>
          <w:rFonts w:ascii="Times New Roman" w:hAnsi="Times New Roman"/>
        </w:rPr>
      </w:pPr>
    </w:p>
    <w:p w:rsidR="00B605B9" w:rsidRDefault="001F7CD7" w:rsidP="00B605B9">
      <w:pPr>
        <w:spacing w:after="0" w:line="240" w:lineRule="auto"/>
        <w:jc w:val="both"/>
        <w:rPr>
          <w:rFonts w:ascii="Times New Roman" w:hAnsi="Times New Roman"/>
        </w:rPr>
      </w:pPr>
      <w:r w:rsidRPr="00DC0868">
        <w:rPr>
          <w:rFonts w:ascii="Times New Roman" w:hAnsi="Times New Roman"/>
        </w:rPr>
        <w:t xml:space="preserve">(3) </w:t>
      </w:r>
      <w:r w:rsidR="00021E67">
        <w:rPr>
          <w:rFonts w:ascii="Times New Roman" w:hAnsi="Times New Roman"/>
        </w:rPr>
        <w:t xml:space="preserve"> </w:t>
      </w:r>
      <w:r w:rsidRPr="00DC0868">
        <w:rPr>
          <w:rFonts w:ascii="Times New Roman" w:hAnsi="Times New Roman"/>
        </w:rPr>
        <w:t xml:space="preserve">If the Board receives no </w:t>
      </w:r>
      <w:r w:rsidR="00116E2A">
        <w:rPr>
          <w:rFonts w:ascii="Times New Roman" w:hAnsi="Times New Roman"/>
        </w:rPr>
        <w:t xml:space="preserve">such </w:t>
      </w:r>
      <w:r w:rsidRPr="00DC0868">
        <w:rPr>
          <w:rFonts w:ascii="Times New Roman" w:hAnsi="Times New Roman"/>
        </w:rPr>
        <w:t>report from the requestor</w:t>
      </w:r>
      <w:r w:rsidR="004334CF">
        <w:rPr>
          <w:rFonts w:ascii="Times New Roman" w:hAnsi="Times New Roman"/>
        </w:rPr>
        <w:t xml:space="preserve"> within the prescribed time frame</w:t>
      </w:r>
      <w:r w:rsidRPr="00DC0868">
        <w:rPr>
          <w:rFonts w:ascii="Times New Roman" w:hAnsi="Times New Roman"/>
        </w:rPr>
        <w:t>, then the Board shall refer the matter</w:t>
      </w:r>
      <w:r w:rsidRPr="00EB4A36">
        <w:rPr>
          <w:rFonts w:ascii="Times New Roman" w:hAnsi="Times New Roman"/>
        </w:rPr>
        <w:t xml:space="preserve"> </w:t>
      </w:r>
      <w:r w:rsidRPr="00DC0868">
        <w:rPr>
          <w:rFonts w:ascii="Times New Roman" w:hAnsi="Times New Roman"/>
        </w:rPr>
        <w:t>to the appropriate investigating authority</w:t>
      </w:r>
      <w:r w:rsidR="004334CF">
        <w:rPr>
          <w:rFonts w:ascii="Times New Roman" w:hAnsi="Times New Roman"/>
        </w:rPr>
        <w:t xml:space="preserve"> in writing</w:t>
      </w:r>
      <w:r w:rsidR="006172BD">
        <w:rPr>
          <w:rFonts w:ascii="Times New Roman" w:hAnsi="Times New Roman"/>
        </w:rPr>
        <w:t xml:space="preserve"> and confidentially</w:t>
      </w:r>
      <w:r>
        <w:rPr>
          <w:rFonts w:ascii="Times New Roman" w:hAnsi="Times New Roman"/>
        </w:rPr>
        <w:t>, and transmit a copy of this referral to the requestor</w:t>
      </w:r>
      <w:r w:rsidRPr="00DC0868">
        <w:rPr>
          <w:rFonts w:ascii="Times New Roman" w:hAnsi="Times New Roman"/>
        </w:rPr>
        <w:t>. This communication shall not be a violation of the Board’s confidentiality requirements.</w:t>
      </w:r>
    </w:p>
    <w:p w:rsidR="00B605B9" w:rsidRDefault="00B605B9" w:rsidP="00B605B9">
      <w:pPr>
        <w:spacing w:after="0" w:line="240" w:lineRule="auto"/>
        <w:jc w:val="both"/>
        <w:rPr>
          <w:rFonts w:ascii="Times New Roman" w:hAnsi="Times New Roman"/>
        </w:rPr>
      </w:pPr>
    </w:p>
    <w:p w:rsidR="00B605B9" w:rsidRPr="004D2932" w:rsidRDefault="001F7CD7" w:rsidP="00B605B9">
      <w:pPr>
        <w:spacing w:after="0" w:line="240" w:lineRule="auto"/>
        <w:jc w:val="both"/>
        <w:rPr>
          <w:rFonts w:ascii="Times New Roman" w:hAnsi="Times New Roman"/>
        </w:rPr>
      </w:pPr>
      <w:r w:rsidRPr="004D2932">
        <w:rPr>
          <w:rFonts w:ascii="Times New Roman" w:hAnsi="Times New Roman"/>
        </w:rPr>
        <w:t xml:space="preserve">(4) </w:t>
      </w:r>
      <w:r w:rsidR="004334CF">
        <w:rPr>
          <w:rFonts w:ascii="Times New Roman" w:hAnsi="Times New Roman"/>
        </w:rPr>
        <w:t xml:space="preserve"> </w:t>
      </w:r>
      <w:r w:rsidRPr="004D2932">
        <w:rPr>
          <w:rFonts w:ascii="Times New Roman" w:hAnsi="Times New Roman"/>
        </w:rPr>
        <w:t>This Rule 3-1</w:t>
      </w:r>
      <w:r w:rsidR="00521253">
        <w:rPr>
          <w:rFonts w:ascii="Times New Roman" w:hAnsi="Times New Roman"/>
        </w:rPr>
        <w:t>1</w:t>
      </w:r>
      <w:r w:rsidRPr="004D2932">
        <w:rPr>
          <w:rFonts w:ascii="Times New Roman" w:hAnsi="Times New Roman"/>
        </w:rPr>
        <w:t xml:space="preserve"> shall apply only to conduct that occurred on or after July 1, 2013 or was occurring continuously prior to that date, but discovered after that date to still be occurring.  </w:t>
      </w:r>
    </w:p>
    <w:p w:rsidR="00A3264D" w:rsidRDefault="00A3264D" w:rsidP="00B605B9">
      <w:pPr>
        <w:pStyle w:val="NoSpacing"/>
        <w:jc w:val="both"/>
        <w:rPr>
          <w:rFonts w:ascii="Times New Roman" w:hAnsi="Times New Roman"/>
          <w:b/>
        </w:rPr>
      </w:pPr>
    </w:p>
    <w:p w:rsidR="00FF0FDE" w:rsidRDefault="00FF0FDE">
      <w:pPr>
        <w:spacing w:after="0" w:line="240" w:lineRule="auto"/>
        <w:rPr>
          <w:rFonts w:ascii="Times New Roman" w:hAnsi="Times New Roman"/>
          <w:b/>
        </w:rPr>
      </w:pPr>
      <w:r>
        <w:rPr>
          <w:rFonts w:ascii="Times New Roman" w:hAnsi="Times New Roman"/>
          <w:b/>
        </w:rPr>
        <w:br w:type="page"/>
      </w:r>
    </w:p>
    <w:p w:rsidR="00B605B9" w:rsidRPr="00DC0868" w:rsidRDefault="001F7CD7" w:rsidP="00B605B9">
      <w:pPr>
        <w:pStyle w:val="NoSpacing"/>
        <w:jc w:val="both"/>
        <w:rPr>
          <w:rFonts w:ascii="Times New Roman" w:hAnsi="Times New Roman"/>
          <w:b/>
        </w:rPr>
      </w:pPr>
      <w:proofErr w:type="gramStart"/>
      <w:r w:rsidRPr="00DC0868">
        <w:rPr>
          <w:rFonts w:ascii="Times New Roman" w:hAnsi="Times New Roman"/>
          <w:b/>
        </w:rPr>
        <w:t>Rule 4.</w:t>
      </w:r>
      <w:proofErr w:type="gramEnd"/>
      <w:r w:rsidRPr="00DC0868">
        <w:rPr>
          <w:rFonts w:ascii="Times New Roman" w:hAnsi="Times New Roman"/>
          <w:b/>
        </w:rPr>
        <w:t xml:space="preserve"> </w:t>
      </w:r>
      <w:r>
        <w:rPr>
          <w:rFonts w:ascii="Times New Roman" w:hAnsi="Times New Roman"/>
          <w:b/>
        </w:rPr>
        <w:tab/>
      </w:r>
      <w:r w:rsidRPr="00DC0868">
        <w:rPr>
          <w:rFonts w:ascii="Times New Roman" w:hAnsi="Times New Roman"/>
          <w:b/>
        </w:rPr>
        <w:t>Probable Cause; Investigations; Adjudication Hearings and Appeals</w:t>
      </w:r>
    </w:p>
    <w:p w:rsidR="00B605B9" w:rsidRPr="00DC0868"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b/>
        </w:rPr>
      </w:pPr>
      <w:r>
        <w:rPr>
          <w:rFonts w:ascii="Times New Roman" w:hAnsi="Times New Roman"/>
          <w:b/>
        </w:rPr>
        <w:t>4-1</w:t>
      </w:r>
      <w:r w:rsidRPr="00CB471F">
        <w:rPr>
          <w:rFonts w:ascii="Times New Roman" w:hAnsi="Times New Roman"/>
          <w:b/>
        </w:rPr>
        <w:t xml:space="preserve">. </w:t>
      </w:r>
      <w:r w:rsidRPr="00CB471F">
        <w:rPr>
          <w:rFonts w:ascii="Times New Roman" w:hAnsi="Times New Roman"/>
          <w:b/>
        </w:rPr>
        <w:tab/>
        <w:t xml:space="preserve">Probable </w:t>
      </w:r>
      <w:r>
        <w:rPr>
          <w:rFonts w:ascii="Times New Roman" w:hAnsi="Times New Roman"/>
          <w:b/>
        </w:rPr>
        <w:t>c</w:t>
      </w:r>
      <w:r w:rsidRPr="00CB471F">
        <w:rPr>
          <w:rFonts w:ascii="Times New Roman" w:hAnsi="Times New Roman"/>
          <w:b/>
        </w:rPr>
        <w:t xml:space="preserve">ause </w:t>
      </w:r>
      <w:r>
        <w:rPr>
          <w:rFonts w:ascii="Times New Roman" w:hAnsi="Times New Roman"/>
          <w:b/>
        </w:rPr>
        <w:t>f</w:t>
      </w:r>
      <w:r w:rsidRPr="00CB471F">
        <w:rPr>
          <w:rFonts w:ascii="Times New Roman" w:hAnsi="Times New Roman"/>
          <w:b/>
        </w:rPr>
        <w:t xml:space="preserve">indings </w:t>
      </w:r>
      <w:r>
        <w:rPr>
          <w:rFonts w:ascii="Times New Roman" w:hAnsi="Times New Roman"/>
          <w:b/>
        </w:rPr>
        <w:t>p</w:t>
      </w:r>
      <w:r w:rsidRPr="00CB471F">
        <w:rPr>
          <w:rFonts w:ascii="Times New Roman" w:hAnsi="Times New Roman"/>
          <w:b/>
        </w:rPr>
        <w:t xml:space="preserve">ursuant to </w:t>
      </w:r>
      <w:r>
        <w:rPr>
          <w:rFonts w:ascii="Times New Roman" w:hAnsi="Times New Roman"/>
          <w:b/>
        </w:rPr>
        <w:t>§</w:t>
      </w:r>
      <w:r w:rsidRPr="00CB471F">
        <w:rPr>
          <w:rFonts w:ascii="Times New Roman" w:hAnsi="Times New Roman"/>
          <w:b/>
        </w:rPr>
        <w:t>2-156-385</w:t>
      </w:r>
    </w:p>
    <w:p w:rsidR="00AF08B7" w:rsidRDefault="00F43EC4" w:rsidP="00B605B9">
      <w:pPr>
        <w:pStyle w:val="NoSpacing"/>
        <w:jc w:val="both"/>
        <w:rPr>
          <w:rFonts w:ascii="Times New Roman" w:hAnsi="Times New Roman"/>
          <w:b/>
        </w:rPr>
      </w:pPr>
      <w:r>
        <w:rPr>
          <w:rFonts w:ascii="Times New Roman" w:hAnsi="Times New Roman"/>
          <w:b/>
        </w:rPr>
        <w:tab/>
      </w:r>
      <w:r w:rsidR="00CD1F26">
        <w:rPr>
          <w:rFonts w:ascii="Times New Roman" w:hAnsi="Times New Roman"/>
          <w:b/>
        </w:rPr>
        <w:tab/>
      </w:r>
      <w:r>
        <w:rPr>
          <w:rFonts w:ascii="Times New Roman" w:hAnsi="Times New Roman"/>
          <w:b/>
        </w:rPr>
        <w:t xml:space="preserve">A.  </w:t>
      </w:r>
      <w:r w:rsidR="00CF58DA">
        <w:rPr>
          <w:rFonts w:ascii="Times New Roman" w:hAnsi="Times New Roman"/>
          <w:b/>
        </w:rPr>
        <w:t>Petition from the i</w:t>
      </w:r>
      <w:r>
        <w:rPr>
          <w:rFonts w:ascii="Times New Roman" w:hAnsi="Times New Roman"/>
          <w:b/>
        </w:rPr>
        <w:t>nvestigating authority</w:t>
      </w:r>
      <w:r w:rsidR="00CF58DA">
        <w:rPr>
          <w:rFonts w:ascii="Times New Roman" w:hAnsi="Times New Roman"/>
          <w:b/>
        </w:rPr>
        <w:tab/>
      </w:r>
      <w:r w:rsidR="00CD1F26">
        <w:rPr>
          <w:rFonts w:ascii="Times New Roman" w:hAnsi="Times New Roman"/>
          <w:b/>
        </w:rPr>
        <w:tab/>
      </w:r>
    </w:p>
    <w:p w:rsidR="00CF58DA" w:rsidRDefault="00AF08B7" w:rsidP="00B605B9">
      <w:pPr>
        <w:pStyle w:val="NoSpacing"/>
        <w:jc w:val="both"/>
        <w:rPr>
          <w:rFonts w:ascii="Times New Roman" w:hAnsi="Times New Roman"/>
          <w:b/>
        </w:rPr>
      </w:pPr>
      <w:r>
        <w:rPr>
          <w:rFonts w:ascii="Times New Roman" w:hAnsi="Times New Roman"/>
          <w:b/>
        </w:rPr>
        <w:tab/>
      </w:r>
      <w:r>
        <w:rPr>
          <w:rFonts w:ascii="Times New Roman" w:hAnsi="Times New Roman"/>
          <w:b/>
        </w:rPr>
        <w:tab/>
      </w:r>
      <w:r w:rsidR="00CF58DA">
        <w:rPr>
          <w:rFonts w:ascii="Times New Roman" w:hAnsi="Times New Roman"/>
          <w:b/>
        </w:rPr>
        <w:t xml:space="preserve">B.  </w:t>
      </w:r>
      <w:r w:rsidR="00FF0B1B">
        <w:rPr>
          <w:rFonts w:ascii="Times New Roman" w:hAnsi="Times New Roman"/>
          <w:b/>
        </w:rPr>
        <w:t>M</w:t>
      </w:r>
      <w:r w:rsidR="00CF58DA">
        <w:rPr>
          <w:rFonts w:ascii="Times New Roman" w:hAnsi="Times New Roman"/>
          <w:b/>
        </w:rPr>
        <w:t>eeting</w:t>
      </w:r>
      <w:r w:rsidR="00FF0B1B">
        <w:rPr>
          <w:rFonts w:ascii="Times New Roman" w:hAnsi="Times New Roman"/>
          <w:b/>
        </w:rPr>
        <w:t xml:space="preserve"> with the subject</w:t>
      </w:r>
    </w:p>
    <w:p w:rsidR="00AF08B7" w:rsidRDefault="00CF58DA" w:rsidP="00B605B9">
      <w:pPr>
        <w:pStyle w:val="NoSpacing"/>
        <w:jc w:val="both"/>
        <w:rPr>
          <w:rFonts w:ascii="Times New Roman" w:hAnsi="Times New Roman"/>
          <w:b/>
        </w:rPr>
      </w:pPr>
      <w:r>
        <w:rPr>
          <w:rFonts w:ascii="Times New Roman" w:hAnsi="Times New Roman"/>
          <w:b/>
        </w:rPr>
        <w:tab/>
      </w:r>
      <w:r w:rsidR="00CD1F26">
        <w:rPr>
          <w:rFonts w:ascii="Times New Roman" w:hAnsi="Times New Roman"/>
          <w:b/>
        </w:rPr>
        <w:tab/>
      </w:r>
      <w:r>
        <w:rPr>
          <w:rFonts w:ascii="Times New Roman" w:hAnsi="Times New Roman"/>
          <w:b/>
        </w:rPr>
        <w:t xml:space="preserve">C.  </w:t>
      </w:r>
      <w:r w:rsidR="00954524" w:rsidRPr="00954524">
        <w:rPr>
          <w:rFonts w:ascii="Times New Roman" w:hAnsi="Times New Roman"/>
          <w:b/>
        </w:rPr>
        <w:t>Board action following the meeting with the subject</w:t>
      </w:r>
      <w:r w:rsidRPr="00954524">
        <w:rPr>
          <w:rFonts w:ascii="Times New Roman" w:hAnsi="Times New Roman"/>
          <w:b/>
        </w:rPr>
        <w:tab/>
      </w:r>
      <w:r w:rsidR="00CD1F26">
        <w:rPr>
          <w:rFonts w:ascii="Times New Roman" w:hAnsi="Times New Roman"/>
          <w:b/>
        </w:rPr>
        <w:tab/>
      </w:r>
    </w:p>
    <w:p w:rsidR="00CF58DA" w:rsidRDefault="00AF08B7" w:rsidP="00B605B9">
      <w:pPr>
        <w:pStyle w:val="NoSpacing"/>
        <w:jc w:val="both"/>
        <w:rPr>
          <w:rFonts w:ascii="Times New Roman" w:hAnsi="Times New Roman"/>
          <w:b/>
        </w:rPr>
      </w:pPr>
      <w:r>
        <w:rPr>
          <w:rFonts w:ascii="Times New Roman" w:hAnsi="Times New Roman"/>
          <w:b/>
        </w:rPr>
        <w:tab/>
      </w:r>
      <w:r>
        <w:rPr>
          <w:rFonts w:ascii="Times New Roman" w:hAnsi="Times New Roman"/>
          <w:b/>
        </w:rPr>
        <w:tab/>
      </w:r>
      <w:r w:rsidR="00CF58DA">
        <w:rPr>
          <w:rFonts w:ascii="Times New Roman" w:hAnsi="Times New Roman"/>
          <w:b/>
        </w:rPr>
        <w:t>D.  Settlement</w:t>
      </w:r>
    </w:p>
    <w:p w:rsidR="007A6AAE" w:rsidRDefault="00CF58DA" w:rsidP="00B605B9">
      <w:pPr>
        <w:pStyle w:val="NoSpacing"/>
        <w:jc w:val="both"/>
        <w:rPr>
          <w:rFonts w:ascii="Times New Roman" w:hAnsi="Times New Roman"/>
          <w:b/>
        </w:rPr>
      </w:pPr>
      <w:r>
        <w:rPr>
          <w:rFonts w:ascii="Times New Roman" w:hAnsi="Times New Roman"/>
          <w:b/>
        </w:rPr>
        <w:tab/>
      </w:r>
      <w:r w:rsidR="00CD1F26">
        <w:rPr>
          <w:rFonts w:ascii="Times New Roman" w:hAnsi="Times New Roman"/>
          <w:b/>
        </w:rPr>
        <w:tab/>
      </w:r>
      <w:r>
        <w:rPr>
          <w:rFonts w:ascii="Times New Roman" w:hAnsi="Times New Roman"/>
          <w:b/>
        </w:rPr>
        <w:t>E.  Fine or discipline</w:t>
      </w:r>
    </w:p>
    <w:p w:rsidR="00B605B9" w:rsidRDefault="00900B4A" w:rsidP="00B605B9">
      <w:pPr>
        <w:pStyle w:val="NoSpacing"/>
        <w:jc w:val="both"/>
        <w:rPr>
          <w:rFonts w:ascii="Times New Roman" w:hAnsi="Times New Roman"/>
          <w:b/>
        </w:rPr>
      </w:pPr>
      <w:r>
        <w:rPr>
          <w:rFonts w:ascii="Times New Roman" w:hAnsi="Times New Roman"/>
          <w:b/>
        </w:rPr>
        <w:t>4</w:t>
      </w:r>
      <w:r w:rsidR="001F7CD7">
        <w:rPr>
          <w:rFonts w:ascii="Times New Roman" w:hAnsi="Times New Roman"/>
          <w:b/>
        </w:rPr>
        <w:t>-2</w:t>
      </w:r>
      <w:r w:rsidR="001F7CD7" w:rsidRPr="00CB471F">
        <w:rPr>
          <w:rFonts w:ascii="Times New Roman" w:hAnsi="Times New Roman"/>
          <w:b/>
        </w:rPr>
        <w:t xml:space="preserve">. </w:t>
      </w:r>
      <w:r w:rsidR="001F7CD7" w:rsidRPr="00CB471F">
        <w:rPr>
          <w:rFonts w:ascii="Times New Roman" w:hAnsi="Times New Roman"/>
          <w:b/>
        </w:rPr>
        <w:tab/>
        <w:t xml:space="preserve">Hearing on the </w:t>
      </w:r>
      <w:r w:rsidR="001F7CD7">
        <w:rPr>
          <w:rFonts w:ascii="Times New Roman" w:hAnsi="Times New Roman"/>
          <w:b/>
        </w:rPr>
        <w:t>m</w:t>
      </w:r>
      <w:r w:rsidR="001F7CD7" w:rsidRPr="00CB471F">
        <w:rPr>
          <w:rFonts w:ascii="Times New Roman" w:hAnsi="Times New Roman"/>
          <w:b/>
        </w:rPr>
        <w:t xml:space="preserve">erits </w:t>
      </w:r>
      <w:r w:rsidR="001F7CD7">
        <w:rPr>
          <w:rFonts w:ascii="Times New Roman" w:hAnsi="Times New Roman"/>
          <w:b/>
        </w:rPr>
        <w:t>p</w:t>
      </w:r>
      <w:r w:rsidR="001F7CD7" w:rsidRPr="00CB471F">
        <w:rPr>
          <w:rFonts w:ascii="Times New Roman" w:hAnsi="Times New Roman"/>
          <w:b/>
        </w:rPr>
        <w:t xml:space="preserve">ursuant to </w:t>
      </w:r>
      <w:r w:rsidR="001F7CD7">
        <w:rPr>
          <w:rFonts w:ascii="Times New Roman" w:hAnsi="Times New Roman"/>
          <w:b/>
        </w:rPr>
        <w:t>§</w:t>
      </w:r>
      <w:r w:rsidR="001F7CD7" w:rsidRPr="00CB471F">
        <w:rPr>
          <w:rFonts w:ascii="Times New Roman" w:hAnsi="Times New Roman"/>
          <w:b/>
        </w:rPr>
        <w:t>2-156-392</w:t>
      </w:r>
    </w:p>
    <w:p w:rsidR="00CF58DA" w:rsidRDefault="00CF58DA" w:rsidP="00B605B9">
      <w:pPr>
        <w:pStyle w:val="NoSpacing"/>
        <w:jc w:val="both"/>
        <w:rPr>
          <w:rFonts w:ascii="Times New Roman" w:hAnsi="Times New Roman"/>
          <w:b/>
        </w:rPr>
      </w:pPr>
      <w:r>
        <w:rPr>
          <w:rFonts w:ascii="Times New Roman" w:hAnsi="Times New Roman"/>
          <w:b/>
        </w:rPr>
        <w:tab/>
      </w:r>
      <w:r w:rsidR="00CD1F26">
        <w:rPr>
          <w:rFonts w:ascii="Times New Roman" w:hAnsi="Times New Roman"/>
          <w:b/>
        </w:rPr>
        <w:tab/>
      </w:r>
      <w:r>
        <w:rPr>
          <w:rFonts w:ascii="Times New Roman" w:hAnsi="Times New Roman"/>
          <w:b/>
        </w:rPr>
        <w:t>A.  Action for fines, Board notices, appointment of hearing officer</w:t>
      </w:r>
    </w:p>
    <w:p w:rsidR="00CF58DA" w:rsidRDefault="00CF58DA" w:rsidP="00B605B9">
      <w:pPr>
        <w:pStyle w:val="NoSpacing"/>
        <w:jc w:val="both"/>
        <w:rPr>
          <w:rFonts w:ascii="Times New Roman" w:hAnsi="Times New Roman"/>
          <w:b/>
        </w:rPr>
      </w:pPr>
      <w:r>
        <w:rPr>
          <w:rFonts w:ascii="Times New Roman" w:hAnsi="Times New Roman"/>
          <w:b/>
        </w:rPr>
        <w:tab/>
      </w:r>
      <w:r w:rsidR="00CD1F26">
        <w:rPr>
          <w:rFonts w:ascii="Times New Roman" w:hAnsi="Times New Roman"/>
          <w:b/>
        </w:rPr>
        <w:tab/>
      </w:r>
      <w:r>
        <w:rPr>
          <w:rFonts w:ascii="Times New Roman" w:hAnsi="Times New Roman"/>
          <w:b/>
        </w:rPr>
        <w:t>B.  Statement of charges, response</w:t>
      </w:r>
    </w:p>
    <w:p w:rsidR="00CF58DA" w:rsidRDefault="00CF58DA" w:rsidP="00B605B9">
      <w:pPr>
        <w:pStyle w:val="NoSpacing"/>
        <w:jc w:val="both"/>
        <w:rPr>
          <w:rFonts w:ascii="Times New Roman" w:hAnsi="Times New Roman"/>
          <w:b/>
        </w:rPr>
      </w:pPr>
      <w:r>
        <w:rPr>
          <w:rFonts w:ascii="Times New Roman" w:hAnsi="Times New Roman"/>
          <w:b/>
        </w:rPr>
        <w:tab/>
      </w:r>
      <w:r w:rsidR="00CD1F26">
        <w:rPr>
          <w:rFonts w:ascii="Times New Roman" w:hAnsi="Times New Roman"/>
          <w:b/>
        </w:rPr>
        <w:tab/>
      </w:r>
      <w:r>
        <w:rPr>
          <w:rFonts w:ascii="Times New Roman" w:hAnsi="Times New Roman"/>
          <w:b/>
        </w:rPr>
        <w:t>C.  Motions, conduct of hearing</w:t>
      </w:r>
    </w:p>
    <w:p w:rsidR="00CF58DA" w:rsidRDefault="00CF58DA" w:rsidP="00B605B9">
      <w:pPr>
        <w:pStyle w:val="NoSpacing"/>
        <w:jc w:val="both"/>
        <w:rPr>
          <w:rFonts w:ascii="Times New Roman" w:hAnsi="Times New Roman"/>
          <w:b/>
        </w:rPr>
      </w:pPr>
      <w:r>
        <w:rPr>
          <w:rFonts w:ascii="Times New Roman" w:hAnsi="Times New Roman"/>
          <w:b/>
        </w:rPr>
        <w:tab/>
      </w:r>
      <w:r w:rsidR="00CD1F26">
        <w:rPr>
          <w:rFonts w:ascii="Times New Roman" w:hAnsi="Times New Roman"/>
          <w:b/>
        </w:rPr>
        <w:tab/>
      </w:r>
      <w:r>
        <w:rPr>
          <w:rFonts w:ascii="Times New Roman" w:hAnsi="Times New Roman"/>
          <w:b/>
        </w:rPr>
        <w:t>D.  Report and recommendations of hearing officer</w:t>
      </w:r>
    </w:p>
    <w:p w:rsidR="00CF58DA" w:rsidRDefault="00CF58DA" w:rsidP="00B605B9">
      <w:pPr>
        <w:pStyle w:val="NoSpacing"/>
        <w:jc w:val="both"/>
        <w:rPr>
          <w:rFonts w:ascii="Times New Roman" w:hAnsi="Times New Roman"/>
          <w:b/>
        </w:rPr>
      </w:pPr>
      <w:r>
        <w:rPr>
          <w:rFonts w:ascii="Times New Roman" w:hAnsi="Times New Roman"/>
          <w:b/>
        </w:rPr>
        <w:tab/>
      </w:r>
      <w:r w:rsidR="00CD1F26">
        <w:rPr>
          <w:rFonts w:ascii="Times New Roman" w:hAnsi="Times New Roman"/>
          <w:b/>
        </w:rPr>
        <w:tab/>
      </w:r>
      <w:r>
        <w:rPr>
          <w:rFonts w:ascii="Times New Roman" w:hAnsi="Times New Roman"/>
          <w:b/>
        </w:rPr>
        <w:t>E.  Final opinion of the Board</w:t>
      </w:r>
    </w:p>
    <w:p w:rsidR="00B605B9" w:rsidRDefault="001F7CD7" w:rsidP="00B605B9">
      <w:pPr>
        <w:spacing w:after="0" w:line="240" w:lineRule="auto"/>
        <w:jc w:val="both"/>
        <w:rPr>
          <w:rFonts w:ascii="Times New Roman" w:hAnsi="Times New Roman"/>
          <w:b/>
        </w:rPr>
      </w:pPr>
      <w:r>
        <w:rPr>
          <w:rFonts w:ascii="Times New Roman" w:hAnsi="Times New Roman"/>
          <w:b/>
        </w:rPr>
        <w:t>4-3</w:t>
      </w:r>
      <w:r w:rsidRPr="00CB471F">
        <w:rPr>
          <w:rFonts w:ascii="Times New Roman" w:hAnsi="Times New Roman"/>
          <w:b/>
        </w:rPr>
        <w:t xml:space="preserve">. </w:t>
      </w:r>
      <w:r w:rsidRPr="00CB471F">
        <w:rPr>
          <w:rFonts w:ascii="Times New Roman" w:hAnsi="Times New Roman"/>
          <w:b/>
        </w:rPr>
        <w:tab/>
        <w:t>Appeals</w:t>
      </w:r>
    </w:p>
    <w:p w:rsidR="00B605B9" w:rsidRDefault="001F7CD7" w:rsidP="00A25F97">
      <w:pPr>
        <w:spacing w:after="0" w:line="240" w:lineRule="auto"/>
        <w:jc w:val="both"/>
        <w:rPr>
          <w:rFonts w:ascii="Times New Roman" w:hAnsi="Times New Roman"/>
          <w:b/>
        </w:rPr>
      </w:pPr>
      <w:r>
        <w:rPr>
          <w:rFonts w:ascii="Times New Roman" w:hAnsi="Times New Roman"/>
          <w:b/>
        </w:rPr>
        <w:t>4-4</w:t>
      </w:r>
      <w:r w:rsidRPr="00CB471F">
        <w:rPr>
          <w:rFonts w:ascii="Times New Roman" w:hAnsi="Times New Roman"/>
          <w:b/>
        </w:rPr>
        <w:t>.</w:t>
      </w:r>
      <w:r w:rsidRPr="00CB471F">
        <w:rPr>
          <w:rFonts w:ascii="Times New Roman" w:hAnsi="Times New Roman"/>
          <w:b/>
        </w:rPr>
        <w:tab/>
      </w:r>
      <w:r w:rsidR="009D38C7">
        <w:rPr>
          <w:rFonts w:ascii="Times New Roman" w:hAnsi="Times New Roman"/>
          <w:b/>
        </w:rPr>
        <w:t>Confidentiality</w:t>
      </w:r>
    </w:p>
    <w:p w:rsidR="00D1100C" w:rsidRDefault="00D1100C" w:rsidP="00D1100C">
      <w:pPr>
        <w:pStyle w:val="NoSpacing"/>
        <w:jc w:val="both"/>
        <w:rPr>
          <w:rFonts w:ascii="Times New Roman" w:hAnsi="Times New Roman"/>
          <w:b/>
        </w:rPr>
      </w:pPr>
      <w:r w:rsidRPr="00A25F97">
        <w:rPr>
          <w:rFonts w:ascii="Times New Roman" w:hAnsi="Times New Roman"/>
          <w:b/>
        </w:rPr>
        <w:t>4-5</w:t>
      </w:r>
      <w:r w:rsidR="00021E67">
        <w:rPr>
          <w:rFonts w:ascii="Times New Roman" w:hAnsi="Times New Roman"/>
          <w:b/>
        </w:rPr>
        <w:t>.</w:t>
      </w:r>
      <w:r w:rsidRPr="00A25F97">
        <w:rPr>
          <w:rFonts w:ascii="Times New Roman" w:hAnsi="Times New Roman"/>
          <w:b/>
        </w:rPr>
        <w:tab/>
      </w:r>
      <w:r w:rsidR="00FD1B7C" w:rsidRPr="00A54100">
        <w:rPr>
          <w:rFonts w:ascii="Times New Roman" w:hAnsi="Times New Roman"/>
          <w:b/>
        </w:rPr>
        <w:t xml:space="preserve">Petitions from the </w:t>
      </w:r>
      <w:r w:rsidR="00FD1B7C">
        <w:rPr>
          <w:rFonts w:ascii="Times New Roman" w:hAnsi="Times New Roman"/>
          <w:b/>
        </w:rPr>
        <w:t xml:space="preserve">Office of the </w:t>
      </w:r>
      <w:r w:rsidR="00FD1B7C" w:rsidRPr="00A54100">
        <w:rPr>
          <w:rFonts w:ascii="Times New Roman" w:hAnsi="Times New Roman"/>
          <w:b/>
        </w:rPr>
        <w:t>Legislative Inspector General</w:t>
      </w:r>
      <w:r w:rsidR="00FD1B7C">
        <w:rPr>
          <w:rFonts w:ascii="Times New Roman" w:hAnsi="Times New Roman"/>
          <w:b/>
        </w:rPr>
        <w:t xml:space="preserve"> (“OLIG”) to Commence </w:t>
      </w:r>
      <w:r w:rsidR="00FD1B7C">
        <w:rPr>
          <w:rFonts w:ascii="Times New Roman" w:hAnsi="Times New Roman"/>
          <w:b/>
        </w:rPr>
        <w:tab/>
      </w:r>
      <w:r w:rsidR="00FD1B7C">
        <w:rPr>
          <w:rFonts w:ascii="Times New Roman" w:hAnsi="Times New Roman"/>
          <w:b/>
        </w:rPr>
        <w:tab/>
        <w:t>Investigations</w:t>
      </w:r>
    </w:p>
    <w:p w:rsidR="00C5257B" w:rsidRDefault="00021E67" w:rsidP="00D1100C">
      <w:pPr>
        <w:pStyle w:val="NoSpacing"/>
        <w:jc w:val="both"/>
        <w:rPr>
          <w:rFonts w:ascii="Times New Roman" w:hAnsi="Times New Roman"/>
          <w:b/>
        </w:rPr>
      </w:pPr>
      <w:r>
        <w:rPr>
          <w:rFonts w:ascii="Times New Roman" w:hAnsi="Times New Roman"/>
          <w:b/>
        </w:rPr>
        <w:t>4-</w:t>
      </w:r>
      <w:r w:rsidR="00C5257B">
        <w:rPr>
          <w:rFonts w:ascii="Times New Roman" w:hAnsi="Times New Roman"/>
          <w:b/>
        </w:rPr>
        <w:t>6</w:t>
      </w:r>
      <w:r>
        <w:rPr>
          <w:rFonts w:ascii="Times New Roman" w:hAnsi="Times New Roman"/>
          <w:b/>
        </w:rPr>
        <w:t>.</w:t>
      </w:r>
      <w:r w:rsidR="00C5257B">
        <w:rPr>
          <w:rFonts w:ascii="Times New Roman" w:hAnsi="Times New Roman"/>
          <w:b/>
        </w:rPr>
        <w:tab/>
        <w:t>Ex parte communications</w:t>
      </w:r>
    </w:p>
    <w:p w:rsidR="00D85918" w:rsidRDefault="00D85918" w:rsidP="00D1100C">
      <w:pPr>
        <w:pStyle w:val="NoSpacing"/>
        <w:jc w:val="both"/>
        <w:rPr>
          <w:rFonts w:ascii="Times New Roman" w:hAnsi="Times New Roman"/>
          <w:b/>
        </w:rPr>
      </w:pPr>
    </w:p>
    <w:p w:rsidR="00D85918" w:rsidRPr="00A25F97" w:rsidRDefault="00D85918" w:rsidP="00D1100C">
      <w:pPr>
        <w:pStyle w:val="NoSpacing"/>
        <w:jc w:val="both"/>
        <w:rPr>
          <w:rFonts w:ascii="Times New Roman" w:hAnsi="Times New Roman"/>
          <w:b/>
        </w:rPr>
      </w:pPr>
    </w:p>
    <w:p w:rsidR="005A3394" w:rsidRDefault="001F7CD7" w:rsidP="00B605B9">
      <w:pPr>
        <w:pStyle w:val="NoSpacing"/>
        <w:jc w:val="both"/>
        <w:rPr>
          <w:rFonts w:ascii="Times New Roman" w:hAnsi="Times New Roman"/>
          <w:b/>
        </w:rPr>
      </w:pPr>
      <w:r>
        <w:rPr>
          <w:rFonts w:ascii="Times New Roman" w:hAnsi="Times New Roman"/>
          <w:b/>
        </w:rPr>
        <w:t>4-1</w:t>
      </w:r>
      <w:r w:rsidRPr="00DC0868">
        <w:rPr>
          <w:rFonts w:ascii="Times New Roman" w:hAnsi="Times New Roman"/>
          <w:b/>
        </w:rPr>
        <w:t xml:space="preserve">. </w:t>
      </w:r>
      <w:r w:rsidR="00A25F97">
        <w:rPr>
          <w:rFonts w:ascii="Times New Roman" w:hAnsi="Times New Roman"/>
          <w:b/>
        </w:rPr>
        <w:tab/>
      </w:r>
      <w:r w:rsidRPr="00DC0868">
        <w:rPr>
          <w:rFonts w:ascii="Times New Roman" w:hAnsi="Times New Roman"/>
          <w:b/>
        </w:rPr>
        <w:t xml:space="preserve">Probable </w:t>
      </w:r>
      <w:r>
        <w:rPr>
          <w:rFonts w:ascii="Times New Roman" w:hAnsi="Times New Roman"/>
          <w:b/>
        </w:rPr>
        <w:t>c</w:t>
      </w:r>
      <w:r w:rsidRPr="00DC0868">
        <w:rPr>
          <w:rFonts w:ascii="Times New Roman" w:hAnsi="Times New Roman"/>
          <w:b/>
        </w:rPr>
        <w:t xml:space="preserve">ause </w:t>
      </w:r>
      <w:r>
        <w:rPr>
          <w:rFonts w:ascii="Times New Roman" w:hAnsi="Times New Roman"/>
          <w:b/>
        </w:rPr>
        <w:t>f</w:t>
      </w:r>
      <w:r w:rsidRPr="00DC0868">
        <w:rPr>
          <w:rFonts w:ascii="Times New Roman" w:hAnsi="Times New Roman"/>
          <w:b/>
        </w:rPr>
        <w:t xml:space="preserve">indings </w:t>
      </w:r>
      <w:r>
        <w:rPr>
          <w:rFonts w:ascii="Times New Roman" w:hAnsi="Times New Roman"/>
          <w:b/>
        </w:rPr>
        <w:t>p</w:t>
      </w:r>
      <w:r w:rsidRPr="00DC0868">
        <w:rPr>
          <w:rFonts w:ascii="Times New Roman" w:hAnsi="Times New Roman"/>
          <w:b/>
        </w:rPr>
        <w:t xml:space="preserve">ursuant to </w:t>
      </w:r>
      <w:r>
        <w:rPr>
          <w:rFonts w:ascii="Times New Roman" w:hAnsi="Times New Roman"/>
          <w:b/>
        </w:rPr>
        <w:t>§</w:t>
      </w:r>
      <w:r w:rsidRPr="00DC0868">
        <w:rPr>
          <w:rFonts w:ascii="Times New Roman" w:hAnsi="Times New Roman"/>
          <w:b/>
        </w:rPr>
        <w:t>2-156-385</w:t>
      </w:r>
      <w:r w:rsidR="00467A7F">
        <w:rPr>
          <w:rFonts w:ascii="Times New Roman" w:hAnsi="Times New Roman"/>
          <w:b/>
        </w:rPr>
        <w:t xml:space="preserve"> </w:t>
      </w:r>
    </w:p>
    <w:p w:rsidR="003E2635" w:rsidRDefault="003E2635" w:rsidP="00B605B9">
      <w:pPr>
        <w:pStyle w:val="NoSpacing"/>
        <w:jc w:val="both"/>
        <w:rPr>
          <w:rFonts w:ascii="Times New Roman" w:hAnsi="Times New Roman"/>
          <w:b/>
        </w:rPr>
      </w:pPr>
    </w:p>
    <w:p w:rsidR="00CF58DA" w:rsidRDefault="00553FB3" w:rsidP="00B605B9">
      <w:pPr>
        <w:pStyle w:val="NoSpacing"/>
        <w:jc w:val="both"/>
        <w:rPr>
          <w:rFonts w:ascii="Times New Roman" w:hAnsi="Times New Roman"/>
        </w:rPr>
      </w:pPr>
      <w:r w:rsidRPr="00CD1F26">
        <w:rPr>
          <w:rFonts w:ascii="Times New Roman" w:hAnsi="Times New Roman"/>
          <w:b/>
          <w:u w:val="single"/>
        </w:rPr>
        <w:t>A.  P</w:t>
      </w:r>
      <w:r w:rsidR="00F43EC4" w:rsidRPr="00F43EC4">
        <w:rPr>
          <w:rFonts w:ascii="Times New Roman" w:hAnsi="Times New Roman"/>
          <w:b/>
          <w:u w:val="single"/>
        </w:rPr>
        <w:t xml:space="preserve">etition from the </w:t>
      </w:r>
      <w:r w:rsidR="00F43EC4">
        <w:rPr>
          <w:rFonts w:ascii="Times New Roman" w:hAnsi="Times New Roman"/>
          <w:b/>
          <w:u w:val="single"/>
        </w:rPr>
        <w:t>i</w:t>
      </w:r>
      <w:r w:rsidR="00F43EC4" w:rsidRPr="00F43EC4">
        <w:rPr>
          <w:rFonts w:ascii="Times New Roman" w:hAnsi="Times New Roman"/>
          <w:b/>
          <w:u w:val="single"/>
        </w:rPr>
        <w:t xml:space="preserve">nvestigating </w:t>
      </w:r>
      <w:r w:rsidR="00F43EC4">
        <w:rPr>
          <w:rFonts w:ascii="Times New Roman" w:hAnsi="Times New Roman"/>
          <w:b/>
          <w:u w:val="single"/>
        </w:rPr>
        <w:t>a</w:t>
      </w:r>
      <w:r w:rsidRPr="00CD1F26">
        <w:rPr>
          <w:rFonts w:ascii="Times New Roman" w:hAnsi="Times New Roman"/>
          <w:b/>
          <w:u w:val="single"/>
        </w:rPr>
        <w:t xml:space="preserve">uthority and </w:t>
      </w:r>
      <w:r w:rsidR="00F43EC4">
        <w:rPr>
          <w:rFonts w:ascii="Times New Roman" w:hAnsi="Times New Roman"/>
          <w:b/>
          <w:u w:val="single"/>
        </w:rPr>
        <w:t>p</w:t>
      </w:r>
      <w:r w:rsidRPr="00CD1F26">
        <w:rPr>
          <w:rFonts w:ascii="Times New Roman" w:hAnsi="Times New Roman"/>
          <w:b/>
          <w:u w:val="single"/>
        </w:rPr>
        <w:t xml:space="preserve">reliminary </w:t>
      </w:r>
      <w:r w:rsidR="00EB0155">
        <w:rPr>
          <w:rFonts w:ascii="Times New Roman" w:hAnsi="Times New Roman"/>
          <w:b/>
          <w:u w:val="single"/>
        </w:rPr>
        <w:t xml:space="preserve">Board </w:t>
      </w:r>
      <w:r w:rsidR="00F43EC4">
        <w:rPr>
          <w:rFonts w:ascii="Times New Roman" w:hAnsi="Times New Roman"/>
          <w:b/>
          <w:u w:val="single"/>
        </w:rPr>
        <w:t>f</w:t>
      </w:r>
      <w:r w:rsidRPr="00CD1F26">
        <w:rPr>
          <w:rFonts w:ascii="Times New Roman" w:hAnsi="Times New Roman"/>
          <w:b/>
          <w:u w:val="single"/>
        </w:rPr>
        <w:t>inding</w:t>
      </w:r>
      <w:r>
        <w:rPr>
          <w:rFonts w:ascii="Times New Roman" w:hAnsi="Times New Roman"/>
        </w:rPr>
        <w:t xml:space="preserve">  </w:t>
      </w:r>
    </w:p>
    <w:p w:rsidR="00B605B9" w:rsidRDefault="00EF7F03" w:rsidP="00B605B9">
      <w:pPr>
        <w:pStyle w:val="NoSpacing"/>
        <w:jc w:val="both"/>
        <w:rPr>
          <w:rFonts w:ascii="Times New Roman" w:hAnsi="Times New Roman"/>
        </w:rPr>
      </w:pPr>
      <w:r>
        <w:rPr>
          <w:rFonts w:ascii="Times New Roman" w:hAnsi="Times New Roman"/>
        </w:rPr>
        <w:t xml:space="preserve">(1) </w:t>
      </w:r>
      <w:r w:rsidR="001F7CD7">
        <w:rPr>
          <w:rFonts w:ascii="Times New Roman" w:hAnsi="Times New Roman"/>
        </w:rPr>
        <w:t xml:space="preserve">The Board has the </w:t>
      </w:r>
      <w:r w:rsidR="008035C6">
        <w:rPr>
          <w:rFonts w:ascii="Times New Roman" w:hAnsi="Times New Roman"/>
        </w:rPr>
        <w:t xml:space="preserve">sole statutory </w:t>
      </w:r>
      <w:r w:rsidR="006172BD">
        <w:rPr>
          <w:rFonts w:ascii="Times New Roman" w:hAnsi="Times New Roman"/>
        </w:rPr>
        <w:t xml:space="preserve">authority </w:t>
      </w:r>
      <w:r w:rsidR="001F7CD7">
        <w:rPr>
          <w:rFonts w:ascii="Times New Roman" w:hAnsi="Times New Roman"/>
        </w:rPr>
        <w:t xml:space="preserve">to issue a finding as to whether evidence adduced in an investigation conducted by an investigating authority warrants a finding that there is probable cause to </w:t>
      </w:r>
      <w:r w:rsidR="001732CC">
        <w:rPr>
          <w:rFonts w:ascii="Times New Roman" w:hAnsi="Times New Roman"/>
        </w:rPr>
        <w:t>believe</w:t>
      </w:r>
      <w:r w:rsidR="00091793">
        <w:rPr>
          <w:rFonts w:ascii="Times New Roman" w:hAnsi="Times New Roman"/>
        </w:rPr>
        <w:t xml:space="preserve"> </w:t>
      </w:r>
      <w:r w:rsidR="001F7CD7">
        <w:rPr>
          <w:rFonts w:ascii="Times New Roman" w:hAnsi="Times New Roman"/>
        </w:rPr>
        <w:t xml:space="preserve">that the subject of </w:t>
      </w:r>
      <w:r w:rsidR="00DD2029">
        <w:rPr>
          <w:rFonts w:ascii="Times New Roman" w:hAnsi="Times New Roman"/>
        </w:rPr>
        <w:t>that</w:t>
      </w:r>
      <w:r w:rsidR="003E2635">
        <w:rPr>
          <w:rFonts w:ascii="Times New Roman" w:hAnsi="Times New Roman"/>
        </w:rPr>
        <w:t xml:space="preserve"> </w:t>
      </w:r>
      <w:r w:rsidR="001F7CD7">
        <w:rPr>
          <w:rFonts w:ascii="Times New Roman" w:hAnsi="Times New Roman"/>
        </w:rPr>
        <w:t>investigat</w:t>
      </w:r>
      <w:r w:rsidR="00BE4610">
        <w:rPr>
          <w:rFonts w:ascii="Times New Roman" w:hAnsi="Times New Roman"/>
        </w:rPr>
        <w:t xml:space="preserve">ion has violated the Ordinance. </w:t>
      </w:r>
      <w:r w:rsidR="001F7CD7">
        <w:rPr>
          <w:rFonts w:ascii="Times New Roman" w:hAnsi="Times New Roman"/>
        </w:rPr>
        <w:t>Accordingly, a</w:t>
      </w:r>
      <w:r w:rsidR="001F7CD7" w:rsidRPr="00DC0868">
        <w:rPr>
          <w:rFonts w:ascii="Times New Roman" w:hAnsi="Times New Roman"/>
        </w:rPr>
        <w:t>n investigating authority may request</w:t>
      </w:r>
      <w:r w:rsidR="001F7CD7">
        <w:rPr>
          <w:rFonts w:ascii="Times New Roman" w:hAnsi="Times New Roman"/>
        </w:rPr>
        <w:t xml:space="preserve"> </w:t>
      </w:r>
      <w:r w:rsidR="008035C6">
        <w:rPr>
          <w:rFonts w:ascii="Times New Roman" w:hAnsi="Times New Roman"/>
        </w:rPr>
        <w:t xml:space="preserve">in writing </w:t>
      </w:r>
      <w:r w:rsidR="001F7CD7" w:rsidRPr="00DC0868">
        <w:rPr>
          <w:rFonts w:ascii="Times New Roman" w:hAnsi="Times New Roman"/>
        </w:rPr>
        <w:t xml:space="preserve">that the Board </w:t>
      </w:r>
      <w:r w:rsidR="001F7CD7">
        <w:rPr>
          <w:rFonts w:ascii="Times New Roman" w:hAnsi="Times New Roman"/>
        </w:rPr>
        <w:t>find</w:t>
      </w:r>
      <w:r w:rsidR="001F7CD7" w:rsidRPr="00DC0868">
        <w:rPr>
          <w:rFonts w:ascii="Times New Roman" w:hAnsi="Times New Roman"/>
        </w:rPr>
        <w:t xml:space="preserve"> that</w:t>
      </w:r>
      <w:r w:rsidR="00FD1B7C">
        <w:rPr>
          <w:rFonts w:ascii="Times New Roman" w:hAnsi="Times New Roman"/>
        </w:rPr>
        <w:t xml:space="preserve"> the</w:t>
      </w:r>
      <w:r w:rsidR="001F7CD7" w:rsidRPr="00DC0868">
        <w:rPr>
          <w:rFonts w:ascii="Times New Roman" w:hAnsi="Times New Roman"/>
        </w:rPr>
        <w:t xml:space="preserve"> evidence adduced in its investigation warrants the Board’s </w:t>
      </w:r>
      <w:r w:rsidR="008035C6">
        <w:rPr>
          <w:rFonts w:ascii="Times New Roman" w:hAnsi="Times New Roman"/>
        </w:rPr>
        <w:t>find</w:t>
      </w:r>
      <w:r w:rsidR="00091793">
        <w:rPr>
          <w:rFonts w:ascii="Times New Roman" w:hAnsi="Times New Roman"/>
        </w:rPr>
        <w:t>ing</w:t>
      </w:r>
      <w:r w:rsidR="008035C6" w:rsidRPr="00DC0868">
        <w:rPr>
          <w:rFonts w:ascii="Times New Roman" w:hAnsi="Times New Roman"/>
        </w:rPr>
        <w:t xml:space="preserve"> </w:t>
      </w:r>
      <w:r w:rsidR="001F7CD7" w:rsidRPr="00DC0868">
        <w:rPr>
          <w:rFonts w:ascii="Times New Roman" w:hAnsi="Times New Roman"/>
        </w:rPr>
        <w:t xml:space="preserve">that there is </w:t>
      </w:r>
      <w:r w:rsidR="00613BED">
        <w:rPr>
          <w:rFonts w:ascii="Times New Roman" w:hAnsi="Times New Roman"/>
        </w:rPr>
        <w:t xml:space="preserve">such </w:t>
      </w:r>
      <w:r w:rsidR="001F7CD7" w:rsidRPr="00DC0868">
        <w:rPr>
          <w:rFonts w:ascii="Times New Roman" w:hAnsi="Times New Roman"/>
        </w:rPr>
        <w:t>probable cause</w:t>
      </w:r>
      <w:r w:rsidR="00AD7801">
        <w:rPr>
          <w:rFonts w:ascii="Times New Roman" w:hAnsi="Times New Roman"/>
        </w:rPr>
        <w:t>, which request shall include a summary of its investigation, and supporting evidence and recommendations</w:t>
      </w:r>
      <w:r w:rsidR="008035C6">
        <w:rPr>
          <w:rFonts w:ascii="Times New Roman" w:hAnsi="Times New Roman"/>
        </w:rPr>
        <w:t>,</w:t>
      </w:r>
      <w:r w:rsidR="001F7CD7">
        <w:rPr>
          <w:rFonts w:ascii="Times New Roman" w:hAnsi="Times New Roman"/>
        </w:rPr>
        <w:t xml:space="preserve"> provided that: (i) the investigating authority may </w:t>
      </w:r>
      <w:r w:rsidR="00613BED">
        <w:rPr>
          <w:rFonts w:ascii="Times New Roman" w:hAnsi="Times New Roman"/>
        </w:rPr>
        <w:t xml:space="preserve">not </w:t>
      </w:r>
      <w:r w:rsidR="001F7CD7">
        <w:rPr>
          <w:rFonts w:ascii="Times New Roman" w:hAnsi="Times New Roman"/>
        </w:rPr>
        <w:t xml:space="preserve">submit such </w:t>
      </w:r>
      <w:r w:rsidR="00613BED">
        <w:rPr>
          <w:rFonts w:ascii="Times New Roman" w:hAnsi="Times New Roman"/>
        </w:rPr>
        <w:t xml:space="preserve">a </w:t>
      </w:r>
      <w:r w:rsidR="001F7CD7">
        <w:rPr>
          <w:rFonts w:ascii="Times New Roman" w:hAnsi="Times New Roman"/>
        </w:rPr>
        <w:t xml:space="preserve">request </w:t>
      </w:r>
      <w:r w:rsidR="00613BED">
        <w:rPr>
          <w:rFonts w:ascii="Times New Roman" w:hAnsi="Times New Roman"/>
        </w:rPr>
        <w:t>until at least thirty (30) days after it has</w:t>
      </w:r>
      <w:r w:rsidR="00DD2029">
        <w:rPr>
          <w:rFonts w:ascii="Times New Roman" w:hAnsi="Times New Roman"/>
        </w:rPr>
        <w:t xml:space="preserve"> in writing</w:t>
      </w:r>
      <w:r w:rsidR="001F7CD7">
        <w:rPr>
          <w:rFonts w:ascii="Times New Roman" w:hAnsi="Times New Roman"/>
        </w:rPr>
        <w:t xml:space="preserve"> notif</w:t>
      </w:r>
      <w:r w:rsidR="00116E2A">
        <w:rPr>
          <w:rFonts w:ascii="Times New Roman" w:hAnsi="Times New Roman"/>
        </w:rPr>
        <w:t>i</w:t>
      </w:r>
      <w:r w:rsidR="00613BED">
        <w:rPr>
          <w:rFonts w:ascii="Times New Roman" w:hAnsi="Times New Roman"/>
        </w:rPr>
        <w:t>ed</w:t>
      </w:r>
      <w:r w:rsidR="001F7CD7">
        <w:rPr>
          <w:rFonts w:ascii="Times New Roman" w:hAnsi="Times New Roman"/>
        </w:rPr>
        <w:t xml:space="preserve"> the subject</w:t>
      </w:r>
      <w:r w:rsidR="008035C6">
        <w:rPr>
          <w:rFonts w:ascii="Times New Roman" w:hAnsi="Times New Roman"/>
        </w:rPr>
        <w:t>(s</w:t>
      </w:r>
      <w:r w:rsidR="00BE4610">
        <w:rPr>
          <w:rFonts w:ascii="Times New Roman" w:hAnsi="Times New Roman"/>
        </w:rPr>
        <w:t xml:space="preserve">) </w:t>
      </w:r>
      <w:r w:rsidR="008035C6">
        <w:rPr>
          <w:rFonts w:ascii="Times New Roman" w:hAnsi="Times New Roman"/>
        </w:rPr>
        <w:t xml:space="preserve">of </w:t>
      </w:r>
      <w:r w:rsidR="00BB3EF5">
        <w:rPr>
          <w:rFonts w:ascii="Times New Roman" w:hAnsi="Times New Roman"/>
        </w:rPr>
        <w:t>the</w:t>
      </w:r>
      <w:r w:rsidR="008035C6">
        <w:rPr>
          <w:rFonts w:ascii="Times New Roman" w:hAnsi="Times New Roman"/>
        </w:rPr>
        <w:t xml:space="preserve"> investigation</w:t>
      </w:r>
      <w:r w:rsidR="001F7CD7">
        <w:rPr>
          <w:rFonts w:ascii="Times New Roman" w:hAnsi="Times New Roman"/>
        </w:rPr>
        <w:t xml:space="preserve"> of its intention to request a probable cause finding from the Board;</w:t>
      </w:r>
      <w:r w:rsidR="00613BED">
        <w:rPr>
          <w:rFonts w:ascii="Times New Roman" w:hAnsi="Times New Roman"/>
        </w:rPr>
        <w:t xml:space="preserve"> and</w:t>
      </w:r>
      <w:r w:rsidR="001F7CD7">
        <w:rPr>
          <w:rFonts w:ascii="Times New Roman" w:hAnsi="Times New Roman"/>
        </w:rPr>
        <w:t xml:space="preserve"> (ii) </w:t>
      </w:r>
      <w:r w:rsidR="00DD2029">
        <w:rPr>
          <w:rFonts w:ascii="Times New Roman" w:hAnsi="Times New Roman"/>
        </w:rPr>
        <w:t xml:space="preserve">that </w:t>
      </w:r>
      <w:r w:rsidR="001F7CD7">
        <w:rPr>
          <w:rFonts w:ascii="Times New Roman" w:hAnsi="Times New Roman"/>
        </w:rPr>
        <w:t xml:space="preserve">notice </w:t>
      </w:r>
      <w:r w:rsidR="003E2635">
        <w:rPr>
          <w:rFonts w:ascii="Times New Roman" w:hAnsi="Times New Roman"/>
        </w:rPr>
        <w:t xml:space="preserve">has </w:t>
      </w:r>
      <w:r w:rsidR="001F7CD7">
        <w:rPr>
          <w:rFonts w:ascii="Times New Roman" w:hAnsi="Times New Roman"/>
        </w:rPr>
        <w:t>specif</w:t>
      </w:r>
      <w:r w:rsidR="003E2635">
        <w:rPr>
          <w:rFonts w:ascii="Times New Roman" w:hAnsi="Times New Roman"/>
        </w:rPr>
        <w:t>ied</w:t>
      </w:r>
      <w:r w:rsidR="001F7CD7">
        <w:rPr>
          <w:rFonts w:ascii="Times New Roman" w:hAnsi="Times New Roman"/>
        </w:rPr>
        <w:t xml:space="preserve"> all the </w:t>
      </w:r>
      <w:r w:rsidR="00EC09AA">
        <w:rPr>
          <w:rFonts w:ascii="Times New Roman" w:hAnsi="Times New Roman"/>
        </w:rPr>
        <w:t xml:space="preserve">Ordinance violations that the investigating authority concludes </w:t>
      </w:r>
      <w:r w:rsidR="001F7CD7">
        <w:rPr>
          <w:rFonts w:ascii="Times New Roman" w:hAnsi="Times New Roman"/>
        </w:rPr>
        <w:t>the subject</w:t>
      </w:r>
      <w:r w:rsidR="00EC09AA">
        <w:rPr>
          <w:rFonts w:ascii="Times New Roman" w:hAnsi="Times New Roman"/>
        </w:rPr>
        <w:t xml:space="preserve"> engaged in</w:t>
      </w:r>
      <w:r w:rsidR="001F7CD7">
        <w:rPr>
          <w:rFonts w:ascii="Times New Roman" w:hAnsi="Times New Roman"/>
        </w:rPr>
        <w:t>, including a summary of the facts alleged to support a probable cause finding</w:t>
      </w:r>
      <w:r w:rsidR="00BA0979">
        <w:rPr>
          <w:rFonts w:ascii="Times New Roman" w:hAnsi="Times New Roman"/>
        </w:rPr>
        <w:t>.</w:t>
      </w:r>
      <w:r w:rsidR="00444E4E">
        <w:rPr>
          <w:rFonts w:ascii="Times New Roman" w:hAnsi="Times New Roman"/>
        </w:rPr>
        <w:t xml:space="preserve">  </w:t>
      </w:r>
    </w:p>
    <w:p w:rsidR="00274545" w:rsidRDefault="00274545" w:rsidP="00B605B9">
      <w:pPr>
        <w:pStyle w:val="NoSpacing"/>
        <w:jc w:val="both"/>
        <w:rPr>
          <w:rFonts w:ascii="Times New Roman" w:hAnsi="Times New Roman"/>
        </w:rPr>
      </w:pPr>
    </w:p>
    <w:p w:rsidR="00B605B9" w:rsidRDefault="001F7CD7" w:rsidP="00B605B9">
      <w:pPr>
        <w:pStyle w:val="NoSpacing"/>
        <w:jc w:val="both"/>
        <w:rPr>
          <w:rFonts w:ascii="Times New Roman" w:hAnsi="Times New Roman"/>
        </w:rPr>
      </w:pPr>
      <w:r>
        <w:rPr>
          <w:rFonts w:ascii="Times New Roman" w:hAnsi="Times New Roman"/>
        </w:rPr>
        <w:t>(</w:t>
      </w:r>
      <w:r w:rsidR="00EF7F03">
        <w:rPr>
          <w:rFonts w:ascii="Times New Roman" w:hAnsi="Times New Roman"/>
        </w:rPr>
        <w:t>2</w:t>
      </w:r>
      <w:r>
        <w:rPr>
          <w:rFonts w:ascii="Times New Roman" w:hAnsi="Times New Roman"/>
        </w:rPr>
        <w:t xml:space="preserve">) Upon receiving a request </w:t>
      </w:r>
      <w:r w:rsidR="003B14F7">
        <w:rPr>
          <w:rFonts w:ascii="Times New Roman" w:hAnsi="Times New Roman"/>
        </w:rPr>
        <w:t>for a finding of probable</w:t>
      </w:r>
      <w:r w:rsidR="00AF1746">
        <w:rPr>
          <w:rFonts w:ascii="Times New Roman" w:hAnsi="Times New Roman"/>
        </w:rPr>
        <w:t xml:space="preserve"> cause</w:t>
      </w:r>
      <w:r w:rsidR="003B14F7">
        <w:rPr>
          <w:rFonts w:ascii="Times New Roman" w:hAnsi="Times New Roman"/>
        </w:rPr>
        <w:t xml:space="preserve"> </w:t>
      </w:r>
      <w:r>
        <w:rPr>
          <w:rFonts w:ascii="Times New Roman" w:hAnsi="Times New Roman"/>
        </w:rPr>
        <w:t>from an investigating authority, t</w:t>
      </w:r>
      <w:r w:rsidRPr="00DC0868">
        <w:rPr>
          <w:rFonts w:ascii="Times New Roman" w:hAnsi="Times New Roman"/>
        </w:rPr>
        <w:t xml:space="preserve">he </w:t>
      </w:r>
      <w:r>
        <w:rPr>
          <w:rFonts w:ascii="Times New Roman" w:hAnsi="Times New Roman"/>
        </w:rPr>
        <w:t>Executive Director</w:t>
      </w:r>
      <w:r w:rsidRPr="00DC0868">
        <w:rPr>
          <w:rFonts w:ascii="Times New Roman" w:hAnsi="Times New Roman"/>
        </w:rPr>
        <w:t xml:space="preserve"> shall designate </w:t>
      </w:r>
      <w:r>
        <w:rPr>
          <w:rFonts w:ascii="Times New Roman" w:hAnsi="Times New Roman"/>
        </w:rPr>
        <w:t>a staff attorney</w:t>
      </w:r>
      <w:r w:rsidRPr="00DC0868">
        <w:rPr>
          <w:rFonts w:ascii="Times New Roman" w:hAnsi="Times New Roman"/>
        </w:rPr>
        <w:t xml:space="preserve"> to review the record</w:t>
      </w:r>
      <w:r>
        <w:rPr>
          <w:rFonts w:ascii="Times New Roman" w:hAnsi="Times New Roman"/>
        </w:rPr>
        <w:t>, including</w:t>
      </w:r>
      <w:r w:rsidR="003B14F7">
        <w:rPr>
          <w:rFonts w:ascii="Times New Roman" w:hAnsi="Times New Roman"/>
        </w:rPr>
        <w:t xml:space="preserve"> compliance with</w:t>
      </w:r>
      <w:r>
        <w:rPr>
          <w:rFonts w:ascii="Times New Roman" w:hAnsi="Times New Roman"/>
        </w:rPr>
        <w:t xml:space="preserve"> the </w:t>
      </w:r>
      <w:r w:rsidR="0044011C">
        <w:rPr>
          <w:rFonts w:ascii="Times New Roman" w:hAnsi="Times New Roman"/>
        </w:rPr>
        <w:t xml:space="preserve">notice </w:t>
      </w:r>
      <w:r>
        <w:rPr>
          <w:rFonts w:ascii="Times New Roman" w:hAnsi="Times New Roman"/>
        </w:rPr>
        <w:t xml:space="preserve">requirements </w:t>
      </w:r>
      <w:r w:rsidR="003B14F7">
        <w:rPr>
          <w:rFonts w:ascii="Times New Roman" w:hAnsi="Times New Roman"/>
        </w:rPr>
        <w:t>specified in</w:t>
      </w:r>
      <w:r w:rsidR="00AF08B7">
        <w:rPr>
          <w:rFonts w:ascii="Times New Roman" w:hAnsi="Times New Roman"/>
        </w:rPr>
        <w:t xml:space="preserve"> </w:t>
      </w:r>
      <w:r>
        <w:rPr>
          <w:rFonts w:ascii="Times New Roman" w:hAnsi="Times New Roman"/>
        </w:rPr>
        <w:t>Rule 4</w:t>
      </w:r>
      <w:r w:rsidR="00274545">
        <w:rPr>
          <w:rFonts w:ascii="Times New Roman" w:hAnsi="Times New Roman"/>
        </w:rPr>
        <w:t>(i)</w:t>
      </w:r>
      <w:r>
        <w:rPr>
          <w:rFonts w:ascii="Times New Roman" w:hAnsi="Times New Roman"/>
        </w:rPr>
        <w:t xml:space="preserve"> above,</w:t>
      </w:r>
      <w:r w:rsidRPr="00DC0868">
        <w:rPr>
          <w:rFonts w:ascii="Times New Roman" w:hAnsi="Times New Roman"/>
        </w:rPr>
        <w:t xml:space="preserve"> and </w:t>
      </w:r>
      <w:r w:rsidR="003B14F7">
        <w:rPr>
          <w:rFonts w:ascii="Times New Roman" w:hAnsi="Times New Roman"/>
        </w:rPr>
        <w:t xml:space="preserve">then </w:t>
      </w:r>
      <w:r w:rsidRPr="00DC0868">
        <w:rPr>
          <w:rFonts w:ascii="Times New Roman" w:hAnsi="Times New Roman"/>
        </w:rPr>
        <w:t xml:space="preserve">recommend to the Board as to whether </w:t>
      </w:r>
      <w:r>
        <w:rPr>
          <w:rFonts w:ascii="Times New Roman" w:hAnsi="Times New Roman"/>
        </w:rPr>
        <w:t>the evidence adduced</w:t>
      </w:r>
      <w:r w:rsidR="00EF7F03">
        <w:rPr>
          <w:rFonts w:ascii="Times New Roman" w:hAnsi="Times New Roman"/>
        </w:rPr>
        <w:t xml:space="preserve"> </w:t>
      </w:r>
      <w:r>
        <w:rPr>
          <w:rFonts w:ascii="Times New Roman" w:hAnsi="Times New Roman"/>
        </w:rPr>
        <w:t xml:space="preserve">warrants the Board’s finding </w:t>
      </w:r>
      <w:r w:rsidR="00613BED">
        <w:rPr>
          <w:rFonts w:ascii="Times New Roman" w:hAnsi="Times New Roman"/>
        </w:rPr>
        <w:t xml:space="preserve">of </w:t>
      </w:r>
      <w:r w:rsidRPr="00DC0868">
        <w:rPr>
          <w:rFonts w:ascii="Times New Roman" w:hAnsi="Times New Roman"/>
        </w:rPr>
        <w:t>probable cause</w:t>
      </w:r>
      <w:r>
        <w:rPr>
          <w:rFonts w:ascii="Times New Roman" w:hAnsi="Times New Roman"/>
        </w:rPr>
        <w:t>.  T</w:t>
      </w:r>
      <w:r w:rsidRPr="00DC0868">
        <w:rPr>
          <w:rFonts w:ascii="Times New Roman" w:hAnsi="Times New Roman"/>
        </w:rPr>
        <w:t xml:space="preserve">he </w:t>
      </w:r>
      <w:r w:rsidR="00AD7801">
        <w:rPr>
          <w:rFonts w:ascii="Times New Roman" w:hAnsi="Times New Roman"/>
        </w:rPr>
        <w:t xml:space="preserve">Executive Director or </w:t>
      </w:r>
      <w:r w:rsidRPr="00DC0868">
        <w:rPr>
          <w:rFonts w:ascii="Times New Roman" w:hAnsi="Times New Roman"/>
        </w:rPr>
        <w:t xml:space="preserve">staff attorney shall deliver </w:t>
      </w:r>
      <w:r>
        <w:rPr>
          <w:rFonts w:ascii="Times New Roman" w:hAnsi="Times New Roman"/>
        </w:rPr>
        <w:t xml:space="preserve">this report </w:t>
      </w:r>
      <w:r w:rsidRPr="00DC0868">
        <w:rPr>
          <w:rFonts w:ascii="Times New Roman" w:hAnsi="Times New Roman"/>
        </w:rPr>
        <w:t>to the Board</w:t>
      </w:r>
      <w:r>
        <w:rPr>
          <w:rFonts w:ascii="Times New Roman" w:hAnsi="Times New Roman"/>
        </w:rPr>
        <w:t xml:space="preserve"> at the next </w:t>
      </w:r>
      <w:r w:rsidR="00D85918">
        <w:rPr>
          <w:rFonts w:ascii="Times New Roman" w:hAnsi="Times New Roman"/>
        </w:rPr>
        <w:t>practicable</w:t>
      </w:r>
      <w:r w:rsidRPr="00A3264D">
        <w:rPr>
          <w:rFonts w:ascii="Times New Roman" w:hAnsi="Times New Roman"/>
        </w:rPr>
        <w:t xml:space="preserve"> Board meeting</w:t>
      </w:r>
      <w:r w:rsidRPr="00DC0868">
        <w:rPr>
          <w:rFonts w:ascii="Times New Roman" w:hAnsi="Times New Roman"/>
        </w:rPr>
        <w:t>.</w:t>
      </w:r>
      <w:r w:rsidRPr="002E4E8D">
        <w:rPr>
          <w:rFonts w:ascii="Times New Roman" w:hAnsi="Times New Roman"/>
        </w:rPr>
        <w:t xml:space="preserve"> </w:t>
      </w:r>
      <w:r w:rsidRPr="00DC0868">
        <w:rPr>
          <w:rFonts w:ascii="Times New Roman" w:hAnsi="Times New Roman"/>
        </w:rPr>
        <w:t>Th</w:t>
      </w:r>
      <w:r>
        <w:rPr>
          <w:rFonts w:ascii="Times New Roman" w:hAnsi="Times New Roman"/>
        </w:rPr>
        <w:t>e</w:t>
      </w:r>
      <w:r w:rsidRPr="00DC0868">
        <w:rPr>
          <w:rFonts w:ascii="Times New Roman" w:hAnsi="Times New Roman"/>
        </w:rPr>
        <w:t xml:space="preserve"> report shall </w:t>
      </w:r>
      <w:r w:rsidR="00AD7801">
        <w:rPr>
          <w:rFonts w:ascii="Times New Roman" w:hAnsi="Times New Roman"/>
        </w:rPr>
        <w:t>explain the</w:t>
      </w:r>
      <w:r w:rsidRPr="00DC0868">
        <w:rPr>
          <w:rFonts w:ascii="Times New Roman" w:hAnsi="Times New Roman"/>
        </w:rPr>
        <w:t xml:space="preserve"> analysis and recommendation</w:t>
      </w:r>
      <w:r>
        <w:rPr>
          <w:rFonts w:ascii="Times New Roman" w:hAnsi="Times New Roman"/>
        </w:rPr>
        <w:t>.  No</w:t>
      </w:r>
      <w:r w:rsidR="00A3264D">
        <w:rPr>
          <w:rFonts w:ascii="Times New Roman" w:hAnsi="Times New Roman"/>
        </w:rPr>
        <w:t xml:space="preserve"> </w:t>
      </w:r>
      <w:r w:rsidR="00AD7801">
        <w:rPr>
          <w:rFonts w:ascii="Times New Roman" w:hAnsi="Times New Roman"/>
        </w:rPr>
        <w:t xml:space="preserve">recommendation, </w:t>
      </w:r>
      <w:r>
        <w:rPr>
          <w:rFonts w:ascii="Times New Roman" w:hAnsi="Times New Roman"/>
        </w:rPr>
        <w:t>decision, conclusion or report made pursuant to this Rule 4-</w:t>
      </w:r>
      <w:proofErr w:type="gramStart"/>
      <w:r w:rsidR="00475E4B">
        <w:rPr>
          <w:rFonts w:ascii="Times New Roman" w:hAnsi="Times New Roman"/>
        </w:rPr>
        <w:t>A</w:t>
      </w:r>
      <w:r w:rsidR="008035C6">
        <w:rPr>
          <w:rFonts w:ascii="Times New Roman" w:hAnsi="Times New Roman"/>
        </w:rPr>
        <w:t>(</w:t>
      </w:r>
      <w:proofErr w:type="gramEnd"/>
      <w:r w:rsidR="008035C6">
        <w:rPr>
          <w:rFonts w:ascii="Times New Roman" w:hAnsi="Times New Roman"/>
        </w:rPr>
        <w:t>1)</w:t>
      </w:r>
      <w:r>
        <w:rPr>
          <w:rFonts w:ascii="Times New Roman" w:hAnsi="Times New Roman"/>
        </w:rPr>
        <w:t xml:space="preserve"> shall be deemed a final decision of the Board</w:t>
      </w:r>
      <w:r w:rsidR="00AD7801">
        <w:rPr>
          <w:rFonts w:ascii="Times New Roman" w:hAnsi="Times New Roman"/>
        </w:rPr>
        <w:t>.</w:t>
      </w:r>
    </w:p>
    <w:p w:rsidR="00B605B9"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rPr>
      </w:pPr>
      <w:r w:rsidRPr="00A3264D">
        <w:rPr>
          <w:rFonts w:ascii="Times New Roman" w:hAnsi="Times New Roman"/>
        </w:rPr>
        <w:t>(</w:t>
      </w:r>
      <w:r w:rsidR="00EF7F03">
        <w:rPr>
          <w:rFonts w:ascii="Times New Roman" w:hAnsi="Times New Roman"/>
        </w:rPr>
        <w:t>3</w:t>
      </w:r>
      <w:r w:rsidRPr="00A3264D">
        <w:rPr>
          <w:rFonts w:ascii="Times New Roman" w:hAnsi="Times New Roman"/>
        </w:rPr>
        <w:t xml:space="preserve">) At the next </w:t>
      </w:r>
      <w:r w:rsidR="003B14F7">
        <w:rPr>
          <w:rFonts w:ascii="Times New Roman" w:hAnsi="Times New Roman"/>
        </w:rPr>
        <w:t>practicable</w:t>
      </w:r>
      <w:r w:rsidR="003B14F7" w:rsidRPr="00A3264D">
        <w:rPr>
          <w:rFonts w:ascii="Times New Roman" w:hAnsi="Times New Roman"/>
        </w:rPr>
        <w:t xml:space="preserve"> </w:t>
      </w:r>
      <w:r w:rsidRPr="00A3264D">
        <w:rPr>
          <w:rFonts w:ascii="Times New Roman" w:hAnsi="Times New Roman"/>
        </w:rPr>
        <w:t>Board meeting,</w:t>
      </w:r>
      <w:r>
        <w:rPr>
          <w:rFonts w:ascii="Times New Roman" w:hAnsi="Times New Roman"/>
        </w:rPr>
        <w:t xml:space="preserve"> </w:t>
      </w:r>
      <w:r w:rsidRPr="00DC0868">
        <w:rPr>
          <w:rFonts w:ascii="Times New Roman" w:hAnsi="Times New Roman"/>
        </w:rPr>
        <w:t xml:space="preserve">the Board shall </w:t>
      </w:r>
      <w:r>
        <w:rPr>
          <w:rFonts w:ascii="Times New Roman" w:hAnsi="Times New Roman"/>
        </w:rPr>
        <w:t>consider and make a finding</w:t>
      </w:r>
      <w:r w:rsidRPr="00DC0868">
        <w:rPr>
          <w:rFonts w:ascii="Times New Roman" w:hAnsi="Times New Roman"/>
        </w:rPr>
        <w:t xml:space="preserve">, </w:t>
      </w:r>
      <w:r>
        <w:rPr>
          <w:rFonts w:ascii="Times New Roman" w:hAnsi="Times New Roman"/>
        </w:rPr>
        <w:t>pursuant to</w:t>
      </w:r>
      <w:r w:rsidRPr="00DC0868">
        <w:rPr>
          <w:rFonts w:ascii="Times New Roman" w:hAnsi="Times New Roman"/>
        </w:rPr>
        <w:t xml:space="preserve"> </w:t>
      </w:r>
      <w:r>
        <w:rPr>
          <w:rFonts w:ascii="Times New Roman" w:hAnsi="Times New Roman"/>
        </w:rPr>
        <w:t>§</w:t>
      </w:r>
      <w:r w:rsidRPr="00DC0868">
        <w:rPr>
          <w:rFonts w:ascii="Times New Roman" w:hAnsi="Times New Roman"/>
        </w:rPr>
        <w:t>2-156-385(3)</w:t>
      </w:r>
      <w:r>
        <w:rPr>
          <w:rFonts w:ascii="Times New Roman" w:hAnsi="Times New Roman"/>
        </w:rPr>
        <w:t xml:space="preserve"> of the Ordinance</w:t>
      </w:r>
      <w:r w:rsidRPr="00DC0868">
        <w:rPr>
          <w:rFonts w:ascii="Times New Roman" w:hAnsi="Times New Roman"/>
        </w:rPr>
        <w:t xml:space="preserve">, </w:t>
      </w:r>
      <w:r>
        <w:rPr>
          <w:rFonts w:ascii="Times New Roman" w:hAnsi="Times New Roman"/>
        </w:rPr>
        <w:t xml:space="preserve">as to </w:t>
      </w:r>
      <w:r w:rsidRPr="00DC0868">
        <w:rPr>
          <w:rFonts w:ascii="Times New Roman" w:hAnsi="Times New Roman"/>
        </w:rPr>
        <w:t>whether the investigating authority’s</w:t>
      </w:r>
      <w:r>
        <w:rPr>
          <w:rFonts w:ascii="Times New Roman" w:hAnsi="Times New Roman"/>
        </w:rPr>
        <w:t xml:space="preserve"> report </w:t>
      </w:r>
      <w:r w:rsidR="00F73F28">
        <w:rPr>
          <w:rFonts w:ascii="Times New Roman" w:hAnsi="Times New Roman"/>
        </w:rPr>
        <w:t xml:space="preserve">shows </w:t>
      </w:r>
      <w:r w:rsidRPr="00DC0868">
        <w:rPr>
          <w:rFonts w:ascii="Times New Roman" w:hAnsi="Times New Roman"/>
        </w:rPr>
        <w:t>probable cause</w:t>
      </w:r>
      <w:r w:rsidR="002E407C">
        <w:rPr>
          <w:rFonts w:ascii="Times New Roman" w:hAnsi="Times New Roman"/>
        </w:rPr>
        <w:t>; provided, however, that the Board shall make a finding of no probable cause if the person investigated properly sought, received and in good faith relied on an advisory opinion from the Board or staff with respect to the conduct investigated.</w:t>
      </w:r>
      <w:r w:rsidRPr="00DC0868">
        <w:rPr>
          <w:rFonts w:ascii="Times New Roman" w:hAnsi="Times New Roman"/>
        </w:rPr>
        <w:t xml:space="preserve"> </w:t>
      </w:r>
    </w:p>
    <w:p w:rsidR="00B605B9"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rPr>
      </w:pPr>
      <w:r w:rsidRPr="00DC0868">
        <w:rPr>
          <w:rFonts w:ascii="Times New Roman" w:hAnsi="Times New Roman"/>
        </w:rPr>
        <w:t xml:space="preserve">If the Board </w:t>
      </w:r>
      <w:r>
        <w:rPr>
          <w:rFonts w:ascii="Times New Roman" w:hAnsi="Times New Roman"/>
        </w:rPr>
        <w:t>finds</w:t>
      </w:r>
      <w:r w:rsidRPr="00DC0868">
        <w:rPr>
          <w:rFonts w:ascii="Times New Roman" w:hAnsi="Times New Roman"/>
        </w:rPr>
        <w:t xml:space="preserve"> that the</w:t>
      </w:r>
      <w:r>
        <w:rPr>
          <w:rFonts w:ascii="Times New Roman" w:hAnsi="Times New Roman"/>
        </w:rPr>
        <w:t xml:space="preserve"> investigating authority’s </w:t>
      </w:r>
      <w:r w:rsidRPr="00DC0868">
        <w:rPr>
          <w:rFonts w:ascii="Times New Roman" w:hAnsi="Times New Roman"/>
        </w:rPr>
        <w:t xml:space="preserve">report </w:t>
      </w:r>
      <w:r w:rsidRPr="00F7645E">
        <w:rPr>
          <w:rFonts w:ascii="Times New Roman" w:hAnsi="Times New Roman"/>
          <w:u w:val="single"/>
        </w:rPr>
        <w:t xml:space="preserve">does not </w:t>
      </w:r>
      <w:r w:rsidR="003B14F7">
        <w:rPr>
          <w:rFonts w:ascii="Times New Roman" w:hAnsi="Times New Roman"/>
          <w:u w:val="single"/>
        </w:rPr>
        <w:t>warrant a finding of</w:t>
      </w:r>
      <w:r w:rsidRPr="00DC0868">
        <w:rPr>
          <w:rFonts w:ascii="Times New Roman" w:hAnsi="Times New Roman"/>
        </w:rPr>
        <w:t xml:space="preserve"> </w:t>
      </w:r>
      <w:r>
        <w:rPr>
          <w:rFonts w:ascii="Times New Roman" w:hAnsi="Times New Roman"/>
        </w:rPr>
        <w:t>p</w:t>
      </w:r>
      <w:r w:rsidRPr="00DC0868">
        <w:rPr>
          <w:rFonts w:ascii="Times New Roman" w:hAnsi="Times New Roman"/>
        </w:rPr>
        <w:t>robable cause, the Board will close the matter and</w:t>
      </w:r>
      <w:r w:rsidR="003B14F7">
        <w:rPr>
          <w:rFonts w:ascii="Times New Roman" w:hAnsi="Times New Roman"/>
        </w:rPr>
        <w:t>, consistent with Rule 2-13 (ii),</w:t>
      </w:r>
      <w:r w:rsidRPr="00DC0868">
        <w:rPr>
          <w:rFonts w:ascii="Times New Roman" w:hAnsi="Times New Roman"/>
        </w:rPr>
        <w:t xml:space="preserve"> so notify</w:t>
      </w:r>
      <w:r w:rsidR="003A3BBD">
        <w:rPr>
          <w:rFonts w:ascii="Times New Roman" w:hAnsi="Times New Roman"/>
        </w:rPr>
        <w:t xml:space="preserve"> in writing</w:t>
      </w:r>
      <w:r w:rsidRPr="00DC0868">
        <w:rPr>
          <w:rFonts w:ascii="Times New Roman" w:hAnsi="Times New Roman"/>
        </w:rPr>
        <w:t xml:space="preserve"> the investigating authority</w:t>
      </w:r>
      <w:r>
        <w:rPr>
          <w:rFonts w:ascii="Times New Roman" w:hAnsi="Times New Roman"/>
        </w:rPr>
        <w:t xml:space="preserve">, the person(s) who drafted the </w:t>
      </w:r>
      <w:r w:rsidR="00763729">
        <w:rPr>
          <w:rFonts w:ascii="Times New Roman" w:hAnsi="Times New Roman"/>
        </w:rPr>
        <w:t>notice referred to in the first paragraph of this Rule 4</w:t>
      </w:r>
      <w:r w:rsidR="00475E4B">
        <w:rPr>
          <w:rFonts w:ascii="Times New Roman" w:hAnsi="Times New Roman"/>
        </w:rPr>
        <w:t xml:space="preserve">(i) </w:t>
      </w:r>
      <w:r>
        <w:rPr>
          <w:rFonts w:ascii="Times New Roman" w:hAnsi="Times New Roman"/>
        </w:rPr>
        <w:t>(if different) and the subject</w:t>
      </w:r>
      <w:r w:rsidR="00475E4B">
        <w:rPr>
          <w:rFonts w:ascii="Times New Roman" w:hAnsi="Times New Roman"/>
        </w:rPr>
        <w:t>, together with a statement explaining its finding</w:t>
      </w:r>
      <w:r w:rsidR="00DD16B1">
        <w:rPr>
          <w:rFonts w:ascii="Times New Roman" w:hAnsi="Times New Roman"/>
        </w:rPr>
        <w:t>.</w:t>
      </w:r>
      <w:r w:rsidRPr="00DC0868">
        <w:rPr>
          <w:rFonts w:ascii="Times New Roman" w:hAnsi="Times New Roman"/>
        </w:rPr>
        <w:t xml:space="preserve">  </w:t>
      </w:r>
    </w:p>
    <w:p w:rsidR="00B605B9" w:rsidRDefault="00B605B9" w:rsidP="00B605B9">
      <w:pPr>
        <w:pStyle w:val="NoSpacing"/>
        <w:jc w:val="both"/>
        <w:rPr>
          <w:rFonts w:ascii="Times New Roman" w:hAnsi="Times New Roman"/>
        </w:rPr>
      </w:pPr>
    </w:p>
    <w:p w:rsidR="00FD1B7C" w:rsidRDefault="001F7CD7" w:rsidP="00B605B9">
      <w:pPr>
        <w:pStyle w:val="NoSpacing"/>
        <w:jc w:val="both"/>
        <w:rPr>
          <w:rFonts w:ascii="Times New Roman" w:hAnsi="Times New Roman"/>
        </w:rPr>
      </w:pPr>
      <w:r w:rsidRPr="00DC0868">
        <w:rPr>
          <w:rFonts w:ascii="Times New Roman" w:hAnsi="Times New Roman"/>
        </w:rPr>
        <w:t xml:space="preserve">If the Board </w:t>
      </w:r>
      <w:r>
        <w:rPr>
          <w:rFonts w:ascii="Times New Roman" w:hAnsi="Times New Roman"/>
        </w:rPr>
        <w:t>finds</w:t>
      </w:r>
      <w:r w:rsidRPr="00DC0868">
        <w:rPr>
          <w:rFonts w:ascii="Times New Roman" w:hAnsi="Times New Roman"/>
        </w:rPr>
        <w:t xml:space="preserve"> that the </w:t>
      </w:r>
      <w:r w:rsidR="003A3BBD">
        <w:rPr>
          <w:rFonts w:ascii="Times New Roman" w:hAnsi="Times New Roman"/>
        </w:rPr>
        <w:t xml:space="preserve">investigating authority’s </w:t>
      </w:r>
      <w:r w:rsidRPr="00DC0868">
        <w:rPr>
          <w:rFonts w:ascii="Times New Roman" w:hAnsi="Times New Roman"/>
        </w:rPr>
        <w:t xml:space="preserve">report </w:t>
      </w:r>
      <w:r w:rsidRPr="00F7645E">
        <w:rPr>
          <w:rFonts w:ascii="Times New Roman" w:hAnsi="Times New Roman"/>
          <w:u w:val="single"/>
        </w:rPr>
        <w:t xml:space="preserve">does </w:t>
      </w:r>
      <w:r w:rsidR="003B14F7">
        <w:rPr>
          <w:rFonts w:ascii="Times New Roman" w:hAnsi="Times New Roman"/>
          <w:u w:val="single"/>
        </w:rPr>
        <w:t xml:space="preserve">warrant a finding of </w:t>
      </w:r>
      <w:r w:rsidRPr="00DC0868">
        <w:rPr>
          <w:rFonts w:ascii="Times New Roman" w:hAnsi="Times New Roman"/>
        </w:rPr>
        <w:t xml:space="preserve"> probable cause, the Board</w:t>
      </w:r>
      <w:r w:rsidR="003B14F7">
        <w:rPr>
          <w:rFonts w:ascii="Times New Roman" w:hAnsi="Times New Roman"/>
        </w:rPr>
        <w:t xml:space="preserve"> shall, consistent with Rules 2-13(ii) and 4</w:t>
      </w:r>
      <w:r w:rsidR="00AF1746">
        <w:rPr>
          <w:rFonts w:ascii="Times New Roman" w:hAnsi="Times New Roman"/>
        </w:rPr>
        <w:t>B</w:t>
      </w:r>
      <w:r w:rsidR="003B14F7">
        <w:rPr>
          <w:rFonts w:ascii="Times New Roman" w:hAnsi="Times New Roman"/>
        </w:rPr>
        <w:t>(</w:t>
      </w:r>
      <w:r w:rsidR="00FD1B7C">
        <w:rPr>
          <w:rFonts w:ascii="Times New Roman" w:hAnsi="Times New Roman"/>
        </w:rPr>
        <w:t>1</w:t>
      </w:r>
      <w:r w:rsidR="003B14F7">
        <w:rPr>
          <w:rFonts w:ascii="Times New Roman" w:hAnsi="Times New Roman"/>
        </w:rPr>
        <w:t>) below,</w:t>
      </w:r>
      <w:r w:rsidRPr="00DC0868">
        <w:rPr>
          <w:rFonts w:ascii="Times New Roman" w:hAnsi="Times New Roman"/>
        </w:rPr>
        <w:t xml:space="preserve"> serve notice of the allegations upon the </w:t>
      </w:r>
      <w:r>
        <w:rPr>
          <w:rFonts w:ascii="Times New Roman" w:hAnsi="Times New Roman"/>
        </w:rPr>
        <w:t>subject</w:t>
      </w:r>
      <w:r w:rsidR="0038043D">
        <w:rPr>
          <w:rFonts w:ascii="Times New Roman" w:hAnsi="Times New Roman"/>
        </w:rPr>
        <w:t xml:space="preserve">. </w:t>
      </w:r>
    </w:p>
    <w:p w:rsidR="00B605B9" w:rsidRDefault="0038043D" w:rsidP="00B605B9">
      <w:pPr>
        <w:pStyle w:val="NoSpacing"/>
        <w:jc w:val="both"/>
        <w:rPr>
          <w:rFonts w:ascii="Times New Roman" w:hAnsi="Times New Roman"/>
        </w:rPr>
      </w:pPr>
      <w:r>
        <w:rPr>
          <w:rFonts w:ascii="Times New Roman" w:hAnsi="Times New Roman"/>
        </w:rPr>
        <w:t xml:space="preserve"> </w:t>
      </w:r>
    </w:p>
    <w:p w:rsidR="00B605B9" w:rsidRPr="00116FEA" w:rsidRDefault="001F7CD7" w:rsidP="00B605B9">
      <w:pPr>
        <w:pStyle w:val="NoSpacing"/>
        <w:jc w:val="both"/>
        <w:rPr>
          <w:rFonts w:ascii="Times New Roman" w:hAnsi="Times New Roman"/>
          <w:b/>
        </w:rPr>
      </w:pPr>
      <w:r w:rsidRPr="00DC0868">
        <w:rPr>
          <w:rFonts w:ascii="Times New Roman" w:hAnsi="Times New Roman"/>
        </w:rPr>
        <w:t xml:space="preserve">However, </w:t>
      </w:r>
      <w:r>
        <w:rPr>
          <w:rFonts w:ascii="Times New Roman" w:hAnsi="Times New Roman"/>
        </w:rPr>
        <w:t>in either case, in order to make its determination</w:t>
      </w:r>
      <w:r w:rsidR="00613BED">
        <w:rPr>
          <w:rFonts w:ascii="Times New Roman" w:hAnsi="Times New Roman"/>
        </w:rPr>
        <w:t>,</w:t>
      </w:r>
      <w:r>
        <w:rPr>
          <w:rFonts w:ascii="Times New Roman" w:hAnsi="Times New Roman"/>
        </w:rPr>
        <w:t xml:space="preserve"> </w:t>
      </w:r>
      <w:r w:rsidR="00DD16B1">
        <w:rPr>
          <w:rFonts w:ascii="Times New Roman" w:hAnsi="Times New Roman"/>
        </w:rPr>
        <w:t xml:space="preserve">the Board may </w:t>
      </w:r>
      <w:r w:rsidR="00EF7F03">
        <w:rPr>
          <w:rFonts w:ascii="Times New Roman" w:hAnsi="Times New Roman"/>
        </w:rPr>
        <w:t xml:space="preserve">seek </w:t>
      </w:r>
      <w:r w:rsidRPr="00DC0868">
        <w:rPr>
          <w:rFonts w:ascii="Times New Roman" w:hAnsi="Times New Roman"/>
        </w:rPr>
        <w:t xml:space="preserve">written clarification of any portions of the investigating authority’s request or </w:t>
      </w:r>
      <w:r w:rsidR="003A3BBD">
        <w:rPr>
          <w:rFonts w:ascii="Times New Roman" w:hAnsi="Times New Roman"/>
        </w:rPr>
        <w:t xml:space="preserve">of </w:t>
      </w:r>
      <w:r w:rsidRPr="00DC0868">
        <w:rPr>
          <w:rFonts w:ascii="Times New Roman" w:hAnsi="Times New Roman"/>
        </w:rPr>
        <w:t xml:space="preserve">the content of its investigation. </w:t>
      </w:r>
    </w:p>
    <w:p w:rsidR="00B605B9" w:rsidDel="00206A05" w:rsidRDefault="00B605B9" w:rsidP="00B605B9">
      <w:pPr>
        <w:spacing w:after="0" w:line="240" w:lineRule="auto"/>
        <w:jc w:val="both"/>
        <w:rPr>
          <w:rFonts w:ascii="Times New Roman" w:hAnsi="Times New Roman"/>
        </w:rPr>
      </w:pPr>
    </w:p>
    <w:p w:rsidR="00553FB3" w:rsidRPr="00CD1F26" w:rsidRDefault="00553FB3" w:rsidP="00B605B9">
      <w:pPr>
        <w:spacing w:after="0" w:line="240" w:lineRule="auto"/>
        <w:jc w:val="both"/>
        <w:rPr>
          <w:rFonts w:ascii="Times New Roman" w:hAnsi="Times New Roman"/>
          <w:b/>
          <w:u w:val="single"/>
        </w:rPr>
      </w:pPr>
      <w:r w:rsidRPr="00CD1F26">
        <w:rPr>
          <w:rFonts w:ascii="Times New Roman" w:hAnsi="Times New Roman"/>
          <w:b/>
          <w:u w:val="single"/>
        </w:rPr>
        <w:t xml:space="preserve">B.  </w:t>
      </w:r>
      <w:r w:rsidR="00FF0B1B">
        <w:rPr>
          <w:rFonts w:ascii="Times New Roman" w:hAnsi="Times New Roman"/>
          <w:b/>
          <w:u w:val="single"/>
        </w:rPr>
        <w:t>M</w:t>
      </w:r>
      <w:r w:rsidR="00CF58DA" w:rsidRPr="00CF58DA">
        <w:rPr>
          <w:rFonts w:ascii="Times New Roman" w:hAnsi="Times New Roman"/>
          <w:b/>
          <w:u w:val="single"/>
        </w:rPr>
        <w:t>eeting</w:t>
      </w:r>
      <w:r w:rsidR="00FF0B1B">
        <w:rPr>
          <w:rFonts w:ascii="Times New Roman" w:hAnsi="Times New Roman"/>
          <w:b/>
          <w:u w:val="single"/>
        </w:rPr>
        <w:t xml:space="preserve"> with the subject</w:t>
      </w:r>
      <w:r w:rsidRPr="00CD1F26">
        <w:rPr>
          <w:rFonts w:ascii="Times New Roman" w:hAnsi="Times New Roman"/>
          <w:b/>
          <w:u w:val="single"/>
        </w:rPr>
        <w:t xml:space="preserve"> </w:t>
      </w:r>
    </w:p>
    <w:p w:rsidR="0038043D" w:rsidRDefault="001F7CD7" w:rsidP="0038043D">
      <w:pPr>
        <w:pStyle w:val="NoSpacing"/>
        <w:jc w:val="both"/>
        <w:rPr>
          <w:rFonts w:ascii="Times New Roman" w:hAnsi="Times New Roman"/>
        </w:rPr>
      </w:pPr>
      <w:r w:rsidRPr="00DC0868">
        <w:rPr>
          <w:rFonts w:ascii="Times New Roman" w:hAnsi="Times New Roman"/>
        </w:rPr>
        <w:t>(</w:t>
      </w:r>
      <w:r w:rsidR="00EF7F03">
        <w:rPr>
          <w:rFonts w:ascii="Times New Roman" w:hAnsi="Times New Roman"/>
        </w:rPr>
        <w:t>1</w:t>
      </w:r>
      <w:r>
        <w:rPr>
          <w:rFonts w:ascii="Times New Roman" w:hAnsi="Times New Roman"/>
        </w:rPr>
        <w:t>)  If</w:t>
      </w:r>
      <w:r w:rsidR="00CD1F26">
        <w:rPr>
          <w:rFonts w:ascii="Times New Roman" w:hAnsi="Times New Roman"/>
        </w:rPr>
        <w:t xml:space="preserve"> </w:t>
      </w:r>
      <w:r>
        <w:rPr>
          <w:rFonts w:ascii="Times New Roman" w:hAnsi="Times New Roman"/>
        </w:rPr>
        <w:t xml:space="preserve">the Board </w:t>
      </w:r>
      <w:r w:rsidR="00553FB3">
        <w:rPr>
          <w:rFonts w:ascii="Times New Roman" w:hAnsi="Times New Roman"/>
        </w:rPr>
        <w:t xml:space="preserve">makes a finding of </w:t>
      </w:r>
      <w:r>
        <w:rPr>
          <w:rFonts w:ascii="Times New Roman" w:hAnsi="Times New Roman"/>
        </w:rPr>
        <w:t>probable cause,</w:t>
      </w:r>
      <w:r w:rsidR="002255D1" w:rsidRPr="002255D1">
        <w:rPr>
          <w:rFonts w:ascii="Times New Roman" w:hAnsi="Times New Roman"/>
        </w:rPr>
        <w:t xml:space="preserve"> </w:t>
      </w:r>
      <w:r w:rsidR="002255D1">
        <w:rPr>
          <w:rFonts w:ascii="Times New Roman" w:hAnsi="Times New Roman"/>
        </w:rPr>
        <w:t>pursuant to Rule 4-1</w:t>
      </w:r>
      <w:r w:rsidR="0038043D">
        <w:rPr>
          <w:rFonts w:ascii="Times New Roman" w:hAnsi="Times New Roman"/>
        </w:rPr>
        <w:t>.A</w:t>
      </w:r>
      <w:r w:rsidR="002255D1">
        <w:rPr>
          <w:rFonts w:ascii="Times New Roman" w:hAnsi="Times New Roman"/>
        </w:rPr>
        <w:t>(</w:t>
      </w:r>
      <w:r w:rsidR="00EF7F03">
        <w:rPr>
          <w:rFonts w:ascii="Times New Roman" w:hAnsi="Times New Roman"/>
        </w:rPr>
        <w:t>3</w:t>
      </w:r>
      <w:r w:rsidR="002255D1">
        <w:rPr>
          <w:rFonts w:ascii="Times New Roman" w:hAnsi="Times New Roman"/>
        </w:rPr>
        <w:t>)</w:t>
      </w:r>
      <w:r w:rsidR="0044011C">
        <w:rPr>
          <w:rFonts w:ascii="Times New Roman" w:hAnsi="Times New Roman"/>
        </w:rPr>
        <w:t xml:space="preserve"> above</w:t>
      </w:r>
      <w:r w:rsidR="002255D1">
        <w:rPr>
          <w:rFonts w:ascii="Times New Roman" w:hAnsi="Times New Roman"/>
        </w:rPr>
        <w:t xml:space="preserve">, </w:t>
      </w:r>
      <w:r>
        <w:rPr>
          <w:rFonts w:ascii="Times New Roman" w:hAnsi="Times New Roman"/>
        </w:rPr>
        <w:t>then, pursuant to §2-156-385(3)</w:t>
      </w:r>
      <w:r w:rsidR="001A08A2">
        <w:rPr>
          <w:rFonts w:ascii="Times New Roman" w:hAnsi="Times New Roman"/>
        </w:rPr>
        <w:t>,</w:t>
      </w:r>
      <w:r w:rsidRPr="00DC0868">
        <w:rPr>
          <w:rFonts w:ascii="Times New Roman" w:hAnsi="Times New Roman"/>
        </w:rPr>
        <w:t xml:space="preserve"> the </w:t>
      </w:r>
      <w:r w:rsidR="00DD16B1">
        <w:rPr>
          <w:rFonts w:ascii="Times New Roman" w:hAnsi="Times New Roman"/>
        </w:rPr>
        <w:t>Board</w:t>
      </w:r>
      <w:r>
        <w:rPr>
          <w:rFonts w:ascii="Times New Roman" w:hAnsi="Times New Roman"/>
        </w:rPr>
        <w:t xml:space="preserve"> </w:t>
      </w:r>
      <w:r w:rsidRPr="00DC0868">
        <w:rPr>
          <w:rFonts w:ascii="Times New Roman" w:hAnsi="Times New Roman"/>
        </w:rPr>
        <w:t>shall</w:t>
      </w:r>
      <w:r w:rsidR="003B14F7">
        <w:rPr>
          <w:rFonts w:ascii="Times New Roman" w:hAnsi="Times New Roman"/>
        </w:rPr>
        <w:t>, consistent with Rule 2-13,</w:t>
      </w:r>
      <w:r>
        <w:rPr>
          <w:rFonts w:ascii="Times New Roman" w:hAnsi="Times New Roman"/>
        </w:rPr>
        <w:t xml:space="preserve"> serve</w:t>
      </w:r>
      <w:r w:rsidRPr="00DC0868">
        <w:rPr>
          <w:rFonts w:ascii="Times New Roman" w:hAnsi="Times New Roman"/>
        </w:rPr>
        <w:t xml:space="preserve"> </w:t>
      </w:r>
      <w:r w:rsidR="009B5F6E">
        <w:rPr>
          <w:rFonts w:ascii="Times New Roman" w:hAnsi="Times New Roman"/>
        </w:rPr>
        <w:t xml:space="preserve">upon </w:t>
      </w:r>
      <w:r w:rsidRPr="00DC0868">
        <w:rPr>
          <w:rFonts w:ascii="Times New Roman" w:hAnsi="Times New Roman"/>
        </w:rPr>
        <w:t xml:space="preserve">the </w:t>
      </w:r>
      <w:r>
        <w:rPr>
          <w:rFonts w:ascii="Times New Roman" w:hAnsi="Times New Roman"/>
        </w:rPr>
        <w:t>subject</w:t>
      </w:r>
      <w:r w:rsidR="009B5F6E">
        <w:rPr>
          <w:rFonts w:ascii="Times New Roman" w:hAnsi="Times New Roman"/>
        </w:rPr>
        <w:t>,</w:t>
      </w:r>
      <w:r>
        <w:rPr>
          <w:rFonts w:ascii="Times New Roman" w:hAnsi="Times New Roman"/>
        </w:rPr>
        <w:t xml:space="preserve"> </w:t>
      </w:r>
      <w:r w:rsidR="002255D1">
        <w:rPr>
          <w:rFonts w:ascii="Times New Roman" w:hAnsi="Times New Roman"/>
        </w:rPr>
        <w:t xml:space="preserve">within seven (7) days of </w:t>
      </w:r>
      <w:r w:rsidR="009B5F6E">
        <w:rPr>
          <w:rFonts w:ascii="Times New Roman" w:hAnsi="Times New Roman"/>
        </w:rPr>
        <w:t xml:space="preserve">its </w:t>
      </w:r>
      <w:r w:rsidR="001A08A2">
        <w:rPr>
          <w:rFonts w:ascii="Times New Roman" w:hAnsi="Times New Roman"/>
        </w:rPr>
        <w:t>finding</w:t>
      </w:r>
      <w:r w:rsidR="009B5F6E">
        <w:rPr>
          <w:rFonts w:ascii="Times New Roman" w:hAnsi="Times New Roman"/>
        </w:rPr>
        <w:t>,</w:t>
      </w:r>
      <w:r w:rsidR="001A08A2">
        <w:rPr>
          <w:rFonts w:ascii="Times New Roman" w:hAnsi="Times New Roman"/>
        </w:rPr>
        <w:t xml:space="preserve"> </w:t>
      </w:r>
      <w:r w:rsidR="009B5F6E">
        <w:rPr>
          <w:rFonts w:ascii="Times New Roman" w:hAnsi="Times New Roman"/>
        </w:rPr>
        <w:t>written notice containing</w:t>
      </w:r>
      <w:r>
        <w:rPr>
          <w:rFonts w:ascii="Times New Roman" w:hAnsi="Times New Roman"/>
        </w:rPr>
        <w:t xml:space="preserve">: </w:t>
      </w:r>
      <w:r w:rsidRPr="00DC0868">
        <w:rPr>
          <w:rFonts w:ascii="Times New Roman" w:hAnsi="Times New Roman"/>
        </w:rPr>
        <w:t>(</w:t>
      </w:r>
      <w:r>
        <w:rPr>
          <w:rFonts w:ascii="Times New Roman" w:hAnsi="Times New Roman"/>
        </w:rPr>
        <w:t>i</w:t>
      </w:r>
      <w:r w:rsidRPr="00DC0868">
        <w:rPr>
          <w:rFonts w:ascii="Times New Roman" w:hAnsi="Times New Roman"/>
        </w:rPr>
        <w:t xml:space="preserve">) </w:t>
      </w:r>
      <w:r>
        <w:rPr>
          <w:rFonts w:ascii="Times New Roman" w:hAnsi="Times New Roman"/>
        </w:rPr>
        <w:t>the facts upon which the Board relied for its determination of probable cause and a statement of the provisions of the Ordinance allegedly violated</w:t>
      </w:r>
      <w:r w:rsidRPr="00DC0868">
        <w:rPr>
          <w:rFonts w:ascii="Times New Roman" w:hAnsi="Times New Roman"/>
        </w:rPr>
        <w:t xml:space="preserve">; </w:t>
      </w:r>
      <w:r w:rsidR="0038043D">
        <w:rPr>
          <w:rFonts w:ascii="Times New Roman" w:hAnsi="Times New Roman"/>
        </w:rPr>
        <w:t>(ii) the materials provided to the Board by</w:t>
      </w:r>
      <w:r w:rsidR="00C33F3B">
        <w:rPr>
          <w:rFonts w:ascii="Times New Roman" w:hAnsi="Times New Roman"/>
        </w:rPr>
        <w:t xml:space="preserve"> the</w:t>
      </w:r>
      <w:r w:rsidR="0038043D">
        <w:rPr>
          <w:rFonts w:ascii="Times New Roman" w:hAnsi="Times New Roman"/>
        </w:rPr>
        <w:t xml:space="preserve"> investigating authority with its petition for a finding of probable cause; </w:t>
      </w:r>
      <w:r w:rsidRPr="00DC0868">
        <w:rPr>
          <w:rFonts w:ascii="Times New Roman" w:hAnsi="Times New Roman"/>
        </w:rPr>
        <w:t>(</w:t>
      </w:r>
      <w:r w:rsidR="0038043D">
        <w:rPr>
          <w:rFonts w:ascii="Times New Roman" w:hAnsi="Times New Roman"/>
        </w:rPr>
        <w:t>i</w:t>
      </w:r>
      <w:r>
        <w:rPr>
          <w:rFonts w:ascii="Times New Roman" w:hAnsi="Times New Roman"/>
        </w:rPr>
        <w:t>ii</w:t>
      </w:r>
      <w:r w:rsidRPr="00DC0868">
        <w:rPr>
          <w:rFonts w:ascii="Times New Roman" w:hAnsi="Times New Roman"/>
        </w:rPr>
        <w:t xml:space="preserve">) </w:t>
      </w:r>
      <w:r>
        <w:rPr>
          <w:rFonts w:ascii="Times New Roman" w:hAnsi="Times New Roman"/>
        </w:rPr>
        <w:t xml:space="preserve">an explanation of the subject’s </w:t>
      </w:r>
      <w:r w:rsidRPr="00DC0868">
        <w:rPr>
          <w:rFonts w:ascii="Times New Roman" w:hAnsi="Times New Roman"/>
        </w:rPr>
        <w:t xml:space="preserve">right </w:t>
      </w:r>
      <w:r>
        <w:rPr>
          <w:rFonts w:ascii="Times New Roman" w:hAnsi="Times New Roman"/>
        </w:rPr>
        <w:t>to answer the evidence and allegations, either orally or in writing, including the right to present any written materials</w:t>
      </w:r>
      <w:r w:rsidR="00FF0B1B">
        <w:rPr>
          <w:rFonts w:ascii="Times New Roman" w:hAnsi="Times New Roman"/>
        </w:rPr>
        <w:t>, motions,</w:t>
      </w:r>
      <w:r>
        <w:rPr>
          <w:rFonts w:ascii="Times New Roman" w:hAnsi="Times New Roman"/>
        </w:rPr>
        <w:t xml:space="preserve"> or evidence supporting his </w:t>
      </w:r>
      <w:r w:rsidR="009B5F6E">
        <w:rPr>
          <w:rFonts w:ascii="Times New Roman" w:hAnsi="Times New Roman"/>
        </w:rPr>
        <w:t xml:space="preserve">or her </w:t>
      </w:r>
      <w:r>
        <w:rPr>
          <w:rFonts w:ascii="Times New Roman" w:hAnsi="Times New Roman"/>
        </w:rPr>
        <w:t>position;</w:t>
      </w:r>
      <w:r w:rsidRPr="004D2932">
        <w:rPr>
          <w:rFonts w:ascii="Times New Roman" w:hAnsi="Times New Roman"/>
        </w:rPr>
        <w:t xml:space="preserve"> (</w:t>
      </w:r>
      <w:r w:rsidR="005A23EC">
        <w:rPr>
          <w:rFonts w:ascii="Times New Roman" w:hAnsi="Times New Roman"/>
        </w:rPr>
        <w:t>iv</w:t>
      </w:r>
      <w:r w:rsidRPr="004D2932">
        <w:rPr>
          <w:rFonts w:ascii="Times New Roman" w:hAnsi="Times New Roman"/>
        </w:rPr>
        <w:t xml:space="preserve">) any material in </w:t>
      </w:r>
      <w:r>
        <w:rPr>
          <w:rFonts w:ascii="Times New Roman" w:hAnsi="Times New Roman"/>
        </w:rPr>
        <w:t xml:space="preserve">the Board’s </w:t>
      </w:r>
      <w:r w:rsidR="009B5F6E">
        <w:rPr>
          <w:rFonts w:ascii="Times New Roman" w:hAnsi="Times New Roman"/>
        </w:rPr>
        <w:t xml:space="preserve">own </w:t>
      </w:r>
      <w:r w:rsidRPr="004D2932">
        <w:rPr>
          <w:rFonts w:ascii="Times New Roman" w:hAnsi="Times New Roman"/>
        </w:rPr>
        <w:t xml:space="preserve">possession </w:t>
      </w:r>
      <w:r w:rsidR="009B5F6E">
        <w:rPr>
          <w:rFonts w:ascii="Times New Roman" w:hAnsi="Times New Roman"/>
        </w:rPr>
        <w:t xml:space="preserve">that </w:t>
      </w:r>
      <w:r>
        <w:rPr>
          <w:rFonts w:ascii="Times New Roman" w:hAnsi="Times New Roman"/>
        </w:rPr>
        <w:t xml:space="preserve">contains </w:t>
      </w:r>
      <w:r w:rsidRPr="004D2932">
        <w:rPr>
          <w:rFonts w:ascii="Times New Roman" w:hAnsi="Times New Roman"/>
        </w:rPr>
        <w:t xml:space="preserve">information exculpatory or favorable to the </w:t>
      </w:r>
      <w:r>
        <w:rPr>
          <w:rFonts w:ascii="Times New Roman" w:hAnsi="Times New Roman"/>
        </w:rPr>
        <w:t>subject</w:t>
      </w:r>
      <w:r w:rsidRPr="004D2932">
        <w:rPr>
          <w:rFonts w:ascii="Times New Roman" w:hAnsi="Times New Roman"/>
        </w:rPr>
        <w:t xml:space="preserve">, if not confidential pursuant to these </w:t>
      </w:r>
      <w:r w:rsidR="00B677E0">
        <w:rPr>
          <w:rFonts w:ascii="Times New Roman" w:hAnsi="Times New Roman"/>
        </w:rPr>
        <w:t>Rules</w:t>
      </w:r>
      <w:r w:rsidRPr="004D2932">
        <w:rPr>
          <w:rFonts w:ascii="Times New Roman" w:hAnsi="Times New Roman"/>
        </w:rPr>
        <w:t xml:space="preserve"> or to the Ordinance; </w:t>
      </w:r>
      <w:r>
        <w:rPr>
          <w:rFonts w:ascii="Times New Roman" w:hAnsi="Times New Roman"/>
        </w:rPr>
        <w:t>and (v</w:t>
      </w:r>
      <w:r w:rsidRPr="00DC0868">
        <w:rPr>
          <w:rFonts w:ascii="Times New Roman" w:hAnsi="Times New Roman"/>
        </w:rPr>
        <w:t xml:space="preserve">) a date, time and place for the </w:t>
      </w:r>
      <w:r>
        <w:rPr>
          <w:rFonts w:ascii="Times New Roman" w:hAnsi="Times New Roman"/>
        </w:rPr>
        <w:t>subject (</w:t>
      </w:r>
      <w:r w:rsidRPr="00DC0868">
        <w:rPr>
          <w:rFonts w:ascii="Times New Roman" w:hAnsi="Times New Roman"/>
        </w:rPr>
        <w:t>and</w:t>
      </w:r>
      <w:r w:rsidR="009B5F6E">
        <w:rPr>
          <w:rFonts w:ascii="Times New Roman" w:hAnsi="Times New Roman"/>
        </w:rPr>
        <w:t>/or</w:t>
      </w:r>
      <w:r w:rsidR="00C5257B">
        <w:rPr>
          <w:rFonts w:ascii="Times New Roman" w:hAnsi="Times New Roman"/>
        </w:rPr>
        <w:t xml:space="preserve"> the subject’s</w:t>
      </w:r>
      <w:r w:rsidR="00CD1F26">
        <w:rPr>
          <w:rFonts w:ascii="Times New Roman" w:hAnsi="Times New Roman"/>
        </w:rPr>
        <w:t xml:space="preserve"> </w:t>
      </w:r>
      <w:r w:rsidRPr="00DC0868">
        <w:rPr>
          <w:rFonts w:ascii="Times New Roman" w:hAnsi="Times New Roman"/>
        </w:rPr>
        <w:t>representative</w:t>
      </w:r>
      <w:r w:rsidR="00C33F3B">
        <w:rPr>
          <w:rFonts w:ascii="Times New Roman" w:hAnsi="Times New Roman"/>
        </w:rPr>
        <w:t>, if desired</w:t>
      </w:r>
      <w:r>
        <w:rPr>
          <w:rFonts w:ascii="Times New Roman" w:hAnsi="Times New Roman"/>
        </w:rPr>
        <w:t>)</w:t>
      </w:r>
      <w:r w:rsidRPr="00DC0868">
        <w:rPr>
          <w:rFonts w:ascii="Times New Roman" w:hAnsi="Times New Roman"/>
        </w:rPr>
        <w:t xml:space="preserve"> to meet in person with </w:t>
      </w:r>
      <w:r>
        <w:rPr>
          <w:rFonts w:ascii="Times New Roman" w:hAnsi="Times New Roman"/>
        </w:rPr>
        <w:t xml:space="preserve"> </w:t>
      </w:r>
      <w:r w:rsidR="004703A3">
        <w:rPr>
          <w:rFonts w:ascii="Times New Roman" w:hAnsi="Times New Roman"/>
        </w:rPr>
        <w:t xml:space="preserve">the </w:t>
      </w:r>
      <w:r>
        <w:rPr>
          <w:rFonts w:ascii="Times New Roman" w:hAnsi="Times New Roman"/>
        </w:rPr>
        <w:t>Board</w:t>
      </w:r>
      <w:r w:rsidRPr="00DC0868">
        <w:rPr>
          <w:rFonts w:ascii="Times New Roman" w:hAnsi="Times New Roman"/>
        </w:rPr>
        <w:t xml:space="preserve"> </w:t>
      </w:r>
      <w:r w:rsidR="004703A3">
        <w:rPr>
          <w:rFonts w:ascii="Times New Roman" w:hAnsi="Times New Roman"/>
        </w:rPr>
        <w:t>or its designee</w:t>
      </w:r>
      <w:r>
        <w:rPr>
          <w:rFonts w:ascii="Times New Roman" w:hAnsi="Times New Roman"/>
        </w:rPr>
        <w:t xml:space="preserve">, which date must be at least ten </w:t>
      </w:r>
      <w:r w:rsidR="00D630F2">
        <w:rPr>
          <w:rFonts w:ascii="Times New Roman" w:hAnsi="Times New Roman"/>
        </w:rPr>
        <w:t xml:space="preserve">(10) </w:t>
      </w:r>
      <w:r>
        <w:rPr>
          <w:rFonts w:ascii="Times New Roman" w:hAnsi="Times New Roman"/>
        </w:rPr>
        <w:t>days after the subject submits any written materials</w:t>
      </w:r>
      <w:r w:rsidR="00FD1B7C">
        <w:rPr>
          <w:rFonts w:ascii="Times New Roman" w:hAnsi="Times New Roman"/>
        </w:rPr>
        <w:t>, motions or evidence</w:t>
      </w:r>
      <w:r>
        <w:rPr>
          <w:rFonts w:ascii="Times New Roman" w:hAnsi="Times New Roman"/>
        </w:rPr>
        <w:t>. This</w:t>
      </w:r>
      <w:r w:rsidRPr="00DC0868">
        <w:rPr>
          <w:rFonts w:ascii="Times New Roman" w:hAnsi="Times New Roman"/>
        </w:rPr>
        <w:t xml:space="preserve"> </w:t>
      </w:r>
      <w:r>
        <w:rPr>
          <w:rFonts w:ascii="Times New Roman" w:hAnsi="Times New Roman"/>
        </w:rPr>
        <w:t>notice remains</w:t>
      </w:r>
      <w:r w:rsidRPr="00DC0868">
        <w:rPr>
          <w:rFonts w:ascii="Times New Roman" w:hAnsi="Times New Roman"/>
        </w:rPr>
        <w:t xml:space="preserve"> subject to the Ordinance’s confidentiality provisions.</w:t>
      </w:r>
      <w:r w:rsidRPr="00EA4EB3">
        <w:rPr>
          <w:rFonts w:ascii="Times New Roman" w:hAnsi="Times New Roman"/>
        </w:rPr>
        <w:t xml:space="preserve"> </w:t>
      </w:r>
    </w:p>
    <w:p w:rsidR="00DD16B1" w:rsidRDefault="00DD16B1" w:rsidP="00B605B9">
      <w:pPr>
        <w:spacing w:after="0" w:line="240" w:lineRule="auto"/>
        <w:jc w:val="both"/>
        <w:rPr>
          <w:rFonts w:ascii="Times New Roman" w:hAnsi="Times New Roman"/>
        </w:rPr>
      </w:pPr>
    </w:p>
    <w:p w:rsidR="00B605B9" w:rsidRDefault="001F7CD7" w:rsidP="00B605B9">
      <w:pPr>
        <w:spacing w:after="0" w:line="240" w:lineRule="auto"/>
        <w:jc w:val="both"/>
        <w:rPr>
          <w:rFonts w:ascii="Times New Roman" w:hAnsi="Times New Roman"/>
        </w:rPr>
      </w:pPr>
      <w:r w:rsidRPr="00DC0868">
        <w:rPr>
          <w:rFonts w:ascii="Times New Roman" w:hAnsi="Times New Roman"/>
        </w:rPr>
        <w:t>(</w:t>
      </w:r>
      <w:r w:rsidR="004703A3">
        <w:rPr>
          <w:rFonts w:ascii="Times New Roman" w:hAnsi="Times New Roman"/>
        </w:rPr>
        <w:t>2</w:t>
      </w:r>
      <w:r>
        <w:rPr>
          <w:rFonts w:ascii="Times New Roman" w:hAnsi="Times New Roman"/>
        </w:rPr>
        <w:t xml:space="preserve">)  </w:t>
      </w:r>
      <w:r w:rsidRPr="00DC0868">
        <w:rPr>
          <w:rFonts w:ascii="Times New Roman" w:hAnsi="Times New Roman"/>
        </w:rPr>
        <w:t xml:space="preserve">If there are multiple </w:t>
      </w:r>
      <w:r>
        <w:rPr>
          <w:rFonts w:ascii="Times New Roman" w:hAnsi="Times New Roman"/>
        </w:rPr>
        <w:t>subjects</w:t>
      </w:r>
      <w:r w:rsidRPr="00DC0868">
        <w:rPr>
          <w:rFonts w:ascii="Times New Roman" w:hAnsi="Times New Roman"/>
        </w:rPr>
        <w:t xml:space="preserve">, there shall be separate notifications and separate meetings with the </w:t>
      </w:r>
      <w:r w:rsidR="00C65397">
        <w:rPr>
          <w:rFonts w:ascii="Times New Roman" w:hAnsi="Times New Roman"/>
        </w:rPr>
        <w:t xml:space="preserve">Board </w:t>
      </w:r>
      <w:r w:rsidR="004703A3">
        <w:rPr>
          <w:rFonts w:ascii="Times New Roman" w:hAnsi="Times New Roman"/>
        </w:rPr>
        <w:t>or its designee</w:t>
      </w:r>
      <w:r w:rsidRPr="00DC0868">
        <w:rPr>
          <w:rFonts w:ascii="Times New Roman" w:hAnsi="Times New Roman"/>
        </w:rPr>
        <w:t>.  The meeting date</w:t>
      </w:r>
      <w:r w:rsidR="00FF0B1B">
        <w:rPr>
          <w:rFonts w:ascii="Times New Roman" w:hAnsi="Times New Roman"/>
        </w:rPr>
        <w:t>s</w:t>
      </w:r>
      <w:r>
        <w:rPr>
          <w:rFonts w:ascii="Times New Roman" w:hAnsi="Times New Roman"/>
        </w:rPr>
        <w:t xml:space="preserve"> </w:t>
      </w:r>
      <w:r w:rsidR="001A08A2">
        <w:rPr>
          <w:rFonts w:ascii="Times New Roman" w:hAnsi="Times New Roman"/>
        </w:rPr>
        <w:t xml:space="preserve">may be extended </w:t>
      </w:r>
      <w:r>
        <w:rPr>
          <w:rFonts w:ascii="Times New Roman" w:hAnsi="Times New Roman"/>
        </w:rPr>
        <w:t>for</w:t>
      </w:r>
      <w:r w:rsidRPr="00DC0868">
        <w:rPr>
          <w:rFonts w:ascii="Times New Roman" w:hAnsi="Times New Roman"/>
        </w:rPr>
        <w:t xml:space="preserve"> good cause</w:t>
      </w:r>
      <w:r>
        <w:rPr>
          <w:rFonts w:ascii="Times New Roman" w:hAnsi="Times New Roman"/>
        </w:rPr>
        <w:t>.</w:t>
      </w:r>
      <w:r w:rsidRPr="00DC0868">
        <w:rPr>
          <w:rFonts w:ascii="Times New Roman" w:hAnsi="Times New Roman"/>
        </w:rPr>
        <w:t xml:space="preserve"> </w:t>
      </w:r>
    </w:p>
    <w:p w:rsidR="00DD16B1" w:rsidRDefault="00DD16B1" w:rsidP="00B605B9">
      <w:pPr>
        <w:spacing w:after="0" w:line="240" w:lineRule="auto"/>
        <w:jc w:val="both"/>
        <w:rPr>
          <w:rFonts w:ascii="Times New Roman" w:hAnsi="Times New Roman"/>
        </w:rPr>
      </w:pPr>
    </w:p>
    <w:p w:rsidR="00C2231D" w:rsidRDefault="001F7CD7" w:rsidP="00B605B9">
      <w:pPr>
        <w:spacing w:after="0" w:line="240" w:lineRule="auto"/>
        <w:jc w:val="both"/>
        <w:rPr>
          <w:rFonts w:ascii="Times New Roman" w:hAnsi="Times New Roman"/>
        </w:rPr>
      </w:pPr>
      <w:r w:rsidRPr="004703A3">
        <w:rPr>
          <w:rFonts w:ascii="Times New Roman" w:hAnsi="Times New Roman"/>
        </w:rPr>
        <w:t>(</w:t>
      </w:r>
      <w:r w:rsidR="004703A3">
        <w:rPr>
          <w:rFonts w:ascii="Times New Roman" w:hAnsi="Times New Roman"/>
        </w:rPr>
        <w:t>3</w:t>
      </w:r>
      <w:r w:rsidRPr="004703A3">
        <w:rPr>
          <w:rFonts w:ascii="Times New Roman" w:hAnsi="Times New Roman"/>
        </w:rPr>
        <w:t xml:space="preserve">)   The purpose of the meeting is to </w:t>
      </w:r>
      <w:r w:rsidR="00CD79FA" w:rsidRPr="004703A3">
        <w:rPr>
          <w:rFonts w:ascii="Times New Roman" w:hAnsi="Times New Roman"/>
        </w:rPr>
        <w:t xml:space="preserve">afford the subject the </w:t>
      </w:r>
      <w:r w:rsidR="00152632" w:rsidRPr="004703A3">
        <w:rPr>
          <w:rFonts w:ascii="Times New Roman" w:hAnsi="Times New Roman"/>
        </w:rPr>
        <w:t xml:space="preserve">opportunity to discuss </w:t>
      </w:r>
      <w:r w:rsidR="00CD79FA" w:rsidRPr="004703A3">
        <w:rPr>
          <w:rFonts w:ascii="Times New Roman" w:hAnsi="Times New Roman"/>
        </w:rPr>
        <w:t xml:space="preserve">and respond to the </w:t>
      </w:r>
      <w:r w:rsidR="00FF0B1B" w:rsidRPr="004703A3">
        <w:rPr>
          <w:rFonts w:ascii="Times New Roman" w:hAnsi="Times New Roman"/>
        </w:rPr>
        <w:t xml:space="preserve">investigation and the </w:t>
      </w:r>
      <w:r w:rsidR="00CD79FA" w:rsidRPr="004703A3">
        <w:rPr>
          <w:rFonts w:ascii="Times New Roman" w:hAnsi="Times New Roman"/>
        </w:rPr>
        <w:t>evidence presented against him</w:t>
      </w:r>
      <w:r w:rsidR="00152632" w:rsidRPr="004703A3">
        <w:rPr>
          <w:rFonts w:ascii="Times New Roman" w:hAnsi="Times New Roman"/>
        </w:rPr>
        <w:t xml:space="preserve"> or her in the matter</w:t>
      </w:r>
      <w:r w:rsidR="00FD1B7C">
        <w:rPr>
          <w:rFonts w:ascii="Times New Roman" w:hAnsi="Times New Roman"/>
        </w:rPr>
        <w:t xml:space="preserve">. </w:t>
      </w:r>
      <w:r w:rsidRPr="004703A3">
        <w:rPr>
          <w:rFonts w:ascii="Times New Roman" w:hAnsi="Times New Roman"/>
        </w:rPr>
        <w:t xml:space="preserve"> The </w:t>
      </w:r>
      <w:r w:rsidR="00CD79FA" w:rsidRPr="004703A3">
        <w:rPr>
          <w:rFonts w:ascii="Times New Roman" w:hAnsi="Times New Roman"/>
        </w:rPr>
        <w:t>Board</w:t>
      </w:r>
      <w:r w:rsidR="004703A3" w:rsidRPr="004703A3">
        <w:rPr>
          <w:rFonts w:ascii="Times New Roman" w:hAnsi="Times New Roman"/>
        </w:rPr>
        <w:t xml:space="preserve"> or its designee </w:t>
      </w:r>
      <w:r w:rsidRPr="004703A3">
        <w:rPr>
          <w:rFonts w:ascii="Times New Roman" w:hAnsi="Times New Roman"/>
        </w:rPr>
        <w:t>shall conduct the meeting so as to ensure order. The meeting is not an adjudicatory hearing: no oaths shall be administered and no rights shall be determined</w:t>
      </w:r>
      <w:r w:rsidR="004703A3" w:rsidRPr="004703A3">
        <w:rPr>
          <w:rFonts w:ascii="Times New Roman" w:hAnsi="Times New Roman"/>
        </w:rPr>
        <w:t>.</w:t>
      </w:r>
      <w:r w:rsidR="004703A3">
        <w:rPr>
          <w:rFonts w:ascii="Times New Roman" w:hAnsi="Times New Roman"/>
        </w:rPr>
        <w:t xml:space="preserve"> </w:t>
      </w:r>
      <w:r w:rsidR="004703A3" w:rsidRPr="00AF08B7">
        <w:rPr>
          <w:rFonts w:ascii="Times New Roman" w:hAnsi="Times New Roman"/>
        </w:rPr>
        <w:t xml:space="preserve">The Board or its designee shall advise the subject, at the start of the meeting, that the purpose of the meeting is to give the subject an opportunity to respond to the Board’s </w:t>
      </w:r>
      <w:r w:rsidR="001732CC">
        <w:rPr>
          <w:rFonts w:ascii="Times New Roman" w:hAnsi="Times New Roman"/>
        </w:rPr>
        <w:t>finding that evidence in the investigative report shows that there is</w:t>
      </w:r>
      <w:r w:rsidR="004703A3" w:rsidRPr="00AF08B7">
        <w:rPr>
          <w:rFonts w:ascii="Times New Roman" w:hAnsi="Times New Roman"/>
        </w:rPr>
        <w:t xml:space="preserve"> probable cause</w:t>
      </w:r>
      <w:r w:rsidR="001732CC">
        <w:rPr>
          <w:rFonts w:ascii="Times New Roman" w:hAnsi="Times New Roman"/>
        </w:rPr>
        <w:t xml:space="preserve"> to believe that the subject violated the Ordinance</w:t>
      </w:r>
      <w:r w:rsidR="004703A3" w:rsidRPr="00AF08B7">
        <w:rPr>
          <w:rFonts w:ascii="Times New Roman" w:hAnsi="Times New Roman"/>
        </w:rPr>
        <w:t>, and that any statements by</w:t>
      </w:r>
      <w:r w:rsidR="00FD1B7C">
        <w:rPr>
          <w:rFonts w:ascii="Times New Roman" w:hAnsi="Times New Roman"/>
        </w:rPr>
        <w:t xml:space="preserve"> the subject: (i) are voluntary;</w:t>
      </w:r>
      <w:r w:rsidR="004703A3" w:rsidRPr="00AF08B7">
        <w:rPr>
          <w:rFonts w:ascii="Times New Roman" w:hAnsi="Times New Roman"/>
        </w:rPr>
        <w:t xml:space="preserve"> (ii) will be transcribed or otherwise recorded, and (iii) may be</w:t>
      </w:r>
      <w:r w:rsidR="004703A3" w:rsidRPr="004703A3">
        <w:rPr>
          <w:rFonts w:ascii="Times New Roman" w:hAnsi="Times New Roman"/>
        </w:rPr>
        <w:t xml:space="preserve"> used in any later proceedings.</w:t>
      </w:r>
      <w:r w:rsidR="004703A3">
        <w:rPr>
          <w:rFonts w:ascii="Times New Roman" w:hAnsi="Times New Roman"/>
        </w:rPr>
        <w:t xml:space="preserve">  </w:t>
      </w:r>
      <w:r w:rsidRPr="00DC0868">
        <w:rPr>
          <w:rFonts w:ascii="Times New Roman" w:hAnsi="Times New Roman"/>
        </w:rPr>
        <w:t xml:space="preserve">The attendees shall be </w:t>
      </w:r>
      <w:r>
        <w:rPr>
          <w:rFonts w:ascii="Times New Roman" w:hAnsi="Times New Roman"/>
        </w:rPr>
        <w:t xml:space="preserve">limited to </w:t>
      </w:r>
      <w:r w:rsidRPr="00DC0868">
        <w:rPr>
          <w:rFonts w:ascii="Times New Roman" w:hAnsi="Times New Roman"/>
        </w:rPr>
        <w:t xml:space="preserve">the </w:t>
      </w:r>
      <w:r w:rsidR="00CD79FA">
        <w:rPr>
          <w:rFonts w:ascii="Times New Roman" w:hAnsi="Times New Roman"/>
        </w:rPr>
        <w:t xml:space="preserve">Board </w:t>
      </w:r>
      <w:r w:rsidR="004703A3">
        <w:rPr>
          <w:rFonts w:ascii="Times New Roman" w:hAnsi="Times New Roman"/>
        </w:rPr>
        <w:t>or its designee</w:t>
      </w:r>
      <w:r w:rsidR="0080447E">
        <w:rPr>
          <w:rFonts w:ascii="Times New Roman" w:hAnsi="Times New Roman"/>
        </w:rPr>
        <w:t>,</w:t>
      </w:r>
      <w:r w:rsidR="00BB3EF5">
        <w:rPr>
          <w:rFonts w:ascii="Times New Roman" w:hAnsi="Times New Roman"/>
        </w:rPr>
        <w:t xml:space="preserve"> and</w:t>
      </w:r>
      <w:r w:rsidR="0080447E">
        <w:rPr>
          <w:rFonts w:ascii="Times New Roman" w:hAnsi="Times New Roman"/>
        </w:rPr>
        <w:t xml:space="preserve"> the </w:t>
      </w:r>
      <w:r>
        <w:rPr>
          <w:rFonts w:ascii="Times New Roman" w:hAnsi="Times New Roman"/>
        </w:rPr>
        <w:t>subject and</w:t>
      </w:r>
      <w:r w:rsidR="001D64F0">
        <w:rPr>
          <w:rFonts w:ascii="Times New Roman" w:hAnsi="Times New Roman"/>
        </w:rPr>
        <w:t>/or</w:t>
      </w:r>
      <w:r>
        <w:rPr>
          <w:rFonts w:ascii="Times New Roman" w:hAnsi="Times New Roman"/>
        </w:rPr>
        <w:t xml:space="preserve"> his or her representative(s)</w:t>
      </w:r>
      <w:r w:rsidR="00C33F3B">
        <w:rPr>
          <w:rFonts w:ascii="Times New Roman" w:hAnsi="Times New Roman"/>
        </w:rPr>
        <w:t>, if desired</w:t>
      </w:r>
      <w:r>
        <w:rPr>
          <w:rFonts w:ascii="Times New Roman" w:hAnsi="Times New Roman"/>
        </w:rPr>
        <w:t>.  The meeting shall be recorded by</w:t>
      </w:r>
      <w:r w:rsidRPr="00DC0868">
        <w:rPr>
          <w:rFonts w:ascii="Times New Roman" w:hAnsi="Times New Roman"/>
        </w:rPr>
        <w:t xml:space="preserve"> a certified court reporter if agreed upon by the </w:t>
      </w:r>
      <w:r>
        <w:rPr>
          <w:rFonts w:ascii="Times New Roman" w:hAnsi="Times New Roman"/>
        </w:rPr>
        <w:t xml:space="preserve">subject </w:t>
      </w:r>
      <w:r w:rsidRPr="00DC0868">
        <w:rPr>
          <w:rFonts w:ascii="Times New Roman" w:hAnsi="Times New Roman"/>
        </w:rPr>
        <w:t>and the staff attorney</w:t>
      </w:r>
      <w:r w:rsidR="00FF0B1B">
        <w:rPr>
          <w:rFonts w:ascii="Times New Roman" w:hAnsi="Times New Roman"/>
        </w:rPr>
        <w:t>, at the Board’s expense</w:t>
      </w:r>
      <w:r w:rsidR="00763729">
        <w:rPr>
          <w:rFonts w:ascii="Times New Roman" w:hAnsi="Times New Roman"/>
        </w:rPr>
        <w:t>.</w:t>
      </w:r>
      <w:r w:rsidRPr="00DC0868">
        <w:rPr>
          <w:rFonts w:ascii="Times New Roman" w:hAnsi="Times New Roman"/>
        </w:rPr>
        <w:t xml:space="preserve"> If there is no court reporter, the meeting shall be reliably recorded</w:t>
      </w:r>
      <w:r w:rsidR="001D64F0">
        <w:rPr>
          <w:rFonts w:ascii="Times New Roman" w:hAnsi="Times New Roman"/>
        </w:rPr>
        <w:t>.  T</w:t>
      </w:r>
      <w:r w:rsidRPr="00DC0868">
        <w:rPr>
          <w:rFonts w:ascii="Times New Roman" w:hAnsi="Times New Roman"/>
        </w:rPr>
        <w:t xml:space="preserve">he </w:t>
      </w:r>
      <w:r w:rsidR="00763729">
        <w:rPr>
          <w:rFonts w:ascii="Times New Roman" w:hAnsi="Times New Roman"/>
        </w:rPr>
        <w:t xml:space="preserve">subject </w:t>
      </w:r>
      <w:r>
        <w:rPr>
          <w:rFonts w:ascii="Times New Roman" w:hAnsi="Times New Roman"/>
        </w:rPr>
        <w:t>may</w:t>
      </w:r>
      <w:r w:rsidRPr="00DC0868">
        <w:rPr>
          <w:rFonts w:ascii="Times New Roman" w:hAnsi="Times New Roman"/>
        </w:rPr>
        <w:t xml:space="preserve"> obtain a copy</w:t>
      </w:r>
      <w:r>
        <w:rPr>
          <w:rFonts w:ascii="Times New Roman" w:hAnsi="Times New Roman"/>
        </w:rPr>
        <w:t xml:space="preserve"> of the </w:t>
      </w:r>
      <w:r w:rsidR="00763729">
        <w:rPr>
          <w:rFonts w:ascii="Times New Roman" w:hAnsi="Times New Roman"/>
        </w:rPr>
        <w:t xml:space="preserve">recording </w:t>
      </w:r>
      <w:r>
        <w:rPr>
          <w:rFonts w:ascii="Times New Roman" w:hAnsi="Times New Roman"/>
        </w:rPr>
        <w:t>upon request</w:t>
      </w:r>
      <w:r w:rsidRPr="00DC0868">
        <w:rPr>
          <w:rFonts w:ascii="Times New Roman" w:hAnsi="Times New Roman"/>
        </w:rPr>
        <w:t xml:space="preserve">. The record </w:t>
      </w:r>
      <w:r>
        <w:rPr>
          <w:rFonts w:ascii="Times New Roman" w:hAnsi="Times New Roman"/>
        </w:rPr>
        <w:t xml:space="preserve">of this meeting, and all materials discussed or submitted in it, </w:t>
      </w:r>
      <w:r w:rsidRPr="00DC0868">
        <w:rPr>
          <w:rFonts w:ascii="Times New Roman" w:hAnsi="Times New Roman"/>
        </w:rPr>
        <w:t xml:space="preserve">shall </w:t>
      </w:r>
      <w:r>
        <w:rPr>
          <w:rFonts w:ascii="Times New Roman" w:hAnsi="Times New Roman"/>
        </w:rPr>
        <w:t>remain</w:t>
      </w:r>
      <w:r w:rsidRPr="00DC0868">
        <w:rPr>
          <w:rFonts w:ascii="Times New Roman" w:hAnsi="Times New Roman"/>
        </w:rPr>
        <w:t xml:space="preserve"> confidential</w:t>
      </w:r>
      <w:r w:rsidR="00FF0B1B">
        <w:rPr>
          <w:rFonts w:ascii="Times New Roman" w:hAnsi="Times New Roman"/>
        </w:rPr>
        <w:t>, subject to applicable state and federal law and, if applicable, Rule 1-3(2)</w:t>
      </w:r>
      <w:r w:rsidRPr="00DC0868">
        <w:rPr>
          <w:rFonts w:ascii="Times New Roman" w:hAnsi="Times New Roman"/>
        </w:rPr>
        <w:t xml:space="preserve">. </w:t>
      </w:r>
      <w:r w:rsidR="0080447E">
        <w:rPr>
          <w:rFonts w:ascii="Times New Roman" w:hAnsi="Times New Roman"/>
        </w:rPr>
        <w:t xml:space="preserve"> </w:t>
      </w:r>
      <w:r w:rsidR="00C33F3B">
        <w:rPr>
          <w:rFonts w:ascii="Times New Roman" w:hAnsi="Times New Roman"/>
        </w:rPr>
        <w:t xml:space="preserve">A subject’s failure to attend the meeting and to have an attorney or representative present at the meeting may be taken into account in the Board’s consideration of the matter. </w:t>
      </w:r>
    </w:p>
    <w:p w:rsidR="00E06D4B" w:rsidRDefault="00E06D4B" w:rsidP="00B605B9">
      <w:pPr>
        <w:spacing w:after="0" w:line="240" w:lineRule="auto"/>
        <w:jc w:val="both"/>
        <w:rPr>
          <w:rFonts w:ascii="Times New Roman" w:hAnsi="Times New Roman"/>
        </w:rPr>
      </w:pPr>
    </w:p>
    <w:p w:rsidR="00B605B9" w:rsidRDefault="001F7CD7" w:rsidP="00B605B9">
      <w:pPr>
        <w:spacing w:after="0" w:line="240" w:lineRule="auto"/>
        <w:jc w:val="both"/>
        <w:rPr>
          <w:rFonts w:ascii="Times New Roman" w:hAnsi="Times New Roman"/>
        </w:rPr>
      </w:pPr>
      <w:r w:rsidRPr="00DC0868">
        <w:rPr>
          <w:rFonts w:ascii="Times New Roman" w:hAnsi="Times New Roman"/>
        </w:rPr>
        <w:t>(</w:t>
      </w:r>
      <w:r w:rsidR="004703A3">
        <w:rPr>
          <w:rFonts w:ascii="Times New Roman" w:hAnsi="Times New Roman"/>
        </w:rPr>
        <w:t>4</w:t>
      </w:r>
      <w:r>
        <w:rPr>
          <w:rFonts w:ascii="Times New Roman" w:hAnsi="Times New Roman"/>
        </w:rPr>
        <w:t xml:space="preserve">)   </w:t>
      </w:r>
      <w:r w:rsidRPr="00DC0868">
        <w:rPr>
          <w:rFonts w:ascii="Times New Roman" w:hAnsi="Times New Roman"/>
        </w:rPr>
        <w:t xml:space="preserve">If the </w:t>
      </w:r>
      <w:r>
        <w:rPr>
          <w:rFonts w:ascii="Times New Roman" w:hAnsi="Times New Roman"/>
        </w:rPr>
        <w:t xml:space="preserve">subject </w:t>
      </w:r>
      <w:r w:rsidRPr="00DC0868">
        <w:rPr>
          <w:rFonts w:ascii="Times New Roman" w:hAnsi="Times New Roman"/>
        </w:rPr>
        <w:t>and staff attorney agree</w:t>
      </w:r>
      <w:r>
        <w:rPr>
          <w:rFonts w:ascii="Times New Roman" w:hAnsi="Times New Roman"/>
        </w:rPr>
        <w:t>,</w:t>
      </w:r>
      <w:r w:rsidRPr="00DC0868">
        <w:rPr>
          <w:rFonts w:ascii="Times New Roman" w:hAnsi="Times New Roman"/>
        </w:rPr>
        <w:t xml:space="preserve"> the meeting may be continued once; otherwise the meeting shall be deemed complete. The notices, writings, statements and transcribed recording of the statements and writings in the meeting</w:t>
      </w:r>
      <w:r w:rsidR="00466AA5">
        <w:rPr>
          <w:rFonts w:ascii="Times New Roman" w:hAnsi="Times New Roman"/>
        </w:rPr>
        <w:t>,</w:t>
      </w:r>
      <w:r w:rsidRPr="00DC0868">
        <w:rPr>
          <w:rFonts w:ascii="Times New Roman" w:hAnsi="Times New Roman"/>
        </w:rPr>
        <w:t xml:space="preserve"> </w:t>
      </w:r>
      <w:r w:rsidR="008676A0">
        <w:rPr>
          <w:rFonts w:ascii="Times New Roman" w:hAnsi="Times New Roman"/>
        </w:rPr>
        <w:t>together with the investigating authority’s report</w:t>
      </w:r>
      <w:r w:rsidR="00466AA5">
        <w:rPr>
          <w:rFonts w:ascii="Times New Roman" w:hAnsi="Times New Roman"/>
        </w:rPr>
        <w:t>,</w:t>
      </w:r>
      <w:r w:rsidRPr="00DC0868">
        <w:rPr>
          <w:rFonts w:ascii="Times New Roman" w:hAnsi="Times New Roman"/>
        </w:rPr>
        <w:t xml:space="preserve"> shall comprise the record.</w:t>
      </w:r>
    </w:p>
    <w:p w:rsidR="00B605B9" w:rsidRPr="00CD1F26" w:rsidRDefault="00B605B9" w:rsidP="00B605B9">
      <w:pPr>
        <w:spacing w:after="0" w:line="240" w:lineRule="auto"/>
        <w:jc w:val="both"/>
        <w:rPr>
          <w:rFonts w:ascii="Times New Roman" w:hAnsi="Times New Roman"/>
          <w:b/>
        </w:rPr>
      </w:pPr>
    </w:p>
    <w:p w:rsidR="00553FB3" w:rsidRPr="00954524" w:rsidRDefault="00CF58DA" w:rsidP="00B605B9">
      <w:pPr>
        <w:spacing w:after="0" w:line="240" w:lineRule="auto"/>
        <w:jc w:val="both"/>
        <w:rPr>
          <w:rFonts w:ascii="Times New Roman" w:hAnsi="Times New Roman"/>
          <w:b/>
          <w:u w:val="single"/>
        </w:rPr>
      </w:pPr>
      <w:r w:rsidRPr="00954524">
        <w:rPr>
          <w:rFonts w:ascii="Times New Roman" w:hAnsi="Times New Roman"/>
          <w:b/>
          <w:u w:val="single"/>
        </w:rPr>
        <w:t xml:space="preserve">C.  </w:t>
      </w:r>
      <w:r w:rsidR="00954524" w:rsidRPr="00954524">
        <w:rPr>
          <w:rFonts w:ascii="Times New Roman" w:hAnsi="Times New Roman"/>
          <w:b/>
          <w:u w:val="single"/>
        </w:rPr>
        <w:t>Board action following the meeting with the subject</w:t>
      </w:r>
    </w:p>
    <w:p w:rsidR="00B605B9" w:rsidRDefault="001F7CD7" w:rsidP="00B605B9">
      <w:pPr>
        <w:spacing w:after="0" w:line="240" w:lineRule="auto"/>
        <w:jc w:val="both"/>
        <w:rPr>
          <w:rFonts w:ascii="Times New Roman" w:hAnsi="Times New Roman"/>
        </w:rPr>
      </w:pPr>
      <w:r>
        <w:rPr>
          <w:rFonts w:ascii="Times New Roman" w:hAnsi="Times New Roman"/>
        </w:rPr>
        <w:t xml:space="preserve">At </w:t>
      </w:r>
      <w:r w:rsidRPr="00D62154">
        <w:rPr>
          <w:rFonts w:ascii="Times New Roman" w:hAnsi="Times New Roman"/>
        </w:rPr>
        <w:t xml:space="preserve">the next </w:t>
      </w:r>
      <w:r w:rsidR="00763729">
        <w:rPr>
          <w:rFonts w:ascii="Times New Roman" w:hAnsi="Times New Roman"/>
        </w:rPr>
        <w:t>practicable</w:t>
      </w:r>
      <w:r w:rsidR="00763729" w:rsidRPr="00D62154">
        <w:rPr>
          <w:rFonts w:ascii="Times New Roman" w:hAnsi="Times New Roman"/>
        </w:rPr>
        <w:t xml:space="preserve"> </w:t>
      </w:r>
      <w:r w:rsidRPr="00D62154">
        <w:rPr>
          <w:rFonts w:ascii="Times New Roman" w:hAnsi="Times New Roman"/>
        </w:rPr>
        <w:t>Board meeting,</w:t>
      </w:r>
      <w:r>
        <w:rPr>
          <w:rFonts w:ascii="Times New Roman" w:hAnsi="Times New Roman"/>
        </w:rPr>
        <w:t xml:space="preserve"> </w:t>
      </w:r>
      <w:r w:rsidRPr="00DC0868">
        <w:rPr>
          <w:rFonts w:ascii="Times New Roman" w:hAnsi="Times New Roman"/>
        </w:rPr>
        <w:t xml:space="preserve">the </w:t>
      </w:r>
      <w:r w:rsidR="00152632">
        <w:rPr>
          <w:rFonts w:ascii="Times New Roman" w:hAnsi="Times New Roman"/>
        </w:rPr>
        <w:t xml:space="preserve">Board </w:t>
      </w:r>
      <w:r w:rsidR="00A96FA3">
        <w:rPr>
          <w:rFonts w:ascii="Times New Roman" w:hAnsi="Times New Roman"/>
        </w:rPr>
        <w:t xml:space="preserve">or its designee </w:t>
      </w:r>
      <w:r w:rsidRPr="00DC0868">
        <w:rPr>
          <w:rFonts w:ascii="Times New Roman" w:hAnsi="Times New Roman"/>
        </w:rPr>
        <w:t xml:space="preserve">shall present to the Board: (i) a written report summarizing the meeting; </w:t>
      </w:r>
      <w:r>
        <w:rPr>
          <w:rFonts w:ascii="Times New Roman" w:hAnsi="Times New Roman"/>
        </w:rPr>
        <w:t xml:space="preserve">and </w:t>
      </w:r>
      <w:r w:rsidRPr="00DC0868">
        <w:rPr>
          <w:rFonts w:ascii="Times New Roman" w:hAnsi="Times New Roman"/>
        </w:rPr>
        <w:t xml:space="preserve">(ii) </w:t>
      </w:r>
      <w:r w:rsidR="00152632">
        <w:rPr>
          <w:rFonts w:ascii="Times New Roman" w:hAnsi="Times New Roman"/>
        </w:rPr>
        <w:t>a</w:t>
      </w:r>
      <w:r w:rsidRPr="00DC0868">
        <w:rPr>
          <w:rFonts w:ascii="Times New Roman" w:hAnsi="Times New Roman"/>
        </w:rPr>
        <w:t xml:space="preserve"> recommendation to the Board</w:t>
      </w:r>
      <w:r>
        <w:rPr>
          <w:rFonts w:ascii="Times New Roman" w:hAnsi="Times New Roman"/>
        </w:rPr>
        <w:t xml:space="preserve"> as to whether to seek to settle </w:t>
      </w:r>
      <w:r w:rsidR="00DD16B1">
        <w:rPr>
          <w:rFonts w:ascii="Times New Roman" w:hAnsi="Times New Roman"/>
        </w:rPr>
        <w:t xml:space="preserve">or dismiss </w:t>
      </w:r>
      <w:r>
        <w:rPr>
          <w:rFonts w:ascii="Times New Roman" w:hAnsi="Times New Roman"/>
        </w:rPr>
        <w:t>the matter, pursue an action for</w:t>
      </w:r>
      <w:r w:rsidR="00DD16B1">
        <w:rPr>
          <w:rFonts w:ascii="Times New Roman" w:hAnsi="Times New Roman"/>
        </w:rPr>
        <w:t xml:space="preserve"> discipline or</w:t>
      </w:r>
      <w:r>
        <w:rPr>
          <w:rFonts w:ascii="Times New Roman" w:hAnsi="Times New Roman"/>
        </w:rPr>
        <w:t xml:space="preserve"> fine, or take other </w:t>
      </w:r>
      <w:r w:rsidR="00DD16B1">
        <w:rPr>
          <w:rFonts w:ascii="Times New Roman" w:hAnsi="Times New Roman"/>
        </w:rPr>
        <w:t xml:space="preserve">appropriate </w:t>
      </w:r>
      <w:r>
        <w:rPr>
          <w:rFonts w:ascii="Times New Roman" w:hAnsi="Times New Roman"/>
        </w:rPr>
        <w:t>action.</w:t>
      </w:r>
      <w:r w:rsidRPr="00DC0868">
        <w:rPr>
          <w:rFonts w:ascii="Times New Roman" w:hAnsi="Times New Roman"/>
        </w:rPr>
        <w:t xml:space="preserve"> </w:t>
      </w:r>
      <w:r w:rsidR="00D630F2">
        <w:rPr>
          <w:rFonts w:ascii="Times New Roman" w:hAnsi="Times New Roman"/>
        </w:rPr>
        <w:t>T</w:t>
      </w:r>
      <w:r w:rsidRPr="00DC0868">
        <w:rPr>
          <w:rFonts w:ascii="Times New Roman" w:hAnsi="Times New Roman"/>
        </w:rPr>
        <w:t>he Board shall consider</w:t>
      </w:r>
      <w:r w:rsidR="00152632">
        <w:rPr>
          <w:rFonts w:ascii="Times New Roman" w:hAnsi="Times New Roman"/>
        </w:rPr>
        <w:t xml:space="preserve"> the record</w:t>
      </w:r>
      <w:r>
        <w:rPr>
          <w:rFonts w:ascii="Times New Roman" w:hAnsi="Times New Roman"/>
        </w:rPr>
        <w:t xml:space="preserve"> and may</w:t>
      </w:r>
      <w:r w:rsidRPr="00DC0868">
        <w:rPr>
          <w:rFonts w:ascii="Times New Roman" w:hAnsi="Times New Roman"/>
        </w:rPr>
        <w:t xml:space="preserve">: </w:t>
      </w:r>
      <w:r>
        <w:rPr>
          <w:rFonts w:ascii="Times New Roman" w:hAnsi="Times New Roman"/>
        </w:rPr>
        <w:t xml:space="preserve">(i) seek to settle the matter by fine, discipline or in other such manner as it deems appropriate; (ii) </w:t>
      </w:r>
      <w:r w:rsidR="00EB0377">
        <w:rPr>
          <w:rFonts w:ascii="Times New Roman" w:hAnsi="Times New Roman"/>
        </w:rPr>
        <w:t>recommend</w:t>
      </w:r>
      <w:r w:rsidR="00DD16B1">
        <w:rPr>
          <w:rFonts w:ascii="Times New Roman" w:hAnsi="Times New Roman"/>
        </w:rPr>
        <w:t xml:space="preserve"> </w:t>
      </w:r>
      <w:r>
        <w:rPr>
          <w:rFonts w:ascii="Times New Roman" w:hAnsi="Times New Roman"/>
        </w:rPr>
        <w:t>discipline</w:t>
      </w:r>
      <w:r w:rsidR="00D1084A">
        <w:rPr>
          <w:rFonts w:ascii="Times New Roman" w:hAnsi="Times New Roman"/>
        </w:rPr>
        <w:t xml:space="preserve"> or </w:t>
      </w:r>
      <w:r w:rsidR="00DD16B1">
        <w:rPr>
          <w:rFonts w:ascii="Times New Roman" w:hAnsi="Times New Roman"/>
        </w:rPr>
        <w:t xml:space="preserve">pursue a </w:t>
      </w:r>
      <w:r w:rsidR="00D1084A">
        <w:rPr>
          <w:rFonts w:ascii="Times New Roman" w:hAnsi="Times New Roman"/>
        </w:rPr>
        <w:t>fine</w:t>
      </w:r>
      <w:r>
        <w:rPr>
          <w:rFonts w:ascii="Times New Roman" w:hAnsi="Times New Roman"/>
        </w:rPr>
        <w:t>; (iii)</w:t>
      </w:r>
      <w:r w:rsidR="000F1E6F">
        <w:rPr>
          <w:rFonts w:ascii="Times New Roman" w:hAnsi="Times New Roman"/>
        </w:rPr>
        <w:t xml:space="preserve"> </w:t>
      </w:r>
      <w:r>
        <w:rPr>
          <w:rFonts w:ascii="Times New Roman" w:hAnsi="Times New Roman"/>
        </w:rPr>
        <w:t>take no action</w:t>
      </w:r>
      <w:r w:rsidR="00C33F3B">
        <w:rPr>
          <w:rFonts w:ascii="Times New Roman" w:hAnsi="Times New Roman"/>
        </w:rPr>
        <w:t>, that is,</w:t>
      </w:r>
      <w:r>
        <w:rPr>
          <w:rFonts w:ascii="Times New Roman" w:hAnsi="Times New Roman"/>
        </w:rPr>
        <w:t xml:space="preserve"> dismiss the matter; (</w:t>
      </w:r>
      <w:r w:rsidR="00D1084A">
        <w:rPr>
          <w:rFonts w:ascii="Times New Roman" w:hAnsi="Times New Roman"/>
        </w:rPr>
        <w:t>iv</w:t>
      </w:r>
      <w:r>
        <w:rPr>
          <w:rFonts w:ascii="Times New Roman" w:hAnsi="Times New Roman"/>
        </w:rPr>
        <w:t xml:space="preserve">) issue a </w:t>
      </w:r>
      <w:r w:rsidR="00BF0B6D">
        <w:rPr>
          <w:rFonts w:ascii="Times New Roman" w:hAnsi="Times New Roman"/>
        </w:rPr>
        <w:t xml:space="preserve">confidential </w:t>
      </w:r>
      <w:r>
        <w:rPr>
          <w:rFonts w:ascii="Times New Roman" w:hAnsi="Times New Roman"/>
        </w:rPr>
        <w:t>letter of admonition if it finds that there has been a minor violation</w:t>
      </w:r>
      <w:r w:rsidR="00BF0B6D">
        <w:rPr>
          <w:rFonts w:ascii="Times New Roman" w:hAnsi="Times New Roman"/>
        </w:rPr>
        <w:t xml:space="preserve"> (according to the criteria set forth in Rule 3-11), provided that this confidential letter of admonition shall not be considered discipline</w:t>
      </w:r>
      <w:r>
        <w:rPr>
          <w:rFonts w:ascii="Times New Roman" w:hAnsi="Times New Roman"/>
        </w:rPr>
        <w:t>;</w:t>
      </w:r>
      <w:r w:rsidR="00000F06">
        <w:rPr>
          <w:rFonts w:ascii="Times New Roman" w:hAnsi="Times New Roman"/>
        </w:rPr>
        <w:t xml:space="preserve"> o</w:t>
      </w:r>
      <w:r>
        <w:rPr>
          <w:rFonts w:ascii="Times New Roman" w:hAnsi="Times New Roman"/>
        </w:rPr>
        <w:t xml:space="preserve">r (v) consult with the investigating authority and refer </w:t>
      </w:r>
      <w:r w:rsidR="00EB0377">
        <w:rPr>
          <w:rFonts w:ascii="Times New Roman" w:hAnsi="Times New Roman"/>
        </w:rPr>
        <w:t>the matter</w:t>
      </w:r>
      <w:r>
        <w:rPr>
          <w:rFonts w:ascii="Times New Roman" w:hAnsi="Times New Roman"/>
        </w:rPr>
        <w:t xml:space="preserve"> to a</w:t>
      </w:r>
      <w:r w:rsidR="00BF0B6D">
        <w:rPr>
          <w:rFonts w:ascii="Times New Roman" w:hAnsi="Times New Roman"/>
        </w:rPr>
        <w:t>n appropriate</w:t>
      </w:r>
      <w:r w:rsidR="007160E6">
        <w:rPr>
          <w:rFonts w:ascii="Times New Roman" w:hAnsi="Times New Roman"/>
        </w:rPr>
        <w:t xml:space="preserve"> </w:t>
      </w:r>
      <w:r>
        <w:rPr>
          <w:rFonts w:ascii="Times New Roman" w:hAnsi="Times New Roman"/>
        </w:rPr>
        <w:t>law enforcement authority.</w:t>
      </w:r>
      <w:r w:rsidRPr="00DC0868">
        <w:rPr>
          <w:rFonts w:ascii="Times New Roman" w:hAnsi="Times New Roman"/>
        </w:rPr>
        <w:t xml:space="preserve"> If the Board </w:t>
      </w:r>
      <w:r w:rsidR="001732CC">
        <w:rPr>
          <w:rFonts w:ascii="Times New Roman" w:hAnsi="Times New Roman"/>
        </w:rPr>
        <w:t>determines to take no action</w:t>
      </w:r>
      <w:r w:rsidR="00C33F3B">
        <w:rPr>
          <w:rFonts w:ascii="Times New Roman" w:hAnsi="Times New Roman"/>
        </w:rPr>
        <w:t>, that is, dismiss</w:t>
      </w:r>
      <w:r>
        <w:rPr>
          <w:rFonts w:ascii="Times New Roman" w:hAnsi="Times New Roman"/>
        </w:rPr>
        <w:t xml:space="preserve"> the matter</w:t>
      </w:r>
      <w:r w:rsidRPr="00DC0868">
        <w:rPr>
          <w:rFonts w:ascii="Times New Roman" w:hAnsi="Times New Roman"/>
        </w:rPr>
        <w:t xml:space="preserve">, it shall close the file and </w:t>
      </w:r>
      <w:r>
        <w:rPr>
          <w:rFonts w:ascii="Times New Roman" w:hAnsi="Times New Roman"/>
        </w:rPr>
        <w:t xml:space="preserve">promptly </w:t>
      </w:r>
      <w:r w:rsidRPr="00DC0868">
        <w:rPr>
          <w:rFonts w:ascii="Times New Roman" w:hAnsi="Times New Roman"/>
        </w:rPr>
        <w:t xml:space="preserve">notify </w:t>
      </w:r>
      <w:r w:rsidR="00BF0B6D">
        <w:rPr>
          <w:rFonts w:ascii="Times New Roman" w:hAnsi="Times New Roman"/>
        </w:rPr>
        <w:t xml:space="preserve">(pursuant to Rule 2-13) </w:t>
      </w:r>
      <w:r w:rsidRPr="00DC0868">
        <w:rPr>
          <w:rFonts w:ascii="Times New Roman" w:hAnsi="Times New Roman"/>
        </w:rPr>
        <w:t xml:space="preserve">the </w:t>
      </w:r>
      <w:r>
        <w:rPr>
          <w:rFonts w:ascii="Times New Roman" w:hAnsi="Times New Roman"/>
        </w:rPr>
        <w:t>subject and investigating authority in writing</w:t>
      </w:r>
      <w:r w:rsidR="00466AA5">
        <w:rPr>
          <w:rFonts w:ascii="Times New Roman" w:hAnsi="Times New Roman"/>
        </w:rPr>
        <w:t>, together with a statement explaining its finding</w:t>
      </w:r>
      <w:r w:rsidRPr="00DC0868">
        <w:rPr>
          <w:rFonts w:ascii="Times New Roman" w:hAnsi="Times New Roman"/>
        </w:rPr>
        <w:t xml:space="preserve">. </w:t>
      </w:r>
    </w:p>
    <w:p w:rsidR="00B605B9" w:rsidRDefault="00B605B9" w:rsidP="00B605B9">
      <w:pPr>
        <w:spacing w:after="0" w:line="240" w:lineRule="auto"/>
        <w:jc w:val="both"/>
        <w:rPr>
          <w:rFonts w:ascii="Times New Roman" w:hAnsi="Times New Roman"/>
        </w:rPr>
      </w:pPr>
    </w:p>
    <w:p w:rsidR="00553FB3" w:rsidRPr="00CD1F26" w:rsidRDefault="00CF58DA" w:rsidP="00B605B9">
      <w:pPr>
        <w:spacing w:after="0" w:line="240" w:lineRule="auto"/>
        <w:jc w:val="both"/>
        <w:rPr>
          <w:rFonts w:ascii="Times New Roman" w:hAnsi="Times New Roman"/>
          <w:b/>
          <w:u w:val="single"/>
        </w:rPr>
      </w:pPr>
      <w:r w:rsidRPr="00CF58DA">
        <w:rPr>
          <w:rFonts w:ascii="Times New Roman" w:hAnsi="Times New Roman"/>
          <w:b/>
          <w:u w:val="single"/>
        </w:rPr>
        <w:t>D.  Settlement</w:t>
      </w:r>
    </w:p>
    <w:p w:rsidR="00B605B9" w:rsidRDefault="001F7CD7" w:rsidP="00B605B9">
      <w:pPr>
        <w:spacing w:after="0" w:line="240" w:lineRule="auto"/>
        <w:jc w:val="both"/>
        <w:rPr>
          <w:rFonts w:ascii="Times New Roman" w:hAnsi="Times New Roman"/>
        </w:rPr>
      </w:pPr>
      <w:r w:rsidRPr="00DC0868">
        <w:rPr>
          <w:rFonts w:ascii="Times New Roman" w:hAnsi="Times New Roman"/>
        </w:rPr>
        <w:t>(</w:t>
      </w:r>
      <w:r w:rsidR="004703A3">
        <w:rPr>
          <w:rFonts w:ascii="Times New Roman" w:hAnsi="Times New Roman"/>
        </w:rPr>
        <w:t>1</w:t>
      </w:r>
      <w:r>
        <w:rPr>
          <w:rFonts w:ascii="Times New Roman" w:hAnsi="Times New Roman"/>
        </w:rPr>
        <w:t xml:space="preserve">)  </w:t>
      </w:r>
      <w:r w:rsidRPr="00DC0868">
        <w:rPr>
          <w:rFonts w:ascii="Times New Roman" w:hAnsi="Times New Roman"/>
        </w:rPr>
        <w:t xml:space="preserve">If the Board determines </w:t>
      </w:r>
      <w:r>
        <w:rPr>
          <w:rFonts w:ascii="Times New Roman" w:hAnsi="Times New Roman"/>
        </w:rPr>
        <w:t>to</w:t>
      </w:r>
      <w:r w:rsidRPr="00DC0868">
        <w:rPr>
          <w:rFonts w:ascii="Times New Roman" w:hAnsi="Times New Roman"/>
        </w:rPr>
        <w:t xml:space="preserve"> seek </w:t>
      </w:r>
      <w:r>
        <w:rPr>
          <w:rFonts w:ascii="Times New Roman" w:hAnsi="Times New Roman"/>
        </w:rPr>
        <w:t>settlement of</w:t>
      </w:r>
      <w:r w:rsidRPr="00DC0868">
        <w:rPr>
          <w:rFonts w:ascii="Times New Roman" w:hAnsi="Times New Roman"/>
        </w:rPr>
        <w:t xml:space="preserve"> the matter, it shall</w:t>
      </w:r>
      <w:r w:rsidR="00BF0B6D">
        <w:rPr>
          <w:rFonts w:ascii="Times New Roman" w:hAnsi="Times New Roman"/>
        </w:rPr>
        <w:t xml:space="preserve"> (consistent with Rule 2-13)</w:t>
      </w:r>
      <w:r>
        <w:rPr>
          <w:rFonts w:ascii="Times New Roman" w:hAnsi="Times New Roman"/>
        </w:rPr>
        <w:t xml:space="preserve"> p</w:t>
      </w:r>
      <w:r w:rsidRPr="00DC0868">
        <w:rPr>
          <w:rFonts w:ascii="Times New Roman" w:hAnsi="Times New Roman"/>
        </w:rPr>
        <w:t xml:space="preserve">rovide notice </w:t>
      </w:r>
      <w:r w:rsidR="001D64F0">
        <w:rPr>
          <w:rFonts w:ascii="Times New Roman" w:hAnsi="Times New Roman"/>
        </w:rPr>
        <w:t xml:space="preserve">of its determination </w:t>
      </w:r>
      <w:r w:rsidRPr="00DC0868">
        <w:rPr>
          <w:rFonts w:ascii="Times New Roman" w:hAnsi="Times New Roman"/>
        </w:rPr>
        <w:t xml:space="preserve">to the </w:t>
      </w:r>
      <w:r w:rsidR="00763729">
        <w:rPr>
          <w:rFonts w:ascii="Times New Roman" w:hAnsi="Times New Roman"/>
        </w:rPr>
        <w:t xml:space="preserve">subject </w:t>
      </w:r>
      <w:r>
        <w:rPr>
          <w:rFonts w:ascii="Times New Roman" w:hAnsi="Times New Roman"/>
        </w:rPr>
        <w:t xml:space="preserve">and the proposed </w:t>
      </w:r>
      <w:r w:rsidRPr="00DC0868">
        <w:rPr>
          <w:rFonts w:ascii="Times New Roman" w:hAnsi="Times New Roman"/>
        </w:rPr>
        <w:t>terms</w:t>
      </w:r>
      <w:r>
        <w:rPr>
          <w:rFonts w:ascii="Times New Roman" w:hAnsi="Times New Roman"/>
        </w:rPr>
        <w:t xml:space="preserve"> of such settlement</w:t>
      </w:r>
      <w:r w:rsidR="00BF0B6D">
        <w:rPr>
          <w:rFonts w:ascii="Times New Roman" w:hAnsi="Times New Roman"/>
        </w:rPr>
        <w:t>, which terms</w:t>
      </w:r>
      <w:r w:rsidR="00C97702">
        <w:rPr>
          <w:rFonts w:ascii="Times New Roman" w:hAnsi="Times New Roman"/>
        </w:rPr>
        <w:t>, if they include discipline,</w:t>
      </w:r>
      <w:r w:rsidR="00BF0B6D">
        <w:rPr>
          <w:rFonts w:ascii="Times New Roman" w:hAnsi="Times New Roman"/>
        </w:rPr>
        <w:t xml:space="preserve"> shall be subject to the approval of the subject’s department</w:t>
      </w:r>
      <w:r w:rsidR="00466AA5">
        <w:rPr>
          <w:rFonts w:ascii="Times New Roman" w:hAnsi="Times New Roman"/>
        </w:rPr>
        <w:t>, agency or office head</w:t>
      </w:r>
      <w:r w:rsidR="00C97702">
        <w:rPr>
          <w:rFonts w:ascii="Times New Roman" w:hAnsi="Times New Roman"/>
        </w:rPr>
        <w:t>.  This notice shall</w:t>
      </w:r>
      <w:r w:rsidRPr="00DC0868">
        <w:rPr>
          <w:rFonts w:ascii="Times New Roman" w:hAnsi="Times New Roman"/>
        </w:rPr>
        <w:t xml:space="preserve"> includ</w:t>
      </w:r>
      <w:r w:rsidR="00C97702">
        <w:rPr>
          <w:rFonts w:ascii="Times New Roman" w:hAnsi="Times New Roman"/>
        </w:rPr>
        <w:t>e</w:t>
      </w:r>
      <w:r>
        <w:rPr>
          <w:rFonts w:ascii="Times New Roman" w:hAnsi="Times New Roman"/>
        </w:rPr>
        <w:t xml:space="preserve"> the </w:t>
      </w:r>
      <w:r w:rsidRPr="00DC0868">
        <w:rPr>
          <w:rFonts w:ascii="Times New Roman" w:hAnsi="Times New Roman"/>
        </w:rPr>
        <w:t xml:space="preserve">amount of </w:t>
      </w:r>
      <w:r>
        <w:rPr>
          <w:rFonts w:ascii="Times New Roman" w:hAnsi="Times New Roman"/>
        </w:rPr>
        <w:t>any</w:t>
      </w:r>
      <w:r w:rsidRPr="00DC0868">
        <w:rPr>
          <w:rFonts w:ascii="Times New Roman" w:hAnsi="Times New Roman"/>
        </w:rPr>
        <w:t xml:space="preserve"> fine</w:t>
      </w:r>
      <w:r>
        <w:rPr>
          <w:rFonts w:ascii="Times New Roman" w:hAnsi="Times New Roman"/>
        </w:rPr>
        <w:t xml:space="preserve"> or description of any recommended discipline or other proposed action</w:t>
      </w:r>
      <w:r w:rsidR="00C97702">
        <w:rPr>
          <w:rFonts w:ascii="Times New Roman" w:hAnsi="Times New Roman"/>
        </w:rPr>
        <w:t>, provided that</w:t>
      </w:r>
      <w:r w:rsidR="00FD1B7C">
        <w:rPr>
          <w:rFonts w:ascii="Times New Roman" w:hAnsi="Times New Roman"/>
        </w:rPr>
        <w:t>:</w:t>
      </w:r>
      <w:r w:rsidR="00C97702">
        <w:rPr>
          <w:rFonts w:ascii="Times New Roman" w:hAnsi="Times New Roman"/>
        </w:rPr>
        <w:t xml:space="preserve"> (i)</w:t>
      </w:r>
      <w:r w:rsidR="00CE2E89">
        <w:rPr>
          <w:rFonts w:ascii="Times New Roman" w:hAnsi="Times New Roman"/>
        </w:rPr>
        <w:t xml:space="preserve"> </w:t>
      </w:r>
      <w:r w:rsidR="00C97702">
        <w:rPr>
          <w:rFonts w:ascii="Times New Roman" w:hAnsi="Times New Roman"/>
        </w:rPr>
        <w:t>i</w:t>
      </w:r>
      <w:r>
        <w:rPr>
          <w:rFonts w:ascii="Times New Roman" w:hAnsi="Times New Roman"/>
        </w:rPr>
        <w:t>f</w:t>
      </w:r>
      <w:r w:rsidRPr="00DC0868">
        <w:rPr>
          <w:rFonts w:ascii="Times New Roman" w:hAnsi="Times New Roman"/>
        </w:rPr>
        <w:t xml:space="preserve"> the settlement is with a current employee and the </w:t>
      </w:r>
      <w:r>
        <w:rPr>
          <w:rFonts w:ascii="Times New Roman" w:hAnsi="Times New Roman"/>
        </w:rPr>
        <w:t>settlement proposal</w:t>
      </w:r>
      <w:r w:rsidRPr="00DC0868">
        <w:rPr>
          <w:rFonts w:ascii="Times New Roman" w:hAnsi="Times New Roman"/>
        </w:rPr>
        <w:t xml:space="preserve"> include</w:t>
      </w:r>
      <w:r>
        <w:rPr>
          <w:rFonts w:ascii="Times New Roman" w:hAnsi="Times New Roman"/>
        </w:rPr>
        <w:t>s</w:t>
      </w:r>
      <w:r w:rsidRPr="00DC0868">
        <w:rPr>
          <w:rFonts w:ascii="Times New Roman" w:hAnsi="Times New Roman"/>
        </w:rPr>
        <w:t xml:space="preserve"> discipline, </w:t>
      </w:r>
      <w:r>
        <w:rPr>
          <w:rFonts w:ascii="Times New Roman" w:hAnsi="Times New Roman"/>
        </w:rPr>
        <w:t xml:space="preserve">the Board or its designee shall </w:t>
      </w:r>
      <w:r w:rsidR="00BF0B6D">
        <w:rPr>
          <w:rFonts w:ascii="Times New Roman" w:hAnsi="Times New Roman"/>
        </w:rPr>
        <w:t xml:space="preserve">first </w:t>
      </w:r>
      <w:r w:rsidRPr="00DC0868">
        <w:rPr>
          <w:rFonts w:ascii="Times New Roman" w:hAnsi="Times New Roman"/>
        </w:rPr>
        <w:t>send a separate notice to the appropriate department, agency or office head summarizing the matter and proposed settlement and requesting a response</w:t>
      </w:r>
      <w:r w:rsidR="00BF0B6D">
        <w:rPr>
          <w:rFonts w:ascii="Times New Roman" w:hAnsi="Times New Roman"/>
        </w:rPr>
        <w:t xml:space="preserve"> within thirty (30) days</w:t>
      </w:r>
      <w:r>
        <w:rPr>
          <w:rFonts w:ascii="Times New Roman" w:hAnsi="Times New Roman"/>
        </w:rPr>
        <w:t>,</w:t>
      </w:r>
      <w:r w:rsidR="00466AA5">
        <w:rPr>
          <w:rFonts w:ascii="Times New Roman" w:hAnsi="Times New Roman"/>
        </w:rPr>
        <w:t xml:space="preserve"> as to</w:t>
      </w:r>
      <w:r w:rsidR="00BF0B6D">
        <w:rPr>
          <w:rFonts w:ascii="Times New Roman" w:hAnsi="Times New Roman"/>
        </w:rPr>
        <w:t xml:space="preserve"> whether the department</w:t>
      </w:r>
      <w:r w:rsidR="00466AA5">
        <w:rPr>
          <w:rFonts w:ascii="Times New Roman" w:hAnsi="Times New Roman"/>
        </w:rPr>
        <w:t>, agency or office head</w:t>
      </w:r>
      <w:r w:rsidR="00BF0B6D">
        <w:rPr>
          <w:rFonts w:ascii="Times New Roman" w:hAnsi="Times New Roman"/>
        </w:rPr>
        <w:t xml:space="preserve"> agrees or disagrees with the settlement proposal</w:t>
      </w:r>
      <w:r w:rsidR="00C97702">
        <w:rPr>
          <w:rFonts w:ascii="Times New Roman" w:hAnsi="Times New Roman"/>
        </w:rPr>
        <w:t>, and agreeing to impose the recommended discipline or proposing an alternative settlement offer as appropriate; and (ii)</w:t>
      </w:r>
      <w:r>
        <w:rPr>
          <w:rFonts w:ascii="Times New Roman" w:hAnsi="Times New Roman"/>
        </w:rPr>
        <w:t xml:space="preserve"> no such settlement that includes discipline shall become effective unless the department, agency or office head approves</w:t>
      </w:r>
      <w:r w:rsidRPr="00DC0868">
        <w:rPr>
          <w:rFonts w:ascii="Times New Roman" w:hAnsi="Times New Roman"/>
        </w:rPr>
        <w:t xml:space="preserve">. </w:t>
      </w:r>
    </w:p>
    <w:p w:rsidR="00B605B9" w:rsidRDefault="00B605B9" w:rsidP="00B605B9">
      <w:pPr>
        <w:spacing w:after="0" w:line="240" w:lineRule="auto"/>
        <w:jc w:val="both"/>
        <w:rPr>
          <w:rFonts w:ascii="Times New Roman" w:hAnsi="Times New Roman"/>
        </w:rPr>
      </w:pPr>
    </w:p>
    <w:p w:rsidR="00B605B9" w:rsidRDefault="001F7CD7" w:rsidP="00B605B9">
      <w:pPr>
        <w:spacing w:after="0" w:line="240" w:lineRule="auto"/>
        <w:jc w:val="both"/>
        <w:rPr>
          <w:rFonts w:ascii="Times New Roman" w:hAnsi="Times New Roman"/>
        </w:rPr>
      </w:pPr>
      <w:r w:rsidRPr="00DC0868">
        <w:rPr>
          <w:rFonts w:ascii="Times New Roman" w:hAnsi="Times New Roman"/>
        </w:rPr>
        <w:t>(</w:t>
      </w:r>
      <w:r w:rsidR="00466AA5">
        <w:rPr>
          <w:rFonts w:ascii="Times New Roman" w:hAnsi="Times New Roman"/>
        </w:rPr>
        <w:t>2</w:t>
      </w:r>
      <w:r>
        <w:rPr>
          <w:rFonts w:ascii="Times New Roman" w:hAnsi="Times New Roman"/>
        </w:rPr>
        <w:t xml:space="preserve">)  In considering the possible settlement of any matter, the Board may: </w:t>
      </w:r>
      <w:r w:rsidR="00FD1B7C">
        <w:rPr>
          <w:rFonts w:ascii="Times New Roman" w:hAnsi="Times New Roman"/>
        </w:rPr>
        <w:t xml:space="preserve">(i) </w:t>
      </w:r>
      <w:r w:rsidRPr="00DC0868">
        <w:rPr>
          <w:rFonts w:ascii="Times New Roman" w:hAnsi="Times New Roman"/>
        </w:rPr>
        <w:t>consult</w:t>
      </w:r>
      <w:r>
        <w:rPr>
          <w:rFonts w:ascii="Times New Roman" w:hAnsi="Times New Roman"/>
        </w:rPr>
        <w:t xml:space="preserve"> </w:t>
      </w:r>
      <w:r w:rsidRPr="00DC0868">
        <w:rPr>
          <w:rFonts w:ascii="Times New Roman" w:hAnsi="Times New Roman"/>
        </w:rPr>
        <w:t xml:space="preserve">with </w:t>
      </w:r>
      <w:r>
        <w:rPr>
          <w:rFonts w:ascii="Times New Roman" w:hAnsi="Times New Roman"/>
        </w:rPr>
        <w:t xml:space="preserve">the subject </w:t>
      </w:r>
      <w:r w:rsidR="00466AA5">
        <w:rPr>
          <w:rFonts w:ascii="Times New Roman" w:hAnsi="Times New Roman"/>
        </w:rPr>
        <w:t>and</w:t>
      </w:r>
      <w:r>
        <w:rPr>
          <w:rFonts w:ascii="Times New Roman" w:hAnsi="Times New Roman"/>
        </w:rPr>
        <w:t xml:space="preserve"> his or her </w:t>
      </w:r>
      <w:r w:rsidR="00C33F3B">
        <w:rPr>
          <w:rFonts w:ascii="Times New Roman" w:hAnsi="Times New Roman"/>
        </w:rPr>
        <w:t>representative(s), if desired</w:t>
      </w:r>
      <w:r>
        <w:rPr>
          <w:rFonts w:ascii="Times New Roman" w:hAnsi="Times New Roman"/>
        </w:rPr>
        <w:t xml:space="preserve">, the Law Department, </w:t>
      </w:r>
      <w:r w:rsidR="008B02A8">
        <w:rPr>
          <w:rFonts w:ascii="Times New Roman" w:hAnsi="Times New Roman"/>
        </w:rPr>
        <w:t xml:space="preserve">or </w:t>
      </w:r>
      <w:r>
        <w:rPr>
          <w:rFonts w:ascii="Times New Roman" w:hAnsi="Times New Roman"/>
        </w:rPr>
        <w:t>the subject’s department</w:t>
      </w:r>
      <w:r w:rsidR="00BB7530">
        <w:rPr>
          <w:rFonts w:ascii="Times New Roman" w:hAnsi="Times New Roman"/>
        </w:rPr>
        <w:t>, agency or office</w:t>
      </w:r>
      <w:r>
        <w:rPr>
          <w:rFonts w:ascii="Times New Roman" w:hAnsi="Times New Roman"/>
        </w:rPr>
        <w:t xml:space="preserve"> head (or alderman, if the subject is a City Council employee),</w:t>
      </w:r>
      <w:r w:rsidRPr="00DC0868">
        <w:rPr>
          <w:rFonts w:ascii="Times New Roman" w:hAnsi="Times New Roman"/>
        </w:rPr>
        <w:t xml:space="preserve"> subject to </w:t>
      </w:r>
      <w:r w:rsidR="00D630F2">
        <w:rPr>
          <w:rFonts w:ascii="Times New Roman" w:hAnsi="Times New Roman"/>
        </w:rPr>
        <w:t xml:space="preserve">the </w:t>
      </w:r>
      <w:r w:rsidRPr="00DC0868">
        <w:rPr>
          <w:rFonts w:ascii="Times New Roman" w:hAnsi="Times New Roman"/>
        </w:rPr>
        <w:t xml:space="preserve">confidentiality requirements in </w:t>
      </w:r>
      <w:r w:rsidR="00EB0377">
        <w:rPr>
          <w:rFonts w:ascii="Times New Roman" w:hAnsi="Times New Roman"/>
        </w:rPr>
        <w:t>the</w:t>
      </w:r>
      <w:r w:rsidR="00EB0377" w:rsidRPr="00DC0868">
        <w:rPr>
          <w:rFonts w:ascii="Times New Roman" w:hAnsi="Times New Roman"/>
        </w:rPr>
        <w:t xml:space="preserve"> </w:t>
      </w:r>
      <w:r w:rsidRPr="00DC0868">
        <w:rPr>
          <w:rFonts w:ascii="Times New Roman" w:hAnsi="Times New Roman"/>
        </w:rPr>
        <w:t xml:space="preserve">Ordinance and </w:t>
      </w:r>
      <w:r w:rsidR="00EB0377">
        <w:rPr>
          <w:rFonts w:ascii="Times New Roman" w:hAnsi="Times New Roman"/>
        </w:rPr>
        <w:t xml:space="preserve">these </w:t>
      </w:r>
      <w:r w:rsidR="00B677E0">
        <w:rPr>
          <w:rFonts w:ascii="Times New Roman" w:hAnsi="Times New Roman"/>
        </w:rPr>
        <w:t>Rules</w:t>
      </w:r>
      <w:r w:rsidRPr="00DC0868">
        <w:rPr>
          <w:rFonts w:ascii="Times New Roman" w:hAnsi="Times New Roman"/>
        </w:rPr>
        <w:t xml:space="preserve">; (ii) </w:t>
      </w:r>
      <w:r>
        <w:rPr>
          <w:rFonts w:ascii="Times New Roman" w:hAnsi="Times New Roman"/>
        </w:rPr>
        <w:t xml:space="preserve">consider the </w:t>
      </w:r>
      <w:r w:rsidRPr="00DC0868">
        <w:rPr>
          <w:rFonts w:ascii="Times New Roman" w:hAnsi="Times New Roman"/>
        </w:rPr>
        <w:t xml:space="preserve">severity </w:t>
      </w:r>
      <w:r>
        <w:rPr>
          <w:rFonts w:ascii="Times New Roman" w:hAnsi="Times New Roman"/>
        </w:rPr>
        <w:t xml:space="preserve">or minor nature </w:t>
      </w:r>
      <w:r w:rsidRPr="00DC0868">
        <w:rPr>
          <w:rFonts w:ascii="Times New Roman" w:hAnsi="Times New Roman"/>
        </w:rPr>
        <w:t>of the alleged conduct; (i</w:t>
      </w:r>
      <w:r>
        <w:rPr>
          <w:rFonts w:ascii="Times New Roman" w:hAnsi="Times New Roman"/>
        </w:rPr>
        <w:t>ii</w:t>
      </w:r>
      <w:r w:rsidRPr="00DC0868">
        <w:rPr>
          <w:rFonts w:ascii="Times New Roman" w:hAnsi="Times New Roman"/>
        </w:rPr>
        <w:t xml:space="preserve">) </w:t>
      </w:r>
      <w:r>
        <w:rPr>
          <w:rFonts w:ascii="Times New Roman" w:hAnsi="Times New Roman"/>
        </w:rPr>
        <w:t xml:space="preserve">consider </w:t>
      </w:r>
      <w:r w:rsidRPr="00DC0868">
        <w:rPr>
          <w:rFonts w:ascii="Times New Roman" w:hAnsi="Times New Roman"/>
        </w:rPr>
        <w:t>whether the alleged conduct is isolated or part of a pattern; (</w:t>
      </w:r>
      <w:r>
        <w:rPr>
          <w:rFonts w:ascii="Times New Roman" w:hAnsi="Times New Roman"/>
        </w:rPr>
        <w:t>i</w:t>
      </w:r>
      <w:r w:rsidRPr="00DC0868">
        <w:rPr>
          <w:rFonts w:ascii="Times New Roman" w:hAnsi="Times New Roman"/>
        </w:rPr>
        <w:t xml:space="preserve">v) </w:t>
      </w:r>
      <w:r>
        <w:rPr>
          <w:rFonts w:ascii="Times New Roman" w:hAnsi="Times New Roman"/>
        </w:rPr>
        <w:t xml:space="preserve">consider </w:t>
      </w:r>
      <w:r w:rsidRPr="00DC0868">
        <w:rPr>
          <w:rFonts w:ascii="Times New Roman" w:hAnsi="Times New Roman"/>
        </w:rPr>
        <w:t xml:space="preserve">whether the alleged conduct appears to indicate violations of other laws or rules of any jurisdiction; (v) </w:t>
      </w:r>
      <w:r>
        <w:rPr>
          <w:rFonts w:ascii="Times New Roman" w:hAnsi="Times New Roman"/>
        </w:rPr>
        <w:t xml:space="preserve">consider the </w:t>
      </w:r>
      <w:r w:rsidRPr="00DC0868">
        <w:rPr>
          <w:rFonts w:ascii="Times New Roman" w:hAnsi="Times New Roman"/>
        </w:rPr>
        <w:t>complexity of issues or facts</w:t>
      </w:r>
      <w:r>
        <w:rPr>
          <w:rFonts w:ascii="Times New Roman" w:hAnsi="Times New Roman"/>
        </w:rPr>
        <w:t xml:space="preserve"> and the </w:t>
      </w:r>
      <w:r w:rsidR="007355C0">
        <w:rPr>
          <w:rFonts w:ascii="Times New Roman" w:hAnsi="Times New Roman"/>
        </w:rPr>
        <w:t xml:space="preserve">efficacious </w:t>
      </w:r>
      <w:r>
        <w:rPr>
          <w:rFonts w:ascii="Times New Roman" w:hAnsi="Times New Roman"/>
        </w:rPr>
        <w:t>resolution of the matter;</w:t>
      </w:r>
      <w:r w:rsidRPr="00DC0868">
        <w:rPr>
          <w:rFonts w:ascii="Times New Roman" w:hAnsi="Times New Roman"/>
        </w:rPr>
        <w:t xml:space="preserve"> (vi</w:t>
      </w:r>
      <w:r>
        <w:rPr>
          <w:rFonts w:ascii="Times New Roman" w:hAnsi="Times New Roman"/>
        </w:rPr>
        <w:t xml:space="preserve">) consider the </w:t>
      </w:r>
      <w:r w:rsidRPr="00DC0868">
        <w:rPr>
          <w:rFonts w:ascii="Times New Roman" w:hAnsi="Times New Roman"/>
        </w:rPr>
        <w:t xml:space="preserve">involvement of other proper authorities in the </w:t>
      </w:r>
      <w:r>
        <w:rPr>
          <w:rFonts w:ascii="Times New Roman" w:hAnsi="Times New Roman"/>
        </w:rPr>
        <w:t>subject</w:t>
      </w:r>
      <w:r w:rsidR="00EB0377">
        <w:rPr>
          <w:rFonts w:ascii="Times New Roman" w:hAnsi="Times New Roman"/>
        </w:rPr>
        <w:t>’s</w:t>
      </w:r>
      <w:r>
        <w:rPr>
          <w:rFonts w:ascii="Times New Roman" w:hAnsi="Times New Roman"/>
        </w:rPr>
        <w:t xml:space="preserve"> </w:t>
      </w:r>
      <w:r w:rsidRPr="00DC0868">
        <w:rPr>
          <w:rFonts w:ascii="Times New Roman" w:hAnsi="Times New Roman"/>
        </w:rPr>
        <w:t xml:space="preserve">conduct; (vii) </w:t>
      </w:r>
      <w:r>
        <w:rPr>
          <w:rFonts w:ascii="Times New Roman" w:hAnsi="Times New Roman"/>
        </w:rPr>
        <w:t xml:space="preserve">consider </w:t>
      </w:r>
      <w:r w:rsidRPr="00DC0868">
        <w:rPr>
          <w:rFonts w:ascii="Times New Roman" w:hAnsi="Times New Roman"/>
        </w:rPr>
        <w:t>Board precedent concerning similar conduct; (</w:t>
      </w:r>
      <w:r>
        <w:rPr>
          <w:rFonts w:ascii="Times New Roman" w:hAnsi="Times New Roman"/>
        </w:rPr>
        <w:t>viii</w:t>
      </w:r>
      <w:r w:rsidRPr="00DC0868">
        <w:rPr>
          <w:rFonts w:ascii="Times New Roman" w:hAnsi="Times New Roman"/>
        </w:rPr>
        <w:t xml:space="preserve">) </w:t>
      </w:r>
      <w:r>
        <w:rPr>
          <w:rFonts w:ascii="Times New Roman" w:hAnsi="Times New Roman"/>
        </w:rPr>
        <w:t xml:space="preserve">consider the subject’s </w:t>
      </w:r>
      <w:r w:rsidRPr="00DC0868">
        <w:rPr>
          <w:rFonts w:ascii="Times New Roman" w:hAnsi="Times New Roman"/>
        </w:rPr>
        <w:t>prior contact with the Board; (</w:t>
      </w:r>
      <w:r>
        <w:rPr>
          <w:rFonts w:ascii="Times New Roman" w:hAnsi="Times New Roman"/>
        </w:rPr>
        <w:t>i</w:t>
      </w:r>
      <w:r w:rsidRPr="00DC0868">
        <w:rPr>
          <w:rFonts w:ascii="Times New Roman" w:hAnsi="Times New Roman"/>
        </w:rPr>
        <w:t>x)</w:t>
      </w:r>
      <w:r>
        <w:rPr>
          <w:rFonts w:ascii="Times New Roman" w:hAnsi="Times New Roman"/>
        </w:rPr>
        <w:t xml:space="preserve"> consider the </w:t>
      </w:r>
      <w:r w:rsidRPr="00DC0868">
        <w:rPr>
          <w:rFonts w:ascii="Times New Roman" w:hAnsi="Times New Roman"/>
        </w:rPr>
        <w:t xml:space="preserve">age of the facts; </w:t>
      </w:r>
      <w:r w:rsidRPr="00B6735C">
        <w:rPr>
          <w:rFonts w:ascii="Times New Roman" w:hAnsi="Times New Roman"/>
        </w:rPr>
        <w:t>(</w:t>
      </w:r>
      <w:r w:rsidRPr="00DC0868">
        <w:rPr>
          <w:rFonts w:ascii="Times New Roman" w:hAnsi="Times New Roman"/>
        </w:rPr>
        <w:t xml:space="preserve">x) </w:t>
      </w:r>
      <w:r>
        <w:rPr>
          <w:rFonts w:ascii="Times New Roman" w:hAnsi="Times New Roman"/>
        </w:rPr>
        <w:t xml:space="preserve">consider </w:t>
      </w:r>
      <w:r w:rsidRPr="00DC0868">
        <w:rPr>
          <w:rFonts w:ascii="Times New Roman" w:hAnsi="Times New Roman"/>
        </w:rPr>
        <w:t xml:space="preserve">whether the </w:t>
      </w:r>
      <w:r>
        <w:rPr>
          <w:rFonts w:ascii="Times New Roman" w:hAnsi="Times New Roman"/>
        </w:rPr>
        <w:t xml:space="preserve">subject </w:t>
      </w:r>
      <w:r w:rsidRPr="00DC0868">
        <w:rPr>
          <w:rFonts w:ascii="Times New Roman" w:hAnsi="Times New Roman"/>
        </w:rPr>
        <w:t xml:space="preserve">self-reported </w:t>
      </w:r>
      <w:r>
        <w:rPr>
          <w:rFonts w:ascii="Times New Roman" w:hAnsi="Times New Roman"/>
        </w:rPr>
        <w:t>any conduct to an investigating authority</w:t>
      </w:r>
      <w:r w:rsidR="007B1220">
        <w:rPr>
          <w:rFonts w:ascii="Times New Roman" w:hAnsi="Times New Roman"/>
        </w:rPr>
        <w:t xml:space="preserve">; and </w:t>
      </w:r>
      <w:r w:rsidRPr="00DC0868">
        <w:rPr>
          <w:rFonts w:ascii="Times New Roman" w:hAnsi="Times New Roman"/>
        </w:rPr>
        <w:t>(x</w:t>
      </w:r>
      <w:r>
        <w:rPr>
          <w:rFonts w:ascii="Times New Roman" w:hAnsi="Times New Roman"/>
        </w:rPr>
        <w:t>i</w:t>
      </w:r>
      <w:r w:rsidRPr="00DC0868">
        <w:rPr>
          <w:rFonts w:ascii="Times New Roman" w:hAnsi="Times New Roman"/>
        </w:rPr>
        <w:t xml:space="preserve">) </w:t>
      </w:r>
      <w:r>
        <w:rPr>
          <w:rFonts w:ascii="Times New Roman" w:hAnsi="Times New Roman"/>
        </w:rPr>
        <w:t xml:space="preserve">consider </w:t>
      </w:r>
      <w:r w:rsidRPr="00DC0868">
        <w:rPr>
          <w:rFonts w:ascii="Times New Roman" w:hAnsi="Times New Roman"/>
        </w:rPr>
        <w:t xml:space="preserve">any </w:t>
      </w:r>
      <w:r w:rsidR="00D630F2">
        <w:rPr>
          <w:rFonts w:ascii="Times New Roman" w:hAnsi="Times New Roman"/>
        </w:rPr>
        <w:t xml:space="preserve">other </w:t>
      </w:r>
      <w:r w:rsidRPr="00DC0868">
        <w:rPr>
          <w:rFonts w:ascii="Times New Roman" w:hAnsi="Times New Roman"/>
        </w:rPr>
        <w:t xml:space="preserve">mitigating </w:t>
      </w:r>
      <w:r w:rsidR="00466AA5">
        <w:rPr>
          <w:rFonts w:ascii="Times New Roman" w:hAnsi="Times New Roman"/>
        </w:rPr>
        <w:t xml:space="preserve">or aggravating </w:t>
      </w:r>
      <w:r w:rsidRPr="00DC0868">
        <w:rPr>
          <w:rFonts w:ascii="Times New Roman" w:hAnsi="Times New Roman"/>
        </w:rPr>
        <w:t>circumstances.</w:t>
      </w:r>
    </w:p>
    <w:p w:rsidR="00B605B9" w:rsidRDefault="00B605B9" w:rsidP="00B605B9">
      <w:pPr>
        <w:spacing w:after="0" w:line="240" w:lineRule="auto"/>
        <w:jc w:val="both"/>
        <w:rPr>
          <w:rFonts w:ascii="Times New Roman" w:hAnsi="Times New Roman"/>
        </w:rPr>
      </w:pPr>
    </w:p>
    <w:p w:rsidR="00152632" w:rsidRDefault="001F7CD7" w:rsidP="00B605B9">
      <w:pPr>
        <w:spacing w:after="0" w:line="240" w:lineRule="auto"/>
        <w:jc w:val="both"/>
        <w:rPr>
          <w:rFonts w:ascii="Times New Roman" w:hAnsi="Times New Roman"/>
        </w:rPr>
      </w:pPr>
      <w:r w:rsidRPr="00DC0868">
        <w:rPr>
          <w:rFonts w:ascii="Times New Roman" w:hAnsi="Times New Roman"/>
        </w:rPr>
        <w:t>(</w:t>
      </w:r>
      <w:r w:rsidR="00466AA5">
        <w:rPr>
          <w:rFonts w:ascii="Times New Roman" w:hAnsi="Times New Roman"/>
        </w:rPr>
        <w:t>3</w:t>
      </w:r>
      <w:r>
        <w:rPr>
          <w:rFonts w:ascii="Times New Roman" w:hAnsi="Times New Roman"/>
        </w:rPr>
        <w:t>)  Any</w:t>
      </w:r>
      <w:r w:rsidRPr="00DC0868">
        <w:rPr>
          <w:rFonts w:ascii="Times New Roman" w:hAnsi="Times New Roman"/>
        </w:rPr>
        <w:t xml:space="preserve"> settlement </w:t>
      </w:r>
      <w:r>
        <w:rPr>
          <w:rFonts w:ascii="Times New Roman" w:hAnsi="Times New Roman"/>
        </w:rPr>
        <w:t xml:space="preserve">agreement </w:t>
      </w:r>
      <w:r w:rsidRPr="00DC0868">
        <w:rPr>
          <w:rFonts w:ascii="Times New Roman" w:hAnsi="Times New Roman"/>
        </w:rPr>
        <w:t>shall</w:t>
      </w:r>
      <w:r>
        <w:rPr>
          <w:rFonts w:ascii="Times New Roman" w:hAnsi="Times New Roman"/>
        </w:rPr>
        <w:t xml:space="preserve"> be in writing and</w:t>
      </w:r>
      <w:r w:rsidRPr="00DC0868">
        <w:rPr>
          <w:rFonts w:ascii="Times New Roman" w:hAnsi="Times New Roman"/>
        </w:rPr>
        <w:t xml:space="preserve"> </w:t>
      </w:r>
      <w:r>
        <w:rPr>
          <w:rFonts w:ascii="Times New Roman" w:hAnsi="Times New Roman"/>
        </w:rPr>
        <w:t xml:space="preserve">provide for appropriate sanctions and procedures if breached, and shall </w:t>
      </w:r>
      <w:r w:rsidRPr="00DC0868">
        <w:rPr>
          <w:rFonts w:ascii="Times New Roman" w:hAnsi="Times New Roman"/>
        </w:rPr>
        <w:t>become effective after the</w:t>
      </w:r>
      <w:r w:rsidR="00466AA5">
        <w:rPr>
          <w:rFonts w:ascii="Times New Roman" w:hAnsi="Times New Roman"/>
        </w:rPr>
        <w:t xml:space="preserve"> subject, the subject’s representative (if applicable) and department, agency or office head accept/approve</w:t>
      </w:r>
      <w:r w:rsidR="00B711C3">
        <w:rPr>
          <w:rFonts w:ascii="Times New Roman" w:hAnsi="Times New Roman"/>
        </w:rPr>
        <w:t>,</w:t>
      </w:r>
      <w:r w:rsidR="00466AA5">
        <w:rPr>
          <w:rFonts w:ascii="Times New Roman" w:hAnsi="Times New Roman"/>
        </w:rPr>
        <w:t xml:space="preserve"> and</w:t>
      </w:r>
      <w:r w:rsidRPr="00DC0868">
        <w:rPr>
          <w:rFonts w:ascii="Times New Roman" w:hAnsi="Times New Roman"/>
        </w:rPr>
        <w:t xml:space="preserve"> </w:t>
      </w:r>
      <w:r w:rsidR="00B711C3">
        <w:rPr>
          <w:rFonts w:ascii="Times New Roman" w:hAnsi="Times New Roman"/>
        </w:rPr>
        <w:t xml:space="preserve">the </w:t>
      </w:r>
      <w:r w:rsidRPr="00DC0868">
        <w:rPr>
          <w:rFonts w:ascii="Times New Roman" w:hAnsi="Times New Roman"/>
        </w:rPr>
        <w:t>Board</w:t>
      </w:r>
      <w:r>
        <w:rPr>
          <w:rFonts w:ascii="Times New Roman" w:hAnsi="Times New Roman"/>
        </w:rPr>
        <w:t xml:space="preserve"> determines, by majority vote,</w:t>
      </w:r>
      <w:r w:rsidRPr="00DC0868">
        <w:rPr>
          <w:rFonts w:ascii="Times New Roman" w:hAnsi="Times New Roman"/>
        </w:rPr>
        <w:t xml:space="preserve"> to accept</w:t>
      </w:r>
      <w:r>
        <w:rPr>
          <w:rFonts w:ascii="Times New Roman" w:hAnsi="Times New Roman"/>
        </w:rPr>
        <w:t xml:space="preserve"> it.  The</w:t>
      </w:r>
      <w:r w:rsidRPr="00DC0868">
        <w:rPr>
          <w:rFonts w:ascii="Times New Roman" w:hAnsi="Times New Roman"/>
        </w:rPr>
        <w:t xml:space="preserve"> settlement agreement </w:t>
      </w:r>
      <w:r>
        <w:rPr>
          <w:rFonts w:ascii="Times New Roman" w:hAnsi="Times New Roman"/>
        </w:rPr>
        <w:t>shall</w:t>
      </w:r>
      <w:r w:rsidRPr="00DC0868">
        <w:rPr>
          <w:rFonts w:ascii="Times New Roman" w:hAnsi="Times New Roman"/>
        </w:rPr>
        <w:t xml:space="preserve"> </w:t>
      </w:r>
      <w:r>
        <w:rPr>
          <w:rFonts w:ascii="Times New Roman" w:hAnsi="Times New Roman"/>
        </w:rPr>
        <w:t xml:space="preserve">include a recital of the materials facts and </w:t>
      </w:r>
      <w:r w:rsidRPr="00DC0868">
        <w:rPr>
          <w:rFonts w:ascii="Times New Roman" w:hAnsi="Times New Roman"/>
        </w:rPr>
        <w:t xml:space="preserve">the reasons for entering into the settlement agreement. </w:t>
      </w:r>
      <w:r>
        <w:rPr>
          <w:rFonts w:ascii="Times New Roman" w:hAnsi="Times New Roman"/>
        </w:rPr>
        <w:t>T</w:t>
      </w:r>
      <w:r w:rsidRPr="00DC0868">
        <w:rPr>
          <w:rFonts w:ascii="Times New Roman" w:hAnsi="Times New Roman"/>
        </w:rPr>
        <w:t xml:space="preserve">he Board </w:t>
      </w:r>
      <w:r>
        <w:rPr>
          <w:rFonts w:ascii="Times New Roman" w:hAnsi="Times New Roman"/>
        </w:rPr>
        <w:t>shall</w:t>
      </w:r>
      <w:r w:rsidRPr="00DC0868">
        <w:rPr>
          <w:rFonts w:ascii="Times New Roman" w:hAnsi="Times New Roman"/>
        </w:rPr>
        <w:t xml:space="preserve"> make the </w:t>
      </w:r>
      <w:r w:rsidR="000F1E6F">
        <w:rPr>
          <w:rFonts w:ascii="Times New Roman" w:hAnsi="Times New Roman"/>
        </w:rPr>
        <w:t xml:space="preserve">full final </w:t>
      </w:r>
      <w:r w:rsidRPr="00DC0868">
        <w:rPr>
          <w:rFonts w:ascii="Times New Roman" w:hAnsi="Times New Roman"/>
        </w:rPr>
        <w:t>settlement agreement</w:t>
      </w:r>
      <w:r w:rsidR="000F1E6F">
        <w:rPr>
          <w:rFonts w:ascii="Times New Roman" w:hAnsi="Times New Roman"/>
        </w:rPr>
        <w:t xml:space="preserve">, including the name of the subject of the investigation and the disciplinary measure </w:t>
      </w:r>
      <w:r w:rsidR="00466AA5">
        <w:rPr>
          <w:rFonts w:ascii="Times New Roman" w:hAnsi="Times New Roman"/>
        </w:rPr>
        <w:t xml:space="preserve">and/or fine </w:t>
      </w:r>
      <w:r w:rsidR="000F1E6F">
        <w:rPr>
          <w:rFonts w:ascii="Times New Roman" w:hAnsi="Times New Roman"/>
        </w:rPr>
        <w:t>imposed,</w:t>
      </w:r>
      <w:r>
        <w:rPr>
          <w:rFonts w:ascii="Times New Roman" w:hAnsi="Times New Roman"/>
        </w:rPr>
        <w:t xml:space="preserve"> </w:t>
      </w:r>
      <w:r w:rsidRPr="00DC0868">
        <w:rPr>
          <w:rFonts w:ascii="Times New Roman" w:hAnsi="Times New Roman"/>
        </w:rPr>
        <w:t>public</w:t>
      </w:r>
      <w:r w:rsidR="006A1ED7">
        <w:rPr>
          <w:rFonts w:ascii="Times New Roman" w:hAnsi="Times New Roman"/>
        </w:rPr>
        <w:t>ly available</w:t>
      </w:r>
      <w:r w:rsidRPr="00DC0868">
        <w:rPr>
          <w:rFonts w:ascii="Times New Roman" w:hAnsi="Times New Roman"/>
        </w:rPr>
        <w:t xml:space="preserve"> </w:t>
      </w:r>
      <w:r>
        <w:rPr>
          <w:rFonts w:ascii="Times New Roman" w:hAnsi="Times New Roman"/>
        </w:rPr>
        <w:t>to the extent allowable by law</w:t>
      </w:r>
      <w:r w:rsidR="001D1A38">
        <w:rPr>
          <w:rFonts w:ascii="Times New Roman" w:hAnsi="Times New Roman"/>
        </w:rPr>
        <w:t>,</w:t>
      </w:r>
      <w:r>
        <w:rPr>
          <w:rFonts w:ascii="Times New Roman" w:hAnsi="Times New Roman"/>
        </w:rPr>
        <w:t xml:space="preserve"> in a manner it determines</w:t>
      </w:r>
      <w:r w:rsidRPr="00DC0868">
        <w:rPr>
          <w:rFonts w:ascii="Times New Roman" w:hAnsi="Times New Roman"/>
        </w:rPr>
        <w:t xml:space="preserve">. </w:t>
      </w:r>
      <w:proofErr w:type="gramStart"/>
      <w:r w:rsidR="001D1A38">
        <w:rPr>
          <w:rFonts w:ascii="Times New Roman" w:hAnsi="Times New Roman"/>
        </w:rPr>
        <w:t>Except as may be provided by applicable law, a</w:t>
      </w:r>
      <w:r w:rsidRPr="00DC0868">
        <w:rPr>
          <w:rFonts w:ascii="Times New Roman" w:hAnsi="Times New Roman"/>
        </w:rPr>
        <w:t xml:space="preserve">ll writings or records with respect to the settlement agreement or its negotiations in the Board’s possession will </w:t>
      </w:r>
      <w:r>
        <w:rPr>
          <w:rFonts w:ascii="Times New Roman" w:hAnsi="Times New Roman"/>
        </w:rPr>
        <w:t>remain</w:t>
      </w:r>
      <w:r w:rsidRPr="00DC0868">
        <w:rPr>
          <w:rFonts w:ascii="Times New Roman" w:hAnsi="Times New Roman"/>
        </w:rPr>
        <w:t xml:space="preserve"> confidential.</w:t>
      </w:r>
      <w:proofErr w:type="gramEnd"/>
      <w:r w:rsidRPr="00DC0868">
        <w:rPr>
          <w:rFonts w:ascii="Times New Roman" w:hAnsi="Times New Roman"/>
        </w:rPr>
        <w:t xml:space="preserve"> </w:t>
      </w:r>
      <w:r w:rsidR="001D1A38">
        <w:rPr>
          <w:rFonts w:ascii="Times New Roman" w:hAnsi="Times New Roman"/>
        </w:rPr>
        <w:t xml:space="preserve"> </w:t>
      </w:r>
      <w:proofErr w:type="gramStart"/>
      <w:r w:rsidR="001D1A38">
        <w:rPr>
          <w:rFonts w:ascii="Times New Roman" w:hAnsi="Times New Roman"/>
        </w:rPr>
        <w:t>When the Board approves any settlement agreement providing for discipline, it shall send the agreement to the respective department, agency, or office head for implementation of the discipline</w:t>
      </w:r>
      <w:r w:rsidR="001732CC">
        <w:rPr>
          <w:rFonts w:ascii="Times New Roman" w:hAnsi="Times New Roman"/>
        </w:rPr>
        <w:t xml:space="preserve">, and </w:t>
      </w:r>
      <w:r w:rsidR="009609F1">
        <w:rPr>
          <w:rFonts w:ascii="Times New Roman" w:hAnsi="Times New Roman"/>
        </w:rPr>
        <w:t xml:space="preserve">shall </w:t>
      </w:r>
      <w:r w:rsidR="001732CC">
        <w:rPr>
          <w:rFonts w:ascii="Times New Roman" w:hAnsi="Times New Roman"/>
        </w:rPr>
        <w:t>send a copy to the investigating authority</w:t>
      </w:r>
      <w:r w:rsidR="001D1A38">
        <w:rPr>
          <w:rFonts w:ascii="Times New Roman" w:hAnsi="Times New Roman"/>
        </w:rPr>
        <w:t>.</w:t>
      </w:r>
      <w:proofErr w:type="gramEnd"/>
    </w:p>
    <w:p w:rsidR="00152632" w:rsidRDefault="00152632" w:rsidP="00B605B9">
      <w:pPr>
        <w:spacing w:after="0" w:line="240" w:lineRule="auto"/>
        <w:jc w:val="both"/>
        <w:rPr>
          <w:rFonts w:ascii="Times New Roman" w:hAnsi="Times New Roman"/>
        </w:rPr>
      </w:pPr>
    </w:p>
    <w:p w:rsidR="00553FB3" w:rsidRPr="00CD1F26" w:rsidRDefault="00553FB3" w:rsidP="00B605B9">
      <w:pPr>
        <w:spacing w:after="0" w:line="240" w:lineRule="auto"/>
        <w:jc w:val="both"/>
        <w:rPr>
          <w:rFonts w:ascii="Times New Roman" w:hAnsi="Times New Roman"/>
          <w:b/>
          <w:u w:val="single"/>
        </w:rPr>
      </w:pPr>
      <w:r w:rsidRPr="00CD1F26">
        <w:rPr>
          <w:rFonts w:ascii="Times New Roman" w:hAnsi="Times New Roman"/>
          <w:b/>
          <w:u w:val="single"/>
        </w:rPr>
        <w:t xml:space="preserve">E.  Fine or </w:t>
      </w:r>
      <w:r w:rsidR="00CF58DA">
        <w:rPr>
          <w:rFonts w:ascii="Times New Roman" w:hAnsi="Times New Roman"/>
          <w:b/>
          <w:u w:val="single"/>
        </w:rPr>
        <w:t>d</w:t>
      </w:r>
      <w:r w:rsidRPr="00CD1F26">
        <w:rPr>
          <w:rFonts w:ascii="Times New Roman" w:hAnsi="Times New Roman"/>
          <w:b/>
          <w:u w:val="single"/>
        </w:rPr>
        <w:t>iscipline</w:t>
      </w:r>
    </w:p>
    <w:p w:rsidR="00B605B9" w:rsidRPr="00DC0868" w:rsidRDefault="001F7CD7" w:rsidP="00B605B9">
      <w:pPr>
        <w:spacing w:after="0" w:line="240" w:lineRule="auto"/>
        <w:jc w:val="both"/>
        <w:rPr>
          <w:rFonts w:ascii="Times New Roman" w:hAnsi="Times New Roman"/>
        </w:rPr>
      </w:pPr>
      <w:r w:rsidRPr="00DC0868">
        <w:rPr>
          <w:rFonts w:ascii="Times New Roman" w:hAnsi="Times New Roman"/>
        </w:rPr>
        <w:t>If no settlement is reached, the Board shall</w:t>
      </w:r>
      <w:r>
        <w:rPr>
          <w:rFonts w:ascii="Times New Roman" w:hAnsi="Times New Roman"/>
        </w:rPr>
        <w:t>, after a majority vote</w:t>
      </w:r>
      <w:r w:rsidR="007E3402">
        <w:rPr>
          <w:rFonts w:ascii="Times New Roman" w:hAnsi="Times New Roman"/>
        </w:rPr>
        <w:t xml:space="preserve">, </w:t>
      </w:r>
      <w:r w:rsidR="00E21233">
        <w:rPr>
          <w:rFonts w:ascii="Times New Roman" w:hAnsi="Times New Roman"/>
        </w:rPr>
        <w:t xml:space="preserve">and </w:t>
      </w:r>
      <w:r w:rsidR="007E3402">
        <w:rPr>
          <w:rFonts w:ascii="Times New Roman" w:hAnsi="Times New Roman"/>
        </w:rPr>
        <w:t xml:space="preserve">consistent with Rule 2-13, </w:t>
      </w:r>
      <w:r>
        <w:rPr>
          <w:rFonts w:ascii="Times New Roman" w:hAnsi="Times New Roman"/>
        </w:rPr>
        <w:t>notify the subject in writing</w:t>
      </w:r>
      <w:r w:rsidR="00D62154">
        <w:rPr>
          <w:rFonts w:ascii="Times New Roman" w:hAnsi="Times New Roman"/>
        </w:rPr>
        <w:t xml:space="preserve">, </w:t>
      </w:r>
      <w:r>
        <w:rPr>
          <w:rFonts w:ascii="Times New Roman" w:hAnsi="Times New Roman"/>
        </w:rPr>
        <w:t>wi</w:t>
      </w:r>
      <w:r w:rsidRPr="00DC0868">
        <w:rPr>
          <w:rFonts w:ascii="Times New Roman" w:hAnsi="Times New Roman"/>
        </w:rPr>
        <w:t>th a copy to the department, agency or office head, if appropriate</w:t>
      </w:r>
      <w:r>
        <w:rPr>
          <w:rFonts w:ascii="Times New Roman" w:hAnsi="Times New Roman"/>
        </w:rPr>
        <w:t>, of its decision as to whether it will pursue an action for a fine or for discipline</w:t>
      </w:r>
      <w:r w:rsidRPr="00187DAF">
        <w:rPr>
          <w:rFonts w:ascii="Times New Roman" w:hAnsi="Times New Roman"/>
          <w:color w:val="FF0000"/>
        </w:rPr>
        <w:t>.</w:t>
      </w:r>
      <w:r>
        <w:rPr>
          <w:rFonts w:ascii="Times New Roman" w:hAnsi="Times New Roman"/>
        </w:rPr>
        <w:t xml:space="preserve"> </w:t>
      </w:r>
    </w:p>
    <w:p w:rsidR="00B605B9" w:rsidRPr="00DC0868" w:rsidRDefault="00B605B9" w:rsidP="00B605B9">
      <w:pPr>
        <w:spacing w:after="0" w:line="240" w:lineRule="auto"/>
        <w:ind w:firstLine="720"/>
        <w:jc w:val="both"/>
        <w:rPr>
          <w:rFonts w:ascii="Times New Roman" w:hAnsi="Times New Roman"/>
        </w:rPr>
      </w:pPr>
    </w:p>
    <w:p w:rsidR="00B605B9" w:rsidRDefault="001F7CD7" w:rsidP="00B605B9">
      <w:pPr>
        <w:spacing w:after="0" w:line="240" w:lineRule="auto"/>
        <w:ind w:left="720"/>
        <w:jc w:val="both"/>
        <w:rPr>
          <w:rFonts w:ascii="Times New Roman" w:hAnsi="Times New Roman"/>
        </w:rPr>
      </w:pPr>
      <w:r>
        <w:rPr>
          <w:rFonts w:ascii="Times New Roman" w:hAnsi="Times New Roman"/>
        </w:rPr>
        <w:t xml:space="preserve">(a) </w:t>
      </w:r>
      <w:r w:rsidRPr="00DC0868">
        <w:rPr>
          <w:rFonts w:ascii="Times New Roman" w:hAnsi="Times New Roman"/>
        </w:rPr>
        <w:t>If the Board determines</w:t>
      </w:r>
      <w:r>
        <w:rPr>
          <w:rFonts w:ascii="Times New Roman" w:hAnsi="Times New Roman"/>
        </w:rPr>
        <w:t xml:space="preserve"> to</w:t>
      </w:r>
      <w:r w:rsidRPr="00DC0868">
        <w:rPr>
          <w:rFonts w:ascii="Times New Roman" w:hAnsi="Times New Roman"/>
        </w:rPr>
        <w:t xml:space="preserve"> </w:t>
      </w:r>
      <w:r>
        <w:rPr>
          <w:rFonts w:ascii="Times New Roman" w:hAnsi="Times New Roman"/>
        </w:rPr>
        <w:t xml:space="preserve">pursue an </w:t>
      </w:r>
      <w:r w:rsidRPr="00DC0868">
        <w:rPr>
          <w:rFonts w:ascii="Times New Roman" w:hAnsi="Times New Roman"/>
        </w:rPr>
        <w:t>action for discipline</w:t>
      </w:r>
      <w:r>
        <w:rPr>
          <w:rFonts w:ascii="Times New Roman" w:hAnsi="Times New Roman"/>
        </w:rPr>
        <w:t xml:space="preserve"> instead of a fine</w:t>
      </w:r>
      <w:r w:rsidRPr="00DC0868">
        <w:rPr>
          <w:rFonts w:ascii="Times New Roman" w:hAnsi="Times New Roman"/>
        </w:rPr>
        <w:t>, it shall, within 40 days of its determination, submit</w:t>
      </w:r>
      <w:r>
        <w:rPr>
          <w:rFonts w:ascii="Times New Roman" w:hAnsi="Times New Roman"/>
        </w:rPr>
        <w:t xml:space="preserve"> a written </w:t>
      </w:r>
      <w:r w:rsidRPr="00DC0868">
        <w:rPr>
          <w:rFonts w:ascii="Times New Roman" w:hAnsi="Times New Roman"/>
        </w:rPr>
        <w:t xml:space="preserve">recommendation </w:t>
      </w:r>
      <w:r>
        <w:rPr>
          <w:rFonts w:ascii="Times New Roman" w:hAnsi="Times New Roman"/>
        </w:rPr>
        <w:t xml:space="preserve">with all the evidence and documents supporting its recommendation to the: (i) head of the </w:t>
      </w:r>
      <w:r w:rsidRPr="00DC0868">
        <w:rPr>
          <w:rFonts w:ascii="Times New Roman" w:hAnsi="Times New Roman"/>
        </w:rPr>
        <w:t xml:space="preserve">appropriate department, agency or office; (ii) chair of the appropriate city council committee or to </w:t>
      </w:r>
      <w:r>
        <w:rPr>
          <w:rFonts w:ascii="Times New Roman" w:hAnsi="Times New Roman"/>
        </w:rPr>
        <w:t xml:space="preserve">the </w:t>
      </w:r>
      <w:r w:rsidRPr="00DC0868">
        <w:rPr>
          <w:rFonts w:ascii="Times New Roman" w:hAnsi="Times New Roman"/>
        </w:rPr>
        <w:t>appr</w:t>
      </w:r>
      <w:r>
        <w:rPr>
          <w:rFonts w:ascii="Times New Roman" w:hAnsi="Times New Roman"/>
        </w:rPr>
        <w:t>opriate alderman; or (iii)</w:t>
      </w:r>
      <w:r w:rsidR="00B711C3">
        <w:rPr>
          <w:rFonts w:ascii="Times New Roman" w:hAnsi="Times New Roman"/>
        </w:rPr>
        <w:t xml:space="preserve"> </w:t>
      </w:r>
      <w:r>
        <w:rPr>
          <w:rFonts w:ascii="Times New Roman" w:hAnsi="Times New Roman"/>
        </w:rPr>
        <w:t>M</w:t>
      </w:r>
      <w:r w:rsidRPr="00DC0868">
        <w:rPr>
          <w:rFonts w:ascii="Times New Roman" w:hAnsi="Times New Roman"/>
        </w:rPr>
        <w:t>ayor</w:t>
      </w:r>
      <w:r>
        <w:rPr>
          <w:rFonts w:ascii="Times New Roman" w:hAnsi="Times New Roman"/>
        </w:rPr>
        <w:t>,</w:t>
      </w:r>
      <w:r w:rsidRPr="00DC0868">
        <w:rPr>
          <w:rFonts w:ascii="Times New Roman" w:hAnsi="Times New Roman"/>
        </w:rPr>
        <w:t xml:space="preserve"> if the </w:t>
      </w:r>
      <w:r w:rsidR="00775B1B">
        <w:rPr>
          <w:rFonts w:ascii="Times New Roman" w:hAnsi="Times New Roman"/>
        </w:rPr>
        <w:t>subject</w:t>
      </w:r>
      <w:r w:rsidR="00775B1B" w:rsidRPr="00DC0868">
        <w:rPr>
          <w:rFonts w:ascii="Times New Roman" w:hAnsi="Times New Roman"/>
        </w:rPr>
        <w:t xml:space="preserve"> </w:t>
      </w:r>
      <w:r w:rsidRPr="00DC0868">
        <w:rPr>
          <w:rFonts w:ascii="Times New Roman" w:hAnsi="Times New Roman"/>
        </w:rPr>
        <w:t>is a department head or an appointed official</w:t>
      </w:r>
      <w:r>
        <w:rPr>
          <w:rFonts w:ascii="Times New Roman" w:hAnsi="Times New Roman"/>
        </w:rPr>
        <w:t>. The person(s) to whom the Board has submitted this recommendation shall, within 30</w:t>
      </w:r>
      <w:r w:rsidR="006B6BD6">
        <w:rPr>
          <w:rFonts w:ascii="Times New Roman" w:hAnsi="Times New Roman"/>
        </w:rPr>
        <w:t xml:space="preserve"> days of receipt thereof (or </w:t>
      </w:r>
      <w:r w:rsidR="008B2E2E">
        <w:rPr>
          <w:rFonts w:ascii="Times New Roman" w:hAnsi="Times New Roman"/>
        </w:rPr>
        <w:t>an additional 30 days, if requested by the recipient</w:t>
      </w:r>
      <w:r w:rsidR="006B6BD6">
        <w:rPr>
          <w:rFonts w:ascii="Times New Roman" w:hAnsi="Times New Roman"/>
        </w:rPr>
        <w:t xml:space="preserve">), </w:t>
      </w:r>
      <w:r>
        <w:rPr>
          <w:rFonts w:ascii="Times New Roman" w:hAnsi="Times New Roman"/>
        </w:rPr>
        <w:t>report to the Board in writing</w:t>
      </w:r>
      <w:r w:rsidRPr="00DC0868">
        <w:rPr>
          <w:rFonts w:ascii="Times New Roman" w:hAnsi="Times New Roman"/>
        </w:rPr>
        <w:t xml:space="preserve"> </w:t>
      </w:r>
      <w:r>
        <w:rPr>
          <w:rFonts w:ascii="Times New Roman" w:hAnsi="Times New Roman"/>
        </w:rPr>
        <w:t>informing</w:t>
      </w:r>
      <w:r w:rsidRPr="00DC0868">
        <w:rPr>
          <w:rFonts w:ascii="Times New Roman" w:hAnsi="Times New Roman"/>
        </w:rPr>
        <w:t xml:space="preserve"> the Board </w:t>
      </w:r>
      <w:r>
        <w:rPr>
          <w:rFonts w:ascii="Times New Roman" w:hAnsi="Times New Roman"/>
        </w:rPr>
        <w:t xml:space="preserve">of any </w:t>
      </w:r>
      <w:r w:rsidRPr="00DC0868">
        <w:rPr>
          <w:rFonts w:ascii="Times New Roman" w:hAnsi="Times New Roman"/>
        </w:rPr>
        <w:t>actions taken on th</w:t>
      </w:r>
      <w:r>
        <w:rPr>
          <w:rFonts w:ascii="Times New Roman" w:hAnsi="Times New Roman"/>
        </w:rPr>
        <w:t>e</w:t>
      </w:r>
      <w:r w:rsidRPr="00DC0868">
        <w:rPr>
          <w:rFonts w:ascii="Times New Roman" w:hAnsi="Times New Roman"/>
        </w:rPr>
        <w:t xml:space="preserve"> recommendation, or expla</w:t>
      </w:r>
      <w:r>
        <w:rPr>
          <w:rFonts w:ascii="Times New Roman" w:hAnsi="Times New Roman"/>
        </w:rPr>
        <w:t>ining why any recommended action was not taken</w:t>
      </w:r>
      <w:r w:rsidRPr="00DC0868">
        <w:rPr>
          <w:rFonts w:ascii="Times New Roman" w:hAnsi="Times New Roman"/>
        </w:rPr>
        <w:t>. Upon receipt of such response or report, the Board shall close its file and</w:t>
      </w:r>
      <w:r>
        <w:rPr>
          <w:rFonts w:ascii="Times New Roman" w:hAnsi="Times New Roman"/>
        </w:rPr>
        <w:t xml:space="preserve"> so</w:t>
      </w:r>
      <w:r w:rsidRPr="00DC0868">
        <w:rPr>
          <w:rFonts w:ascii="Times New Roman" w:hAnsi="Times New Roman"/>
        </w:rPr>
        <w:t xml:space="preserve"> notify the </w:t>
      </w:r>
      <w:r>
        <w:rPr>
          <w:rFonts w:ascii="Times New Roman" w:hAnsi="Times New Roman"/>
        </w:rPr>
        <w:t>subject</w:t>
      </w:r>
      <w:r w:rsidRPr="00DC0868">
        <w:rPr>
          <w:rFonts w:ascii="Times New Roman" w:hAnsi="Times New Roman"/>
        </w:rPr>
        <w:t xml:space="preserve">. </w:t>
      </w:r>
    </w:p>
    <w:p w:rsidR="00B605B9" w:rsidRDefault="00B605B9" w:rsidP="00B605B9">
      <w:pPr>
        <w:spacing w:after="0" w:line="240" w:lineRule="auto"/>
        <w:ind w:firstLine="720"/>
        <w:jc w:val="both"/>
        <w:rPr>
          <w:rFonts w:ascii="Times New Roman" w:hAnsi="Times New Roman"/>
        </w:rPr>
      </w:pPr>
    </w:p>
    <w:p w:rsidR="00B605B9" w:rsidRDefault="001F7CD7" w:rsidP="00B605B9">
      <w:pPr>
        <w:spacing w:after="0" w:line="240" w:lineRule="auto"/>
        <w:jc w:val="both"/>
        <w:rPr>
          <w:rFonts w:ascii="Times New Roman" w:hAnsi="Times New Roman"/>
        </w:rPr>
      </w:pPr>
      <w:r>
        <w:rPr>
          <w:rFonts w:ascii="Times New Roman" w:hAnsi="Times New Roman"/>
        </w:rPr>
        <w:tab/>
      </w:r>
      <w:r w:rsidRPr="00DC0868">
        <w:rPr>
          <w:rFonts w:ascii="Times New Roman" w:hAnsi="Times New Roman"/>
        </w:rPr>
        <w:t>(</w:t>
      </w:r>
      <w:r>
        <w:rPr>
          <w:rFonts w:ascii="Times New Roman" w:hAnsi="Times New Roman"/>
        </w:rPr>
        <w:t xml:space="preserve">b) </w:t>
      </w:r>
      <w:r w:rsidRPr="00DC0868">
        <w:rPr>
          <w:rFonts w:ascii="Times New Roman" w:hAnsi="Times New Roman"/>
        </w:rPr>
        <w:t>If the Board determines that it shall pursue an action for a fine</w:t>
      </w:r>
      <w:r>
        <w:rPr>
          <w:rFonts w:ascii="Times New Roman" w:hAnsi="Times New Roman"/>
        </w:rPr>
        <w:t xml:space="preserve"> only</w:t>
      </w:r>
      <w:r w:rsidRPr="00DC0868">
        <w:rPr>
          <w:rFonts w:ascii="Times New Roman" w:hAnsi="Times New Roman"/>
        </w:rPr>
        <w:t xml:space="preserve">, then </w:t>
      </w:r>
      <w:r>
        <w:rPr>
          <w:rFonts w:ascii="Times New Roman" w:hAnsi="Times New Roman"/>
        </w:rPr>
        <w:t xml:space="preserve">the matter shall </w:t>
      </w:r>
      <w:r>
        <w:rPr>
          <w:rFonts w:ascii="Times New Roman" w:hAnsi="Times New Roman"/>
        </w:rPr>
        <w:tab/>
        <w:t>proceed to a merits hearing in accordance with §2-156-392 and Rule 4-2, below.</w:t>
      </w:r>
      <w:r w:rsidRPr="00DC0868">
        <w:rPr>
          <w:rFonts w:ascii="Times New Roman" w:hAnsi="Times New Roman"/>
        </w:rPr>
        <w:t xml:space="preserve">  </w:t>
      </w:r>
    </w:p>
    <w:p w:rsidR="0044011C" w:rsidRDefault="0044011C" w:rsidP="00B605B9">
      <w:pPr>
        <w:spacing w:after="0" w:line="240" w:lineRule="auto"/>
        <w:jc w:val="both"/>
        <w:rPr>
          <w:rFonts w:ascii="Times New Roman" w:hAnsi="Times New Roman"/>
        </w:rPr>
      </w:pPr>
    </w:p>
    <w:p w:rsidR="00B605B9" w:rsidRDefault="001F7CD7" w:rsidP="00B605B9">
      <w:pPr>
        <w:pStyle w:val="NoSpacing"/>
        <w:jc w:val="both"/>
        <w:rPr>
          <w:rFonts w:ascii="Times New Roman" w:hAnsi="Times New Roman"/>
          <w:b/>
        </w:rPr>
      </w:pPr>
      <w:r>
        <w:rPr>
          <w:rFonts w:ascii="Times New Roman" w:hAnsi="Times New Roman"/>
          <w:b/>
        </w:rPr>
        <w:t>4-2</w:t>
      </w:r>
      <w:r w:rsidRPr="00DC0868">
        <w:rPr>
          <w:rFonts w:ascii="Times New Roman" w:hAnsi="Times New Roman"/>
          <w:b/>
        </w:rPr>
        <w:t xml:space="preserve">. Hearing on the </w:t>
      </w:r>
      <w:r>
        <w:rPr>
          <w:rFonts w:ascii="Times New Roman" w:hAnsi="Times New Roman"/>
          <w:b/>
        </w:rPr>
        <w:t>m</w:t>
      </w:r>
      <w:r w:rsidRPr="00DC0868">
        <w:rPr>
          <w:rFonts w:ascii="Times New Roman" w:hAnsi="Times New Roman"/>
          <w:b/>
        </w:rPr>
        <w:t xml:space="preserve">erits </w:t>
      </w:r>
      <w:r>
        <w:rPr>
          <w:rFonts w:ascii="Times New Roman" w:hAnsi="Times New Roman"/>
          <w:b/>
        </w:rPr>
        <w:t>p</w:t>
      </w:r>
      <w:r w:rsidRPr="00DC0868">
        <w:rPr>
          <w:rFonts w:ascii="Times New Roman" w:hAnsi="Times New Roman"/>
          <w:b/>
        </w:rPr>
        <w:t xml:space="preserve">ursuant to </w:t>
      </w:r>
      <w:r>
        <w:rPr>
          <w:rFonts w:ascii="Times New Roman" w:hAnsi="Times New Roman"/>
          <w:b/>
        </w:rPr>
        <w:t>§</w:t>
      </w:r>
      <w:r w:rsidRPr="00DC0868">
        <w:rPr>
          <w:rFonts w:ascii="Times New Roman" w:hAnsi="Times New Roman"/>
          <w:b/>
        </w:rPr>
        <w:t>2-156-392</w:t>
      </w:r>
    </w:p>
    <w:p w:rsidR="00B605B9" w:rsidRDefault="001F7CD7" w:rsidP="00B605B9">
      <w:pPr>
        <w:pStyle w:val="NoSpacing"/>
        <w:jc w:val="both"/>
        <w:rPr>
          <w:rFonts w:ascii="Times New Roman" w:hAnsi="Times New Roman"/>
        </w:rPr>
      </w:pPr>
      <w:r>
        <w:rPr>
          <w:rFonts w:ascii="Times New Roman" w:hAnsi="Times New Roman"/>
        </w:rPr>
        <w:t>(1) The Board has the powers and duties to: (i) administer confidential merits hearings in accordance with §</w:t>
      </w:r>
      <w:r w:rsidRPr="00212D5B">
        <w:rPr>
          <w:rFonts w:ascii="Times New Roman" w:hAnsi="Times New Roman"/>
        </w:rPr>
        <w:t>2-156-392</w:t>
      </w:r>
      <w:r>
        <w:rPr>
          <w:rFonts w:ascii="Times New Roman" w:hAnsi="Times New Roman"/>
        </w:rPr>
        <w:t xml:space="preserve">; (ii) after such hearings, issue written opinions as to whether there has been a violation of this chapter; and (iii) impose appropriate fines for such violations. </w:t>
      </w:r>
    </w:p>
    <w:p w:rsidR="00B605B9" w:rsidRDefault="00B605B9" w:rsidP="00B605B9">
      <w:pPr>
        <w:pStyle w:val="NoSpacing"/>
        <w:jc w:val="both"/>
        <w:rPr>
          <w:rFonts w:ascii="Times New Roman" w:hAnsi="Times New Roman"/>
        </w:rPr>
      </w:pPr>
    </w:p>
    <w:p w:rsidR="00B605B9" w:rsidRDefault="001F7CD7" w:rsidP="00B605B9">
      <w:pPr>
        <w:autoSpaceDE w:val="0"/>
        <w:autoSpaceDN w:val="0"/>
        <w:adjustRightInd w:val="0"/>
        <w:spacing w:after="0" w:line="240" w:lineRule="auto"/>
        <w:jc w:val="both"/>
        <w:rPr>
          <w:rFonts w:ascii="Times New Roman" w:hAnsi="Times New Roman"/>
        </w:rPr>
      </w:pPr>
      <w:r w:rsidRPr="0032525D">
        <w:rPr>
          <w:rFonts w:ascii="Times New Roman" w:hAnsi="Times New Roman"/>
        </w:rPr>
        <w:t>(2) At any time after the Board’s determination to pursue an action for a fine pursuant to Rule 4-1</w:t>
      </w:r>
      <w:r w:rsidR="00C95976">
        <w:rPr>
          <w:rFonts w:ascii="Times New Roman" w:hAnsi="Times New Roman"/>
        </w:rPr>
        <w:t>.E</w:t>
      </w:r>
      <w:r w:rsidRPr="0032525D">
        <w:rPr>
          <w:rFonts w:ascii="Times New Roman" w:hAnsi="Times New Roman"/>
        </w:rPr>
        <w:t xml:space="preserve"> and before the hearing officer issues his or her report pursuant to Rule 4-2(1</w:t>
      </w:r>
      <w:r w:rsidR="0044011C">
        <w:rPr>
          <w:rFonts w:ascii="Times New Roman" w:hAnsi="Times New Roman"/>
        </w:rPr>
        <w:t>6</w:t>
      </w:r>
      <w:r w:rsidRPr="0032525D">
        <w:rPr>
          <w:rFonts w:ascii="Times New Roman" w:hAnsi="Times New Roman"/>
        </w:rPr>
        <w:t>) below, the Board may dispose of the matter by settlement agreement, provided the settlement agreement conforms to the requirements of Rule 4-1(1</w:t>
      </w:r>
      <w:r w:rsidR="00E609AC">
        <w:rPr>
          <w:rFonts w:ascii="Times New Roman" w:hAnsi="Times New Roman"/>
        </w:rPr>
        <w:t>0</w:t>
      </w:r>
      <w:r w:rsidRPr="0032525D">
        <w:rPr>
          <w:rFonts w:ascii="Times New Roman" w:hAnsi="Times New Roman"/>
        </w:rPr>
        <w:t xml:space="preserve">) above. </w:t>
      </w:r>
    </w:p>
    <w:p w:rsidR="00CF58DA" w:rsidRPr="0032525D" w:rsidRDefault="00CF58DA" w:rsidP="00B605B9">
      <w:pPr>
        <w:autoSpaceDE w:val="0"/>
        <w:autoSpaceDN w:val="0"/>
        <w:adjustRightInd w:val="0"/>
        <w:spacing w:after="0" w:line="240" w:lineRule="auto"/>
        <w:jc w:val="both"/>
        <w:rPr>
          <w:rFonts w:ascii="Times New Roman" w:hAnsi="Times New Roman"/>
        </w:rPr>
      </w:pPr>
    </w:p>
    <w:p w:rsidR="00F43EC4" w:rsidRPr="00CD1F26" w:rsidRDefault="00F43EC4" w:rsidP="00CD1F26">
      <w:pPr>
        <w:spacing w:after="0" w:line="240" w:lineRule="auto"/>
        <w:jc w:val="both"/>
        <w:rPr>
          <w:rFonts w:ascii="Times New Roman" w:hAnsi="Times New Roman"/>
          <w:b/>
          <w:u w:val="single"/>
        </w:rPr>
      </w:pPr>
      <w:r w:rsidRPr="00CD1F26">
        <w:rPr>
          <w:rFonts w:ascii="Times New Roman" w:hAnsi="Times New Roman"/>
          <w:b/>
          <w:u w:val="single"/>
        </w:rPr>
        <w:t xml:space="preserve">A.  Action for </w:t>
      </w:r>
      <w:r w:rsidR="00CF58DA">
        <w:rPr>
          <w:rFonts w:ascii="Times New Roman" w:hAnsi="Times New Roman"/>
          <w:b/>
          <w:u w:val="single"/>
        </w:rPr>
        <w:t>f</w:t>
      </w:r>
      <w:r w:rsidRPr="00CD1F26">
        <w:rPr>
          <w:rFonts w:ascii="Times New Roman" w:hAnsi="Times New Roman"/>
          <w:b/>
          <w:u w:val="single"/>
        </w:rPr>
        <w:t>ines</w:t>
      </w:r>
      <w:r>
        <w:rPr>
          <w:rFonts w:ascii="Times New Roman" w:hAnsi="Times New Roman"/>
          <w:b/>
          <w:u w:val="single"/>
        </w:rPr>
        <w:t>, Board notices, appointment of hearing officer</w:t>
      </w:r>
    </w:p>
    <w:p w:rsidR="00B605B9" w:rsidRDefault="001F7CD7" w:rsidP="00CD1F26">
      <w:pPr>
        <w:spacing w:after="0" w:line="240" w:lineRule="auto"/>
        <w:jc w:val="both"/>
        <w:rPr>
          <w:rFonts w:ascii="Times New Roman" w:hAnsi="Times New Roman"/>
        </w:rPr>
      </w:pPr>
      <w:r w:rsidRPr="00DC0868">
        <w:rPr>
          <w:rFonts w:ascii="Times New Roman" w:hAnsi="Times New Roman"/>
        </w:rPr>
        <w:t>(</w:t>
      </w:r>
      <w:r w:rsidR="008B2E2E">
        <w:rPr>
          <w:rFonts w:ascii="Times New Roman" w:hAnsi="Times New Roman"/>
        </w:rPr>
        <w:t>1</w:t>
      </w:r>
      <w:r>
        <w:rPr>
          <w:rFonts w:ascii="Times New Roman" w:hAnsi="Times New Roman"/>
        </w:rPr>
        <w:t>)  (a) Upon determining to pursue an action for a fine pursuant to Rule 4-1</w:t>
      </w:r>
      <w:r w:rsidR="00C95976">
        <w:rPr>
          <w:rFonts w:ascii="Times New Roman" w:hAnsi="Times New Roman"/>
        </w:rPr>
        <w:t>.E</w:t>
      </w:r>
      <w:r>
        <w:rPr>
          <w:rFonts w:ascii="Times New Roman" w:hAnsi="Times New Roman"/>
        </w:rPr>
        <w:t xml:space="preserve"> above, the Board shall notify in writing the corporation counsel, the department of administrative hearings, the subject </w:t>
      </w:r>
      <w:r w:rsidR="00E20ADF">
        <w:rPr>
          <w:rFonts w:ascii="Times New Roman" w:hAnsi="Times New Roman"/>
        </w:rPr>
        <w:t>(hereinafter the “respondent”)</w:t>
      </w:r>
      <w:r>
        <w:rPr>
          <w:rFonts w:ascii="Times New Roman" w:hAnsi="Times New Roman"/>
        </w:rPr>
        <w:t>, of its determination</w:t>
      </w:r>
      <w:r w:rsidRPr="00A71D6C">
        <w:rPr>
          <w:rFonts w:ascii="Times New Roman" w:hAnsi="Times New Roman"/>
        </w:rPr>
        <w:t>, and forward the record</w:t>
      </w:r>
      <w:r w:rsidR="00D62154">
        <w:rPr>
          <w:rFonts w:ascii="Times New Roman" w:hAnsi="Times New Roman"/>
        </w:rPr>
        <w:t xml:space="preserve"> </w:t>
      </w:r>
      <w:r w:rsidRPr="00A71D6C">
        <w:rPr>
          <w:rFonts w:ascii="Times New Roman" w:hAnsi="Times New Roman"/>
        </w:rPr>
        <w:t>to date to the corporation counsel</w:t>
      </w:r>
      <w:r>
        <w:rPr>
          <w:rFonts w:ascii="Times New Roman" w:hAnsi="Times New Roman"/>
        </w:rPr>
        <w:t>,</w:t>
      </w:r>
      <w:r w:rsidRPr="00A71D6C">
        <w:rPr>
          <w:rFonts w:ascii="Times New Roman" w:hAnsi="Times New Roman"/>
        </w:rPr>
        <w:t xml:space="preserve"> </w:t>
      </w:r>
      <w:r w:rsidR="00260B29">
        <w:rPr>
          <w:rFonts w:ascii="Times New Roman" w:hAnsi="Times New Roman"/>
        </w:rPr>
        <w:t xml:space="preserve">and </w:t>
      </w:r>
      <w:r w:rsidRPr="00A71D6C">
        <w:rPr>
          <w:rFonts w:ascii="Times New Roman" w:hAnsi="Times New Roman"/>
        </w:rPr>
        <w:t xml:space="preserve">the </w:t>
      </w:r>
      <w:r w:rsidR="00E20ADF">
        <w:rPr>
          <w:rFonts w:ascii="Times New Roman" w:hAnsi="Times New Roman"/>
        </w:rPr>
        <w:t>respondent</w:t>
      </w:r>
      <w:r w:rsidRPr="00A71D6C">
        <w:rPr>
          <w:rFonts w:ascii="Times New Roman" w:hAnsi="Times New Roman"/>
        </w:rPr>
        <w:t>.</w:t>
      </w:r>
      <w:r>
        <w:rPr>
          <w:rFonts w:ascii="Times New Roman" w:hAnsi="Times New Roman"/>
        </w:rPr>
        <w:t xml:space="preserve"> </w:t>
      </w:r>
    </w:p>
    <w:p w:rsidR="00EF5215" w:rsidRDefault="001F7CD7" w:rsidP="00B605B9">
      <w:pPr>
        <w:spacing w:before="100" w:beforeAutospacing="1" w:after="100" w:afterAutospacing="1" w:line="240" w:lineRule="auto"/>
        <w:jc w:val="both"/>
        <w:rPr>
          <w:rFonts w:ascii="Times New Roman" w:hAnsi="Times New Roman"/>
        </w:rPr>
      </w:pPr>
      <w:r>
        <w:rPr>
          <w:rFonts w:ascii="Times New Roman" w:hAnsi="Times New Roman"/>
        </w:rPr>
        <w:t xml:space="preserve">(b)  Within </w:t>
      </w:r>
      <w:r w:rsidR="00E20ADF">
        <w:rPr>
          <w:rFonts w:ascii="Times New Roman" w:hAnsi="Times New Roman"/>
        </w:rPr>
        <w:t xml:space="preserve">five (5) </w:t>
      </w:r>
      <w:r w:rsidRPr="005D042E">
        <w:rPr>
          <w:rFonts w:ascii="Times New Roman" w:hAnsi="Times New Roman"/>
        </w:rPr>
        <w:t xml:space="preserve">days of receiving the Board’s notice, the </w:t>
      </w:r>
      <w:r>
        <w:rPr>
          <w:rFonts w:ascii="Times New Roman" w:hAnsi="Times New Roman"/>
        </w:rPr>
        <w:t>D</w:t>
      </w:r>
      <w:r w:rsidRPr="005D042E">
        <w:rPr>
          <w:rFonts w:ascii="Times New Roman" w:hAnsi="Times New Roman"/>
        </w:rPr>
        <w:t xml:space="preserve">epartment of </w:t>
      </w:r>
      <w:r>
        <w:rPr>
          <w:rFonts w:ascii="Times New Roman" w:hAnsi="Times New Roman"/>
        </w:rPr>
        <w:t>A</w:t>
      </w:r>
      <w:r w:rsidRPr="005D042E">
        <w:rPr>
          <w:rFonts w:ascii="Times New Roman" w:hAnsi="Times New Roman"/>
        </w:rPr>
        <w:t xml:space="preserve">dministrative </w:t>
      </w:r>
      <w:r>
        <w:rPr>
          <w:rFonts w:ascii="Times New Roman" w:hAnsi="Times New Roman"/>
        </w:rPr>
        <w:t>H</w:t>
      </w:r>
      <w:r w:rsidRPr="005D042E">
        <w:rPr>
          <w:rFonts w:ascii="Times New Roman" w:hAnsi="Times New Roman"/>
        </w:rPr>
        <w:t>earings shall</w:t>
      </w:r>
      <w:r>
        <w:rPr>
          <w:rFonts w:ascii="Times New Roman" w:hAnsi="Times New Roman"/>
        </w:rPr>
        <w:t>,</w:t>
      </w:r>
      <w:r w:rsidRPr="006E6F93">
        <w:rPr>
          <w:rFonts w:ascii="Times New Roman" w:hAnsi="Times New Roman"/>
        </w:rPr>
        <w:t xml:space="preserve"> </w:t>
      </w:r>
      <w:r w:rsidR="00D262C0">
        <w:rPr>
          <w:rFonts w:ascii="Times New Roman" w:hAnsi="Times New Roman"/>
        </w:rPr>
        <w:t>in consultation with</w:t>
      </w:r>
      <w:r w:rsidRPr="00DC0868">
        <w:rPr>
          <w:rFonts w:ascii="Times New Roman" w:hAnsi="Times New Roman"/>
        </w:rPr>
        <w:t xml:space="preserve"> the Board</w:t>
      </w:r>
      <w:r>
        <w:rPr>
          <w:rFonts w:ascii="Times New Roman" w:hAnsi="Times New Roman"/>
        </w:rPr>
        <w:t>,</w:t>
      </w:r>
      <w:r>
        <w:rPr>
          <w:rFonts w:ascii="Times New Roman" w:hAnsi="Times New Roman"/>
          <w:b/>
        </w:rPr>
        <w:t xml:space="preserve"> </w:t>
      </w:r>
      <w:r w:rsidRPr="00DC0868">
        <w:rPr>
          <w:rFonts w:ascii="Times New Roman" w:hAnsi="Times New Roman"/>
        </w:rPr>
        <w:t>appoint</w:t>
      </w:r>
      <w:r>
        <w:rPr>
          <w:rFonts w:ascii="Times New Roman" w:hAnsi="Times New Roman"/>
        </w:rPr>
        <w:t xml:space="preserve"> a hearing officer for the matter</w:t>
      </w:r>
      <w:r w:rsidR="00C62371">
        <w:rPr>
          <w:rFonts w:ascii="Times New Roman" w:hAnsi="Times New Roman"/>
        </w:rPr>
        <w:t>, and the Board shall then promptly notify the</w:t>
      </w:r>
      <w:r w:rsidR="00C62371" w:rsidRPr="00C62371">
        <w:rPr>
          <w:rFonts w:ascii="Times New Roman" w:hAnsi="Times New Roman"/>
        </w:rPr>
        <w:t xml:space="preserve"> </w:t>
      </w:r>
      <w:r w:rsidR="00C62371">
        <w:rPr>
          <w:rFonts w:ascii="Times New Roman" w:hAnsi="Times New Roman"/>
        </w:rPr>
        <w:t>respondent, the corporation counsel, and the investigating authority of the identity and hearing officer’s contact information</w:t>
      </w:r>
      <w:r w:rsidR="00D262C0">
        <w:rPr>
          <w:rFonts w:ascii="Times New Roman" w:hAnsi="Times New Roman"/>
        </w:rPr>
        <w:t>.</w:t>
      </w:r>
      <w:r w:rsidR="00D262C0" w:rsidDel="00D262C0">
        <w:rPr>
          <w:rFonts w:ascii="Times New Roman" w:hAnsi="Times New Roman"/>
        </w:rPr>
        <w:t xml:space="preserve"> </w:t>
      </w:r>
    </w:p>
    <w:p w:rsidR="00F43EC4" w:rsidRDefault="00CF58DA" w:rsidP="00CD1F26">
      <w:pPr>
        <w:spacing w:after="0" w:line="240" w:lineRule="auto"/>
        <w:jc w:val="both"/>
        <w:rPr>
          <w:rFonts w:ascii="Times New Roman" w:hAnsi="Times New Roman"/>
          <w:b/>
          <w:u w:val="single"/>
        </w:rPr>
      </w:pPr>
      <w:r w:rsidRPr="00CF58DA">
        <w:rPr>
          <w:rFonts w:ascii="Times New Roman" w:hAnsi="Times New Roman"/>
          <w:b/>
          <w:u w:val="single"/>
        </w:rPr>
        <w:t xml:space="preserve">B.  Statement of </w:t>
      </w:r>
      <w:r>
        <w:rPr>
          <w:rFonts w:ascii="Times New Roman" w:hAnsi="Times New Roman"/>
          <w:b/>
          <w:u w:val="single"/>
        </w:rPr>
        <w:t>c</w:t>
      </w:r>
      <w:r w:rsidR="00F43EC4" w:rsidRPr="00CD1F26">
        <w:rPr>
          <w:rFonts w:ascii="Times New Roman" w:hAnsi="Times New Roman"/>
          <w:b/>
          <w:u w:val="single"/>
        </w:rPr>
        <w:t>harges</w:t>
      </w:r>
      <w:r w:rsidR="00F43EC4">
        <w:rPr>
          <w:rFonts w:ascii="Times New Roman" w:hAnsi="Times New Roman"/>
          <w:b/>
          <w:u w:val="single"/>
        </w:rPr>
        <w:t>, response</w:t>
      </w:r>
    </w:p>
    <w:p w:rsidR="00B605B9" w:rsidRDefault="001F7CD7" w:rsidP="00CD1F26">
      <w:pPr>
        <w:spacing w:after="0" w:line="240" w:lineRule="auto"/>
        <w:jc w:val="both"/>
        <w:rPr>
          <w:rFonts w:ascii="Times New Roman" w:hAnsi="Times New Roman"/>
        </w:rPr>
      </w:pPr>
      <w:r>
        <w:rPr>
          <w:rFonts w:ascii="Times New Roman" w:hAnsi="Times New Roman"/>
        </w:rPr>
        <w:t>(</w:t>
      </w:r>
      <w:r w:rsidR="008B2E2E">
        <w:rPr>
          <w:rFonts w:ascii="Times New Roman" w:hAnsi="Times New Roman"/>
        </w:rPr>
        <w:t>1</w:t>
      </w:r>
      <w:r>
        <w:rPr>
          <w:rFonts w:ascii="Times New Roman" w:hAnsi="Times New Roman"/>
        </w:rPr>
        <w:t xml:space="preserve">) The corporation counsel or his designee (hereafter “the prosecutor”) shall prepare a statement of the charges and, within 30 days </w:t>
      </w:r>
      <w:r w:rsidRPr="004C1EE6">
        <w:rPr>
          <w:rFonts w:ascii="Times New Roman" w:hAnsi="Times New Roman"/>
        </w:rPr>
        <w:t xml:space="preserve">of the Board’s determination to pursue an action for a fine, serve the statement of charges upon </w:t>
      </w:r>
      <w:r>
        <w:rPr>
          <w:rFonts w:ascii="Times New Roman" w:hAnsi="Times New Roman"/>
        </w:rPr>
        <w:t>the respondent, and shall also deliver a copy to the Board’s Executive Director</w:t>
      </w:r>
      <w:r w:rsidR="00C62371">
        <w:rPr>
          <w:rFonts w:ascii="Times New Roman" w:hAnsi="Times New Roman"/>
        </w:rPr>
        <w:t xml:space="preserve"> and the hearing officer</w:t>
      </w:r>
      <w:r>
        <w:rPr>
          <w:rFonts w:ascii="Times New Roman" w:hAnsi="Times New Roman"/>
        </w:rPr>
        <w:t xml:space="preserve">.  This statement of charges shall include: </w:t>
      </w:r>
      <w:r w:rsidRPr="00DC0868">
        <w:rPr>
          <w:rFonts w:ascii="Times New Roman" w:hAnsi="Times New Roman"/>
        </w:rPr>
        <w:t>(</w:t>
      </w:r>
      <w:r>
        <w:rPr>
          <w:rFonts w:ascii="Times New Roman" w:hAnsi="Times New Roman"/>
        </w:rPr>
        <w:t>i</w:t>
      </w:r>
      <w:r w:rsidRPr="00DC0868">
        <w:rPr>
          <w:rFonts w:ascii="Times New Roman" w:hAnsi="Times New Roman"/>
        </w:rPr>
        <w:t>)</w:t>
      </w:r>
      <w:r w:rsidRPr="00123B23">
        <w:rPr>
          <w:rFonts w:ascii="Times New Roman" w:hAnsi="Times New Roman"/>
        </w:rPr>
        <w:t xml:space="preserve"> </w:t>
      </w:r>
      <w:r w:rsidRPr="004C1EE6">
        <w:rPr>
          <w:rFonts w:ascii="Times New Roman" w:hAnsi="Times New Roman"/>
        </w:rPr>
        <w:t>a list of all witnesses the city may call at the hearing; (ii) a copy of all documents the city intends to introduce at the hearing; (iii) any potentially exculpatory material in the city’s possession from the investigating authority’s investigation; (iv) a notice of the hearing setting the date, time and place of the hearing;</w:t>
      </w:r>
      <w:r>
        <w:rPr>
          <w:rFonts w:ascii="Times New Roman" w:hAnsi="Times New Roman"/>
        </w:rPr>
        <w:t xml:space="preserve"> </w:t>
      </w:r>
      <w:r w:rsidRPr="00DC0868">
        <w:rPr>
          <w:rFonts w:ascii="Times New Roman" w:hAnsi="Times New Roman"/>
        </w:rPr>
        <w:t>(</w:t>
      </w:r>
      <w:r>
        <w:rPr>
          <w:rFonts w:ascii="Times New Roman" w:hAnsi="Times New Roman"/>
        </w:rPr>
        <w:t>v</w:t>
      </w:r>
      <w:r w:rsidRPr="00DC0868">
        <w:rPr>
          <w:rFonts w:ascii="Times New Roman" w:hAnsi="Times New Roman"/>
        </w:rPr>
        <w:t xml:space="preserve">) </w:t>
      </w:r>
      <w:r w:rsidR="007355C0">
        <w:rPr>
          <w:rFonts w:ascii="Times New Roman" w:hAnsi="Times New Roman"/>
        </w:rPr>
        <w:t xml:space="preserve">a </w:t>
      </w:r>
      <w:r>
        <w:rPr>
          <w:rFonts w:ascii="Times New Roman" w:hAnsi="Times New Roman"/>
        </w:rPr>
        <w:t>summary</w:t>
      </w:r>
      <w:r w:rsidRPr="00DC0868">
        <w:rPr>
          <w:rFonts w:ascii="Times New Roman" w:hAnsi="Times New Roman"/>
        </w:rPr>
        <w:t xml:space="preserve"> of the rules relevant to the</w:t>
      </w:r>
      <w:r>
        <w:rPr>
          <w:rFonts w:ascii="Times New Roman" w:hAnsi="Times New Roman"/>
        </w:rPr>
        <w:t xml:space="preserve"> hearing, </w:t>
      </w:r>
      <w:r w:rsidRPr="00DC0868">
        <w:rPr>
          <w:rFonts w:ascii="Times New Roman" w:hAnsi="Times New Roman"/>
        </w:rPr>
        <w:t>including information concerning circumstances of adjournment and consequences of failure</w:t>
      </w:r>
      <w:r>
        <w:rPr>
          <w:rFonts w:ascii="Times New Roman" w:hAnsi="Times New Roman"/>
        </w:rPr>
        <w:t xml:space="preserve"> </w:t>
      </w:r>
      <w:r w:rsidRPr="00DC0868">
        <w:rPr>
          <w:rFonts w:ascii="Times New Roman" w:hAnsi="Times New Roman"/>
        </w:rPr>
        <w:t xml:space="preserve">to appear; and </w:t>
      </w:r>
      <w:r>
        <w:rPr>
          <w:rFonts w:ascii="Times New Roman" w:hAnsi="Times New Roman"/>
        </w:rPr>
        <w:t>(vi</w:t>
      </w:r>
      <w:r w:rsidRPr="00DC0868">
        <w:rPr>
          <w:rFonts w:ascii="Times New Roman" w:hAnsi="Times New Roman"/>
        </w:rPr>
        <w:t xml:space="preserve">) a statement that the </w:t>
      </w:r>
      <w:r>
        <w:rPr>
          <w:rFonts w:ascii="Times New Roman" w:hAnsi="Times New Roman"/>
        </w:rPr>
        <w:t xml:space="preserve">respondent </w:t>
      </w:r>
      <w:r w:rsidRPr="00DC0868">
        <w:rPr>
          <w:rFonts w:ascii="Times New Roman" w:hAnsi="Times New Roman"/>
        </w:rPr>
        <w:t>may have</w:t>
      </w:r>
      <w:r>
        <w:rPr>
          <w:rFonts w:ascii="Times New Roman" w:hAnsi="Times New Roman"/>
        </w:rPr>
        <w:t xml:space="preserve"> a representative, may testify, </w:t>
      </w:r>
      <w:r w:rsidRPr="00DC0868">
        <w:rPr>
          <w:rFonts w:ascii="Times New Roman" w:hAnsi="Times New Roman"/>
        </w:rPr>
        <w:t xml:space="preserve">may produce witnesses, may present documents and may examine </w:t>
      </w:r>
      <w:r>
        <w:rPr>
          <w:rFonts w:ascii="Times New Roman" w:hAnsi="Times New Roman"/>
        </w:rPr>
        <w:t xml:space="preserve">opposing witnesses or evidence. The prosecutor may, upon written request to the hearing officer, request a one-time extension of up to </w:t>
      </w:r>
      <w:r w:rsidR="00D630F2">
        <w:rPr>
          <w:rFonts w:ascii="Times New Roman" w:hAnsi="Times New Roman"/>
        </w:rPr>
        <w:t>thirty (</w:t>
      </w:r>
      <w:r>
        <w:rPr>
          <w:rFonts w:ascii="Times New Roman" w:hAnsi="Times New Roman"/>
        </w:rPr>
        <w:t>30</w:t>
      </w:r>
      <w:r w:rsidR="00D630F2">
        <w:rPr>
          <w:rFonts w:ascii="Times New Roman" w:hAnsi="Times New Roman"/>
        </w:rPr>
        <w:t>)</w:t>
      </w:r>
      <w:r>
        <w:rPr>
          <w:rFonts w:ascii="Times New Roman" w:hAnsi="Times New Roman"/>
        </w:rPr>
        <w:t xml:space="preserve"> days in which the prosecutor shall serve this statement of charges. The hearing officer may grant any subsequent request by the prosecutor for an extension only upon a showing of good cause. </w:t>
      </w:r>
      <w:r w:rsidR="00652E34">
        <w:rPr>
          <w:rFonts w:ascii="Times New Roman" w:hAnsi="Times New Roman"/>
        </w:rPr>
        <w:t xml:space="preserve">Nothing in these Rules shall be construed to limit or divest the prosecutor of the discretion to decline to file charges if, in the prosecutor’s judgment, the evidence in the record does not support the charges, provided, however, that, if the prosecutor determines not to file charges, the prosecutor shall, within 10 days of its determination, notify the </w:t>
      </w:r>
      <w:r w:rsidR="00C62371">
        <w:rPr>
          <w:rFonts w:ascii="Times New Roman" w:hAnsi="Times New Roman"/>
        </w:rPr>
        <w:t xml:space="preserve">respondent, the </w:t>
      </w:r>
      <w:r w:rsidR="00652E34">
        <w:rPr>
          <w:rFonts w:ascii="Times New Roman" w:hAnsi="Times New Roman"/>
        </w:rPr>
        <w:t xml:space="preserve">Board’s Executive </w:t>
      </w:r>
      <w:r w:rsidR="00C62371">
        <w:rPr>
          <w:rFonts w:ascii="Times New Roman" w:hAnsi="Times New Roman"/>
        </w:rPr>
        <w:t>Director, the hearing officer, and the investigating authority of its determination</w:t>
      </w:r>
      <w:r w:rsidR="008676A0">
        <w:rPr>
          <w:rFonts w:ascii="Times New Roman" w:hAnsi="Times New Roman"/>
        </w:rPr>
        <w:t>.  The prosecutor’s determination and the notices provided thereto shall remain confidential except as may be otherwise required by law.</w:t>
      </w:r>
    </w:p>
    <w:p w:rsidR="00B605B9" w:rsidRDefault="001F7CD7" w:rsidP="00B605B9">
      <w:pPr>
        <w:spacing w:before="100" w:beforeAutospacing="1" w:after="100" w:afterAutospacing="1" w:line="240" w:lineRule="auto"/>
        <w:jc w:val="both"/>
        <w:rPr>
          <w:rFonts w:ascii="Times New Roman" w:hAnsi="Times New Roman"/>
        </w:rPr>
      </w:pPr>
      <w:r>
        <w:rPr>
          <w:rFonts w:ascii="Times New Roman" w:hAnsi="Times New Roman"/>
        </w:rPr>
        <w:t>(</w:t>
      </w:r>
      <w:r w:rsidR="008B2E2E">
        <w:rPr>
          <w:rFonts w:ascii="Times New Roman" w:hAnsi="Times New Roman"/>
        </w:rPr>
        <w:t>2</w:t>
      </w:r>
      <w:r>
        <w:rPr>
          <w:rFonts w:ascii="Times New Roman" w:hAnsi="Times New Roman"/>
        </w:rPr>
        <w:t xml:space="preserve">) </w:t>
      </w:r>
      <w:r w:rsidRPr="00DC0868">
        <w:rPr>
          <w:rFonts w:ascii="Times New Roman" w:hAnsi="Times New Roman"/>
        </w:rPr>
        <w:t xml:space="preserve"> </w:t>
      </w:r>
      <w:r>
        <w:rPr>
          <w:rFonts w:ascii="Times New Roman" w:hAnsi="Times New Roman"/>
        </w:rPr>
        <w:t xml:space="preserve">Within 21 days after being served with the charges and other documents as provided in Rule 4-2(c), the respondent may answer the charges in </w:t>
      </w:r>
      <w:r w:rsidRPr="00DC0868">
        <w:rPr>
          <w:rFonts w:ascii="Times New Roman" w:hAnsi="Times New Roman"/>
        </w:rPr>
        <w:t>writing</w:t>
      </w:r>
      <w:r>
        <w:rPr>
          <w:rFonts w:ascii="Times New Roman" w:hAnsi="Times New Roman"/>
        </w:rPr>
        <w:t xml:space="preserve">, provided, however, that the respondent may, </w:t>
      </w:r>
      <w:r w:rsidR="00E20ADF">
        <w:rPr>
          <w:rFonts w:ascii="Times New Roman" w:hAnsi="Times New Roman"/>
        </w:rPr>
        <w:t xml:space="preserve">as a matter of right, </w:t>
      </w:r>
      <w:r>
        <w:rPr>
          <w:rFonts w:ascii="Times New Roman" w:hAnsi="Times New Roman"/>
        </w:rPr>
        <w:t>upon written request to the hearing officer, request a one-time extension</w:t>
      </w:r>
      <w:r w:rsidR="00EF5215">
        <w:rPr>
          <w:rFonts w:ascii="Times New Roman" w:hAnsi="Times New Roman"/>
        </w:rPr>
        <w:t xml:space="preserve"> </w:t>
      </w:r>
      <w:r w:rsidR="00E20ADF">
        <w:rPr>
          <w:rFonts w:ascii="Times New Roman" w:hAnsi="Times New Roman"/>
        </w:rPr>
        <w:t>o</w:t>
      </w:r>
      <w:r>
        <w:rPr>
          <w:rFonts w:ascii="Times New Roman" w:hAnsi="Times New Roman"/>
        </w:rPr>
        <w:t>f up to 30 days to submit this written answer</w:t>
      </w:r>
      <w:r w:rsidRPr="00DC0868">
        <w:rPr>
          <w:rFonts w:ascii="Times New Roman" w:hAnsi="Times New Roman"/>
        </w:rPr>
        <w:t>.</w:t>
      </w:r>
      <w:r w:rsidRPr="000E339E">
        <w:rPr>
          <w:rFonts w:ascii="Times New Roman" w:hAnsi="Times New Roman"/>
        </w:rPr>
        <w:t xml:space="preserve"> </w:t>
      </w:r>
      <w:r>
        <w:rPr>
          <w:rFonts w:ascii="Times New Roman" w:hAnsi="Times New Roman"/>
        </w:rPr>
        <w:t>The hearing officer may grant any subsequent request for an extension by the respondent only upon a showing of good cause.  At least 10 days before the date of the hearing, the respondent shall provide to the prosecutor</w:t>
      </w:r>
      <w:r w:rsidRPr="00DC0868">
        <w:rPr>
          <w:rFonts w:ascii="Times New Roman" w:hAnsi="Times New Roman"/>
        </w:rPr>
        <w:t xml:space="preserve">: (i) a list of </w:t>
      </w:r>
      <w:r>
        <w:rPr>
          <w:rFonts w:ascii="Times New Roman" w:hAnsi="Times New Roman"/>
        </w:rPr>
        <w:t xml:space="preserve">all </w:t>
      </w:r>
      <w:r w:rsidRPr="00DC0868">
        <w:rPr>
          <w:rFonts w:ascii="Times New Roman" w:hAnsi="Times New Roman"/>
        </w:rPr>
        <w:t xml:space="preserve">witnesses, if any, </w:t>
      </w:r>
      <w:r>
        <w:rPr>
          <w:rFonts w:ascii="Times New Roman" w:hAnsi="Times New Roman"/>
        </w:rPr>
        <w:t xml:space="preserve">the respondent may </w:t>
      </w:r>
      <w:r w:rsidRPr="00DC0868">
        <w:rPr>
          <w:rFonts w:ascii="Times New Roman" w:hAnsi="Times New Roman"/>
        </w:rPr>
        <w:t xml:space="preserve">call; and (ii) a copy of </w:t>
      </w:r>
      <w:r>
        <w:rPr>
          <w:rFonts w:ascii="Times New Roman" w:hAnsi="Times New Roman"/>
        </w:rPr>
        <w:t xml:space="preserve">all </w:t>
      </w:r>
      <w:r w:rsidRPr="00DC0868">
        <w:rPr>
          <w:rFonts w:ascii="Times New Roman" w:hAnsi="Times New Roman"/>
        </w:rPr>
        <w:t xml:space="preserve">documents </w:t>
      </w:r>
      <w:r>
        <w:rPr>
          <w:rFonts w:ascii="Times New Roman" w:hAnsi="Times New Roman"/>
        </w:rPr>
        <w:t xml:space="preserve">the respondent </w:t>
      </w:r>
      <w:r w:rsidRPr="00DC0868">
        <w:rPr>
          <w:rFonts w:ascii="Times New Roman" w:hAnsi="Times New Roman"/>
        </w:rPr>
        <w:t>intends to introduce at the hearing. If</w:t>
      </w:r>
      <w:r>
        <w:rPr>
          <w:rFonts w:ascii="Times New Roman" w:hAnsi="Times New Roman"/>
        </w:rPr>
        <w:t xml:space="preserve"> any </w:t>
      </w:r>
      <w:r w:rsidRPr="00DC0868">
        <w:rPr>
          <w:rFonts w:ascii="Times New Roman" w:hAnsi="Times New Roman"/>
        </w:rPr>
        <w:t xml:space="preserve">testimony </w:t>
      </w:r>
      <w:r>
        <w:rPr>
          <w:rFonts w:ascii="Times New Roman" w:hAnsi="Times New Roman"/>
        </w:rPr>
        <w:t>is</w:t>
      </w:r>
      <w:r w:rsidRPr="00DC0868">
        <w:rPr>
          <w:rFonts w:ascii="Times New Roman" w:hAnsi="Times New Roman"/>
        </w:rPr>
        <w:t xml:space="preserve"> in writing, it shall be sworn to </w:t>
      </w:r>
      <w:r w:rsidR="00915467">
        <w:rPr>
          <w:rFonts w:ascii="Times New Roman" w:hAnsi="Times New Roman"/>
        </w:rPr>
        <w:t xml:space="preserve">and notarized </w:t>
      </w:r>
      <w:r w:rsidRPr="00DC0868">
        <w:rPr>
          <w:rFonts w:ascii="Times New Roman" w:hAnsi="Times New Roman"/>
        </w:rPr>
        <w:t>under penalties of perjury.</w:t>
      </w:r>
    </w:p>
    <w:p w:rsidR="00E20ADF" w:rsidRDefault="00E20ADF" w:rsidP="00B605B9">
      <w:pPr>
        <w:spacing w:before="100" w:beforeAutospacing="1" w:after="100" w:afterAutospacing="1" w:line="240" w:lineRule="auto"/>
        <w:jc w:val="both"/>
        <w:rPr>
          <w:rFonts w:ascii="Times New Roman" w:hAnsi="Times New Roman"/>
        </w:rPr>
      </w:pPr>
      <w:r>
        <w:rPr>
          <w:rFonts w:ascii="Times New Roman" w:hAnsi="Times New Roman"/>
        </w:rPr>
        <w:t>(</w:t>
      </w:r>
      <w:r w:rsidR="008B2E2E">
        <w:rPr>
          <w:rFonts w:ascii="Times New Roman" w:hAnsi="Times New Roman"/>
        </w:rPr>
        <w:t>3</w:t>
      </w:r>
      <w:r>
        <w:rPr>
          <w:rFonts w:ascii="Times New Roman" w:hAnsi="Times New Roman"/>
        </w:rPr>
        <w:t xml:space="preserve">) The respondent or the prosecutor may request, as a matter of right, a one-time extension of the date of the hearing for up to 30 days.  If either the respondent or prosecutor requests subsequent extensions of the hearing date, the hearing officer may grant such extensions only upon a showing of good cause </w:t>
      </w:r>
      <w:r w:rsidR="00B711C3">
        <w:rPr>
          <w:rFonts w:ascii="Times New Roman" w:hAnsi="Times New Roman"/>
        </w:rPr>
        <w:t xml:space="preserve">by </w:t>
      </w:r>
      <w:r>
        <w:rPr>
          <w:rFonts w:ascii="Times New Roman" w:hAnsi="Times New Roman"/>
        </w:rPr>
        <w:t>the</w:t>
      </w:r>
      <w:r w:rsidR="00B711C3">
        <w:rPr>
          <w:rFonts w:ascii="Times New Roman" w:hAnsi="Times New Roman"/>
        </w:rPr>
        <w:t xml:space="preserve"> </w:t>
      </w:r>
      <w:r>
        <w:rPr>
          <w:rFonts w:ascii="Times New Roman" w:hAnsi="Times New Roman"/>
        </w:rPr>
        <w:t>requesting party.</w:t>
      </w:r>
    </w:p>
    <w:p w:rsidR="00F43EC4" w:rsidRPr="00CD1F26" w:rsidRDefault="00F43EC4" w:rsidP="00CD1F26">
      <w:pPr>
        <w:spacing w:after="0" w:line="240" w:lineRule="auto"/>
        <w:jc w:val="both"/>
        <w:rPr>
          <w:rFonts w:ascii="Times New Roman" w:hAnsi="Times New Roman"/>
          <w:b/>
          <w:u w:val="single"/>
        </w:rPr>
      </w:pPr>
      <w:r w:rsidRPr="00CD1F26">
        <w:rPr>
          <w:rFonts w:ascii="Times New Roman" w:hAnsi="Times New Roman"/>
          <w:b/>
          <w:u w:val="single"/>
        </w:rPr>
        <w:t>C.  Motions</w:t>
      </w:r>
      <w:r>
        <w:rPr>
          <w:rFonts w:ascii="Times New Roman" w:hAnsi="Times New Roman"/>
          <w:b/>
          <w:u w:val="single"/>
        </w:rPr>
        <w:t>, conduct of hearing</w:t>
      </w:r>
      <w:r w:rsidRPr="00CD1F26">
        <w:rPr>
          <w:rFonts w:ascii="Times New Roman" w:hAnsi="Times New Roman"/>
          <w:b/>
          <w:u w:val="single"/>
        </w:rPr>
        <w:t>.</w:t>
      </w:r>
    </w:p>
    <w:p w:rsidR="00B605B9" w:rsidRDefault="001F7CD7" w:rsidP="00CD1F26">
      <w:pPr>
        <w:spacing w:after="0" w:line="240" w:lineRule="auto"/>
        <w:jc w:val="both"/>
        <w:rPr>
          <w:rFonts w:ascii="Times New Roman" w:hAnsi="Times New Roman"/>
        </w:rPr>
      </w:pPr>
      <w:r>
        <w:rPr>
          <w:rFonts w:ascii="Times New Roman" w:hAnsi="Times New Roman"/>
        </w:rPr>
        <w:t>(</w:t>
      </w:r>
      <w:r w:rsidR="008B2E2E">
        <w:rPr>
          <w:rFonts w:ascii="Times New Roman" w:hAnsi="Times New Roman"/>
        </w:rPr>
        <w:t>1</w:t>
      </w:r>
      <w:r>
        <w:rPr>
          <w:rFonts w:ascii="Times New Roman" w:hAnsi="Times New Roman"/>
        </w:rPr>
        <w:t xml:space="preserve">) </w:t>
      </w:r>
      <w:r w:rsidRPr="00DC0868">
        <w:rPr>
          <w:rFonts w:ascii="Times New Roman" w:hAnsi="Times New Roman"/>
        </w:rPr>
        <w:t xml:space="preserve"> Motions may be made</w:t>
      </w:r>
      <w:r w:rsidR="00C13F17">
        <w:rPr>
          <w:rFonts w:ascii="Times New Roman" w:hAnsi="Times New Roman"/>
        </w:rPr>
        <w:t xml:space="preserve"> only </w:t>
      </w:r>
      <w:r>
        <w:rPr>
          <w:rFonts w:ascii="Times New Roman" w:hAnsi="Times New Roman"/>
        </w:rPr>
        <w:t xml:space="preserve">to the hearing officer </w:t>
      </w:r>
      <w:r w:rsidR="00C50885">
        <w:rPr>
          <w:rFonts w:ascii="Times New Roman" w:hAnsi="Times New Roman"/>
        </w:rPr>
        <w:t>in accordance with the schedule to be set by the hearing officer</w:t>
      </w:r>
      <w:r w:rsidR="00674990">
        <w:rPr>
          <w:rFonts w:ascii="Times New Roman" w:hAnsi="Times New Roman"/>
        </w:rPr>
        <w:t>, provided, however, that motions that are dispositive shall not be considered by the hearing officer</w:t>
      </w:r>
      <w:r>
        <w:rPr>
          <w:rFonts w:ascii="Times New Roman" w:hAnsi="Times New Roman"/>
        </w:rPr>
        <w:t xml:space="preserve">. </w:t>
      </w:r>
      <w:r w:rsidRPr="00DC0868">
        <w:rPr>
          <w:rFonts w:ascii="Times New Roman" w:hAnsi="Times New Roman"/>
        </w:rPr>
        <w:t xml:space="preserve">At the request of </w:t>
      </w:r>
      <w:r>
        <w:rPr>
          <w:rFonts w:ascii="Times New Roman" w:hAnsi="Times New Roman"/>
        </w:rPr>
        <w:t>the respondent, the prosecutor</w:t>
      </w:r>
      <w:r w:rsidRPr="00DC0868">
        <w:rPr>
          <w:rFonts w:ascii="Times New Roman" w:hAnsi="Times New Roman"/>
        </w:rPr>
        <w:t xml:space="preserve"> or </w:t>
      </w:r>
      <w:r w:rsidR="00C50885">
        <w:rPr>
          <w:rFonts w:ascii="Times New Roman" w:hAnsi="Times New Roman"/>
        </w:rPr>
        <w:t xml:space="preserve">the </w:t>
      </w:r>
      <w:r w:rsidRPr="00DC0868">
        <w:rPr>
          <w:rFonts w:ascii="Times New Roman" w:hAnsi="Times New Roman"/>
        </w:rPr>
        <w:t xml:space="preserve">hearing officer, </w:t>
      </w:r>
      <w:r w:rsidR="00EF5215">
        <w:rPr>
          <w:rFonts w:ascii="Times New Roman" w:hAnsi="Times New Roman"/>
        </w:rPr>
        <w:t xml:space="preserve">the Board may issue </w:t>
      </w:r>
      <w:r w:rsidRPr="00DC0868">
        <w:rPr>
          <w:rFonts w:ascii="Times New Roman" w:hAnsi="Times New Roman"/>
        </w:rPr>
        <w:t>a subpoena</w:t>
      </w:r>
      <w:r w:rsidR="00EF5215">
        <w:rPr>
          <w:rFonts w:ascii="Times New Roman" w:hAnsi="Times New Roman"/>
        </w:rPr>
        <w:t xml:space="preserve"> </w:t>
      </w:r>
      <w:r w:rsidRPr="00DC0868">
        <w:rPr>
          <w:rFonts w:ascii="Times New Roman" w:hAnsi="Times New Roman"/>
        </w:rPr>
        <w:t xml:space="preserve">pursuant to </w:t>
      </w:r>
      <w:r w:rsidRPr="00CD1F26">
        <w:rPr>
          <w:rFonts w:ascii="Times New Roman" w:hAnsi="Times New Roman"/>
        </w:rPr>
        <w:t>§</w:t>
      </w:r>
      <w:r w:rsidRPr="00DC0868">
        <w:rPr>
          <w:rFonts w:ascii="Times New Roman" w:hAnsi="Times New Roman"/>
        </w:rPr>
        <w:t xml:space="preserve">2-156-380(c).  </w:t>
      </w:r>
    </w:p>
    <w:p w:rsidR="004E69C6" w:rsidRDefault="004E69C6" w:rsidP="004E69C6">
      <w:pPr>
        <w:spacing w:after="0" w:line="240" w:lineRule="auto"/>
        <w:jc w:val="both"/>
        <w:rPr>
          <w:rFonts w:ascii="Times New Roman" w:hAnsi="Times New Roman"/>
        </w:rPr>
      </w:pPr>
    </w:p>
    <w:p w:rsidR="00915467" w:rsidRDefault="001F7CD7" w:rsidP="00B605B9">
      <w:pPr>
        <w:spacing w:after="0" w:line="240" w:lineRule="auto"/>
        <w:jc w:val="both"/>
        <w:rPr>
          <w:rFonts w:ascii="Times New Roman" w:eastAsia="Times New Roman" w:hAnsi="Times New Roman"/>
        </w:rPr>
      </w:pPr>
      <w:r w:rsidRPr="00294CBE">
        <w:rPr>
          <w:rFonts w:ascii="Times New Roman" w:hAnsi="Times New Roman"/>
        </w:rPr>
        <w:t>(</w:t>
      </w:r>
      <w:r w:rsidR="008B2E2E">
        <w:rPr>
          <w:rFonts w:ascii="Times New Roman" w:hAnsi="Times New Roman"/>
        </w:rPr>
        <w:t>2</w:t>
      </w:r>
      <w:r>
        <w:rPr>
          <w:rFonts w:ascii="Times New Roman" w:hAnsi="Times New Roman"/>
        </w:rPr>
        <w:t xml:space="preserve">)  </w:t>
      </w:r>
      <w:r w:rsidRPr="00294CBE">
        <w:rPr>
          <w:rFonts w:ascii="Times New Roman" w:hAnsi="Times New Roman"/>
        </w:rPr>
        <w:t xml:space="preserve">The hearing officer shall </w:t>
      </w:r>
      <w:r>
        <w:rPr>
          <w:rFonts w:ascii="Times New Roman" w:hAnsi="Times New Roman"/>
        </w:rPr>
        <w:t>preside over the hearing, consider</w:t>
      </w:r>
      <w:r w:rsidRPr="00294CBE">
        <w:rPr>
          <w:rFonts w:ascii="Times New Roman" w:hAnsi="Times New Roman"/>
        </w:rPr>
        <w:t xml:space="preserve"> </w:t>
      </w:r>
      <w:r>
        <w:rPr>
          <w:rFonts w:ascii="Times New Roman" w:hAnsi="Times New Roman"/>
        </w:rPr>
        <w:t xml:space="preserve">and rule on </w:t>
      </w:r>
      <w:r w:rsidRPr="00294CBE">
        <w:rPr>
          <w:rFonts w:ascii="Times New Roman" w:hAnsi="Times New Roman"/>
        </w:rPr>
        <w:t>motions</w:t>
      </w:r>
      <w:r w:rsidR="00915467">
        <w:rPr>
          <w:rFonts w:ascii="Times New Roman" w:hAnsi="Times New Roman"/>
        </w:rPr>
        <w:t>,</w:t>
      </w:r>
      <w:r w:rsidRPr="00294CBE">
        <w:rPr>
          <w:rFonts w:ascii="Times New Roman" w:hAnsi="Times New Roman"/>
        </w:rPr>
        <w:t xml:space="preserve"> and regulate the </w:t>
      </w:r>
      <w:r>
        <w:rPr>
          <w:rFonts w:ascii="Times New Roman" w:hAnsi="Times New Roman"/>
        </w:rPr>
        <w:t xml:space="preserve">hearing’s </w:t>
      </w:r>
      <w:r w:rsidRPr="00294CBE">
        <w:rPr>
          <w:rFonts w:ascii="Times New Roman" w:hAnsi="Times New Roman"/>
        </w:rPr>
        <w:t>course.</w:t>
      </w:r>
      <w:r w:rsidRPr="00AE16D4">
        <w:rPr>
          <w:rFonts w:ascii="Times New Roman" w:eastAsia="Times New Roman" w:hAnsi="Times New Roman"/>
        </w:rPr>
        <w:t xml:space="preserve"> </w:t>
      </w:r>
      <w:r w:rsidR="00674990">
        <w:rPr>
          <w:rFonts w:ascii="Times New Roman" w:eastAsia="Times New Roman" w:hAnsi="Times New Roman"/>
        </w:rPr>
        <w:t>Consistent with Rule 4-2(4), t</w:t>
      </w:r>
      <w:r w:rsidR="00E609AC">
        <w:rPr>
          <w:rFonts w:ascii="Times New Roman" w:eastAsia="Times New Roman" w:hAnsi="Times New Roman"/>
        </w:rPr>
        <w:t xml:space="preserve">he hearing officer may rule on motions in advance of, or during the hearing, or take a motion under advisement and rule on it at the conclusion of the hearing.  The hearing </w:t>
      </w:r>
      <w:r w:rsidR="00915467">
        <w:rPr>
          <w:rFonts w:ascii="Times New Roman" w:eastAsia="Times New Roman" w:hAnsi="Times New Roman"/>
        </w:rPr>
        <w:t xml:space="preserve">officer </w:t>
      </w:r>
      <w:r w:rsidR="00E609AC">
        <w:rPr>
          <w:rFonts w:ascii="Times New Roman" w:eastAsia="Times New Roman" w:hAnsi="Times New Roman"/>
        </w:rPr>
        <w:t xml:space="preserve">may set the schedule for filing motions and decline to consider a motion not timely filed.  </w:t>
      </w:r>
    </w:p>
    <w:p w:rsidR="00915467" w:rsidRDefault="00915467" w:rsidP="00B605B9">
      <w:pPr>
        <w:spacing w:after="0" w:line="240" w:lineRule="auto"/>
        <w:jc w:val="both"/>
        <w:rPr>
          <w:rFonts w:ascii="Times New Roman" w:eastAsia="Times New Roman" w:hAnsi="Times New Roman"/>
        </w:rPr>
      </w:pPr>
    </w:p>
    <w:p w:rsidR="00915467" w:rsidRDefault="00915467" w:rsidP="00B605B9">
      <w:pPr>
        <w:spacing w:after="0" w:line="240" w:lineRule="auto"/>
        <w:jc w:val="both"/>
        <w:rPr>
          <w:rFonts w:ascii="Times New Roman" w:eastAsia="Times New Roman" w:hAnsi="Times New Roman"/>
        </w:rPr>
      </w:pPr>
      <w:r>
        <w:rPr>
          <w:rFonts w:ascii="Times New Roman" w:eastAsia="Times New Roman" w:hAnsi="Times New Roman"/>
        </w:rPr>
        <w:t>(</w:t>
      </w:r>
      <w:r w:rsidR="008B2E2E">
        <w:rPr>
          <w:rFonts w:ascii="Times New Roman" w:eastAsia="Times New Roman" w:hAnsi="Times New Roman"/>
        </w:rPr>
        <w:t>3</w:t>
      </w:r>
      <w:r>
        <w:rPr>
          <w:rFonts w:ascii="Times New Roman" w:eastAsia="Times New Roman" w:hAnsi="Times New Roman"/>
        </w:rPr>
        <w:t xml:space="preserve">) </w:t>
      </w:r>
      <w:r w:rsidR="001F7CD7" w:rsidRPr="00284E17">
        <w:rPr>
          <w:rFonts w:ascii="Times New Roman" w:eastAsia="Times New Roman" w:hAnsi="Times New Roman"/>
        </w:rPr>
        <w:t>The City bears the burden of proof in the matter and therefore must proceed first</w:t>
      </w:r>
      <w:r w:rsidR="001F7CD7" w:rsidRPr="00187DAF">
        <w:rPr>
          <w:rFonts w:ascii="Times New Roman" w:eastAsia="Times New Roman" w:hAnsi="Times New Roman"/>
        </w:rPr>
        <w:t>.</w:t>
      </w:r>
      <w:r w:rsidR="001F7CD7" w:rsidRPr="00294CBE">
        <w:rPr>
          <w:rFonts w:ascii="Times New Roman" w:hAnsi="Times New Roman"/>
        </w:rPr>
        <w:t xml:space="preserve"> </w:t>
      </w:r>
      <w:r w:rsidR="001F7CD7" w:rsidRPr="00AE16D4">
        <w:rPr>
          <w:rFonts w:ascii="Times New Roman" w:eastAsia="Times New Roman" w:hAnsi="Times New Roman"/>
        </w:rPr>
        <w:t xml:space="preserve">Pursuant to </w:t>
      </w:r>
      <w:r w:rsidR="001F7CD7">
        <w:rPr>
          <w:rFonts w:ascii="Times New Roman" w:eastAsia="Times New Roman" w:hAnsi="Times New Roman"/>
        </w:rPr>
        <w:t>§</w:t>
      </w:r>
      <w:r w:rsidR="001F7CD7" w:rsidRPr="0061219C">
        <w:rPr>
          <w:rFonts w:ascii="Times New Roman" w:eastAsia="Times New Roman" w:hAnsi="Times New Roman"/>
          <w:iCs/>
        </w:rPr>
        <w:t>2-14-076(i)</w:t>
      </w:r>
      <w:r w:rsidR="001F7CD7" w:rsidRPr="00AE16D4">
        <w:rPr>
          <w:rFonts w:ascii="Times New Roman" w:eastAsia="Times New Roman" w:hAnsi="Times New Roman"/>
        </w:rPr>
        <w:t xml:space="preserve"> of the Code, no violation may be established except upon proof by a preponderance of the evidence.</w:t>
      </w:r>
      <w:r w:rsidR="001F7CD7">
        <w:rPr>
          <w:rFonts w:ascii="Times New Roman" w:eastAsia="Times New Roman" w:hAnsi="Times New Roman"/>
        </w:rPr>
        <w:t xml:space="preserve"> </w:t>
      </w:r>
    </w:p>
    <w:p w:rsidR="00915467" w:rsidRDefault="00915467" w:rsidP="00B605B9">
      <w:pPr>
        <w:spacing w:after="0" w:line="240" w:lineRule="auto"/>
        <w:jc w:val="both"/>
        <w:rPr>
          <w:rFonts w:ascii="Times New Roman" w:eastAsia="Times New Roman" w:hAnsi="Times New Roman"/>
        </w:rPr>
      </w:pPr>
    </w:p>
    <w:p w:rsidR="00B605B9" w:rsidRDefault="00915467" w:rsidP="00B605B9">
      <w:pPr>
        <w:spacing w:after="0" w:line="240" w:lineRule="auto"/>
        <w:jc w:val="both"/>
        <w:rPr>
          <w:rFonts w:ascii="Times New Roman" w:eastAsia="Times New Roman" w:hAnsi="Times New Roman"/>
        </w:rPr>
      </w:pPr>
      <w:r>
        <w:rPr>
          <w:rFonts w:ascii="Times New Roman" w:eastAsia="Times New Roman" w:hAnsi="Times New Roman"/>
        </w:rPr>
        <w:t>(</w:t>
      </w:r>
      <w:r w:rsidR="008B2E2E">
        <w:rPr>
          <w:rFonts w:ascii="Times New Roman" w:eastAsia="Times New Roman" w:hAnsi="Times New Roman"/>
        </w:rPr>
        <w:t>4</w:t>
      </w:r>
      <w:r>
        <w:rPr>
          <w:rFonts w:ascii="Times New Roman" w:eastAsia="Times New Roman" w:hAnsi="Times New Roman"/>
        </w:rPr>
        <w:t>)</w:t>
      </w:r>
      <w:r w:rsidR="00FD1B7C">
        <w:rPr>
          <w:rFonts w:ascii="Times New Roman" w:eastAsia="Times New Roman" w:hAnsi="Times New Roman"/>
        </w:rPr>
        <w:t xml:space="preserve"> </w:t>
      </w:r>
      <w:r w:rsidR="001F7CD7">
        <w:rPr>
          <w:rFonts w:ascii="Times New Roman" w:eastAsia="Times New Roman" w:hAnsi="Times New Roman"/>
        </w:rPr>
        <w:t>A</w:t>
      </w:r>
      <w:r w:rsidR="001F7CD7" w:rsidRPr="00DC0868">
        <w:rPr>
          <w:rFonts w:ascii="Times New Roman" w:hAnsi="Times New Roman"/>
        </w:rPr>
        <w:t xml:space="preserve">ll </w:t>
      </w:r>
      <w:r w:rsidR="001F7CD7">
        <w:rPr>
          <w:rFonts w:ascii="Times New Roman" w:hAnsi="Times New Roman"/>
        </w:rPr>
        <w:t xml:space="preserve">testifying </w:t>
      </w:r>
      <w:r w:rsidR="001F7CD7" w:rsidRPr="00DC0868">
        <w:rPr>
          <w:rFonts w:ascii="Times New Roman" w:hAnsi="Times New Roman"/>
        </w:rPr>
        <w:t>parties and witnesses shall be administered an</w:t>
      </w:r>
      <w:r w:rsidR="00AF1746">
        <w:rPr>
          <w:rFonts w:ascii="Times New Roman" w:hAnsi="Times New Roman"/>
        </w:rPr>
        <w:t xml:space="preserve"> oath </w:t>
      </w:r>
      <w:r w:rsidR="001F7CD7" w:rsidRPr="00DC0868">
        <w:rPr>
          <w:rFonts w:ascii="Times New Roman" w:hAnsi="Times New Roman"/>
        </w:rPr>
        <w:t>and</w:t>
      </w:r>
      <w:r w:rsidR="00C13F17">
        <w:rPr>
          <w:rFonts w:ascii="Times New Roman" w:hAnsi="Times New Roman"/>
        </w:rPr>
        <w:t xml:space="preserve"> instructed</w:t>
      </w:r>
      <w:r w:rsidR="001F7CD7" w:rsidRPr="00DC0868">
        <w:rPr>
          <w:rFonts w:ascii="Times New Roman" w:hAnsi="Times New Roman"/>
        </w:rPr>
        <w:t xml:space="preserve"> </w:t>
      </w:r>
      <w:r w:rsidR="001F7CD7">
        <w:rPr>
          <w:rFonts w:ascii="Times New Roman" w:hAnsi="Times New Roman"/>
        </w:rPr>
        <w:t>by the hearing officer</w:t>
      </w:r>
      <w:r w:rsidR="00C50885">
        <w:rPr>
          <w:rFonts w:ascii="Times New Roman" w:hAnsi="Times New Roman"/>
        </w:rPr>
        <w:t xml:space="preserve"> as to the confidentiality of the proceedings.</w:t>
      </w:r>
      <w:r w:rsidR="001F7CD7">
        <w:rPr>
          <w:rFonts w:ascii="Times New Roman" w:hAnsi="Times New Roman"/>
        </w:rPr>
        <w:t xml:space="preserve"> </w:t>
      </w:r>
    </w:p>
    <w:p w:rsidR="00BA0979" w:rsidRPr="008B2E2E" w:rsidRDefault="001F7CD7" w:rsidP="00BA0979">
      <w:pPr>
        <w:spacing w:before="100" w:beforeAutospacing="1" w:after="100" w:afterAutospacing="1" w:line="240" w:lineRule="auto"/>
        <w:jc w:val="both"/>
        <w:rPr>
          <w:rFonts w:ascii="Times New Roman" w:hAnsi="Times New Roman"/>
          <w:dstrike/>
          <w:color w:val="FF0000"/>
        </w:rPr>
      </w:pPr>
      <w:r w:rsidRPr="00DC0868">
        <w:rPr>
          <w:rFonts w:ascii="Times New Roman" w:hAnsi="Times New Roman"/>
        </w:rPr>
        <w:t>(</w:t>
      </w:r>
      <w:r w:rsidR="008B2E2E">
        <w:rPr>
          <w:rFonts w:ascii="Times New Roman" w:hAnsi="Times New Roman"/>
        </w:rPr>
        <w:t>5</w:t>
      </w:r>
      <w:r>
        <w:rPr>
          <w:rFonts w:ascii="Times New Roman" w:hAnsi="Times New Roman"/>
        </w:rPr>
        <w:t>)  The respondent</w:t>
      </w:r>
      <w:r w:rsidRPr="00DC0868">
        <w:rPr>
          <w:rFonts w:ascii="Times New Roman" w:hAnsi="Times New Roman"/>
        </w:rPr>
        <w:t xml:space="preserve"> </w:t>
      </w:r>
      <w:r>
        <w:rPr>
          <w:rFonts w:ascii="Times New Roman" w:hAnsi="Times New Roman"/>
        </w:rPr>
        <w:t>has</w:t>
      </w:r>
      <w:r w:rsidRPr="00DC0868">
        <w:rPr>
          <w:rFonts w:ascii="Times New Roman" w:hAnsi="Times New Roman"/>
        </w:rPr>
        <w:t xml:space="preserve"> the right</w:t>
      </w:r>
      <w:r>
        <w:rPr>
          <w:rFonts w:ascii="Times New Roman" w:hAnsi="Times New Roman"/>
        </w:rPr>
        <w:t xml:space="preserve"> to</w:t>
      </w:r>
      <w:r w:rsidRPr="00DC0868">
        <w:rPr>
          <w:rFonts w:ascii="Times New Roman" w:hAnsi="Times New Roman"/>
        </w:rPr>
        <w:t xml:space="preserve">: </w:t>
      </w:r>
      <w:r>
        <w:rPr>
          <w:rFonts w:ascii="Times New Roman" w:hAnsi="Times New Roman"/>
        </w:rPr>
        <w:t>(i)</w:t>
      </w:r>
      <w:r w:rsidRPr="00DC0868">
        <w:rPr>
          <w:rFonts w:ascii="Times New Roman" w:hAnsi="Times New Roman"/>
        </w:rPr>
        <w:t xml:space="preserve"> be present </w:t>
      </w:r>
      <w:r w:rsidR="009F4C2E">
        <w:rPr>
          <w:rFonts w:ascii="Times New Roman" w:hAnsi="Times New Roman"/>
        </w:rPr>
        <w:t xml:space="preserve">and/or be represented </w:t>
      </w:r>
      <w:r w:rsidRPr="00DC0868">
        <w:rPr>
          <w:rFonts w:ascii="Times New Roman" w:hAnsi="Times New Roman"/>
        </w:rPr>
        <w:t>at the hearing, which shall not be public</w:t>
      </w:r>
      <w:r>
        <w:rPr>
          <w:rFonts w:ascii="Times New Roman" w:hAnsi="Times New Roman"/>
        </w:rPr>
        <w:t>; (ii)</w:t>
      </w:r>
      <w:r w:rsidRPr="00DC0868">
        <w:rPr>
          <w:rFonts w:ascii="Times New Roman" w:hAnsi="Times New Roman"/>
        </w:rPr>
        <w:t xml:space="preserve"> testify on </w:t>
      </w:r>
      <w:r w:rsidR="00D630F2">
        <w:rPr>
          <w:rFonts w:ascii="Times New Roman" w:hAnsi="Times New Roman"/>
        </w:rPr>
        <w:t xml:space="preserve">his or her </w:t>
      </w:r>
      <w:r w:rsidRPr="00DC0868">
        <w:rPr>
          <w:rFonts w:ascii="Times New Roman" w:hAnsi="Times New Roman"/>
        </w:rPr>
        <w:t xml:space="preserve">own behalf; </w:t>
      </w:r>
      <w:r>
        <w:rPr>
          <w:rFonts w:ascii="Times New Roman" w:hAnsi="Times New Roman"/>
        </w:rPr>
        <w:t>(iii)</w:t>
      </w:r>
      <w:r w:rsidRPr="00DC0868">
        <w:rPr>
          <w:rFonts w:ascii="Times New Roman" w:hAnsi="Times New Roman"/>
        </w:rPr>
        <w:t xml:space="preserve"> present witnesses and documents supporting </w:t>
      </w:r>
      <w:r w:rsidR="00D630F2">
        <w:rPr>
          <w:rFonts w:ascii="Times New Roman" w:hAnsi="Times New Roman"/>
        </w:rPr>
        <w:t>his or her</w:t>
      </w:r>
      <w:r>
        <w:rPr>
          <w:rFonts w:ascii="Times New Roman" w:hAnsi="Times New Roman"/>
        </w:rPr>
        <w:t xml:space="preserve"> </w:t>
      </w:r>
      <w:r w:rsidRPr="00DC0868">
        <w:rPr>
          <w:rFonts w:ascii="Times New Roman" w:hAnsi="Times New Roman"/>
        </w:rPr>
        <w:t>position;</w:t>
      </w:r>
      <w:r>
        <w:rPr>
          <w:rFonts w:ascii="Times New Roman" w:hAnsi="Times New Roman"/>
        </w:rPr>
        <w:t xml:space="preserve"> and</w:t>
      </w:r>
      <w:r w:rsidRPr="00DC0868">
        <w:rPr>
          <w:rFonts w:ascii="Times New Roman" w:hAnsi="Times New Roman"/>
        </w:rPr>
        <w:t xml:space="preserve"> </w:t>
      </w:r>
      <w:r>
        <w:rPr>
          <w:rFonts w:ascii="Times New Roman" w:hAnsi="Times New Roman"/>
        </w:rPr>
        <w:t>(iv)</w:t>
      </w:r>
      <w:r w:rsidRPr="00DC0868">
        <w:rPr>
          <w:rFonts w:ascii="Times New Roman" w:hAnsi="Times New Roman"/>
        </w:rPr>
        <w:t xml:space="preserve"> conduct cross-examination</w:t>
      </w:r>
      <w:r w:rsidR="00AF08B7">
        <w:rPr>
          <w:rFonts w:ascii="Times New Roman" w:hAnsi="Times New Roman"/>
        </w:rPr>
        <w:t>.</w:t>
      </w:r>
    </w:p>
    <w:p w:rsidR="00B605B9" w:rsidRDefault="001F7CD7" w:rsidP="00B605B9">
      <w:pPr>
        <w:spacing w:after="0" w:line="240" w:lineRule="auto"/>
        <w:jc w:val="both"/>
        <w:rPr>
          <w:rFonts w:ascii="Times New Roman" w:hAnsi="Times New Roman"/>
        </w:rPr>
      </w:pPr>
      <w:r>
        <w:rPr>
          <w:rFonts w:ascii="Times New Roman" w:hAnsi="Times New Roman"/>
        </w:rPr>
        <w:t>(</w:t>
      </w:r>
      <w:r w:rsidR="008B2E2E">
        <w:rPr>
          <w:rFonts w:ascii="Times New Roman" w:hAnsi="Times New Roman"/>
        </w:rPr>
        <w:t>6</w:t>
      </w:r>
      <w:r>
        <w:rPr>
          <w:rFonts w:ascii="Times New Roman" w:hAnsi="Times New Roman"/>
        </w:rPr>
        <w:t xml:space="preserve">)  </w:t>
      </w:r>
      <w:r w:rsidRPr="00294CBE">
        <w:rPr>
          <w:rFonts w:ascii="Times New Roman" w:hAnsi="Times New Roman"/>
        </w:rPr>
        <w:t xml:space="preserve">Subject to the discretion of the hearing officer, the order of proceedings shall be as follows: (i) the hearing officer shall determine whether the respondent has been afforded proper notice; (ii) opening statements; (iii) presentation of the </w:t>
      </w:r>
      <w:r>
        <w:rPr>
          <w:rFonts w:ascii="Times New Roman" w:hAnsi="Times New Roman"/>
        </w:rPr>
        <w:t xml:space="preserve">City’s </w:t>
      </w:r>
      <w:r w:rsidRPr="00294CBE">
        <w:rPr>
          <w:rFonts w:ascii="Times New Roman" w:hAnsi="Times New Roman"/>
        </w:rPr>
        <w:t>case and continuances for good cause; (iv)</w:t>
      </w:r>
      <w:r>
        <w:rPr>
          <w:rFonts w:ascii="Times New Roman" w:hAnsi="Times New Roman"/>
        </w:rPr>
        <w:t xml:space="preserve"> </w:t>
      </w:r>
      <w:r w:rsidRPr="00294CBE">
        <w:rPr>
          <w:rFonts w:ascii="Times New Roman" w:hAnsi="Times New Roman"/>
        </w:rPr>
        <w:t xml:space="preserve">presentation of the </w:t>
      </w:r>
      <w:r>
        <w:rPr>
          <w:rFonts w:ascii="Times New Roman" w:hAnsi="Times New Roman"/>
        </w:rPr>
        <w:t xml:space="preserve">respondent’s case and </w:t>
      </w:r>
      <w:r w:rsidRPr="00C51CF9">
        <w:rPr>
          <w:rFonts w:ascii="Times New Roman" w:hAnsi="Times New Roman"/>
        </w:rPr>
        <w:t>continuances for good cause</w:t>
      </w:r>
      <w:r w:rsidRPr="00294CBE">
        <w:rPr>
          <w:rFonts w:ascii="Times New Roman" w:hAnsi="Times New Roman"/>
        </w:rPr>
        <w:t xml:space="preserve">; (v) presentation </w:t>
      </w:r>
      <w:r w:rsidRPr="00284E17">
        <w:rPr>
          <w:rFonts w:ascii="Times New Roman" w:hAnsi="Times New Roman"/>
        </w:rPr>
        <w:t xml:space="preserve">of rebuttal evidence; </w:t>
      </w:r>
      <w:r w:rsidR="00915467">
        <w:rPr>
          <w:rFonts w:ascii="Times New Roman" w:hAnsi="Times New Roman"/>
        </w:rPr>
        <w:t xml:space="preserve">and </w:t>
      </w:r>
      <w:r w:rsidRPr="00284E17">
        <w:rPr>
          <w:rFonts w:ascii="Times New Roman" w:hAnsi="Times New Roman"/>
        </w:rPr>
        <w:t>(vi) closing arguments.</w:t>
      </w:r>
    </w:p>
    <w:p w:rsidR="00B605B9" w:rsidRPr="00823BDE" w:rsidRDefault="001F7CD7" w:rsidP="00B605B9">
      <w:pPr>
        <w:spacing w:before="100" w:beforeAutospacing="1" w:after="100" w:afterAutospacing="1" w:line="240" w:lineRule="auto"/>
        <w:jc w:val="both"/>
        <w:rPr>
          <w:rFonts w:ascii="Times New Roman" w:hAnsi="Times New Roman"/>
          <w:color w:val="FF0000"/>
        </w:rPr>
      </w:pPr>
      <w:r w:rsidRPr="00DC0868">
        <w:rPr>
          <w:rFonts w:ascii="Times New Roman" w:hAnsi="Times New Roman"/>
        </w:rPr>
        <w:t>(</w:t>
      </w:r>
      <w:r w:rsidR="008B2E2E">
        <w:rPr>
          <w:rFonts w:ascii="Times New Roman" w:hAnsi="Times New Roman"/>
        </w:rPr>
        <w:t>6</w:t>
      </w:r>
      <w:r>
        <w:rPr>
          <w:rFonts w:ascii="Times New Roman" w:hAnsi="Times New Roman"/>
        </w:rPr>
        <w:t>)  The entire hearing</w:t>
      </w:r>
      <w:r w:rsidR="00B97322">
        <w:rPr>
          <w:rFonts w:ascii="Times New Roman" w:hAnsi="Times New Roman"/>
        </w:rPr>
        <w:t>, including motions and requests for extensions, if any,</w:t>
      </w:r>
      <w:r>
        <w:rPr>
          <w:rFonts w:ascii="Times New Roman" w:hAnsi="Times New Roman"/>
        </w:rPr>
        <w:t xml:space="preserve"> shall</w:t>
      </w:r>
      <w:r w:rsidR="008B2E2E">
        <w:rPr>
          <w:rFonts w:ascii="Times New Roman" w:hAnsi="Times New Roman"/>
        </w:rPr>
        <w:t>, at the Board’s expense,</w:t>
      </w:r>
      <w:r>
        <w:rPr>
          <w:rFonts w:ascii="Times New Roman" w:hAnsi="Times New Roman"/>
        </w:rPr>
        <w:t xml:space="preserve"> be recorded, or transcribed by a court reporter, as determined by the hearing officer.  </w:t>
      </w:r>
      <w:r w:rsidRPr="00DC0868">
        <w:rPr>
          <w:rFonts w:ascii="Times New Roman" w:hAnsi="Times New Roman"/>
        </w:rPr>
        <w:t xml:space="preserve">The </w:t>
      </w:r>
      <w:r>
        <w:rPr>
          <w:rFonts w:ascii="Times New Roman" w:hAnsi="Times New Roman"/>
        </w:rPr>
        <w:t xml:space="preserve">hearing officer shall compile and maintain the record of the hearing, including </w:t>
      </w:r>
      <w:r w:rsidRPr="00C51CF9">
        <w:rPr>
          <w:rFonts w:ascii="Times New Roman" w:hAnsi="Times New Roman"/>
        </w:rPr>
        <w:t>any recording or transcription of the hearing; all written, documentary, and physical evidence; and all written pleadings, motions or other submissions</w:t>
      </w:r>
      <w:r w:rsidRPr="00DC0868">
        <w:rPr>
          <w:rFonts w:ascii="Times New Roman" w:hAnsi="Times New Roman"/>
        </w:rPr>
        <w:t xml:space="preserve">. </w:t>
      </w:r>
    </w:p>
    <w:p w:rsidR="00761816" w:rsidRPr="006C4F28" w:rsidRDefault="001F7CD7" w:rsidP="00B605B9">
      <w:pPr>
        <w:spacing w:before="100" w:beforeAutospacing="1" w:after="100" w:afterAutospacing="1" w:line="240" w:lineRule="auto"/>
        <w:jc w:val="both"/>
        <w:rPr>
          <w:rFonts w:ascii="Times New Roman" w:eastAsia="Times New Roman" w:hAnsi="Times New Roman"/>
        </w:rPr>
      </w:pPr>
      <w:r w:rsidRPr="00AE16D4">
        <w:rPr>
          <w:rFonts w:ascii="Times New Roman" w:eastAsia="Times New Roman" w:hAnsi="Times New Roman"/>
          <w:bCs/>
        </w:rPr>
        <w:t>(</w:t>
      </w:r>
      <w:r w:rsidR="008B2E2E">
        <w:rPr>
          <w:rFonts w:ascii="Times New Roman" w:eastAsia="Times New Roman" w:hAnsi="Times New Roman"/>
          <w:bCs/>
        </w:rPr>
        <w:t>7</w:t>
      </w:r>
      <w:r w:rsidRPr="00AE16D4">
        <w:rPr>
          <w:rFonts w:ascii="Times New Roman" w:eastAsia="Times New Roman" w:hAnsi="Times New Roman"/>
          <w:bCs/>
        </w:rPr>
        <w:t>)</w:t>
      </w:r>
      <w:r w:rsidR="00915467">
        <w:rPr>
          <w:rFonts w:ascii="Times New Roman" w:eastAsia="Times New Roman" w:hAnsi="Times New Roman"/>
          <w:bCs/>
        </w:rPr>
        <w:t xml:space="preserve">  </w:t>
      </w:r>
      <w:r w:rsidRPr="00284E17">
        <w:rPr>
          <w:rFonts w:ascii="Times New Roman" w:eastAsia="Times New Roman" w:hAnsi="Times New Roman"/>
        </w:rPr>
        <w:t xml:space="preserve">Pursuant to </w:t>
      </w:r>
      <w:r>
        <w:rPr>
          <w:rFonts w:ascii="Times New Roman" w:eastAsia="Times New Roman" w:hAnsi="Times New Roman"/>
        </w:rPr>
        <w:t>§</w:t>
      </w:r>
      <w:r w:rsidRPr="0061219C">
        <w:rPr>
          <w:rFonts w:ascii="Times New Roman" w:eastAsia="Times New Roman" w:hAnsi="Times New Roman"/>
          <w:iCs/>
        </w:rPr>
        <w:t>2-14-076(h)</w:t>
      </w:r>
      <w:r w:rsidRPr="00284E17">
        <w:rPr>
          <w:rFonts w:ascii="Times New Roman" w:eastAsia="Times New Roman" w:hAnsi="Times New Roman"/>
        </w:rPr>
        <w:t xml:space="preserve"> of the Code and </w:t>
      </w:r>
      <w:r>
        <w:rPr>
          <w:rFonts w:ascii="Times New Roman" w:eastAsia="Times New Roman" w:hAnsi="Times New Roman"/>
        </w:rPr>
        <w:t>§</w:t>
      </w:r>
      <w:r w:rsidRPr="0061219C">
        <w:rPr>
          <w:rFonts w:ascii="Times New Roman" w:eastAsia="Times New Roman" w:hAnsi="Times New Roman"/>
          <w:iCs/>
        </w:rPr>
        <w:t>1-2.1-6</w:t>
      </w:r>
      <w:r w:rsidRPr="00284E17">
        <w:rPr>
          <w:rFonts w:ascii="Times New Roman" w:eastAsia="Times New Roman" w:hAnsi="Times New Roman"/>
        </w:rPr>
        <w:t xml:space="preserve"> of the Illinois Municipal Code, the formal and technical rules of civil procedure and evidence shall not apply in the conduct of </w:t>
      </w:r>
      <w:r>
        <w:rPr>
          <w:rFonts w:ascii="Times New Roman" w:eastAsia="Times New Roman" w:hAnsi="Times New Roman"/>
        </w:rPr>
        <w:t>these</w:t>
      </w:r>
      <w:r w:rsidRPr="00284E17">
        <w:rPr>
          <w:rFonts w:ascii="Times New Roman" w:eastAsia="Times New Roman" w:hAnsi="Times New Roman"/>
        </w:rPr>
        <w:t xml:space="preserve"> hearings.  Evidence, including hearsay, may be admitted if it is of a type commonly relied upon by reasonably prudent persons in the conduct of their affairs.</w:t>
      </w:r>
      <w:r>
        <w:rPr>
          <w:rFonts w:ascii="Times New Roman" w:eastAsia="Times New Roman" w:hAnsi="Times New Roman"/>
        </w:rPr>
        <w:t xml:space="preserve">  The hearing </w:t>
      </w:r>
      <w:r w:rsidRPr="00284E17">
        <w:rPr>
          <w:rFonts w:ascii="Times New Roman" w:eastAsia="Times New Roman" w:hAnsi="Times New Roman"/>
        </w:rPr>
        <w:t>officer may ask questions of the parties and witnesses, if necessary, to ensure the clarity and completeness of the testimony and the record.</w:t>
      </w:r>
      <w:r w:rsidRPr="00DC0868">
        <w:rPr>
          <w:rFonts w:ascii="Times New Roman" w:hAnsi="Times New Roman"/>
        </w:rPr>
        <w:t xml:space="preserve"> The conduct of the hearing, including taking of evidence, shall be </w:t>
      </w:r>
      <w:r w:rsidR="00C50885">
        <w:rPr>
          <w:rFonts w:ascii="Times New Roman" w:hAnsi="Times New Roman"/>
        </w:rPr>
        <w:t xml:space="preserve">conducted in accordance with the Rules of the Department of Administrative Hearings, unless otherwise specified in these </w:t>
      </w:r>
      <w:r w:rsidR="00B677E0">
        <w:rPr>
          <w:rFonts w:ascii="Times New Roman" w:hAnsi="Times New Roman"/>
        </w:rPr>
        <w:t>Rules</w:t>
      </w:r>
      <w:r w:rsidR="00C50885">
        <w:rPr>
          <w:rFonts w:ascii="Times New Roman" w:hAnsi="Times New Roman"/>
        </w:rPr>
        <w:t>.</w:t>
      </w:r>
    </w:p>
    <w:p w:rsidR="00F43EC4" w:rsidRPr="00CD1F26" w:rsidRDefault="00F43EC4" w:rsidP="00CD1F26">
      <w:pPr>
        <w:spacing w:after="0" w:line="240" w:lineRule="auto"/>
        <w:jc w:val="both"/>
        <w:rPr>
          <w:rFonts w:ascii="Times New Roman" w:hAnsi="Times New Roman"/>
          <w:b/>
          <w:u w:val="single"/>
        </w:rPr>
      </w:pPr>
      <w:r w:rsidRPr="00CD1F26">
        <w:rPr>
          <w:rFonts w:ascii="Times New Roman" w:hAnsi="Times New Roman"/>
          <w:b/>
          <w:u w:val="single"/>
        </w:rPr>
        <w:t>D.  Report and rec</w:t>
      </w:r>
      <w:r w:rsidR="00CF58DA" w:rsidRPr="00CF58DA">
        <w:rPr>
          <w:rFonts w:ascii="Times New Roman" w:hAnsi="Times New Roman"/>
          <w:b/>
          <w:u w:val="single"/>
        </w:rPr>
        <w:t>ommendations of hearing officer</w:t>
      </w:r>
    </w:p>
    <w:p w:rsidR="00187DAF" w:rsidRDefault="00C13F17" w:rsidP="00CD1F26">
      <w:pPr>
        <w:spacing w:after="0" w:line="240" w:lineRule="auto"/>
        <w:jc w:val="both"/>
        <w:rPr>
          <w:rFonts w:ascii="Times New Roman" w:hAnsi="Times New Roman"/>
        </w:rPr>
      </w:pPr>
      <w:r>
        <w:rPr>
          <w:rFonts w:ascii="Times New Roman" w:hAnsi="Times New Roman"/>
        </w:rPr>
        <w:t>After the conclusion</w:t>
      </w:r>
      <w:r w:rsidR="00915467">
        <w:rPr>
          <w:rFonts w:ascii="Times New Roman" w:hAnsi="Times New Roman"/>
        </w:rPr>
        <w:t xml:space="preserve"> of the hearing</w:t>
      </w:r>
      <w:r>
        <w:rPr>
          <w:rFonts w:ascii="Times New Roman" w:hAnsi="Times New Roman"/>
        </w:rPr>
        <w:t>, t</w:t>
      </w:r>
      <w:r w:rsidR="001F7CD7" w:rsidRPr="00DC0868">
        <w:rPr>
          <w:rFonts w:ascii="Times New Roman" w:hAnsi="Times New Roman"/>
        </w:rPr>
        <w:t>he hearing officer</w:t>
      </w:r>
      <w:r w:rsidR="001F7CD7">
        <w:rPr>
          <w:rFonts w:ascii="Times New Roman" w:hAnsi="Times New Roman"/>
        </w:rPr>
        <w:t xml:space="preserve"> shall consider the full record of the matter, including witness testimony and written evidence, and</w:t>
      </w:r>
      <w:r w:rsidR="001F7CD7" w:rsidRPr="00DC0868">
        <w:rPr>
          <w:rFonts w:ascii="Times New Roman" w:hAnsi="Times New Roman"/>
        </w:rPr>
        <w:t xml:space="preserve"> </w:t>
      </w:r>
      <w:r w:rsidR="001F7CD7">
        <w:rPr>
          <w:rFonts w:ascii="Times New Roman" w:hAnsi="Times New Roman"/>
        </w:rPr>
        <w:t>prepare</w:t>
      </w:r>
      <w:r w:rsidR="001F7CD7" w:rsidRPr="00DC0868">
        <w:rPr>
          <w:rFonts w:ascii="Times New Roman" w:hAnsi="Times New Roman"/>
        </w:rPr>
        <w:t xml:space="preserve"> a written report</w:t>
      </w:r>
      <w:r w:rsidR="001F7CD7">
        <w:rPr>
          <w:rFonts w:ascii="Times New Roman" w:hAnsi="Times New Roman"/>
        </w:rPr>
        <w:t>.  The report will</w:t>
      </w:r>
      <w:r w:rsidR="001F7CD7" w:rsidRPr="00DC0868">
        <w:rPr>
          <w:rFonts w:ascii="Times New Roman" w:hAnsi="Times New Roman"/>
        </w:rPr>
        <w:t xml:space="preserve"> include a statement </w:t>
      </w:r>
      <w:r w:rsidR="008B2E2E">
        <w:rPr>
          <w:rFonts w:ascii="Times New Roman" w:hAnsi="Times New Roman"/>
        </w:rPr>
        <w:t xml:space="preserve">of </w:t>
      </w:r>
      <w:r w:rsidR="001F7CD7" w:rsidRPr="00DC0868">
        <w:rPr>
          <w:rFonts w:ascii="Times New Roman" w:hAnsi="Times New Roman"/>
        </w:rPr>
        <w:t>facts</w:t>
      </w:r>
      <w:r w:rsidR="00187DAF">
        <w:rPr>
          <w:rFonts w:ascii="Times New Roman" w:hAnsi="Times New Roman"/>
        </w:rPr>
        <w:t xml:space="preserve"> </w:t>
      </w:r>
      <w:r w:rsidR="00033ACF">
        <w:rPr>
          <w:rFonts w:ascii="Times New Roman" w:hAnsi="Times New Roman"/>
        </w:rPr>
        <w:t>and</w:t>
      </w:r>
      <w:r w:rsidR="001F7CD7" w:rsidRPr="00DC0868">
        <w:rPr>
          <w:rFonts w:ascii="Times New Roman" w:hAnsi="Times New Roman"/>
        </w:rPr>
        <w:t xml:space="preserve"> conclusions</w:t>
      </w:r>
      <w:r w:rsidR="007B1220">
        <w:rPr>
          <w:rFonts w:ascii="Times New Roman" w:hAnsi="Times New Roman"/>
        </w:rPr>
        <w:t xml:space="preserve"> of</w:t>
      </w:r>
      <w:r w:rsidR="001F7CD7" w:rsidRPr="00DC0868">
        <w:rPr>
          <w:rFonts w:ascii="Times New Roman" w:hAnsi="Times New Roman"/>
        </w:rPr>
        <w:t xml:space="preserve"> law, </w:t>
      </w:r>
      <w:r w:rsidR="00B97322">
        <w:rPr>
          <w:rFonts w:ascii="Times New Roman" w:hAnsi="Times New Roman"/>
        </w:rPr>
        <w:t xml:space="preserve">and </w:t>
      </w:r>
      <w:r w:rsidR="00915467">
        <w:rPr>
          <w:rFonts w:ascii="Times New Roman" w:hAnsi="Times New Roman"/>
        </w:rPr>
        <w:t xml:space="preserve">an </w:t>
      </w:r>
      <w:r w:rsidR="00073A14">
        <w:rPr>
          <w:rFonts w:ascii="Times New Roman" w:hAnsi="Times New Roman"/>
        </w:rPr>
        <w:t xml:space="preserve">analysis of </w:t>
      </w:r>
      <w:r w:rsidR="001F7CD7" w:rsidRPr="00DC0868">
        <w:rPr>
          <w:rFonts w:ascii="Times New Roman" w:hAnsi="Times New Roman"/>
        </w:rPr>
        <w:t xml:space="preserve">and a recommendation </w:t>
      </w:r>
      <w:r w:rsidR="001F7CD7">
        <w:rPr>
          <w:rFonts w:ascii="Times New Roman" w:hAnsi="Times New Roman"/>
        </w:rPr>
        <w:t>on the charges.  The hearing officer shall transmit this report to the Executive Director</w:t>
      </w:r>
      <w:r>
        <w:rPr>
          <w:rFonts w:ascii="Times New Roman" w:hAnsi="Times New Roman"/>
        </w:rPr>
        <w:t xml:space="preserve"> within 21 days after the conclusion</w:t>
      </w:r>
      <w:r w:rsidR="00915467">
        <w:rPr>
          <w:rFonts w:ascii="Times New Roman" w:hAnsi="Times New Roman"/>
        </w:rPr>
        <w:t xml:space="preserve"> of the hearing</w:t>
      </w:r>
      <w:r>
        <w:rPr>
          <w:rFonts w:ascii="Times New Roman" w:hAnsi="Times New Roman"/>
        </w:rPr>
        <w:t>, unless the Executive Director extends that time.</w:t>
      </w:r>
      <w:r w:rsidR="001F7CD7">
        <w:rPr>
          <w:rFonts w:ascii="Times New Roman" w:hAnsi="Times New Roman"/>
        </w:rPr>
        <w:t xml:space="preserve"> </w:t>
      </w:r>
    </w:p>
    <w:p w:rsidR="00F43EC4" w:rsidRDefault="00F43EC4" w:rsidP="00CD1F26">
      <w:pPr>
        <w:spacing w:after="0" w:line="240" w:lineRule="auto"/>
        <w:jc w:val="both"/>
        <w:rPr>
          <w:rFonts w:ascii="Times New Roman" w:hAnsi="Times New Roman"/>
        </w:rPr>
      </w:pPr>
    </w:p>
    <w:p w:rsidR="00F43EC4" w:rsidRPr="00CD1F26" w:rsidRDefault="00F43EC4" w:rsidP="00CD1F26">
      <w:pPr>
        <w:spacing w:after="0" w:line="240" w:lineRule="auto"/>
        <w:jc w:val="both"/>
        <w:rPr>
          <w:rFonts w:ascii="Times New Roman" w:hAnsi="Times New Roman"/>
          <w:b/>
          <w:u w:val="single"/>
        </w:rPr>
      </w:pPr>
      <w:r w:rsidRPr="00CD1F26">
        <w:rPr>
          <w:rFonts w:ascii="Times New Roman" w:hAnsi="Times New Roman"/>
          <w:b/>
          <w:u w:val="single"/>
        </w:rPr>
        <w:t>E.  Final opinion of the B</w:t>
      </w:r>
      <w:r w:rsidR="00CF58DA" w:rsidRPr="00CF58DA">
        <w:rPr>
          <w:rFonts w:ascii="Times New Roman" w:hAnsi="Times New Roman"/>
          <w:b/>
          <w:u w:val="single"/>
        </w:rPr>
        <w:t>oard</w:t>
      </w:r>
    </w:p>
    <w:p w:rsidR="00B605B9" w:rsidRPr="00CD1F26" w:rsidRDefault="001F7CD7" w:rsidP="00CD1F26">
      <w:pPr>
        <w:spacing w:after="0" w:line="240" w:lineRule="auto"/>
        <w:jc w:val="both"/>
        <w:rPr>
          <w:rFonts w:ascii="Times New Roman" w:hAnsi="Times New Roman"/>
        </w:rPr>
      </w:pPr>
      <w:r>
        <w:rPr>
          <w:rFonts w:ascii="Times New Roman" w:hAnsi="Times New Roman"/>
        </w:rPr>
        <w:t>(</w:t>
      </w:r>
      <w:r w:rsidR="008B2E2E">
        <w:rPr>
          <w:rFonts w:ascii="Times New Roman" w:hAnsi="Times New Roman"/>
        </w:rPr>
        <w:t>1</w:t>
      </w:r>
      <w:r>
        <w:rPr>
          <w:rFonts w:ascii="Times New Roman" w:hAnsi="Times New Roman"/>
        </w:rPr>
        <w:t xml:space="preserve">)   </w:t>
      </w:r>
      <w:r w:rsidRPr="006122E7">
        <w:rPr>
          <w:rFonts w:ascii="Times New Roman" w:hAnsi="Times New Roman"/>
        </w:rPr>
        <w:t>Within</w:t>
      </w:r>
      <w:r w:rsidR="00612FA2">
        <w:rPr>
          <w:rFonts w:ascii="Times New Roman" w:hAnsi="Times New Roman"/>
        </w:rPr>
        <w:t xml:space="preserve"> </w:t>
      </w:r>
      <w:r w:rsidRPr="006122E7">
        <w:rPr>
          <w:rFonts w:ascii="Times New Roman" w:hAnsi="Times New Roman"/>
        </w:rPr>
        <w:t>40 days after the hearing on the merits</w:t>
      </w:r>
      <w:r w:rsidR="00C13F17">
        <w:rPr>
          <w:rFonts w:ascii="Times New Roman" w:hAnsi="Times New Roman"/>
        </w:rPr>
        <w:t xml:space="preserve"> (or within 40 days plus any additional time granted by the Executive Director pursuant to Rule 4-2</w:t>
      </w:r>
      <w:r w:rsidR="002C6C86">
        <w:rPr>
          <w:rFonts w:ascii="Times New Roman" w:hAnsi="Times New Roman"/>
        </w:rPr>
        <w:t xml:space="preserve">.C </w:t>
      </w:r>
      <w:r w:rsidR="00C13F17">
        <w:rPr>
          <w:rFonts w:ascii="Times New Roman" w:hAnsi="Times New Roman"/>
        </w:rPr>
        <w:t>(</w:t>
      </w:r>
      <w:r w:rsidR="008B2E2E">
        <w:rPr>
          <w:rFonts w:ascii="Times New Roman" w:hAnsi="Times New Roman"/>
        </w:rPr>
        <w:t>6</w:t>
      </w:r>
      <w:r w:rsidR="00C13F17">
        <w:rPr>
          <w:rFonts w:ascii="Times New Roman" w:hAnsi="Times New Roman"/>
        </w:rPr>
        <w:t>), above)</w:t>
      </w:r>
      <w:r w:rsidRPr="006122E7">
        <w:rPr>
          <w:rFonts w:ascii="Times New Roman" w:hAnsi="Times New Roman"/>
        </w:rPr>
        <w:t xml:space="preserve">, the Board </w:t>
      </w:r>
      <w:r>
        <w:rPr>
          <w:rFonts w:ascii="Times New Roman" w:hAnsi="Times New Roman"/>
        </w:rPr>
        <w:t xml:space="preserve">shall vote </w:t>
      </w:r>
      <w:r w:rsidRPr="006122E7">
        <w:rPr>
          <w:rFonts w:ascii="Times New Roman" w:hAnsi="Times New Roman"/>
        </w:rPr>
        <w:t>on the hearing officer’s recommendation, and issue a written opinion imposing a fine or stating that no violation has occu</w:t>
      </w:r>
      <w:r w:rsidR="00C13F17">
        <w:rPr>
          <w:rFonts w:ascii="Times New Roman" w:hAnsi="Times New Roman"/>
        </w:rPr>
        <w:t>rred</w:t>
      </w:r>
      <w:r w:rsidRPr="006122E7">
        <w:rPr>
          <w:rFonts w:ascii="Times New Roman" w:hAnsi="Times New Roman"/>
        </w:rPr>
        <w:t>.</w:t>
      </w:r>
      <w:r w:rsidR="00FC567A">
        <w:rPr>
          <w:rFonts w:ascii="Times New Roman" w:hAnsi="Times New Roman"/>
        </w:rPr>
        <w:t xml:space="preserve"> </w:t>
      </w:r>
      <w:r w:rsidRPr="00724D94">
        <w:rPr>
          <w:rFonts w:ascii="Times New Roman" w:hAnsi="Times New Roman"/>
        </w:rPr>
        <w:t xml:space="preserve">The Board’s </w:t>
      </w:r>
      <w:r w:rsidR="002C6C86">
        <w:rPr>
          <w:rFonts w:ascii="Times New Roman" w:hAnsi="Times New Roman"/>
        </w:rPr>
        <w:t>designee pursuant to</w:t>
      </w:r>
      <w:r w:rsidRPr="00724D94">
        <w:rPr>
          <w:rFonts w:ascii="Times New Roman" w:hAnsi="Times New Roman"/>
        </w:rPr>
        <w:t xml:space="preserve"> Rule 4-1(1) shall not participate in the deliberation or drafting of any findings and </w:t>
      </w:r>
      <w:r>
        <w:rPr>
          <w:rFonts w:ascii="Times New Roman" w:hAnsi="Times New Roman"/>
        </w:rPr>
        <w:t>opinions</w:t>
      </w:r>
      <w:r w:rsidRPr="00724D94">
        <w:rPr>
          <w:rFonts w:ascii="Times New Roman" w:hAnsi="Times New Roman"/>
        </w:rPr>
        <w:t xml:space="preserve"> of the Board</w:t>
      </w:r>
      <w:r>
        <w:rPr>
          <w:rFonts w:ascii="Times New Roman" w:hAnsi="Times New Roman"/>
        </w:rPr>
        <w:t xml:space="preserve"> on the matter</w:t>
      </w:r>
      <w:r w:rsidRPr="00724D94">
        <w:rPr>
          <w:rFonts w:ascii="Times New Roman" w:hAnsi="Times New Roman"/>
        </w:rPr>
        <w:t>.</w:t>
      </w:r>
      <w:r>
        <w:rPr>
          <w:rFonts w:ascii="Times New Roman" w:hAnsi="Times New Roman"/>
          <w:color w:val="FF0000"/>
        </w:rPr>
        <w:t xml:space="preserve"> </w:t>
      </w:r>
      <w:r>
        <w:rPr>
          <w:rFonts w:ascii="Times New Roman" w:hAnsi="Times New Roman"/>
        </w:rPr>
        <w:t>The Board’s opinion shall include an analysis of the evidence and of any provision of the Ordinance at issue.</w:t>
      </w:r>
      <w:r w:rsidRPr="00B509C5">
        <w:rPr>
          <w:rFonts w:ascii="Times New Roman" w:hAnsi="Times New Roman"/>
        </w:rPr>
        <w:t xml:space="preserve"> </w:t>
      </w:r>
      <w:r>
        <w:rPr>
          <w:rFonts w:ascii="Times New Roman" w:hAnsi="Times New Roman"/>
        </w:rPr>
        <w:t>Subject to the confidentiality provisions of the Ordinance, t</w:t>
      </w:r>
      <w:r w:rsidRPr="00DC0868">
        <w:rPr>
          <w:rFonts w:ascii="Times New Roman" w:hAnsi="Times New Roman"/>
        </w:rPr>
        <w:t>he Board shall</w:t>
      </w:r>
      <w:r w:rsidR="002A632A">
        <w:rPr>
          <w:rFonts w:ascii="Times New Roman" w:hAnsi="Times New Roman"/>
        </w:rPr>
        <w:t xml:space="preserve"> promptly</w:t>
      </w:r>
      <w:r w:rsidRPr="00DC0868">
        <w:rPr>
          <w:rFonts w:ascii="Times New Roman" w:hAnsi="Times New Roman"/>
        </w:rPr>
        <w:t xml:space="preserve"> </w:t>
      </w:r>
      <w:r w:rsidR="00612FA2">
        <w:rPr>
          <w:rFonts w:ascii="Times New Roman" w:hAnsi="Times New Roman"/>
        </w:rPr>
        <w:t>provide</w:t>
      </w:r>
      <w:r>
        <w:rPr>
          <w:rFonts w:ascii="Times New Roman" w:hAnsi="Times New Roman"/>
        </w:rPr>
        <w:t xml:space="preserve"> its opinion to the respondent, prosecutor, hearing officer and investigating authority.</w:t>
      </w:r>
      <w:r w:rsidRPr="00DC0868">
        <w:rPr>
          <w:rFonts w:ascii="Times New Roman" w:hAnsi="Times New Roman"/>
        </w:rPr>
        <w:t xml:space="preserve"> </w:t>
      </w:r>
    </w:p>
    <w:p w:rsidR="00B605B9" w:rsidRDefault="00B711C3" w:rsidP="00B605B9">
      <w:pPr>
        <w:spacing w:before="100" w:beforeAutospacing="1" w:after="100" w:afterAutospacing="1" w:line="240" w:lineRule="auto"/>
        <w:jc w:val="both"/>
        <w:rPr>
          <w:rFonts w:ascii="Times New Roman" w:hAnsi="Times New Roman"/>
        </w:rPr>
      </w:pPr>
      <w:r>
        <w:rPr>
          <w:rFonts w:ascii="Times New Roman" w:hAnsi="Times New Roman"/>
        </w:rPr>
        <w:t>(</w:t>
      </w:r>
      <w:r w:rsidR="008B2E2E">
        <w:rPr>
          <w:rFonts w:ascii="Times New Roman" w:hAnsi="Times New Roman"/>
        </w:rPr>
        <w:t>2</w:t>
      </w:r>
      <w:r w:rsidR="001F7CD7">
        <w:rPr>
          <w:rFonts w:ascii="Times New Roman" w:hAnsi="Times New Roman"/>
        </w:rPr>
        <w:t>)  The Board shall make its opinion publicly available in the manner it determines, provided, that, if the Board’s opinion is that the respondent did not violate the Ordinance, the respondent’s name or position shall not be made public unless the respondent requests otherwise in writing</w:t>
      </w:r>
      <w:r w:rsidR="001F7CD7" w:rsidRPr="00DC0868">
        <w:rPr>
          <w:rFonts w:ascii="Times New Roman" w:hAnsi="Times New Roman"/>
        </w:rPr>
        <w:t>.</w:t>
      </w:r>
      <w:r w:rsidR="001F7CD7">
        <w:rPr>
          <w:rFonts w:ascii="Times New Roman" w:hAnsi="Times New Roman"/>
        </w:rPr>
        <w:t xml:space="preserve"> All</w:t>
      </w:r>
      <w:r w:rsidR="001F7CD7" w:rsidRPr="00DC0868">
        <w:rPr>
          <w:rFonts w:ascii="Times New Roman" w:hAnsi="Times New Roman"/>
        </w:rPr>
        <w:t xml:space="preserve"> other reports, decisions, reasoning, or portions of any record, hearing, process or proceeding shall </w:t>
      </w:r>
      <w:r w:rsidR="001F7CD7">
        <w:rPr>
          <w:rFonts w:ascii="Times New Roman" w:hAnsi="Times New Roman"/>
        </w:rPr>
        <w:t>remain confidential, except as required by law.</w:t>
      </w:r>
      <w:r w:rsidR="001F7CD7" w:rsidRPr="00DC0868">
        <w:rPr>
          <w:rFonts w:ascii="Times New Roman" w:hAnsi="Times New Roman"/>
        </w:rPr>
        <w:t xml:space="preserve"> </w:t>
      </w:r>
    </w:p>
    <w:p w:rsidR="00EF5215" w:rsidRDefault="001F7CD7" w:rsidP="00B605B9">
      <w:pPr>
        <w:spacing w:before="100" w:beforeAutospacing="1" w:after="100" w:afterAutospacing="1" w:line="240" w:lineRule="auto"/>
        <w:jc w:val="both"/>
        <w:rPr>
          <w:rFonts w:ascii="Times New Roman" w:hAnsi="Times New Roman"/>
        </w:rPr>
      </w:pPr>
      <w:r>
        <w:rPr>
          <w:rFonts w:ascii="Times New Roman" w:hAnsi="Times New Roman"/>
        </w:rPr>
        <w:t>(</w:t>
      </w:r>
      <w:r w:rsidR="00B711C3">
        <w:rPr>
          <w:rFonts w:ascii="Times New Roman" w:hAnsi="Times New Roman"/>
        </w:rPr>
        <w:t>3</w:t>
      </w:r>
      <w:r>
        <w:rPr>
          <w:rFonts w:ascii="Times New Roman" w:hAnsi="Times New Roman"/>
        </w:rPr>
        <w:t>)  When the Board issues its opinion, t</w:t>
      </w:r>
      <w:r w:rsidRPr="00DC0868">
        <w:rPr>
          <w:rFonts w:ascii="Times New Roman" w:hAnsi="Times New Roman"/>
        </w:rPr>
        <w:t>he hearin</w:t>
      </w:r>
      <w:r w:rsidR="00EF5215">
        <w:rPr>
          <w:rFonts w:ascii="Times New Roman" w:hAnsi="Times New Roman"/>
        </w:rPr>
        <w:t xml:space="preserve">g officer shall </w:t>
      </w:r>
      <w:r w:rsidRPr="00DC0868">
        <w:rPr>
          <w:rFonts w:ascii="Times New Roman" w:hAnsi="Times New Roman"/>
        </w:rPr>
        <w:t xml:space="preserve">turn over to the Board all </w:t>
      </w:r>
      <w:r>
        <w:rPr>
          <w:rFonts w:ascii="Times New Roman" w:hAnsi="Times New Roman"/>
        </w:rPr>
        <w:t xml:space="preserve">documents, </w:t>
      </w:r>
      <w:r w:rsidRPr="00DC0868">
        <w:rPr>
          <w:rFonts w:ascii="Times New Roman" w:hAnsi="Times New Roman"/>
        </w:rPr>
        <w:t>materials</w:t>
      </w:r>
      <w:r>
        <w:rPr>
          <w:rFonts w:ascii="Times New Roman" w:hAnsi="Times New Roman"/>
        </w:rPr>
        <w:t>,</w:t>
      </w:r>
      <w:r w:rsidRPr="00DC0868">
        <w:rPr>
          <w:rFonts w:ascii="Times New Roman" w:hAnsi="Times New Roman"/>
        </w:rPr>
        <w:t xml:space="preserve"> copies, notes or memoranda in whatever format</w:t>
      </w:r>
      <w:r>
        <w:rPr>
          <w:rFonts w:ascii="Times New Roman" w:hAnsi="Times New Roman"/>
        </w:rPr>
        <w:t>, related</w:t>
      </w:r>
      <w:r w:rsidRPr="00DC0868">
        <w:rPr>
          <w:rFonts w:ascii="Times New Roman" w:hAnsi="Times New Roman"/>
        </w:rPr>
        <w:t xml:space="preserve"> to the hearing</w:t>
      </w:r>
      <w:r w:rsidR="00A6602E">
        <w:rPr>
          <w:rFonts w:ascii="Times New Roman" w:hAnsi="Times New Roman"/>
        </w:rPr>
        <w:t>.</w:t>
      </w:r>
      <w:r w:rsidR="00A6602E" w:rsidRPr="00DC0868" w:rsidDel="00A6602E">
        <w:rPr>
          <w:rFonts w:ascii="Times New Roman" w:hAnsi="Times New Roman"/>
        </w:rPr>
        <w:t xml:space="preserve"> </w:t>
      </w:r>
    </w:p>
    <w:p w:rsidR="00B605B9" w:rsidRPr="00183872" w:rsidRDefault="001F7CD7" w:rsidP="00B605B9">
      <w:pPr>
        <w:spacing w:before="100" w:beforeAutospacing="1" w:after="100" w:afterAutospacing="1" w:line="240" w:lineRule="auto"/>
        <w:jc w:val="both"/>
        <w:rPr>
          <w:rFonts w:ascii="Times New Roman" w:hAnsi="Times New Roman"/>
          <w:color w:val="FF0000"/>
        </w:rPr>
      </w:pPr>
      <w:r w:rsidRPr="00DC0868">
        <w:rPr>
          <w:rFonts w:ascii="Times New Roman" w:hAnsi="Times New Roman"/>
        </w:rPr>
        <w:t>(</w:t>
      </w:r>
      <w:r w:rsidR="00B711C3">
        <w:rPr>
          <w:rFonts w:ascii="Times New Roman" w:hAnsi="Times New Roman"/>
        </w:rPr>
        <w:t>4</w:t>
      </w:r>
      <w:r>
        <w:rPr>
          <w:rFonts w:ascii="Times New Roman" w:hAnsi="Times New Roman"/>
        </w:rPr>
        <w:t xml:space="preserve">)  </w:t>
      </w:r>
      <w:r w:rsidRPr="00DC0868">
        <w:rPr>
          <w:rFonts w:ascii="Times New Roman" w:hAnsi="Times New Roman"/>
        </w:rPr>
        <w:t xml:space="preserve">The Board shall </w:t>
      </w:r>
      <w:r>
        <w:rPr>
          <w:rFonts w:ascii="Times New Roman" w:hAnsi="Times New Roman"/>
        </w:rPr>
        <w:t>assemble a complete record of the matter, including the record as provided in Rule 4-2(8) above, the hearing officer’s report, and its own opinion.  If applicable, the respondent’s request for reconsideration and the Board’s response (pursuant to Rule 4-3(1), below), shall become part of the record.</w:t>
      </w:r>
    </w:p>
    <w:p w:rsidR="00B605B9" w:rsidRPr="003D2345" w:rsidRDefault="001F7CD7" w:rsidP="00B605B9">
      <w:pPr>
        <w:spacing w:before="100" w:beforeAutospacing="1" w:after="100" w:afterAutospacing="1" w:line="240" w:lineRule="auto"/>
        <w:jc w:val="both"/>
        <w:rPr>
          <w:rFonts w:ascii="Times New Roman" w:hAnsi="Times New Roman"/>
        </w:rPr>
      </w:pPr>
      <w:r>
        <w:rPr>
          <w:rFonts w:ascii="Times New Roman" w:hAnsi="Times New Roman"/>
        </w:rPr>
        <w:t>(</w:t>
      </w:r>
      <w:r w:rsidR="00B711C3">
        <w:rPr>
          <w:rFonts w:ascii="Times New Roman" w:hAnsi="Times New Roman"/>
        </w:rPr>
        <w:t>5</w:t>
      </w:r>
      <w:r>
        <w:rPr>
          <w:rFonts w:ascii="Times New Roman" w:hAnsi="Times New Roman"/>
        </w:rPr>
        <w:t xml:space="preserve">)  If the Board’s opinion is that the respondent did not </w:t>
      </w:r>
      <w:r w:rsidR="002C6C86">
        <w:rPr>
          <w:rFonts w:ascii="Times New Roman" w:hAnsi="Times New Roman"/>
        </w:rPr>
        <w:t>commit a violation of the Ordinance</w:t>
      </w:r>
      <w:r>
        <w:rPr>
          <w:rFonts w:ascii="Times New Roman" w:hAnsi="Times New Roman"/>
        </w:rPr>
        <w:t>, the respondent may</w:t>
      </w:r>
      <w:r w:rsidR="002C6C86">
        <w:rPr>
          <w:rFonts w:ascii="Times New Roman" w:hAnsi="Times New Roman"/>
        </w:rPr>
        <w:t xml:space="preserve"> submit a request to the Board seeking reimbursement of reasonable legal expenses, as provided in</w:t>
      </w:r>
      <w:r w:rsidR="00A879F3">
        <w:rPr>
          <w:rFonts w:ascii="Times New Roman" w:hAnsi="Times New Roman"/>
        </w:rPr>
        <w:t xml:space="preserve"> </w:t>
      </w:r>
      <w:r w:rsidR="002C6C86" w:rsidRPr="00CE2E89">
        <w:rPr>
          <w:rFonts w:ascii="Times New Roman" w:hAnsi="Times New Roman"/>
        </w:rPr>
        <w:t>§</w:t>
      </w:r>
      <w:r w:rsidR="002C6C86">
        <w:rPr>
          <w:rFonts w:ascii="Times New Roman" w:hAnsi="Times New Roman"/>
        </w:rPr>
        <w:t xml:space="preserve">2-156-392(c) of the Ordinance. </w:t>
      </w:r>
      <w:r>
        <w:rPr>
          <w:rFonts w:ascii="Times New Roman" w:hAnsi="Times New Roman"/>
        </w:rPr>
        <w:t xml:space="preserve">   If the Board grants this request, it shall make its finding public</w:t>
      </w:r>
      <w:r w:rsidR="002C6C86">
        <w:rPr>
          <w:rFonts w:ascii="Times New Roman" w:hAnsi="Times New Roman"/>
        </w:rPr>
        <w:t xml:space="preserve">, pursuant to </w:t>
      </w:r>
      <w:r w:rsidR="002C6C86" w:rsidRPr="00CE2E89">
        <w:rPr>
          <w:rFonts w:ascii="Times New Roman" w:hAnsi="Times New Roman"/>
        </w:rPr>
        <w:t>§</w:t>
      </w:r>
      <w:r w:rsidR="002C6C86">
        <w:rPr>
          <w:rFonts w:ascii="Times New Roman" w:hAnsi="Times New Roman"/>
        </w:rPr>
        <w:t>2-156-392(c) of the Ordinance</w:t>
      </w:r>
      <w:r w:rsidR="00AF08B7">
        <w:rPr>
          <w:rFonts w:ascii="Times New Roman" w:hAnsi="Times New Roman"/>
        </w:rPr>
        <w:t>.</w:t>
      </w:r>
      <w:r w:rsidRPr="00DC0868">
        <w:rPr>
          <w:rFonts w:ascii="Times New Roman" w:hAnsi="Times New Roman"/>
        </w:rPr>
        <w:t xml:space="preserve"> </w:t>
      </w:r>
    </w:p>
    <w:p w:rsidR="00D96146" w:rsidRDefault="001F7CD7" w:rsidP="00D96146">
      <w:pPr>
        <w:spacing w:after="0" w:line="240" w:lineRule="auto"/>
        <w:jc w:val="both"/>
        <w:rPr>
          <w:rFonts w:ascii="Times New Roman" w:hAnsi="Times New Roman"/>
          <w:b/>
        </w:rPr>
      </w:pPr>
      <w:r>
        <w:rPr>
          <w:rFonts w:ascii="Times New Roman" w:hAnsi="Times New Roman"/>
          <w:b/>
        </w:rPr>
        <w:t>4-3</w:t>
      </w:r>
      <w:r w:rsidRPr="00674908">
        <w:rPr>
          <w:rFonts w:ascii="Times New Roman" w:hAnsi="Times New Roman"/>
          <w:b/>
        </w:rPr>
        <w:t>. Appeals</w:t>
      </w:r>
    </w:p>
    <w:p w:rsidR="00B605B9" w:rsidRPr="00915467" w:rsidRDefault="001F7CD7" w:rsidP="00D96146">
      <w:pPr>
        <w:spacing w:after="0" w:line="240" w:lineRule="auto"/>
        <w:jc w:val="both"/>
        <w:rPr>
          <w:rFonts w:ascii="Times New Roman" w:hAnsi="Times New Roman"/>
          <w:b/>
        </w:rPr>
      </w:pPr>
      <w:r w:rsidRPr="00961C29">
        <w:rPr>
          <w:rFonts w:ascii="Times New Roman" w:hAnsi="Times New Roman"/>
        </w:rPr>
        <w:t xml:space="preserve">(1) </w:t>
      </w:r>
      <w:r w:rsidRPr="003E4841">
        <w:rPr>
          <w:rFonts w:ascii="Times New Roman" w:hAnsi="Times New Roman"/>
          <w:u w:val="single"/>
        </w:rPr>
        <w:t xml:space="preserve">Petition for Reconsideration by the Board. </w:t>
      </w:r>
      <w:r w:rsidRPr="00961C29">
        <w:rPr>
          <w:rFonts w:ascii="Times New Roman" w:hAnsi="Times New Roman"/>
        </w:rPr>
        <w:t>The respondent may petition the Board to reconsider</w:t>
      </w:r>
      <w:r w:rsidR="000F4193">
        <w:rPr>
          <w:rFonts w:ascii="Times New Roman" w:hAnsi="Times New Roman"/>
        </w:rPr>
        <w:t xml:space="preserve"> only</w:t>
      </w:r>
      <w:r w:rsidRPr="00961C29">
        <w:rPr>
          <w:rFonts w:ascii="Times New Roman" w:hAnsi="Times New Roman"/>
        </w:rPr>
        <w:t xml:space="preserve"> its </w:t>
      </w:r>
      <w:r w:rsidR="000F4193">
        <w:rPr>
          <w:rFonts w:ascii="Times New Roman" w:hAnsi="Times New Roman"/>
        </w:rPr>
        <w:t>Final Administrative Decision (as defined in Rule 4-3(3) below)</w:t>
      </w:r>
      <w:r w:rsidR="000F4193" w:rsidRPr="00961C29">
        <w:rPr>
          <w:rFonts w:ascii="Times New Roman" w:hAnsi="Times New Roman"/>
        </w:rPr>
        <w:t xml:space="preserve"> </w:t>
      </w:r>
      <w:r w:rsidRPr="00961C29">
        <w:rPr>
          <w:rFonts w:ascii="Times New Roman" w:hAnsi="Times New Roman"/>
        </w:rPr>
        <w:t xml:space="preserve">that </w:t>
      </w:r>
      <w:r>
        <w:rPr>
          <w:rFonts w:ascii="Times New Roman" w:hAnsi="Times New Roman"/>
        </w:rPr>
        <w:t xml:space="preserve">the respondent </w:t>
      </w:r>
      <w:r w:rsidRPr="00961C29">
        <w:rPr>
          <w:rFonts w:ascii="Times New Roman" w:hAnsi="Times New Roman"/>
        </w:rPr>
        <w:t>violated the Ordinance and should be fined, provided that: (</w:t>
      </w:r>
      <w:r>
        <w:rPr>
          <w:rFonts w:ascii="Times New Roman" w:hAnsi="Times New Roman"/>
        </w:rPr>
        <w:t>i</w:t>
      </w:r>
      <w:r w:rsidRPr="00961C29">
        <w:rPr>
          <w:rFonts w:ascii="Times New Roman" w:hAnsi="Times New Roman"/>
        </w:rPr>
        <w:t>) the respondent files a written petition with the Board within 14 days of the iss</w:t>
      </w:r>
      <w:r>
        <w:rPr>
          <w:rFonts w:ascii="Times New Roman" w:hAnsi="Times New Roman"/>
        </w:rPr>
        <w:t>uance of the Board’s opinion; and (ii</w:t>
      </w:r>
      <w:r w:rsidRPr="00961C29">
        <w:rPr>
          <w:rFonts w:ascii="Times New Roman" w:hAnsi="Times New Roman"/>
        </w:rPr>
        <w:t xml:space="preserve">) the </w:t>
      </w:r>
      <w:r>
        <w:rPr>
          <w:rFonts w:ascii="Times New Roman" w:hAnsi="Times New Roman"/>
        </w:rPr>
        <w:t>petition</w:t>
      </w:r>
      <w:r w:rsidRPr="00961C29">
        <w:rPr>
          <w:rFonts w:ascii="Times New Roman" w:hAnsi="Times New Roman"/>
        </w:rPr>
        <w:t xml:space="preserve"> is based on newly discovered evidence or an intervening change in applicable law.</w:t>
      </w:r>
      <w:r>
        <w:rPr>
          <w:rFonts w:ascii="Times New Roman" w:hAnsi="Times New Roman"/>
        </w:rPr>
        <w:t xml:space="preserve"> Upon receiving a petition pursuant to this Rule 4-3(1), the Board may reopen the hearing process, modify its opinion, or deny the petition.  The Board shall inform the respondent of its decision in writing.</w:t>
      </w:r>
    </w:p>
    <w:p w:rsidR="00EF5215" w:rsidRDefault="001F7CD7" w:rsidP="00B605B9">
      <w:pPr>
        <w:spacing w:before="100" w:beforeAutospacing="1" w:after="100" w:afterAutospacing="1" w:line="240" w:lineRule="auto"/>
        <w:jc w:val="both"/>
        <w:rPr>
          <w:rFonts w:ascii="Times New Roman" w:hAnsi="Times New Roman"/>
        </w:rPr>
      </w:pPr>
      <w:r w:rsidRPr="00961C29">
        <w:rPr>
          <w:rFonts w:ascii="Times New Roman" w:hAnsi="Times New Roman"/>
        </w:rPr>
        <w:t xml:space="preserve">(2) </w:t>
      </w:r>
      <w:r>
        <w:rPr>
          <w:rFonts w:ascii="Times New Roman" w:hAnsi="Times New Roman"/>
        </w:rPr>
        <w:t xml:space="preserve"> </w:t>
      </w:r>
      <w:r w:rsidRPr="003E4841">
        <w:rPr>
          <w:rFonts w:ascii="Times New Roman" w:hAnsi="Times New Roman"/>
          <w:u w:val="single"/>
        </w:rPr>
        <w:t>Appeal</w:t>
      </w:r>
      <w:r w:rsidR="000F4193">
        <w:rPr>
          <w:rFonts w:ascii="Times New Roman" w:hAnsi="Times New Roman"/>
          <w:u w:val="single"/>
        </w:rPr>
        <w:t>s</w:t>
      </w:r>
      <w:r>
        <w:rPr>
          <w:rFonts w:ascii="Times New Roman" w:hAnsi="Times New Roman"/>
        </w:rPr>
        <w:t xml:space="preserve">.  </w:t>
      </w:r>
      <w:r w:rsidRPr="00961C29">
        <w:rPr>
          <w:rFonts w:ascii="Times New Roman" w:hAnsi="Times New Roman"/>
        </w:rPr>
        <w:t xml:space="preserve">If the Board determines that the respondent violated the Ordinance and imposes a fine, the respondent may appeal the Board’s determination </w:t>
      </w:r>
      <w:r w:rsidR="000F4193">
        <w:rPr>
          <w:rFonts w:ascii="Times New Roman" w:hAnsi="Times New Roman"/>
        </w:rPr>
        <w:t xml:space="preserve">to a court with jurisdiction to hear the </w:t>
      </w:r>
      <w:r w:rsidR="00AF08B7">
        <w:rPr>
          <w:rFonts w:ascii="Times New Roman" w:hAnsi="Times New Roman"/>
        </w:rPr>
        <w:t xml:space="preserve">matter. </w:t>
      </w:r>
      <w:r w:rsidRPr="00DC0868">
        <w:rPr>
          <w:rFonts w:ascii="Times New Roman" w:hAnsi="Times New Roman"/>
        </w:rPr>
        <w:t>Only “final administrative decision</w:t>
      </w:r>
      <w:r>
        <w:rPr>
          <w:rFonts w:ascii="Times New Roman" w:hAnsi="Times New Roman"/>
        </w:rPr>
        <w:t>s</w:t>
      </w:r>
      <w:r w:rsidRPr="00DC0868">
        <w:rPr>
          <w:rFonts w:ascii="Times New Roman" w:hAnsi="Times New Roman"/>
        </w:rPr>
        <w:t xml:space="preserve">” </w:t>
      </w:r>
      <w:r>
        <w:rPr>
          <w:rFonts w:ascii="Times New Roman" w:hAnsi="Times New Roman"/>
        </w:rPr>
        <w:t>(as defined in Rule 4-3(3))</w:t>
      </w:r>
      <w:r w:rsidRPr="00DC0868">
        <w:rPr>
          <w:rFonts w:ascii="Times New Roman" w:hAnsi="Times New Roman"/>
        </w:rPr>
        <w:t xml:space="preserve"> </w:t>
      </w:r>
      <w:r>
        <w:rPr>
          <w:rFonts w:ascii="Times New Roman" w:hAnsi="Times New Roman"/>
        </w:rPr>
        <w:t xml:space="preserve">finding a violation and imposing a fine, </w:t>
      </w:r>
      <w:r w:rsidRPr="00DC0868">
        <w:rPr>
          <w:rFonts w:ascii="Times New Roman" w:hAnsi="Times New Roman"/>
        </w:rPr>
        <w:t xml:space="preserve">made under §2-156-392(6) </w:t>
      </w:r>
      <w:r>
        <w:rPr>
          <w:rFonts w:ascii="Times New Roman" w:hAnsi="Times New Roman"/>
        </w:rPr>
        <w:t>and Rule 4-2(1</w:t>
      </w:r>
      <w:r w:rsidR="0044011C">
        <w:rPr>
          <w:rFonts w:ascii="Times New Roman" w:hAnsi="Times New Roman"/>
        </w:rPr>
        <w:t>6</w:t>
      </w:r>
      <w:r>
        <w:rPr>
          <w:rFonts w:ascii="Times New Roman" w:hAnsi="Times New Roman"/>
        </w:rPr>
        <w:t>)</w:t>
      </w:r>
      <w:r w:rsidR="00260B29">
        <w:rPr>
          <w:rFonts w:ascii="Times New Roman" w:hAnsi="Times New Roman"/>
        </w:rPr>
        <w:t>)</w:t>
      </w:r>
      <w:r>
        <w:rPr>
          <w:rFonts w:ascii="Times New Roman" w:hAnsi="Times New Roman"/>
        </w:rPr>
        <w:t xml:space="preserve"> </w:t>
      </w:r>
      <w:r w:rsidRPr="00DC0868">
        <w:rPr>
          <w:rFonts w:ascii="Times New Roman" w:hAnsi="Times New Roman"/>
        </w:rPr>
        <w:t>may be appealed</w:t>
      </w:r>
      <w:r w:rsidR="00260B29">
        <w:rPr>
          <w:rFonts w:ascii="Times New Roman" w:hAnsi="Times New Roman"/>
        </w:rPr>
        <w:t xml:space="preserve"> as provided by law.</w:t>
      </w:r>
    </w:p>
    <w:p w:rsidR="00CD1F26" w:rsidRDefault="001F7CD7" w:rsidP="0082422B">
      <w:pPr>
        <w:spacing w:after="0" w:line="240" w:lineRule="auto"/>
        <w:jc w:val="both"/>
        <w:rPr>
          <w:rFonts w:ascii="Times New Roman" w:hAnsi="Times New Roman"/>
        </w:rPr>
      </w:pPr>
      <w:r w:rsidRPr="00DC0868">
        <w:rPr>
          <w:rFonts w:ascii="Times New Roman" w:hAnsi="Times New Roman"/>
        </w:rPr>
        <w:t>(</w:t>
      </w:r>
      <w:r>
        <w:rPr>
          <w:rFonts w:ascii="Times New Roman" w:hAnsi="Times New Roman"/>
        </w:rPr>
        <w:t>3</w:t>
      </w:r>
      <w:r w:rsidRPr="00DC0868">
        <w:rPr>
          <w:rFonts w:ascii="Times New Roman" w:hAnsi="Times New Roman"/>
        </w:rPr>
        <w:t>)</w:t>
      </w:r>
      <w:r>
        <w:rPr>
          <w:rFonts w:ascii="Times New Roman" w:hAnsi="Times New Roman"/>
        </w:rPr>
        <w:t xml:space="preserve">  </w:t>
      </w:r>
      <w:r w:rsidRPr="00DC0868">
        <w:rPr>
          <w:rFonts w:ascii="Times New Roman" w:hAnsi="Times New Roman"/>
          <w:u w:val="single"/>
        </w:rPr>
        <w:t>Final Administrative Decision</w:t>
      </w:r>
      <w:r>
        <w:rPr>
          <w:rFonts w:ascii="Times New Roman" w:hAnsi="Times New Roman"/>
          <w:u w:val="single"/>
        </w:rPr>
        <w:t>.</w:t>
      </w:r>
      <w:r w:rsidRPr="00DC0868">
        <w:rPr>
          <w:rFonts w:ascii="Times New Roman" w:hAnsi="Times New Roman"/>
        </w:rPr>
        <w:t xml:space="preserve"> </w:t>
      </w:r>
      <w:r w:rsidR="007E7E59">
        <w:rPr>
          <w:rFonts w:ascii="Times New Roman" w:hAnsi="Times New Roman"/>
        </w:rPr>
        <w:t>T</w:t>
      </w:r>
      <w:r w:rsidR="007E7E59" w:rsidRPr="00DC0868">
        <w:rPr>
          <w:rFonts w:ascii="Times New Roman" w:hAnsi="Times New Roman"/>
        </w:rPr>
        <w:t>he act of the Board that confirms an administrative decision</w:t>
      </w:r>
      <w:r w:rsidR="007E7E59">
        <w:rPr>
          <w:rFonts w:ascii="Times New Roman" w:hAnsi="Times New Roman"/>
        </w:rPr>
        <w:t xml:space="preserve"> and  constitute</w:t>
      </w:r>
      <w:r w:rsidR="00260B29">
        <w:rPr>
          <w:rFonts w:ascii="Times New Roman" w:hAnsi="Times New Roman"/>
        </w:rPr>
        <w:t>s</w:t>
      </w:r>
      <w:r w:rsidR="007E7E59" w:rsidRPr="00DC0868">
        <w:rPr>
          <w:rFonts w:ascii="Times New Roman" w:hAnsi="Times New Roman"/>
        </w:rPr>
        <w:t xml:space="preserve"> the</w:t>
      </w:r>
      <w:r w:rsidR="007E7E59">
        <w:rPr>
          <w:rFonts w:ascii="Times New Roman" w:hAnsi="Times New Roman"/>
        </w:rPr>
        <w:t xml:space="preserve"> Board’s</w:t>
      </w:r>
      <w:r w:rsidR="007E7E59" w:rsidRPr="00DC0868">
        <w:rPr>
          <w:rFonts w:ascii="Times New Roman" w:hAnsi="Times New Roman"/>
        </w:rPr>
        <w:t xml:space="preserve"> final administrative decision</w:t>
      </w:r>
      <w:r w:rsidR="007E7E59">
        <w:rPr>
          <w:rFonts w:ascii="Times New Roman" w:hAnsi="Times New Roman"/>
        </w:rPr>
        <w:t xml:space="preserve"> is t</w:t>
      </w:r>
      <w:r w:rsidRPr="00DC0868">
        <w:rPr>
          <w:rFonts w:ascii="Times New Roman" w:hAnsi="Times New Roman"/>
        </w:rPr>
        <w:t>he vote of a majority of a quorum of the Board</w:t>
      </w:r>
      <w:r>
        <w:rPr>
          <w:rFonts w:ascii="Times New Roman" w:hAnsi="Times New Roman"/>
        </w:rPr>
        <w:t xml:space="preserve"> to find a respondent in violation of the Ordinance and impose a fine, pursuant to Rule 4-2(1</w:t>
      </w:r>
      <w:r w:rsidR="0044011C">
        <w:rPr>
          <w:rFonts w:ascii="Times New Roman" w:hAnsi="Times New Roman"/>
        </w:rPr>
        <w:t>6</w:t>
      </w:r>
      <w:r>
        <w:rPr>
          <w:rFonts w:ascii="Times New Roman" w:hAnsi="Times New Roman"/>
        </w:rPr>
        <w:t xml:space="preserve">) and </w:t>
      </w:r>
      <w:r w:rsidRPr="00115A9B">
        <w:rPr>
          <w:rFonts w:ascii="Times New Roman" w:hAnsi="Times New Roman"/>
        </w:rPr>
        <w:t>§</w:t>
      </w:r>
      <w:r>
        <w:rPr>
          <w:rFonts w:ascii="Times New Roman" w:hAnsi="Times New Roman"/>
        </w:rPr>
        <w:t>2-156-392(a)(6</w:t>
      </w:r>
      <w:r w:rsidRPr="006A3184">
        <w:rPr>
          <w:rFonts w:ascii="Times New Roman" w:hAnsi="Times New Roman"/>
        </w:rPr>
        <w:t>), or to deny a petition filed pursuant to Rule 4-3(1),</w:t>
      </w:r>
      <w:r w:rsidRPr="00DC0868">
        <w:rPr>
          <w:rFonts w:ascii="Times New Roman" w:hAnsi="Times New Roman"/>
        </w:rPr>
        <w:t xml:space="preserve"> at an open session of a scheduled or re-scheduled Board meeting in accordance with the Open Meetings Act</w:t>
      </w:r>
      <w:r w:rsidR="007E7E59">
        <w:rPr>
          <w:rFonts w:ascii="Times New Roman" w:hAnsi="Times New Roman"/>
        </w:rPr>
        <w:t>.</w:t>
      </w:r>
      <w:r w:rsidRPr="00DC0868">
        <w:rPr>
          <w:rFonts w:ascii="Times New Roman" w:hAnsi="Times New Roman"/>
        </w:rPr>
        <w:t xml:space="preserve"> </w:t>
      </w:r>
    </w:p>
    <w:p w:rsidR="00CD1F26" w:rsidRDefault="00CD1F26" w:rsidP="0082422B">
      <w:pPr>
        <w:spacing w:after="0" w:line="240" w:lineRule="auto"/>
        <w:jc w:val="both"/>
        <w:rPr>
          <w:rFonts w:ascii="Times New Roman" w:hAnsi="Times New Roman"/>
        </w:rPr>
      </w:pPr>
    </w:p>
    <w:p w:rsidR="0082422B" w:rsidRDefault="001F7CD7" w:rsidP="0082422B">
      <w:pPr>
        <w:spacing w:after="0" w:line="240" w:lineRule="auto"/>
        <w:jc w:val="both"/>
        <w:rPr>
          <w:rFonts w:ascii="Times New Roman" w:hAnsi="Times New Roman"/>
          <w:b/>
        </w:rPr>
      </w:pPr>
      <w:r>
        <w:rPr>
          <w:rFonts w:ascii="Times New Roman" w:hAnsi="Times New Roman"/>
          <w:b/>
        </w:rPr>
        <w:t>4-4</w:t>
      </w:r>
      <w:r w:rsidRPr="00276EE2">
        <w:rPr>
          <w:rFonts w:ascii="Times New Roman" w:hAnsi="Times New Roman"/>
          <w:b/>
        </w:rPr>
        <w:t>.</w:t>
      </w:r>
      <w:r w:rsidRPr="00276EE2">
        <w:rPr>
          <w:rFonts w:ascii="Times New Roman" w:hAnsi="Times New Roman"/>
          <w:b/>
        </w:rPr>
        <w:tab/>
      </w:r>
      <w:r w:rsidR="00AF7C26">
        <w:rPr>
          <w:rFonts w:ascii="Times New Roman" w:hAnsi="Times New Roman"/>
          <w:b/>
        </w:rPr>
        <w:t>C</w:t>
      </w:r>
      <w:r w:rsidRPr="00276EE2">
        <w:rPr>
          <w:rFonts w:ascii="Times New Roman" w:hAnsi="Times New Roman"/>
          <w:b/>
        </w:rPr>
        <w:t>onfidentiality</w:t>
      </w:r>
    </w:p>
    <w:p w:rsidR="00B605B9" w:rsidRDefault="00AF7C26" w:rsidP="0082422B">
      <w:pPr>
        <w:spacing w:after="0" w:line="240" w:lineRule="auto"/>
        <w:jc w:val="both"/>
        <w:rPr>
          <w:rFonts w:ascii="Times New Roman" w:hAnsi="Times New Roman"/>
        </w:rPr>
      </w:pPr>
      <w:r>
        <w:rPr>
          <w:rFonts w:ascii="Times New Roman" w:hAnsi="Times New Roman"/>
        </w:rPr>
        <w:t>E</w:t>
      </w:r>
      <w:r w:rsidR="001F7CD7" w:rsidRPr="00DC0868">
        <w:rPr>
          <w:rFonts w:ascii="Times New Roman" w:hAnsi="Times New Roman"/>
        </w:rPr>
        <w:t xml:space="preserve">xcept </w:t>
      </w:r>
      <w:r>
        <w:rPr>
          <w:rFonts w:ascii="Times New Roman" w:hAnsi="Times New Roman"/>
        </w:rPr>
        <w:t xml:space="preserve">as </w:t>
      </w:r>
      <w:r w:rsidR="00036190">
        <w:rPr>
          <w:rFonts w:ascii="Times New Roman" w:hAnsi="Times New Roman"/>
        </w:rPr>
        <w:t xml:space="preserve">may otherwise be required </w:t>
      </w:r>
      <w:r>
        <w:rPr>
          <w:rFonts w:ascii="Times New Roman" w:hAnsi="Times New Roman"/>
        </w:rPr>
        <w:t>by law</w:t>
      </w:r>
      <w:r w:rsidR="001F7CD7" w:rsidRPr="00DC0868">
        <w:rPr>
          <w:rFonts w:ascii="Times New Roman" w:hAnsi="Times New Roman"/>
        </w:rPr>
        <w:t xml:space="preserve">, all conclusions as to probable cause, referrals, determinations or adjudications with respect to violations of the Ordinance and recommendations thereon, including identities, the record, information, writings, communications and knowledge, shall be </w:t>
      </w:r>
      <w:r w:rsidR="00036190">
        <w:rPr>
          <w:rFonts w:ascii="Times New Roman" w:hAnsi="Times New Roman"/>
        </w:rPr>
        <w:t xml:space="preserve">treated by the Board as </w:t>
      </w:r>
      <w:r w:rsidR="001F7CD7" w:rsidRPr="00DC0868">
        <w:rPr>
          <w:rFonts w:ascii="Times New Roman" w:hAnsi="Times New Roman"/>
        </w:rPr>
        <w:t xml:space="preserve">confidential, except as necessary to carry out </w:t>
      </w:r>
      <w:r w:rsidR="009F4C2E">
        <w:rPr>
          <w:rFonts w:ascii="Times New Roman" w:hAnsi="Times New Roman"/>
        </w:rPr>
        <w:t xml:space="preserve">discipline of an employee or </w:t>
      </w:r>
      <w:r w:rsidR="001F7CD7" w:rsidRPr="00DC0868">
        <w:rPr>
          <w:rFonts w:ascii="Times New Roman" w:hAnsi="Times New Roman"/>
        </w:rPr>
        <w:t>the powers and duties of the Board; provided, that without identify</w:t>
      </w:r>
      <w:r w:rsidR="001F7CD7" w:rsidRPr="00DC0868">
        <w:rPr>
          <w:rFonts w:ascii="Times New Roman" w:hAnsi="Times New Roman"/>
        </w:rPr>
        <w:softHyphen/>
        <w:t>ing the person complained against or the specific transaction, the Board may</w:t>
      </w:r>
      <w:r w:rsidR="001F7CD7">
        <w:rPr>
          <w:rFonts w:ascii="Times New Roman" w:hAnsi="Times New Roman"/>
        </w:rPr>
        <w:t>:</w:t>
      </w:r>
      <w:r w:rsidR="001F7CD7" w:rsidRPr="00DC0868">
        <w:rPr>
          <w:rFonts w:ascii="Times New Roman" w:hAnsi="Times New Roman"/>
        </w:rPr>
        <w:t xml:space="preserve"> (</w:t>
      </w:r>
      <w:r w:rsidR="001F7CD7">
        <w:rPr>
          <w:rFonts w:ascii="Times New Roman" w:hAnsi="Times New Roman"/>
        </w:rPr>
        <w:t>i</w:t>
      </w:r>
      <w:r w:rsidR="001F7CD7" w:rsidRPr="00DC0868">
        <w:rPr>
          <w:rFonts w:ascii="Times New Roman" w:hAnsi="Times New Roman"/>
        </w:rPr>
        <w:t>) comment publicly on the general disposi</w:t>
      </w:r>
      <w:r w:rsidR="001F7CD7" w:rsidRPr="00DC0868">
        <w:rPr>
          <w:rFonts w:ascii="Times New Roman" w:hAnsi="Times New Roman"/>
        </w:rPr>
        <w:softHyphen/>
        <w:t>tion of its req</w:t>
      </w:r>
      <w:r w:rsidR="001F7CD7">
        <w:rPr>
          <w:rFonts w:ascii="Times New Roman" w:hAnsi="Times New Roman"/>
        </w:rPr>
        <w:t>uests and recommendations; and (ii</w:t>
      </w:r>
      <w:r w:rsidR="001F7CD7" w:rsidRPr="00DC0868">
        <w:rPr>
          <w:rFonts w:ascii="Times New Roman" w:hAnsi="Times New Roman"/>
        </w:rPr>
        <w:t>) publish summary opinions to inform City personnel and the public about inter</w:t>
      </w:r>
      <w:r w:rsidR="001F7CD7" w:rsidRPr="00DC0868">
        <w:rPr>
          <w:rFonts w:ascii="Times New Roman" w:hAnsi="Times New Roman"/>
        </w:rPr>
        <w:softHyphen/>
        <w:t>pretations of the Ordinance.</w:t>
      </w:r>
    </w:p>
    <w:p w:rsidR="000C0DC6" w:rsidRDefault="000C0DC6" w:rsidP="0082422B">
      <w:pPr>
        <w:spacing w:after="0" w:line="240" w:lineRule="auto"/>
        <w:jc w:val="both"/>
        <w:rPr>
          <w:rFonts w:ascii="Times New Roman" w:hAnsi="Times New Roman"/>
        </w:rPr>
      </w:pPr>
    </w:p>
    <w:p w:rsidR="000C0DC6" w:rsidRDefault="001F7CD7" w:rsidP="000C0DC6">
      <w:pPr>
        <w:spacing w:after="0" w:line="240" w:lineRule="auto"/>
        <w:jc w:val="both"/>
        <w:rPr>
          <w:rFonts w:ascii="Times New Roman" w:hAnsi="Times New Roman"/>
          <w:b/>
        </w:rPr>
      </w:pPr>
      <w:r>
        <w:rPr>
          <w:rFonts w:ascii="Times New Roman" w:hAnsi="Times New Roman"/>
          <w:b/>
        </w:rPr>
        <w:t xml:space="preserve">Rule </w:t>
      </w:r>
      <w:r w:rsidRPr="00A54100">
        <w:rPr>
          <w:rFonts w:ascii="Times New Roman" w:hAnsi="Times New Roman"/>
          <w:b/>
        </w:rPr>
        <w:t>4</w:t>
      </w:r>
      <w:r>
        <w:rPr>
          <w:rFonts w:ascii="Times New Roman" w:hAnsi="Times New Roman"/>
          <w:b/>
        </w:rPr>
        <w:t>-5</w:t>
      </w:r>
      <w:r w:rsidR="00E44AEC">
        <w:rPr>
          <w:rFonts w:ascii="Times New Roman" w:hAnsi="Times New Roman"/>
          <w:b/>
        </w:rPr>
        <w:t xml:space="preserve">. </w:t>
      </w:r>
      <w:r w:rsidRPr="00A54100">
        <w:rPr>
          <w:rFonts w:ascii="Times New Roman" w:hAnsi="Times New Roman"/>
          <w:b/>
        </w:rPr>
        <w:t xml:space="preserve"> Petitions from the </w:t>
      </w:r>
      <w:r>
        <w:rPr>
          <w:rFonts w:ascii="Times New Roman" w:hAnsi="Times New Roman"/>
          <w:b/>
        </w:rPr>
        <w:t xml:space="preserve">Office of the </w:t>
      </w:r>
      <w:r w:rsidRPr="00A54100">
        <w:rPr>
          <w:rFonts w:ascii="Times New Roman" w:hAnsi="Times New Roman"/>
          <w:b/>
        </w:rPr>
        <w:t>Legislative Inspector General</w:t>
      </w:r>
      <w:r>
        <w:rPr>
          <w:rFonts w:ascii="Times New Roman" w:hAnsi="Times New Roman"/>
          <w:b/>
        </w:rPr>
        <w:t xml:space="preserve"> (“OLIG”)</w:t>
      </w:r>
      <w:r w:rsidR="00FD1B7C">
        <w:rPr>
          <w:rFonts w:ascii="Times New Roman" w:hAnsi="Times New Roman"/>
          <w:b/>
        </w:rPr>
        <w:t xml:space="preserve"> to Commence Investigations</w:t>
      </w:r>
    </w:p>
    <w:p w:rsidR="00B605B9" w:rsidRPr="000C0DC6" w:rsidRDefault="001F7CD7" w:rsidP="000C0DC6">
      <w:pPr>
        <w:spacing w:after="0" w:line="240" w:lineRule="auto"/>
        <w:jc w:val="both"/>
        <w:rPr>
          <w:rFonts w:ascii="Times New Roman" w:hAnsi="Times New Roman"/>
          <w:b/>
        </w:rPr>
      </w:pPr>
      <w:r w:rsidRPr="00DC0868">
        <w:rPr>
          <w:rFonts w:ascii="Times New Roman" w:hAnsi="Times New Roman"/>
        </w:rPr>
        <w:t>(1)</w:t>
      </w:r>
      <w:r w:rsidRPr="00DC0868">
        <w:rPr>
          <w:rFonts w:ascii="Times New Roman" w:hAnsi="Times New Roman"/>
          <w:b/>
        </w:rPr>
        <w:t xml:space="preserve"> </w:t>
      </w:r>
      <w:r>
        <w:rPr>
          <w:rFonts w:ascii="Times New Roman" w:hAnsi="Times New Roman"/>
          <w:b/>
        </w:rPr>
        <w:t xml:space="preserve"> </w:t>
      </w:r>
      <w:r>
        <w:rPr>
          <w:rFonts w:ascii="Times New Roman" w:hAnsi="Times New Roman"/>
        </w:rPr>
        <w:t>I</w:t>
      </w:r>
      <w:r w:rsidRPr="00DC0868">
        <w:rPr>
          <w:rFonts w:ascii="Times New Roman" w:hAnsi="Times New Roman"/>
        </w:rPr>
        <w:t>n order to make a determination</w:t>
      </w:r>
      <w:r w:rsidR="003E5D32">
        <w:rPr>
          <w:rFonts w:ascii="Times New Roman" w:hAnsi="Times New Roman"/>
        </w:rPr>
        <w:t xml:space="preserve"> </w:t>
      </w:r>
      <w:r w:rsidR="00B72BEA">
        <w:rPr>
          <w:rFonts w:ascii="Times New Roman" w:hAnsi="Times New Roman"/>
        </w:rPr>
        <w:t>as to whether there is</w:t>
      </w:r>
      <w:r w:rsidR="003E5D32">
        <w:rPr>
          <w:rFonts w:ascii="Times New Roman" w:hAnsi="Times New Roman"/>
        </w:rPr>
        <w:t xml:space="preserve"> reasonable cause</w:t>
      </w:r>
      <w:r w:rsidR="00B72BEA">
        <w:rPr>
          <w:rFonts w:ascii="Times New Roman" w:hAnsi="Times New Roman"/>
        </w:rPr>
        <w:t xml:space="preserve"> (as defined below</w:t>
      </w:r>
      <w:r w:rsidR="007E7E59">
        <w:rPr>
          <w:rFonts w:ascii="Times New Roman" w:hAnsi="Times New Roman"/>
        </w:rPr>
        <w:t xml:space="preserve"> in Rule 4-5(4)</w:t>
      </w:r>
      <w:r w:rsidR="00F43EC4">
        <w:rPr>
          <w:rFonts w:ascii="Times New Roman" w:hAnsi="Times New Roman"/>
        </w:rPr>
        <w:t>, below</w:t>
      </w:r>
      <w:r w:rsidR="00B72BEA">
        <w:rPr>
          <w:rFonts w:ascii="Times New Roman" w:hAnsi="Times New Roman"/>
        </w:rPr>
        <w:t>) to authorize the OLIG to commence investigation pursuant to</w:t>
      </w:r>
      <w:r w:rsidRPr="00DC0868">
        <w:rPr>
          <w:rFonts w:ascii="Times New Roman" w:hAnsi="Times New Roman"/>
        </w:rPr>
        <w:t xml:space="preserve"> </w:t>
      </w:r>
      <w:r w:rsidRPr="00187DAF">
        <w:rPr>
          <w:rFonts w:ascii="Times New Roman" w:hAnsi="Times New Roman"/>
        </w:rPr>
        <w:t>§</w:t>
      </w:r>
      <w:r w:rsidRPr="00DC0868">
        <w:rPr>
          <w:rFonts w:ascii="Times New Roman" w:hAnsi="Times New Roman"/>
        </w:rPr>
        <w:t>2-55-080(b) of the Code,</w:t>
      </w:r>
      <w:r>
        <w:rPr>
          <w:rFonts w:ascii="Times New Roman" w:hAnsi="Times New Roman"/>
        </w:rPr>
        <w:t xml:space="preserve"> the Board shall consider</w:t>
      </w:r>
      <w:r w:rsidRPr="00DC0868">
        <w:rPr>
          <w:rFonts w:ascii="Times New Roman" w:hAnsi="Times New Roman"/>
        </w:rPr>
        <w:t xml:space="preserve"> any written petition from the OLIG</w:t>
      </w:r>
      <w:r>
        <w:rPr>
          <w:rFonts w:ascii="Times New Roman" w:hAnsi="Times New Roman"/>
        </w:rPr>
        <w:t xml:space="preserve"> </w:t>
      </w:r>
      <w:r w:rsidRPr="00DC0868">
        <w:rPr>
          <w:rFonts w:ascii="Times New Roman" w:hAnsi="Times New Roman"/>
        </w:rPr>
        <w:t xml:space="preserve">presented at the executive session of a Board meeting. Absent a requirement for additional facts </w:t>
      </w:r>
      <w:r w:rsidR="003E5D32">
        <w:rPr>
          <w:rFonts w:ascii="Times New Roman" w:hAnsi="Times New Roman"/>
        </w:rPr>
        <w:t xml:space="preserve">or other information </w:t>
      </w:r>
      <w:r w:rsidRPr="00DC0868">
        <w:rPr>
          <w:rFonts w:ascii="Times New Roman" w:hAnsi="Times New Roman"/>
        </w:rPr>
        <w:t xml:space="preserve">from the OLIG, and in compliance with the Illinois Open Meetings Act, the Board shall make its determination. </w:t>
      </w:r>
    </w:p>
    <w:p w:rsidR="007B1220" w:rsidRDefault="001F7CD7" w:rsidP="00B605B9">
      <w:pPr>
        <w:spacing w:before="100" w:beforeAutospacing="1" w:after="100" w:afterAutospacing="1" w:line="240" w:lineRule="auto"/>
        <w:jc w:val="both"/>
        <w:rPr>
          <w:rFonts w:ascii="Times New Roman" w:hAnsi="Times New Roman"/>
        </w:rPr>
      </w:pPr>
      <w:r>
        <w:rPr>
          <w:rFonts w:ascii="Times New Roman" w:hAnsi="Times New Roman"/>
        </w:rPr>
        <w:t xml:space="preserve">(2) </w:t>
      </w:r>
      <w:r w:rsidRPr="00DC0868">
        <w:rPr>
          <w:rFonts w:ascii="Times New Roman" w:hAnsi="Times New Roman"/>
        </w:rPr>
        <w:t xml:space="preserve">The </w:t>
      </w:r>
      <w:r w:rsidR="00011C55">
        <w:rPr>
          <w:rFonts w:ascii="Times New Roman" w:hAnsi="Times New Roman"/>
        </w:rPr>
        <w:t xml:space="preserve">OLIG’s </w:t>
      </w:r>
      <w:r w:rsidRPr="00DC0868">
        <w:rPr>
          <w:rFonts w:ascii="Times New Roman" w:hAnsi="Times New Roman"/>
        </w:rPr>
        <w:t>petition shall</w:t>
      </w:r>
      <w:r w:rsidR="007E7E59">
        <w:rPr>
          <w:rFonts w:ascii="Times New Roman" w:hAnsi="Times New Roman"/>
        </w:rPr>
        <w:t>: (i)</w:t>
      </w:r>
      <w:r w:rsidRPr="00DC0868">
        <w:rPr>
          <w:rFonts w:ascii="Times New Roman" w:hAnsi="Times New Roman"/>
        </w:rPr>
        <w:t xml:space="preserve"> contain the facts </w:t>
      </w:r>
      <w:r w:rsidR="00011C55">
        <w:rPr>
          <w:rFonts w:ascii="Times New Roman" w:hAnsi="Times New Roman"/>
        </w:rPr>
        <w:t>alleged in</w:t>
      </w:r>
      <w:r w:rsidR="00011C55" w:rsidRPr="00DC0868">
        <w:rPr>
          <w:rFonts w:ascii="Times New Roman" w:hAnsi="Times New Roman"/>
        </w:rPr>
        <w:t xml:space="preserve"> </w:t>
      </w:r>
      <w:r w:rsidRPr="00DC0868">
        <w:rPr>
          <w:rFonts w:ascii="Times New Roman" w:hAnsi="Times New Roman"/>
        </w:rPr>
        <w:t xml:space="preserve">the complaint </w:t>
      </w:r>
      <w:r>
        <w:rPr>
          <w:rFonts w:ascii="Times New Roman" w:hAnsi="Times New Roman"/>
        </w:rPr>
        <w:t>on which the petition is based,</w:t>
      </w:r>
      <w:r w:rsidRPr="00DC0868">
        <w:rPr>
          <w:rFonts w:ascii="Times New Roman" w:hAnsi="Times New Roman"/>
        </w:rPr>
        <w:t xml:space="preserve"> and any other pertinent factual materials the OLIG desires to make </w:t>
      </w:r>
      <w:r>
        <w:rPr>
          <w:rFonts w:ascii="Times New Roman" w:hAnsi="Times New Roman"/>
        </w:rPr>
        <w:t xml:space="preserve">as </w:t>
      </w:r>
      <w:r w:rsidRPr="00DC0868">
        <w:rPr>
          <w:rFonts w:ascii="Times New Roman" w:hAnsi="Times New Roman"/>
        </w:rPr>
        <w:t>part of its petition</w:t>
      </w:r>
      <w:r w:rsidR="007E7E59">
        <w:rPr>
          <w:rFonts w:ascii="Times New Roman" w:hAnsi="Times New Roman"/>
        </w:rPr>
        <w:t>;</w:t>
      </w:r>
      <w:r w:rsidR="00F8452D">
        <w:rPr>
          <w:rFonts w:ascii="Times New Roman" w:hAnsi="Times New Roman"/>
        </w:rPr>
        <w:t xml:space="preserve"> </w:t>
      </w:r>
      <w:r w:rsidR="007E7E59">
        <w:rPr>
          <w:rFonts w:ascii="Times New Roman" w:hAnsi="Times New Roman"/>
        </w:rPr>
        <w:t xml:space="preserve">(ii) </w:t>
      </w:r>
      <w:r w:rsidR="00F8452D">
        <w:rPr>
          <w:rFonts w:ascii="Times New Roman" w:hAnsi="Times New Roman"/>
        </w:rPr>
        <w:t>a general description of the activities engage</w:t>
      </w:r>
      <w:r w:rsidR="00D1100C">
        <w:rPr>
          <w:rFonts w:ascii="Times New Roman" w:hAnsi="Times New Roman"/>
        </w:rPr>
        <w:t>d</w:t>
      </w:r>
      <w:r w:rsidR="00F8452D">
        <w:rPr>
          <w:rFonts w:ascii="Times New Roman" w:hAnsi="Times New Roman"/>
        </w:rPr>
        <w:t xml:space="preserve"> in by the OLIG prior to the presentation of this petition</w:t>
      </w:r>
      <w:r w:rsidR="007E7E59">
        <w:rPr>
          <w:rFonts w:ascii="Times New Roman" w:hAnsi="Times New Roman"/>
        </w:rPr>
        <w:t>; and (iii) a summation of any preliminary or supporting evidence the OLIG has adduced prior to presenting the petition to the Board</w:t>
      </w:r>
      <w:r w:rsidRPr="00DC0868">
        <w:rPr>
          <w:rFonts w:ascii="Times New Roman" w:hAnsi="Times New Roman"/>
        </w:rPr>
        <w:t>. The Board may request</w:t>
      </w:r>
      <w:r>
        <w:rPr>
          <w:rFonts w:ascii="Times New Roman" w:hAnsi="Times New Roman"/>
        </w:rPr>
        <w:t xml:space="preserve"> from</w:t>
      </w:r>
      <w:r w:rsidRPr="00DC0868">
        <w:rPr>
          <w:rFonts w:ascii="Times New Roman" w:hAnsi="Times New Roman"/>
        </w:rPr>
        <w:t xml:space="preserve"> the OLIG additional written facts or oral information prior to the Board’s determination</w:t>
      </w:r>
      <w:r w:rsidR="00F8452D">
        <w:rPr>
          <w:rFonts w:ascii="Times New Roman" w:hAnsi="Times New Roman"/>
        </w:rPr>
        <w:t>.</w:t>
      </w:r>
    </w:p>
    <w:p w:rsidR="00B605B9" w:rsidRPr="00DC0868" w:rsidRDefault="001F7CD7" w:rsidP="00B605B9">
      <w:pPr>
        <w:spacing w:before="100" w:beforeAutospacing="1" w:after="100" w:afterAutospacing="1" w:line="240" w:lineRule="auto"/>
        <w:jc w:val="both"/>
        <w:rPr>
          <w:rFonts w:ascii="Times New Roman" w:hAnsi="Times New Roman"/>
        </w:rPr>
      </w:pPr>
      <w:r>
        <w:rPr>
          <w:rFonts w:ascii="Times New Roman" w:hAnsi="Times New Roman"/>
        </w:rPr>
        <w:t xml:space="preserve">(3) </w:t>
      </w:r>
      <w:r w:rsidRPr="00DC0868">
        <w:rPr>
          <w:rFonts w:ascii="Times New Roman" w:hAnsi="Times New Roman"/>
        </w:rPr>
        <w:t>The Board shall consider</w:t>
      </w:r>
      <w:r>
        <w:rPr>
          <w:rFonts w:ascii="Times New Roman" w:hAnsi="Times New Roman"/>
        </w:rPr>
        <w:t xml:space="preserve"> only</w:t>
      </w:r>
      <w:r w:rsidRPr="00DC0868">
        <w:rPr>
          <w:rFonts w:ascii="Times New Roman" w:hAnsi="Times New Roman"/>
        </w:rPr>
        <w:t xml:space="preserve"> the petition, attachments and any oral presentation of the OLIG, and</w:t>
      </w:r>
      <w:r w:rsidR="00D1100C">
        <w:rPr>
          <w:rFonts w:ascii="Times New Roman" w:hAnsi="Times New Roman"/>
        </w:rPr>
        <w:t xml:space="preserve"> then</w:t>
      </w:r>
      <w:r w:rsidRPr="00DC0868">
        <w:rPr>
          <w:rFonts w:ascii="Times New Roman" w:hAnsi="Times New Roman"/>
        </w:rPr>
        <w:t xml:space="preserve"> make its determination and advise the OLIG pursuant to the Ordinance</w:t>
      </w:r>
      <w:r>
        <w:rPr>
          <w:rFonts w:ascii="Times New Roman" w:hAnsi="Times New Roman"/>
        </w:rPr>
        <w:t xml:space="preserve">’s confidentiality </w:t>
      </w:r>
      <w:r w:rsidR="00260B29">
        <w:rPr>
          <w:rFonts w:ascii="Times New Roman" w:hAnsi="Times New Roman"/>
        </w:rPr>
        <w:t>provisions</w:t>
      </w:r>
      <w:r>
        <w:rPr>
          <w:rFonts w:ascii="Times New Roman" w:hAnsi="Times New Roman"/>
        </w:rPr>
        <w:t xml:space="preserve"> whether</w:t>
      </w:r>
      <w:r w:rsidRPr="00DC0868">
        <w:rPr>
          <w:rFonts w:ascii="Times New Roman" w:hAnsi="Times New Roman"/>
        </w:rPr>
        <w:t xml:space="preserve">: (i) the OLIG should dismiss the complaint; (ii) there is reasonable cause for the OLIG to investigate the matter presented in the petition; (iii) the Board shall issue the OLIG a letter directing the OLIG to perform a limited fact-finding investigation and to return to the Board with another petition on the same subject matter; (iv) the Board reasonably believes that the alleged misconduct in the petition would violate a criminal law and, if so, thereafter, the Board or the OLIG as determined by the Board shall refer the matter to the appropriate law enforcement authorities; or (v) </w:t>
      </w:r>
      <w:r>
        <w:rPr>
          <w:rFonts w:ascii="Times New Roman" w:hAnsi="Times New Roman"/>
        </w:rPr>
        <w:t>the Board deems the violation to be minor, and to</w:t>
      </w:r>
      <w:r w:rsidRPr="00DC0868">
        <w:rPr>
          <w:rFonts w:ascii="Times New Roman" w:hAnsi="Times New Roman"/>
        </w:rPr>
        <w:t xml:space="preserve"> refer </w:t>
      </w:r>
      <w:r>
        <w:rPr>
          <w:rFonts w:ascii="Times New Roman" w:hAnsi="Times New Roman"/>
        </w:rPr>
        <w:t>the</w:t>
      </w:r>
      <w:r w:rsidRPr="00DC0868">
        <w:rPr>
          <w:rFonts w:ascii="Times New Roman" w:hAnsi="Times New Roman"/>
        </w:rPr>
        <w:t xml:space="preserve"> matter to the appropriate City Council committee or alderman for whom an employee works </w:t>
      </w:r>
      <w:r>
        <w:rPr>
          <w:rFonts w:ascii="Times New Roman" w:hAnsi="Times New Roman"/>
        </w:rPr>
        <w:t>(</w:t>
      </w:r>
      <w:r w:rsidRPr="00DC0868">
        <w:rPr>
          <w:rFonts w:ascii="Times New Roman" w:hAnsi="Times New Roman"/>
        </w:rPr>
        <w:t>as set forth in Rule</w:t>
      </w:r>
      <w:r w:rsidR="00521253">
        <w:rPr>
          <w:rFonts w:ascii="Times New Roman" w:hAnsi="Times New Roman"/>
        </w:rPr>
        <w:t xml:space="preserve"> 3-11</w:t>
      </w:r>
      <w:r>
        <w:rPr>
          <w:rFonts w:ascii="Times New Roman" w:hAnsi="Times New Roman"/>
        </w:rPr>
        <w:t>)</w:t>
      </w:r>
      <w:r w:rsidRPr="00DC0868">
        <w:rPr>
          <w:rFonts w:ascii="Times New Roman" w:hAnsi="Times New Roman"/>
        </w:rPr>
        <w:t>.</w:t>
      </w:r>
    </w:p>
    <w:p w:rsidR="00B605B9" w:rsidRPr="00DC0868" w:rsidRDefault="001F7CD7" w:rsidP="00B605B9">
      <w:pPr>
        <w:spacing w:before="100" w:beforeAutospacing="1" w:after="100" w:afterAutospacing="1" w:line="240" w:lineRule="auto"/>
        <w:jc w:val="both"/>
        <w:rPr>
          <w:rFonts w:ascii="Times New Roman" w:hAnsi="Times New Roman"/>
        </w:rPr>
      </w:pPr>
      <w:r>
        <w:rPr>
          <w:rFonts w:ascii="Times New Roman" w:hAnsi="Times New Roman"/>
        </w:rPr>
        <w:t xml:space="preserve">(4)  </w:t>
      </w:r>
      <w:r w:rsidRPr="00DC0868">
        <w:rPr>
          <w:rFonts w:ascii="Times New Roman" w:hAnsi="Times New Roman"/>
        </w:rPr>
        <w:t>“Reasonable cause” means a reasonable belief that the complaint on which the petition is brought is valid</w:t>
      </w:r>
      <w:r>
        <w:rPr>
          <w:rFonts w:ascii="Times New Roman" w:hAnsi="Times New Roman"/>
        </w:rPr>
        <w:t>, and that, if the allegations in the complaint are true, the conduct described in it would constitute a violation of the Ordinance</w:t>
      </w:r>
      <w:r w:rsidRPr="00DC0868">
        <w:rPr>
          <w:rFonts w:ascii="Times New Roman" w:hAnsi="Times New Roman"/>
        </w:rPr>
        <w:t xml:space="preserve">. </w:t>
      </w:r>
      <w:r w:rsidR="00612FA2">
        <w:rPr>
          <w:rFonts w:ascii="Times New Roman" w:hAnsi="Times New Roman"/>
        </w:rPr>
        <w:t xml:space="preserve"> </w:t>
      </w:r>
      <w:r w:rsidRPr="00DC0868">
        <w:rPr>
          <w:rFonts w:ascii="Times New Roman" w:hAnsi="Times New Roman"/>
        </w:rPr>
        <w:t xml:space="preserve">Factors for the Board’s consideration in determining reasonable cause include but </w:t>
      </w:r>
      <w:r>
        <w:rPr>
          <w:rFonts w:ascii="Times New Roman" w:hAnsi="Times New Roman"/>
        </w:rPr>
        <w:t>are not limited to</w:t>
      </w:r>
      <w:r w:rsidRPr="00DC0868">
        <w:rPr>
          <w:rFonts w:ascii="Times New Roman" w:hAnsi="Times New Roman"/>
        </w:rPr>
        <w:t xml:space="preserve">: (i) the </w:t>
      </w:r>
      <w:r w:rsidR="007B1220">
        <w:rPr>
          <w:rFonts w:ascii="Times New Roman" w:hAnsi="Times New Roman"/>
        </w:rPr>
        <w:t xml:space="preserve">nature of the misconduct; (ii) </w:t>
      </w:r>
      <w:r w:rsidRPr="00DC0868">
        <w:rPr>
          <w:rFonts w:ascii="Times New Roman" w:hAnsi="Times New Roman"/>
        </w:rPr>
        <w:t>the last date of</w:t>
      </w:r>
      <w:r w:rsidR="00612FA2">
        <w:rPr>
          <w:rFonts w:ascii="Times New Roman" w:hAnsi="Times New Roman"/>
        </w:rPr>
        <w:t xml:space="preserve"> the alleged</w:t>
      </w:r>
      <w:r w:rsidRPr="00DC0868">
        <w:rPr>
          <w:rFonts w:ascii="Times New Roman" w:hAnsi="Times New Roman"/>
        </w:rPr>
        <w:t xml:space="preserve"> misconduct; (iii) </w:t>
      </w:r>
      <w:r>
        <w:rPr>
          <w:rFonts w:ascii="Times New Roman" w:hAnsi="Times New Roman"/>
        </w:rPr>
        <w:t xml:space="preserve">the </w:t>
      </w:r>
      <w:r w:rsidRPr="00DC0868">
        <w:rPr>
          <w:rFonts w:ascii="Times New Roman" w:hAnsi="Times New Roman"/>
        </w:rPr>
        <w:t xml:space="preserve">credibility of the complaint; (iv) </w:t>
      </w:r>
      <w:r>
        <w:rPr>
          <w:rFonts w:ascii="Times New Roman" w:hAnsi="Times New Roman"/>
        </w:rPr>
        <w:t xml:space="preserve">the </w:t>
      </w:r>
      <w:r w:rsidRPr="00DC0868">
        <w:rPr>
          <w:rFonts w:ascii="Times New Roman" w:hAnsi="Times New Roman"/>
        </w:rPr>
        <w:t xml:space="preserve">reliability and accuracy of the content of the petition and the complaint therein; (v) </w:t>
      </w:r>
      <w:r>
        <w:rPr>
          <w:rFonts w:ascii="Times New Roman" w:hAnsi="Times New Roman"/>
        </w:rPr>
        <w:t xml:space="preserve">whether, assuming the facts in the complaint and petition are true, </w:t>
      </w:r>
      <w:r w:rsidR="00260B29">
        <w:rPr>
          <w:rFonts w:ascii="Times New Roman" w:hAnsi="Times New Roman"/>
        </w:rPr>
        <w:t xml:space="preserve">it would be </w:t>
      </w:r>
      <w:r>
        <w:rPr>
          <w:rFonts w:ascii="Times New Roman" w:hAnsi="Times New Roman"/>
        </w:rPr>
        <w:t xml:space="preserve">reasonable </w:t>
      </w:r>
      <w:r w:rsidR="00260B29">
        <w:rPr>
          <w:rFonts w:ascii="Times New Roman" w:hAnsi="Times New Roman"/>
        </w:rPr>
        <w:t xml:space="preserve">to </w:t>
      </w:r>
      <w:r>
        <w:rPr>
          <w:rFonts w:ascii="Times New Roman" w:hAnsi="Times New Roman"/>
        </w:rPr>
        <w:t>conclude that the alleged misconduct constitutes a violation of the Ordinance</w:t>
      </w:r>
      <w:r w:rsidR="00260B29">
        <w:rPr>
          <w:rFonts w:ascii="Times New Roman" w:hAnsi="Times New Roman"/>
        </w:rPr>
        <w:t>;</w:t>
      </w:r>
      <w:r w:rsidRPr="00DC0868">
        <w:rPr>
          <w:rFonts w:ascii="Times New Roman" w:hAnsi="Times New Roman"/>
        </w:rPr>
        <w:t xml:space="preserve"> (vi) </w:t>
      </w:r>
      <w:r>
        <w:rPr>
          <w:rFonts w:ascii="Times New Roman" w:hAnsi="Times New Roman"/>
        </w:rPr>
        <w:t>whether</w:t>
      </w:r>
      <w:r w:rsidRPr="00DC0868">
        <w:rPr>
          <w:rFonts w:ascii="Times New Roman" w:hAnsi="Times New Roman"/>
        </w:rPr>
        <w:t xml:space="preserve"> the complaint allege</w:t>
      </w:r>
      <w:r>
        <w:rPr>
          <w:rFonts w:ascii="Times New Roman" w:hAnsi="Times New Roman"/>
        </w:rPr>
        <w:t>s</w:t>
      </w:r>
      <w:r w:rsidRPr="00DC0868">
        <w:rPr>
          <w:rFonts w:ascii="Times New Roman" w:hAnsi="Times New Roman"/>
        </w:rPr>
        <w:t xml:space="preserve"> a facially reliable basis of knowledge of the alleged misconduct; and (vii)</w:t>
      </w:r>
      <w:r>
        <w:rPr>
          <w:rFonts w:ascii="Times New Roman" w:hAnsi="Times New Roman"/>
        </w:rPr>
        <w:t xml:space="preserve"> whether</w:t>
      </w:r>
      <w:r w:rsidRPr="00DC0868">
        <w:rPr>
          <w:rFonts w:ascii="Times New Roman" w:hAnsi="Times New Roman"/>
        </w:rPr>
        <w:t xml:space="preserve"> the subject of the petition </w:t>
      </w:r>
      <w:r>
        <w:rPr>
          <w:rFonts w:ascii="Times New Roman" w:hAnsi="Times New Roman"/>
        </w:rPr>
        <w:t xml:space="preserve">falls </w:t>
      </w:r>
      <w:r w:rsidRPr="00DC0868">
        <w:rPr>
          <w:rFonts w:ascii="Times New Roman" w:hAnsi="Times New Roman"/>
        </w:rPr>
        <w:t xml:space="preserve">within the jurisdiction of the </w:t>
      </w:r>
      <w:r>
        <w:rPr>
          <w:rFonts w:ascii="Times New Roman" w:hAnsi="Times New Roman"/>
        </w:rPr>
        <w:t>OLIG and</w:t>
      </w:r>
      <w:r w:rsidRPr="00DC0868">
        <w:rPr>
          <w:rFonts w:ascii="Times New Roman" w:hAnsi="Times New Roman"/>
        </w:rPr>
        <w:t xml:space="preserve"> the Board.</w:t>
      </w:r>
    </w:p>
    <w:p w:rsidR="00B605B9" w:rsidRDefault="001F7CD7" w:rsidP="00B605B9">
      <w:pPr>
        <w:autoSpaceDE w:val="0"/>
        <w:autoSpaceDN w:val="0"/>
        <w:adjustRightInd w:val="0"/>
        <w:spacing w:before="100" w:beforeAutospacing="1" w:after="100" w:afterAutospacing="1" w:line="240" w:lineRule="auto"/>
        <w:jc w:val="both"/>
        <w:rPr>
          <w:rFonts w:ascii="Times New Roman" w:hAnsi="Times New Roman"/>
        </w:rPr>
      </w:pPr>
      <w:r w:rsidRPr="00DC0868">
        <w:rPr>
          <w:rFonts w:ascii="Times New Roman" w:hAnsi="Times New Roman"/>
        </w:rPr>
        <w:t>(</w:t>
      </w:r>
      <w:r>
        <w:rPr>
          <w:rFonts w:ascii="Times New Roman" w:hAnsi="Times New Roman"/>
        </w:rPr>
        <w:t xml:space="preserve">5)  </w:t>
      </w:r>
      <w:r w:rsidRPr="00DC0868">
        <w:rPr>
          <w:rFonts w:ascii="Times New Roman" w:hAnsi="Times New Roman"/>
        </w:rPr>
        <w:t>The Board shall not make a finding of reasonable cause under Rule 4</w:t>
      </w:r>
      <w:r w:rsidR="00115A9B">
        <w:rPr>
          <w:rFonts w:ascii="Times New Roman" w:hAnsi="Times New Roman"/>
        </w:rPr>
        <w:t>-5</w:t>
      </w:r>
      <w:r>
        <w:rPr>
          <w:rFonts w:ascii="Times New Roman" w:hAnsi="Times New Roman"/>
        </w:rPr>
        <w:t xml:space="preserve">(4) </w:t>
      </w:r>
      <w:r w:rsidR="00115A9B">
        <w:rPr>
          <w:rFonts w:ascii="Times New Roman" w:hAnsi="Times New Roman"/>
        </w:rPr>
        <w:t>if it finds</w:t>
      </w:r>
      <w:r w:rsidR="007E7E59">
        <w:rPr>
          <w:rFonts w:ascii="Times New Roman" w:hAnsi="Times New Roman"/>
        </w:rPr>
        <w:t>, by a preponderance of the evidence,</w:t>
      </w:r>
      <w:r w:rsidRPr="00DC0868">
        <w:rPr>
          <w:rFonts w:ascii="Times New Roman" w:hAnsi="Times New Roman"/>
        </w:rPr>
        <w:t xml:space="preserve"> that, prior to the alleged violation</w:t>
      </w:r>
      <w:r w:rsidR="00115A9B">
        <w:rPr>
          <w:rFonts w:ascii="Times New Roman" w:hAnsi="Times New Roman"/>
        </w:rPr>
        <w:t>,</w:t>
      </w:r>
      <w:r w:rsidRPr="00DC0868">
        <w:rPr>
          <w:rFonts w:ascii="Times New Roman" w:hAnsi="Times New Roman"/>
        </w:rPr>
        <w:t xml:space="preserve"> the </w:t>
      </w:r>
      <w:r>
        <w:rPr>
          <w:rFonts w:ascii="Times New Roman" w:hAnsi="Times New Roman"/>
        </w:rPr>
        <w:t>person investigated: (i)</w:t>
      </w:r>
      <w:r w:rsidRPr="00DC0868">
        <w:rPr>
          <w:rFonts w:ascii="Times New Roman" w:hAnsi="Times New Roman"/>
        </w:rPr>
        <w:t xml:space="preserve"> consulted with the </w:t>
      </w:r>
      <w:r w:rsidR="00115A9B">
        <w:rPr>
          <w:rFonts w:ascii="Times New Roman" w:hAnsi="Times New Roman"/>
        </w:rPr>
        <w:t xml:space="preserve">Board or its </w:t>
      </w:r>
      <w:r w:rsidRPr="00DC0868">
        <w:rPr>
          <w:rFonts w:ascii="Times New Roman" w:hAnsi="Times New Roman"/>
        </w:rPr>
        <w:t xml:space="preserve">staff </w:t>
      </w:r>
      <w:r w:rsidR="00115A9B">
        <w:rPr>
          <w:rFonts w:ascii="Times New Roman" w:hAnsi="Times New Roman"/>
        </w:rPr>
        <w:t xml:space="preserve"> regarding the matter and received an advisory opinion</w:t>
      </w:r>
      <w:r w:rsidRPr="00DC0868">
        <w:rPr>
          <w:rFonts w:ascii="Times New Roman" w:hAnsi="Times New Roman"/>
        </w:rPr>
        <w:t>; (ii)</w:t>
      </w:r>
      <w:r w:rsidR="00115A9B">
        <w:rPr>
          <w:rFonts w:ascii="Times New Roman" w:hAnsi="Times New Roman"/>
        </w:rPr>
        <w:t xml:space="preserve"> </w:t>
      </w:r>
      <w:r w:rsidRPr="00DC0868">
        <w:rPr>
          <w:rFonts w:ascii="Times New Roman" w:hAnsi="Times New Roman"/>
        </w:rPr>
        <w:t xml:space="preserve">disclosed truthfully all the </w:t>
      </w:r>
      <w:r w:rsidR="00260B29">
        <w:rPr>
          <w:rFonts w:ascii="Times New Roman" w:hAnsi="Times New Roman"/>
        </w:rPr>
        <w:t xml:space="preserve">pertinent and </w:t>
      </w:r>
      <w:r w:rsidRPr="00DC0868">
        <w:rPr>
          <w:rFonts w:ascii="Times New Roman" w:hAnsi="Times New Roman"/>
        </w:rPr>
        <w:t xml:space="preserve">material facts; and (iii) committed the acts or violations alleged in the complaint in good-faith reliance upon the advice of the Board </w:t>
      </w:r>
      <w:r w:rsidR="00260B29">
        <w:rPr>
          <w:rFonts w:ascii="Times New Roman" w:hAnsi="Times New Roman"/>
        </w:rPr>
        <w:t xml:space="preserve">or Board </w:t>
      </w:r>
      <w:r w:rsidRPr="00DC0868">
        <w:rPr>
          <w:rFonts w:ascii="Times New Roman" w:hAnsi="Times New Roman"/>
        </w:rPr>
        <w:t xml:space="preserve">staff. </w:t>
      </w:r>
    </w:p>
    <w:p w:rsidR="00E21233" w:rsidRDefault="00E21233" w:rsidP="00E21233">
      <w:pPr>
        <w:autoSpaceDE w:val="0"/>
        <w:autoSpaceDN w:val="0"/>
        <w:adjustRightInd w:val="0"/>
        <w:spacing w:after="0" w:line="240" w:lineRule="auto"/>
        <w:jc w:val="both"/>
        <w:rPr>
          <w:rFonts w:ascii="Times New Roman" w:hAnsi="Times New Roman"/>
          <w:b/>
        </w:rPr>
      </w:pPr>
      <w:r w:rsidRPr="00CD1F26">
        <w:rPr>
          <w:rFonts w:ascii="Times New Roman" w:hAnsi="Times New Roman"/>
          <w:b/>
        </w:rPr>
        <w:t xml:space="preserve">Rule 4-6.  </w:t>
      </w:r>
      <w:proofErr w:type="gramStart"/>
      <w:r w:rsidRPr="00CD1F26">
        <w:rPr>
          <w:rFonts w:ascii="Times New Roman" w:hAnsi="Times New Roman"/>
          <w:b/>
        </w:rPr>
        <w:t>Ex</w:t>
      </w:r>
      <w:r>
        <w:rPr>
          <w:rFonts w:ascii="Times New Roman" w:hAnsi="Times New Roman"/>
          <w:b/>
        </w:rPr>
        <w:t xml:space="preserve"> </w:t>
      </w:r>
      <w:r w:rsidRPr="00CD1F26">
        <w:rPr>
          <w:rFonts w:ascii="Times New Roman" w:hAnsi="Times New Roman"/>
          <w:b/>
        </w:rPr>
        <w:t>parte communications.</w:t>
      </w:r>
      <w:proofErr w:type="gramEnd"/>
    </w:p>
    <w:p w:rsidR="00AF08B7" w:rsidRDefault="00E21233" w:rsidP="00565DDD">
      <w:pPr>
        <w:spacing w:after="0" w:line="240" w:lineRule="auto"/>
        <w:jc w:val="both"/>
        <w:rPr>
          <w:rFonts w:ascii="Times New Roman" w:hAnsi="Times New Roman"/>
        </w:rPr>
      </w:pPr>
      <w:r>
        <w:rPr>
          <w:rFonts w:ascii="Times New Roman" w:hAnsi="Times New Roman"/>
        </w:rPr>
        <w:t>From the time the investigating authority requests a probable cause finding from the Board, through the time the Board closes the matter (as extended by appeal or reconsideration), neither the Board members nor staff may, except as provided in</w:t>
      </w:r>
      <w:r w:rsidR="002C6C86">
        <w:rPr>
          <w:rFonts w:ascii="Times New Roman" w:hAnsi="Times New Roman"/>
        </w:rPr>
        <w:t xml:space="preserve"> the Ordinance or</w:t>
      </w:r>
      <w:r>
        <w:rPr>
          <w:rFonts w:ascii="Times New Roman" w:hAnsi="Times New Roman"/>
        </w:rPr>
        <w:t xml:space="preserve"> these Rules, have any </w:t>
      </w:r>
      <w:r>
        <w:rPr>
          <w:rFonts w:ascii="Times New Roman" w:hAnsi="Times New Roman"/>
          <w:i/>
        </w:rPr>
        <w:t>ex parte</w:t>
      </w:r>
      <w:r>
        <w:rPr>
          <w:rFonts w:ascii="Times New Roman" w:hAnsi="Times New Roman"/>
        </w:rPr>
        <w:t xml:space="preserve"> communication with any subject, representative of a subject or other interested party or, as applicable, representative or employee from the investigating agency, hearing officer or prosecutor, concerning the substance of the matter under consideration. In addition, the staff attorney working upon the matter shall not communicate with the Board, its members or fellow staff members concerning the substance of the matter during its pendency except as provided for in these Rules.</w:t>
      </w:r>
    </w:p>
    <w:p w:rsidR="00AF08B7" w:rsidRDefault="00AF08B7" w:rsidP="00AF08B7">
      <w:pPr>
        <w:spacing w:after="0" w:line="240" w:lineRule="auto"/>
        <w:rPr>
          <w:rFonts w:ascii="Times New Roman" w:hAnsi="Times New Roman"/>
        </w:rPr>
      </w:pPr>
    </w:p>
    <w:p w:rsidR="00AF08B7" w:rsidRDefault="00AF08B7" w:rsidP="00AF08B7">
      <w:pPr>
        <w:spacing w:after="0" w:line="240" w:lineRule="auto"/>
        <w:rPr>
          <w:rFonts w:ascii="Times New Roman" w:hAnsi="Times New Roman"/>
        </w:rPr>
      </w:pPr>
    </w:p>
    <w:p w:rsidR="00474D10" w:rsidRDefault="00474D10" w:rsidP="00AF08B7">
      <w:pPr>
        <w:spacing w:after="0" w:line="240" w:lineRule="auto"/>
        <w:rPr>
          <w:rFonts w:ascii="Times New Roman" w:hAnsi="Times New Roman"/>
        </w:rPr>
      </w:pPr>
    </w:p>
    <w:p w:rsidR="00474D10" w:rsidRDefault="00474D10" w:rsidP="00AF08B7">
      <w:pPr>
        <w:spacing w:after="0" w:line="240" w:lineRule="auto"/>
        <w:rPr>
          <w:rFonts w:ascii="Times New Roman" w:hAnsi="Times New Roman"/>
        </w:rPr>
      </w:pPr>
    </w:p>
    <w:p w:rsidR="00B605B9" w:rsidRPr="00DC0868" w:rsidRDefault="002C6C86" w:rsidP="00AF08B7">
      <w:pPr>
        <w:spacing w:after="0" w:line="240" w:lineRule="auto"/>
        <w:rPr>
          <w:rFonts w:ascii="Times New Roman" w:hAnsi="Times New Roman"/>
          <w:b/>
        </w:rPr>
      </w:pPr>
      <w:proofErr w:type="gramStart"/>
      <w:r>
        <w:rPr>
          <w:rFonts w:ascii="Times New Roman" w:hAnsi="Times New Roman"/>
          <w:b/>
        </w:rPr>
        <w:t>R</w:t>
      </w:r>
      <w:r w:rsidR="001F7CD7" w:rsidRPr="00DC0868">
        <w:rPr>
          <w:rFonts w:ascii="Times New Roman" w:hAnsi="Times New Roman"/>
          <w:b/>
        </w:rPr>
        <w:t>ule 5.</w:t>
      </w:r>
      <w:proofErr w:type="gramEnd"/>
      <w:r w:rsidR="001F7CD7" w:rsidRPr="00DC0868">
        <w:rPr>
          <w:rFonts w:ascii="Times New Roman" w:hAnsi="Times New Roman"/>
          <w:b/>
        </w:rPr>
        <w:t xml:space="preserve">  Statements of Financial Interests</w:t>
      </w:r>
    </w:p>
    <w:p w:rsidR="00B605B9" w:rsidRPr="00DC0868" w:rsidRDefault="00B605B9" w:rsidP="00B605B9">
      <w:pPr>
        <w:pStyle w:val="NoSpacing"/>
        <w:jc w:val="both"/>
        <w:rPr>
          <w:rFonts w:ascii="Times New Roman" w:hAnsi="Times New Roman"/>
        </w:rPr>
      </w:pPr>
    </w:p>
    <w:p w:rsidR="00B605B9" w:rsidRPr="00E6135E" w:rsidRDefault="001F7CD7" w:rsidP="00B605B9">
      <w:pPr>
        <w:pStyle w:val="NoSpacing"/>
        <w:jc w:val="both"/>
        <w:rPr>
          <w:rFonts w:ascii="Times New Roman" w:hAnsi="Times New Roman"/>
          <w:b/>
        </w:rPr>
      </w:pPr>
      <w:r w:rsidRPr="00E6135E">
        <w:rPr>
          <w:rFonts w:ascii="Times New Roman" w:hAnsi="Times New Roman"/>
          <w:b/>
        </w:rPr>
        <w:t>5-1.</w:t>
      </w:r>
      <w:r w:rsidRPr="00E6135E">
        <w:rPr>
          <w:rFonts w:ascii="Times New Roman" w:hAnsi="Times New Roman"/>
          <w:b/>
        </w:rPr>
        <w:tab/>
        <w:t xml:space="preserve">Financial </w:t>
      </w:r>
      <w:r>
        <w:rPr>
          <w:rFonts w:ascii="Times New Roman" w:hAnsi="Times New Roman"/>
          <w:b/>
        </w:rPr>
        <w:t>d</w:t>
      </w:r>
      <w:r w:rsidRPr="00E6135E">
        <w:rPr>
          <w:rFonts w:ascii="Times New Roman" w:hAnsi="Times New Roman"/>
          <w:b/>
        </w:rPr>
        <w:t xml:space="preserve">isclosure </w:t>
      </w:r>
      <w:r>
        <w:rPr>
          <w:rFonts w:ascii="Times New Roman" w:hAnsi="Times New Roman"/>
          <w:b/>
        </w:rPr>
        <w:t>r</w:t>
      </w:r>
      <w:r w:rsidRPr="00E6135E">
        <w:rPr>
          <w:rFonts w:ascii="Times New Roman" w:hAnsi="Times New Roman"/>
          <w:b/>
        </w:rPr>
        <w:t>equirements</w:t>
      </w:r>
    </w:p>
    <w:p w:rsidR="00B605B9" w:rsidRPr="00E6135E" w:rsidRDefault="001F7CD7" w:rsidP="00B605B9">
      <w:pPr>
        <w:pStyle w:val="NoSpacing"/>
        <w:jc w:val="both"/>
        <w:rPr>
          <w:rFonts w:ascii="Times New Roman" w:hAnsi="Times New Roman"/>
          <w:b/>
        </w:rPr>
      </w:pPr>
      <w:r w:rsidRPr="00E6135E">
        <w:rPr>
          <w:rFonts w:ascii="Times New Roman" w:hAnsi="Times New Roman"/>
          <w:b/>
        </w:rPr>
        <w:t>5-2.</w:t>
      </w:r>
      <w:r w:rsidRPr="00E6135E">
        <w:rPr>
          <w:rFonts w:ascii="Times New Roman" w:hAnsi="Times New Roman"/>
          <w:b/>
        </w:rPr>
        <w:tab/>
        <w:t xml:space="preserve">Forms for </w:t>
      </w:r>
      <w:r>
        <w:rPr>
          <w:rFonts w:ascii="Times New Roman" w:hAnsi="Times New Roman"/>
          <w:b/>
        </w:rPr>
        <w:t>s</w:t>
      </w:r>
      <w:r w:rsidRPr="00E6135E">
        <w:rPr>
          <w:rFonts w:ascii="Times New Roman" w:hAnsi="Times New Roman"/>
          <w:b/>
        </w:rPr>
        <w:t xml:space="preserve">tatements of </w:t>
      </w:r>
      <w:r>
        <w:rPr>
          <w:rFonts w:ascii="Times New Roman" w:hAnsi="Times New Roman"/>
          <w:b/>
        </w:rPr>
        <w:t>f</w:t>
      </w:r>
      <w:r w:rsidRPr="00E6135E">
        <w:rPr>
          <w:rFonts w:ascii="Times New Roman" w:hAnsi="Times New Roman"/>
          <w:b/>
        </w:rPr>
        <w:t xml:space="preserve">inancial </w:t>
      </w:r>
      <w:r>
        <w:rPr>
          <w:rFonts w:ascii="Times New Roman" w:hAnsi="Times New Roman"/>
          <w:b/>
        </w:rPr>
        <w:t>i</w:t>
      </w:r>
      <w:r w:rsidRPr="00E6135E">
        <w:rPr>
          <w:rFonts w:ascii="Times New Roman" w:hAnsi="Times New Roman"/>
          <w:b/>
        </w:rPr>
        <w:t>nterests</w:t>
      </w:r>
    </w:p>
    <w:p w:rsidR="00B605B9" w:rsidRPr="00E6135E" w:rsidRDefault="001F7CD7" w:rsidP="00B605B9">
      <w:pPr>
        <w:pStyle w:val="NoSpacing"/>
        <w:jc w:val="both"/>
        <w:rPr>
          <w:rFonts w:ascii="Times New Roman" w:hAnsi="Times New Roman"/>
          <w:b/>
        </w:rPr>
      </w:pPr>
      <w:r w:rsidRPr="00E6135E">
        <w:rPr>
          <w:rFonts w:ascii="Times New Roman" w:hAnsi="Times New Roman"/>
          <w:b/>
        </w:rPr>
        <w:t>5-3.</w:t>
      </w:r>
      <w:r w:rsidRPr="00E6135E">
        <w:rPr>
          <w:rFonts w:ascii="Times New Roman" w:hAnsi="Times New Roman"/>
          <w:b/>
        </w:rPr>
        <w:tab/>
        <w:t xml:space="preserve">Place of </w:t>
      </w:r>
      <w:r>
        <w:rPr>
          <w:rFonts w:ascii="Times New Roman" w:hAnsi="Times New Roman"/>
          <w:b/>
        </w:rPr>
        <w:t>f</w:t>
      </w:r>
      <w:r w:rsidRPr="00E6135E">
        <w:rPr>
          <w:rFonts w:ascii="Times New Roman" w:hAnsi="Times New Roman"/>
          <w:b/>
        </w:rPr>
        <w:t>iling</w:t>
      </w:r>
    </w:p>
    <w:p w:rsidR="00B605B9" w:rsidRPr="00E6135E" w:rsidRDefault="001F7CD7" w:rsidP="00B605B9">
      <w:pPr>
        <w:pStyle w:val="NoSpacing"/>
        <w:jc w:val="both"/>
        <w:rPr>
          <w:rFonts w:ascii="Times New Roman" w:hAnsi="Times New Roman"/>
          <w:b/>
        </w:rPr>
      </w:pPr>
      <w:r w:rsidRPr="00E6135E">
        <w:rPr>
          <w:rFonts w:ascii="Times New Roman" w:hAnsi="Times New Roman"/>
          <w:b/>
        </w:rPr>
        <w:t>5-4.</w:t>
      </w:r>
      <w:r w:rsidRPr="00E6135E">
        <w:rPr>
          <w:rFonts w:ascii="Times New Roman" w:hAnsi="Times New Roman"/>
          <w:b/>
        </w:rPr>
        <w:tab/>
        <w:t xml:space="preserve">Board </w:t>
      </w:r>
      <w:r>
        <w:rPr>
          <w:rFonts w:ascii="Times New Roman" w:hAnsi="Times New Roman"/>
          <w:b/>
        </w:rPr>
        <w:t>a</w:t>
      </w:r>
      <w:r w:rsidRPr="00E6135E">
        <w:rPr>
          <w:rFonts w:ascii="Times New Roman" w:hAnsi="Times New Roman"/>
          <w:b/>
        </w:rPr>
        <w:t xml:space="preserve">dministration of </w:t>
      </w:r>
      <w:r>
        <w:rPr>
          <w:rFonts w:ascii="Times New Roman" w:hAnsi="Times New Roman"/>
          <w:b/>
        </w:rPr>
        <w:t>f</w:t>
      </w:r>
      <w:r w:rsidRPr="00E6135E">
        <w:rPr>
          <w:rFonts w:ascii="Times New Roman" w:hAnsi="Times New Roman"/>
          <w:b/>
        </w:rPr>
        <w:t xml:space="preserve">iling </w:t>
      </w:r>
      <w:r>
        <w:rPr>
          <w:rFonts w:ascii="Times New Roman" w:hAnsi="Times New Roman"/>
          <w:b/>
        </w:rPr>
        <w:t>r</w:t>
      </w:r>
      <w:r w:rsidRPr="00E6135E">
        <w:rPr>
          <w:rFonts w:ascii="Times New Roman" w:hAnsi="Times New Roman"/>
          <w:b/>
        </w:rPr>
        <w:t xml:space="preserve">equirements of the </w:t>
      </w:r>
      <w:r>
        <w:rPr>
          <w:rFonts w:ascii="Times New Roman" w:hAnsi="Times New Roman"/>
          <w:b/>
        </w:rPr>
        <w:t>g</w:t>
      </w:r>
      <w:r w:rsidRPr="00E6135E">
        <w:rPr>
          <w:rFonts w:ascii="Times New Roman" w:hAnsi="Times New Roman"/>
          <w:b/>
        </w:rPr>
        <w:t>overnm</w:t>
      </w:r>
      <w:r w:rsidRPr="00E6135E">
        <w:rPr>
          <w:rFonts w:ascii="Times New Roman" w:hAnsi="Times New Roman"/>
          <w:b/>
        </w:rPr>
        <w:softHyphen/>
        <w:t xml:space="preserve">ental </w:t>
      </w:r>
      <w:r>
        <w:rPr>
          <w:rFonts w:ascii="Times New Roman" w:hAnsi="Times New Roman"/>
          <w:b/>
        </w:rPr>
        <w:t>e</w:t>
      </w:r>
      <w:r w:rsidRPr="00E6135E">
        <w:rPr>
          <w:rFonts w:ascii="Times New Roman" w:hAnsi="Times New Roman"/>
          <w:b/>
        </w:rPr>
        <w:t xml:space="preserve">thics </w:t>
      </w:r>
      <w:r>
        <w:rPr>
          <w:rFonts w:ascii="Times New Roman" w:hAnsi="Times New Roman"/>
          <w:b/>
        </w:rPr>
        <w:t>o</w:t>
      </w:r>
      <w:r w:rsidRPr="00E6135E">
        <w:rPr>
          <w:rFonts w:ascii="Times New Roman" w:hAnsi="Times New Roman"/>
          <w:b/>
        </w:rPr>
        <w:t>rdinance</w:t>
      </w:r>
    </w:p>
    <w:p w:rsidR="00B605B9" w:rsidRPr="00E6135E" w:rsidRDefault="001F7CD7" w:rsidP="00B605B9">
      <w:pPr>
        <w:pStyle w:val="NoSpacing"/>
        <w:jc w:val="both"/>
        <w:rPr>
          <w:rFonts w:ascii="Times New Roman" w:hAnsi="Times New Roman"/>
          <w:b/>
        </w:rPr>
      </w:pPr>
      <w:r w:rsidRPr="00E6135E">
        <w:rPr>
          <w:rFonts w:ascii="Times New Roman" w:hAnsi="Times New Roman"/>
          <w:b/>
        </w:rPr>
        <w:t>5-5.</w:t>
      </w:r>
      <w:r w:rsidRPr="00E6135E">
        <w:rPr>
          <w:rFonts w:ascii="Times New Roman" w:hAnsi="Times New Roman"/>
          <w:b/>
        </w:rPr>
        <w:tab/>
        <w:t xml:space="preserve">Requests for </w:t>
      </w:r>
      <w:r>
        <w:rPr>
          <w:rFonts w:ascii="Times New Roman" w:hAnsi="Times New Roman"/>
          <w:b/>
        </w:rPr>
        <w:t>e</w:t>
      </w:r>
      <w:r w:rsidRPr="00E6135E">
        <w:rPr>
          <w:rFonts w:ascii="Times New Roman" w:hAnsi="Times New Roman"/>
          <w:b/>
        </w:rPr>
        <w:t xml:space="preserve">xemptions under the </w:t>
      </w:r>
      <w:r>
        <w:rPr>
          <w:rFonts w:ascii="Times New Roman" w:hAnsi="Times New Roman"/>
          <w:b/>
        </w:rPr>
        <w:t>g</w:t>
      </w:r>
      <w:r w:rsidRPr="00E6135E">
        <w:rPr>
          <w:rFonts w:ascii="Times New Roman" w:hAnsi="Times New Roman"/>
          <w:b/>
        </w:rPr>
        <w:t xml:space="preserve">overnmental </w:t>
      </w:r>
      <w:r>
        <w:rPr>
          <w:rFonts w:ascii="Times New Roman" w:hAnsi="Times New Roman"/>
          <w:b/>
        </w:rPr>
        <w:t>e</w:t>
      </w:r>
      <w:r w:rsidRPr="00E6135E">
        <w:rPr>
          <w:rFonts w:ascii="Times New Roman" w:hAnsi="Times New Roman"/>
          <w:b/>
        </w:rPr>
        <w:t xml:space="preserve">thics </w:t>
      </w:r>
      <w:r>
        <w:rPr>
          <w:rFonts w:ascii="Times New Roman" w:hAnsi="Times New Roman"/>
          <w:b/>
        </w:rPr>
        <w:t>o</w:t>
      </w:r>
      <w:r w:rsidRPr="00E6135E">
        <w:rPr>
          <w:rFonts w:ascii="Times New Roman" w:hAnsi="Times New Roman"/>
          <w:b/>
        </w:rPr>
        <w:t>rdinance</w:t>
      </w:r>
    </w:p>
    <w:p w:rsidR="00B605B9" w:rsidRPr="00E6135E" w:rsidRDefault="001F7CD7" w:rsidP="00B605B9">
      <w:pPr>
        <w:pStyle w:val="NoSpacing"/>
        <w:jc w:val="both"/>
        <w:rPr>
          <w:rFonts w:ascii="Times New Roman" w:hAnsi="Times New Roman"/>
          <w:b/>
        </w:rPr>
      </w:pPr>
      <w:r w:rsidRPr="00E6135E">
        <w:rPr>
          <w:rFonts w:ascii="Times New Roman" w:hAnsi="Times New Roman"/>
          <w:b/>
        </w:rPr>
        <w:t>5-6.</w:t>
      </w:r>
      <w:r w:rsidRPr="00E6135E">
        <w:rPr>
          <w:rFonts w:ascii="Times New Roman" w:hAnsi="Times New Roman"/>
          <w:b/>
        </w:rPr>
        <w:tab/>
        <w:t xml:space="preserve">Administration of </w:t>
      </w:r>
      <w:r>
        <w:rPr>
          <w:rFonts w:ascii="Times New Roman" w:hAnsi="Times New Roman"/>
          <w:b/>
        </w:rPr>
        <w:t>f</w:t>
      </w:r>
      <w:r w:rsidRPr="00E6135E">
        <w:rPr>
          <w:rFonts w:ascii="Times New Roman" w:hAnsi="Times New Roman"/>
          <w:b/>
        </w:rPr>
        <w:t xml:space="preserve">iling </w:t>
      </w:r>
      <w:r>
        <w:rPr>
          <w:rFonts w:ascii="Times New Roman" w:hAnsi="Times New Roman"/>
          <w:b/>
        </w:rPr>
        <w:t>r</w:t>
      </w:r>
      <w:r w:rsidRPr="00E6135E">
        <w:rPr>
          <w:rFonts w:ascii="Times New Roman" w:hAnsi="Times New Roman"/>
          <w:b/>
        </w:rPr>
        <w:t xml:space="preserve">equirements for </w:t>
      </w:r>
      <w:r>
        <w:rPr>
          <w:rFonts w:ascii="Times New Roman" w:hAnsi="Times New Roman"/>
          <w:b/>
        </w:rPr>
        <w:t>c</w:t>
      </w:r>
      <w:r w:rsidRPr="00E6135E">
        <w:rPr>
          <w:rFonts w:ascii="Times New Roman" w:hAnsi="Times New Roman"/>
          <w:b/>
        </w:rPr>
        <w:t xml:space="preserve">andidates for </w:t>
      </w:r>
      <w:r>
        <w:rPr>
          <w:rFonts w:ascii="Times New Roman" w:hAnsi="Times New Roman"/>
          <w:b/>
        </w:rPr>
        <w:t>e</w:t>
      </w:r>
      <w:r w:rsidRPr="00E6135E">
        <w:rPr>
          <w:rFonts w:ascii="Times New Roman" w:hAnsi="Times New Roman"/>
          <w:b/>
        </w:rPr>
        <w:t xml:space="preserve">lected </w:t>
      </w:r>
      <w:r>
        <w:rPr>
          <w:rFonts w:ascii="Times New Roman" w:hAnsi="Times New Roman"/>
          <w:b/>
        </w:rPr>
        <w:t>c</w:t>
      </w:r>
      <w:r w:rsidRPr="00E6135E">
        <w:rPr>
          <w:rFonts w:ascii="Times New Roman" w:hAnsi="Times New Roman"/>
          <w:b/>
        </w:rPr>
        <w:t xml:space="preserve">ity </w:t>
      </w:r>
      <w:r>
        <w:rPr>
          <w:rFonts w:ascii="Times New Roman" w:hAnsi="Times New Roman"/>
          <w:b/>
        </w:rPr>
        <w:t>o</w:t>
      </w:r>
      <w:r w:rsidRPr="00E6135E">
        <w:rPr>
          <w:rFonts w:ascii="Times New Roman" w:hAnsi="Times New Roman"/>
          <w:b/>
        </w:rPr>
        <w:t>ffice</w:t>
      </w:r>
    </w:p>
    <w:p w:rsidR="00B605B9" w:rsidRPr="00E6135E" w:rsidRDefault="001F7CD7" w:rsidP="00B605B9">
      <w:pPr>
        <w:pStyle w:val="NoSpacing"/>
        <w:jc w:val="both"/>
        <w:rPr>
          <w:rFonts w:ascii="Times New Roman" w:hAnsi="Times New Roman"/>
          <w:b/>
        </w:rPr>
      </w:pPr>
      <w:r w:rsidRPr="00E6135E">
        <w:rPr>
          <w:rFonts w:ascii="Times New Roman" w:hAnsi="Times New Roman"/>
          <w:b/>
        </w:rPr>
        <w:t>5-7.</w:t>
      </w:r>
      <w:r w:rsidRPr="00E6135E">
        <w:rPr>
          <w:rFonts w:ascii="Times New Roman" w:hAnsi="Times New Roman"/>
          <w:b/>
        </w:rPr>
        <w:tab/>
        <w:t xml:space="preserve">Issuance of </w:t>
      </w:r>
      <w:r>
        <w:rPr>
          <w:rFonts w:ascii="Times New Roman" w:hAnsi="Times New Roman"/>
          <w:b/>
        </w:rPr>
        <w:t>r</w:t>
      </w:r>
      <w:r w:rsidRPr="00E6135E">
        <w:rPr>
          <w:rFonts w:ascii="Times New Roman" w:hAnsi="Times New Roman"/>
          <w:b/>
        </w:rPr>
        <w:t>eceipts</w:t>
      </w:r>
    </w:p>
    <w:p w:rsidR="00B605B9" w:rsidRPr="00E6135E" w:rsidRDefault="001F7CD7" w:rsidP="00B605B9">
      <w:pPr>
        <w:pStyle w:val="NoSpacing"/>
        <w:jc w:val="both"/>
        <w:rPr>
          <w:rFonts w:ascii="Times New Roman" w:hAnsi="Times New Roman"/>
          <w:b/>
        </w:rPr>
      </w:pPr>
      <w:r w:rsidRPr="00E6135E">
        <w:rPr>
          <w:rFonts w:ascii="Times New Roman" w:hAnsi="Times New Roman"/>
          <w:b/>
        </w:rPr>
        <w:t>5-8.</w:t>
      </w:r>
      <w:r w:rsidRPr="00E6135E">
        <w:rPr>
          <w:rFonts w:ascii="Times New Roman" w:hAnsi="Times New Roman"/>
          <w:b/>
        </w:rPr>
        <w:tab/>
        <w:t xml:space="preserve">Maintenance of </w:t>
      </w:r>
      <w:r>
        <w:rPr>
          <w:rFonts w:ascii="Times New Roman" w:hAnsi="Times New Roman"/>
          <w:b/>
        </w:rPr>
        <w:t>f</w:t>
      </w:r>
      <w:r w:rsidRPr="00E6135E">
        <w:rPr>
          <w:rFonts w:ascii="Times New Roman" w:hAnsi="Times New Roman"/>
          <w:b/>
        </w:rPr>
        <w:t xml:space="preserve">iled </w:t>
      </w:r>
      <w:r>
        <w:rPr>
          <w:rFonts w:ascii="Times New Roman" w:hAnsi="Times New Roman"/>
          <w:b/>
        </w:rPr>
        <w:t>s</w:t>
      </w:r>
      <w:r w:rsidRPr="00E6135E">
        <w:rPr>
          <w:rFonts w:ascii="Times New Roman" w:hAnsi="Times New Roman"/>
          <w:b/>
        </w:rPr>
        <w:t>tatements</w:t>
      </w:r>
    </w:p>
    <w:p w:rsidR="00B605B9" w:rsidRPr="00E6135E" w:rsidRDefault="001F7CD7" w:rsidP="00B605B9">
      <w:pPr>
        <w:pStyle w:val="NoSpacing"/>
        <w:jc w:val="both"/>
        <w:rPr>
          <w:rFonts w:ascii="Times New Roman" w:hAnsi="Times New Roman"/>
          <w:b/>
        </w:rPr>
      </w:pPr>
      <w:r w:rsidRPr="00E6135E">
        <w:rPr>
          <w:rFonts w:ascii="Times New Roman" w:hAnsi="Times New Roman"/>
          <w:b/>
        </w:rPr>
        <w:t>5-9.</w:t>
      </w:r>
      <w:r w:rsidRPr="00E6135E">
        <w:rPr>
          <w:rFonts w:ascii="Times New Roman" w:hAnsi="Times New Roman"/>
          <w:b/>
        </w:rPr>
        <w:tab/>
        <w:t xml:space="preserve">Requests for </w:t>
      </w:r>
      <w:r>
        <w:rPr>
          <w:rFonts w:ascii="Times New Roman" w:hAnsi="Times New Roman"/>
          <w:b/>
        </w:rPr>
        <w:t>c</w:t>
      </w:r>
      <w:r w:rsidRPr="00E6135E">
        <w:rPr>
          <w:rFonts w:ascii="Times New Roman" w:hAnsi="Times New Roman"/>
          <w:b/>
        </w:rPr>
        <w:t xml:space="preserve">opies of </w:t>
      </w:r>
      <w:r>
        <w:rPr>
          <w:rFonts w:ascii="Times New Roman" w:hAnsi="Times New Roman"/>
          <w:b/>
        </w:rPr>
        <w:t>s</w:t>
      </w:r>
      <w:r w:rsidRPr="00E6135E">
        <w:rPr>
          <w:rFonts w:ascii="Times New Roman" w:hAnsi="Times New Roman"/>
          <w:b/>
        </w:rPr>
        <w:t>tatements</w:t>
      </w:r>
    </w:p>
    <w:p w:rsidR="00B605B9" w:rsidRPr="00E6135E" w:rsidRDefault="001F7CD7" w:rsidP="00B605B9">
      <w:pPr>
        <w:pStyle w:val="NoSpacing"/>
        <w:jc w:val="both"/>
        <w:rPr>
          <w:rFonts w:ascii="Times New Roman" w:hAnsi="Times New Roman"/>
          <w:b/>
        </w:rPr>
      </w:pPr>
      <w:r w:rsidRPr="00E6135E">
        <w:rPr>
          <w:rFonts w:ascii="Times New Roman" w:hAnsi="Times New Roman"/>
          <w:b/>
        </w:rPr>
        <w:t>5-10.</w:t>
      </w:r>
      <w:r w:rsidRPr="00E6135E">
        <w:rPr>
          <w:rFonts w:ascii="Times New Roman" w:hAnsi="Times New Roman"/>
          <w:b/>
        </w:rPr>
        <w:tab/>
        <w:t xml:space="preserve">Enforcement </w:t>
      </w:r>
      <w:r>
        <w:rPr>
          <w:rFonts w:ascii="Times New Roman" w:hAnsi="Times New Roman"/>
          <w:b/>
        </w:rPr>
        <w:t>a</w:t>
      </w:r>
      <w:r w:rsidRPr="00E6135E">
        <w:rPr>
          <w:rFonts w:ascii="Times New Roman" w:hAnsi="Times New Roman"/>
          <w:b/>
        </w:rPr>
        <w:t>ctions</w:t>
      </w:r>
    </w:p>
    <w:p w:rsidR="00B605B9" w:rsidRDefault="00B605B9" w:rsidP="00B605B9">
      <w:pPr>
        <w:pStyle w:val="NoSpacing"/>
        <w:jc w:val="both"/>
        <w:rPr>
          <w:rFonts w:ascii="Times New Roman" w:hAnsi="Times New Roman"/>
        </w:rPr>
      </w:pPr>
    </w:p>
    <w:p w:rsidR="00B605B9" w:rsidRPr="00E16228" w:rsidRDefault="001F7CD7" w:rsidP="00B605B9">
      <w:pPr>
        <w:pStyle w:val="NoSpacing"/>
        <w:jc w:val="both"/>
        <w:rPr>
          <w:rFonts w:ascii="Times New Roman" w:hAnsi="Times New Roman"/>
          <w:b/>
        </w:rPr>
      </w:pPr>
      <w:r w:rsidRPr="00E16228">
        <w:rPr>
          <w:rFonts w:ascii="Times New Roman" w:hAnsi="Times New Roman"/>
          <w:b/>
        </w:rPr>
        <w:t>5-1.</w:t>
      </w:r>
      <w:r w:rsidRPr="00E16228">
        <w:rPr>
          <w:rFonts w:ascii="Times New Roman" w:hAnsi="Times New Roman"/>
          <w:b/>
        </w:rPr>
        <w:tab/>
        <w:t xml:space="preserve">Financial </w:t>
      </w:r>
      <w:r>
        <w:rPr>
          <w:rFonts w:ascii="Times New Roman" w:hAnsi="Times New Roman"/>
          <w:b/>
        </w:rPr>
        <w:t>d</w:t>
      </w:r>
      <w:r w:rsidRPr="00E16228">
        <w:rPr>
          <w:rFonts w:ascii="Times New Roman" w:hAnsi="Times New Roman"/>
          <w:b/>
        </w:rPr>
        <w:t xml:space="preserve">isclosure </w:t>
      </w:r>
      <w:r>
        <w:rPr>
          <w:rFonts w:ascii="Times New Roman" w:hAnsi="Times New Roman"/>
          <w:b/>
        </w:rPr>
        <w:t>r</w:t>
      </w:r>
      <w:r w:rsidRPr="00E16228">
        <w:rPr>
          <w:rFonts w:ascii="Times New Roman" w:hAnsi="Times New Roman"/>
          <w:b/>
        </w:rPr>
        <w:t>equirements</w:t>
      </w:r>
    </w:p>
    <w:p w:rsidR="00B605B9" w:rsidRPr="00DC0868" w:rsidRDefault="001F7CD7" w:rsidP="00B605B9">
      <w:pPr>
        <w:pStyle w:val="NoSpacing"/>
        <w:jc w:val="both"/>
        <w:rPr>
          <w:rFonts w:ascii="Times New Roman" w:hAnsi="Times New Roman"/>
        </w:rPr>
      </w:pPr>
      <w:r w:rsidRPr="00DC0868">
        <w:rPr>
          <w:rFonts w:ascii="Times New Roman" w:hAnsi="Times New Roman"/>
        </w:rPr>
        <w:t>The Board is responsible for administering the financial dis</w:t>
      </w:r>
      <w:r>
        <w:rPr>
          <w:rFonts w:ascii="Times New Roman" w:hAnsi="Times New Roman"/>
        </w:rPr>
        <w:t xml:space="preserve">closure requirements of </w:t>
      </w:r>
      <w:r w:rsidRPr="00DC0868">
        <w:rPr>
          <w:rFonts w:ascii="Times New Roman" w:hAnsi="Times New Roman"/>
        </w:rPr>
        <w:t>A</w:t>
      </w:r>
      <w:r>
        <w:rPr>
          <w:rFonts w:ascii="Times New Roman" w:hAnsi="Times New Roman"/>
        </w:rPr>
        <w:t>rticle 3</w:t>
      </w:r>
      <w:r w:rsidR="007B1220">
        <w:rPr>
          <w:rFonts w:ascii="Times New Roman" w:hAnsi="Times New Roman"/>
        </w:rPr>
        <w:t xml:space="preserve"> </w:t>
      </w:r>
      <w:r>
        <w:rPr>
          <w:rFonts w:ascii="Times New Roman" w:hAnsi="Times New Roman"/>
        </w:rPr>
        <w:t>of the Ordinance</w:t>
      </w:r>
      <w:r w:rsidRPr="00DC0868">
        <w:rPr>
          <w:rFonts w:ascii="Times New Roman" w:hAnsi="Times New Roman"/>
        </w:rPr>
        <w:t>, for all reporting individuals desig</w:t>
      </w:r>
      <w:r w:rsidRPr="00DC0868">
        <w:rPr>
          <w:rFonts w:ascii="Times New Roman" w:hAnsi="Times New Roman"/>
        </w:rPr>
        <w:softHyphen/>
        <w:t xml:space="preserve">nated in </w:t>
      </w:r>
      <w:r w:rsidRPr="00A3264D">
        <w:rPr>
          <w:rFonts w:ascii="Times New Roman" w:hAnsi="Times New Roman"/>
        </w:rPr>
        <w:t>§</w:t>
      </w:r>
      <w:r w:rsidRPr="00DC0868">
        <w:rPr>
          <w:rFonts w:ascii="Times New Roman" w:hAnsi="Times New Roman"/>
        </w:rPr>
        <w:t>2-156-150(a)</w:t>
      </w:r>
      <w:r>
        <w:rPr>
          <w:rFonts w:ascii="Times New Roman" w:hAnsi="Times New Roman"/>
        </w:rPr>
        <w:t xml:space="preserve"> of the Ordinance</w:t>
      </w:r>
      <w:r w:rsidRPr="00DC0868">
        <w:rPr>
          <w:rFonts w:ascii="Times New Roman" w:hAnsi="Times New Roman"/>
        </w:rPr>
        <w:t xml:space="preserve">. </w:t>
      </w:r>
    </w:p>
    <w:p w:rsidR="00954524" w:rsidRDefault="001F7CD7" w:rsidP="00B605B9">
      <w:pPr>
        <w:pStyle w:val="NoSpacing"/>
        <w:jc w:val="both"/>
        <w:rPr>
          <w:rFonts w:ascii="Times New Roman" w:hAnsi="Times New Roman"/>
          <w:b/>
        </w:rPr>
      </w:pPr>
      <w:r w:rsidRPr="00DC0868">
        <w:rPr>
          <w:rFonts w:ascii="Times New Roman" w:hAnsi="Times New Roman"/>
        </w:rPr>
        <w:tab/>
      </w:r>
      <w:r w:rsidRPr="00DC0868">
        <w:rPr>
          <w:rFonts w:ascii="Times New Roman" w:hAnsi="Times New Roman"/>
        </w:rPr>
        <w:tab/>
      </w:r>
    </w:p>
    <w:p w:rsidR="00B605B9" w:rsidRPr="00E16228" w:rsidRDefault="001F7CD7" w:rsidP="00B605B9">
      <w:pPr>
        <w:pStyle w:val="NoSpacing"/>
        <w:jc w:val="both"/>
        <w:rPr>
          <w:rFonts w:ascii="Times New Roman" w:hAnsi="Times New Roman"/>
          <w:b/>
        </w:rPr>
      </w:pPr>
      <w:r w:rsidRPr="00E16228">
        <w:rPr>
          <w:rFonts w:ascii="Times New Roman" w:hAnsi="Times New Roman"/>
          <w:b/>
        </w:rPr>
        <w:t>5-2.</w:t>
      </w:r>
      <w:r w:rsidRPr="00E16228">
        <w:rPr>
          <w:rFonts w:ascii="Times New Roman" w:hAnsi="Times New Roman"/>
          <w:b/>
        </w:rPr>
        <w:tab/>
        <w:t xml:space="preserve">Forms for </w:t>
      </w:r>
      <w:r>
        <w:rPr>
          <w:rFonts w:ascii="Times New Roman" w:hAnsi="Times New Roman"/>
          <w:b/>
        </w:rPr>
        <w:t>s</w:t>
      </w:r>
      <w:r w:rsidRPr="00E16228">
        <w:rPr>
          <w:rFonts w:ascii="Times New Roman" w:hAnsi="Times New Roman"/>
          <w:b/>
        </w:rPr>
        <w:t xml:space="preserve">tatements of </w:t>
      </w:r>
      <w:r>
        <w:rPr>
          <w:rFonts w:ascii="Times New Roman" w:hAnsi="Times New Roman"/>
          <w:b/>
        </w:rPr>
        <w:t>f</w:t>
      </w:r>
      <w:r w:rsidRPr="00E16228">
        <w:rPr>
          <w:rFonts w:ascii="Times New Roman" w:hAnsi="Times New Roman"/>
          <w:b/>
        </w:rPr>
        <w:t xml:space="preserve">inancial </w:t>
      </w:r>
      <w:r>
        <w:rPr>
          <w:rFonts w:ascii="Times New Roman" w:hAnsi="Times New Roman"/>
          <w:b/>
        </w:rPr>
        <w:t>interests</w:t>
      </w:r>
    </w:p>
    <w:p w:rsidR="00B605B9" w:rsidRDefault="001F7CD7" w:rsidP="00B605B9">
      <w:pPr>
        <w:pStyle w:val="NoSpacing"/>
        <w:jc w:val="both"/>
        <w:rPr>
          <w:rFonts w:ascii="Times New Roman" w:hAnsi="Times New Roman"/>
        </w:rPr>
      </w:pPr>
      <w:r w:rsidRPr="00DC0868">
        <w:rPr>
          <w:rFonts w:ascii="Times New Roman" w:hAnsi="Times New Roman"/>
        </w:rPr>
        <w:t xml:space="preserve">The Board </w:t>
      </w:r>
      <w:r w:rsidR="007F05A4">
        <w:rPr>
          <w:rFonts w:ascii="Times New Roman" w:hAnsi="Times New Roman"/>
        </w:rPr>
        <w:t xml:space="preserve">and staff </w:t>
      </w:r>
      <w:r w:rsidRPr="00DC0868">
        <w:rPr>
          <w:rFonts w:ascii="Times New Roman" w:hAnsi="Times New Roman"/>
        </w:rPr>
        <w:t>shall prescribe such forms, including any electronic forms, as are required by Article 3 of the</w:t>
      </w:r>
      <w:r>
        <w:rPr>
          <w:rFonts w:ascii="Times New Roman" w:hAnsi="Times New Roman"/>
        </w:rPr>
        <w:t xml:space="preserve"> Ordinance</w:t>
      </w:r>
      <w:r w:rsidRPr="00DC0868">
        <w:rPr>
          <w:rFonts w:ascii="Times New Roman" w:hAnsi="Times New Roman"/>
        </w:rPr>
        <w:t xml:space="preserve">.  The </w:t>
      </w:r>
      <w:r w:rsidR="007F05A4">
        <w:rPr>
          <w:rFonts w:ascii="Times New Roman" w:hAnsi="Times New Roman"/>
        </w:rPr>
        <w:t>staff</w:t>
      </w:r>
      <w:r w:rsidR="007F05A4" w:rsidRPr="00DC0868">
        <w:rPr>
          <w:rFonts w:ascii="Times New Roman" w:hAnsi="Times New Roman"/>
        </w:rPr>
        <w:t xml:space="preserve"> </w:t>
      </w:r>
      <w:r w:rsidRPr="00DC0868">
        <w:rPr>
          <w:rFonts w:ascii="Times New Roman" w:hAnsi="Times New Roman"/>
        </w:rPr>
        <w:t>shall prepare and timely have such forms available for all persons required to file their Statements with the Board.</w:t>
      </w:r>
    </w:p>
    <w:p w:rsidR="00954524" w:rsidRPr="00DC0868" w:rsidRDefault="00954524" w:rsidP="00B605B9">
      <w:pPr>
        <w:pStyle w:val="NoSpacing"/>
        <w:jc w:val="both"/>
        <w:rPr>
          <w:rFonts w:ascii="Times New Roman" w:hAnsi="Times New Roman"/>
        </w:rPr>
      </w:pPr>
    </w:p>
    <w:p w:rsidR="00B605B9" w:rsidRPr="00E16228" w:rsidRDefault="001F7CD7" w:rsidP="00B605B9">
      <w:pPr>
        <w:pStyle w:val="NoSpacing"/>
        <w:jc w:val="both"/>
        <w:rPr>
          <w:rFonts w:ascii="Times New Roman" w:hAnsi="Times New Roman"/>
          <w:b/>
        </w:rPr>
      </w:pPr>
      <w:r w:rsidRPr="00E16228">
        <w:rPr>
          <w:rFonts w:ascii="Times New Roman" w:hAnsi="Times New Roman"/>
          <w:b/>
        </w:rPr>
        <w:t>5-3.</w:t>
      </w:r>
      <w:r w:rsidRPr="00E16228">
        <w:rPr>
          <w:rFonts w:ascii="Times New Roman" w:hAnsi="Times New Roman"/>
          <w:b/>
        </w:rPr>
        <w:tab/>
        <w:t xml:space="preserve">Place of </w:t>
      </w:r>
      <w:r>
        <w:rPr>
          <w:rFonts w:ascii="Times New Roman" w:hAnsi="Times New Roman"/>
          <w:b/>
        </w:rPr>
        <w:t>f</w:t>
      </w:r>
      <w:r w:rsidRPr="00E16228">
        <w:rPr>
          <w:rFonts w:ascii="Times New Roman" w:hAnsi="Times New Roman"/>
          <w:b/>
        </w:rPr>
        <w:t>iling</w:t>
      </w:r>
    </w:p>
    <w:p w:rsidR="00B605B9" w:rsidRDefault="001F7CD7" w:rsidP="00B605B9">
      <w:pPr>
        <w:pStyle w:val="NoSpacing"/>
        <w:jc w:val="both"/>
        <w:rPr>
          <w:rFonts w:ascii="Times New Roman" w:hAnsi="Times New Roman"/>
        </w:rPr>
      </w:pPr>
      <w:r w:rsidRPr="00DC0868">
        <w:rPr>
          <w:rFonts w:ascii="Times New Roman" w:hAnsi="Times New Roman"/>
        </w:rPr>
        <w:t xml:space="preserve">All reporting individuals designated in </w:t>
      </w:r>
      <w:r w:rsidRPr="00192BEE">
        <w:rPr>
          <w:rFonts w:ascii="Times New Roman" w:hAnsi="Times New Roman"/>
        </w:rPr>
        <w:t>§</w:t>
      </w:r>
      <w:r w:rsidRPr="00DC0868">
        <w:rPr>
          <w:rFonts w:ascii="Times New Roman" w:hAnsi="Times New Roman"/>
        </w:rPr>
        <w:t xml:space="preserve">2-156-150(a) </w:t>
      </w:r>
      <w:r>
        <w:rPr>
          <w:rFonts w:ascii="Times New Roman" w:hAnsi="Times New Roman"/>
        </w:rPr>
        <w:t xml:space="preserve">of the Ordinance shall </w:t>
      </w:r>
      <w:r w:rsidRPr="00DC0868">
        <w:rPr>
          <w:rFonts w:ascii="Times New Roman" w:hAnsi="Times New Roman"/>
        </w:rPr>
        <w:t>file their Statements of Financial Interests with the Board</w:t>
      </w:r>
      <w:r w:rsidR="007F05A4">
        <w:rPr>
          <w:rFonts w:ascii="Times New Roman" w:hAnsi="Times New Roman"/>
        </w:rPr>
        <w:t>.</w:t>
      </w:r>
    </w:p>
    <w:p w:rsidR="00E44AEC" w:rsidRPr="00DC0868" w:rsidRDefault="00E44AEC" w:rsidP="00B605B9">
      <w:pPr>
        <w:pStyle w:val="NoSpacing"/>
        <w:jc w:val="both"/>
        <w:rPr>
          <w:rFonts w:ascii="Times New Roman" w:hAnsi="Times New Roman"/>
        </w:rPr>
      </w:pPr>
    </w:p>
    <w:p w:rsidR="00B605B9" w:rsidRPr="00E16228" w:rsidRDefault="001F7CD7" w:rsidP="00B605B9">
      <w:pPr>
        <w:pStyle w:val="NoSpacing"/>
        <w:jc w:val="both"/>
        <w:rPr>
          <w:rFonts w:ascii="Times New Roman" w:hAnsi="Times New Roman"/>
          <w:b/>
        </w:rPr>
      </w:pPr>
      <w:r w:rsidRPr="00E16228">
        <w:rPr>
          <w:rFonts w:ascii="Times New Roman" w:hAnsi="Times New Roman"/>
          <w:b/>
        </w:rPr>
        <w:t>5-4.</w:t>
      </w:r>
      <w:r w:rsidRPr="00E16228">
        <w:rPr>
          <w:rFonts w:ascii="Times New Roman" w:hAnsi="Times New Roman"/>
          <w:b/>
        </w:rPr>
        <w:tab/>
        <w:t xml:space="preserve">Board </w:t>
      </w:r>
      <w:r>
        <w:rPr>
          <w:rFonts w:ascii="Times New Roman" w:hAnsi="Times New Roman"/>
          <w:b/>
        </w:rPr>
        <w:t>a</w:t>
      </w:r>
      <w:r w:rsidRPr="00E16228">
        <w:rPr>
          <w:rFonts w:ascii="Times New Roman" w:hAnsi="Times New Roman"/>
          <w:b/>
        </w:rPr>
        <w:t xml:space="preserve">dministration of the </w:t>
      </w:r>
      <w:r>
        <w:rPr>
          <w:rFonts w:ascii="Times New Roman" w:hAnsi="Times New Roman"/>
          <w:b/>
        </w:rPr>
        <w:t>f</w:t>
      </w:r>
      <w:r w:rsidRPr="00E16228">
        <w:rPr>
          <w:rFonts w:ascii="Times New Roman" w:hAnsi="Times New Roman"/>
          <w:b/>
        </w:rPr>
        <w:t xml:space="preserve">iling </w:t>
      </w:r>
      <w:r>
        <w:rPr>
          <w:rFonts w:ascii="Times New Roman" w:hAnsi="Times New Roman"/>
          <w:b/>
        </w:rPr>
        <w:t>r</w:t>
      </w:r>
      <w:r w:rsidRPr="00E16228">
        <w:rPr>
          <w:rFonts w:ascii="Times New Roman" w:hAnsi="Times New Roman"/>
          <w:b/>
        </w:rPr>
        <w:t>equirements</w:t>
      </w:r>
    </w:p>
    <w:p w:rsidR="00B605B9" w:rsidRDefault="001F7CD7" w:rsidP="00B605B9">
      <w:pPr>
        <w:pStyle w:val="NoSpacing"/>
        <w:jc w:val="both"/>
        <w:rPr>
          <w:rFonts w:ascii="Times New Roman" w:hAnsi="Times New Roman"/>
        </w:rPr>
      </w:pPr>
      <w:r>
        <w:rPr>
          <w:rFonts w:ascii="Times New Roman" w:hAnsi="Times New Roman"/>
        </w:rPr>
        <w:t xml:space="preserve">The </w:t>
      </w:r>
      <w:r w:rsidRPr="00DC0868">
        <w:rPr>
          <w:rFonts w:ascii="Times New Roman" w:hAnsi="Times New Roman"/>
        </w:rPr>
        <w:t xml:space="preserve">filing requirements of Article 3 of the Ordinance shall be administered according to the following schedule, and in accordance with Rule </w:t>
      </w:r>
      <w:r w:rsidR="00E44AEC">
        <w:rPr>
          <w:rFonts w:ascii="Times New Roman" w:hAnsi="Times New Roman"/>
        </w:rPr>
        <w:t>8</w:t>
      </w:r>
      <w:r w:rsidRPr="00DC0868">
        <w:rPr>
          <w:rFonts w:ascii="Times New Roman" w:hAnsi="Times New Roman"/>
        </w:rPr>
        <w:t>, below:</w:t>
      </w:r>
    </w:p>
    <w:p w:rsidR="00B605B9" w:rsidRDefault="00B605B9" w:rsidP="00B605B9">
      <w:pPr>
        <w:pStyle w:val="NoSpacing"/>
        <w:jc w:val="both"/>
        <w:rPr>
          <w:rFonts w:ascii="Times New Roman" w:hAnsi="Times New Roman"/>
          <w:b/>
        </w:rPr>
      </w:pPr>
    </w:p>
    <w:p w:rsidR="00192BEE" w:rsidRPr="00E16228" w:rsidRDefault="001F7CD7" w:rsidP="00B605B9">
      <w:pPr>
        <w:pStyle w:val="NoSpacing"/>
        <w:jc w:val="both"/>
        <w:rPr>
          <w:rFonts w:ascii="Times New Roman" w:hAnsi="Times New Roman"/>
          <w:b/>
        </w:rPr>
      </w:pPr>
      <w:r w:rsidRPr="00E16228">
        <w:rPr>
          <w:rFonts w:ascii="Times New Roman" w:hAnsi="Times New Roman"/>
          <w:b/>
        </w:rPr>
        <w:t xml:space="preserve">(1) </w:t>
      </w:r>
      <w:r w:rsidRPr="00E16228">
        <w:rPr>
          <w:rFonts w:ascii="Times New Roman" w:hAnsi="Times New Roman"/>
          <w:b/>
        </w:rPr>
        <w:tab/>
        <w:t>Statements of reporting individuals who become subject to the requirement by March 1</w:t>
      </w:r>
    </w:p>
    <w:p w:rsidR="00B605B9" w:rsidRPr="00E16228" w:rsidRDefault="001F7CD7" w:rsidP="00B605B9">
      <w:pPr>
        <w:pStyle w:val="NoSpacing"/>
        <w:jc w:val="both"/>
        <w:rPr>
          <w:rFonts w:ascii="Times New Roman" w:hAnsi="Times New Roman"/>
          <w:b/>
        </w:rPr>
      </w:pPr>
      <w:r>
        <w:rPr>
          <w:rFonts w:ascii="Times New Roman" w:hAnsi="Times New Roman"/>
          <w:b/>
        </w:rPr>
        <w:t>N</w:t>
      </w:r>
      <w:r w:rsidRPr="00E16228">
        <w:rPr>
          <w:rFonts w:ascii="Times New Roman" w:hAnsi="Times New Roman"/>
          <w:b/>
        </w:rPr>
        <w:t>O LATER THAN</w:t>
      </w:r>
      <w:r>
        <w:rPr>
          <w:rFonts w:ascii="Times New Roman" w:hAnsi="Times New Roman"/>
          <w:b/>
        </w:rPr>
        <w:t>:</w:t>
      </w:r>
    </w:p>
    <w:p w:rsidR="00B605B9" w:rsidRPr="00DC0868" w:rsidRDefault="001F7CD7" w:rsidP="00B605B9">
      <w:pPr>
        <w:pStyle w:val="NoSpacing"/>
        <w:jc w:val="both"/>
        <w:rPr>
          <w:rFonts w:ascii="Times New Roman" w:hAnsi="Times New Roman"/>
        </w:rPr>
      </w:pPr>
      <w:r>
        <w:rPr>
          <w:rFonts w:ascii="Times New Roman" w:hAnsi="Times New Roman"/>
        </w:rPr>
        <w:t>January 15</w:t>
      </w:r>
      <w:r w:rsidRPr="00DC0868">
        <w:rPr>
          <w:rFonts w:ascii="Times New Roman" w:hAnsi="Times New Roman"/>
        </w:rPr>
        <w:t>:  the Board sends formal requests to all department heads, aldermen, the Mayor’s Office and all ethics officers to identify reporting individuals for the Board.</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rPr>
        <w:t>February 1</w:t>
      </w:r>
      <w:r>
        <w:rPr>
          <w:rFonts w:ascii="Times New Roman" w:hAnsi="Times New Roman"/>
        </w:rPr>
        <w:t xml:space="preserve">: </w:t>
      </w:r>
      <w:r w:rsidRPr="00DC0868">
        <w:rPr>
          <w:rFonts w:ascii="Times New Roman" w:hAnsi="Times New Roman"/>
        </w:rPr>
        <w:t>the Board receives from the Mayor’s Office, Department of Human Resources and Comptroller</w:t>
      </w:r>
      <w:r>
        <w:rPr>
          <w:rFonts w:ascii="Times New Roman" w:hAnsi="Times New Roman"/>
        </w:rPr>
        <w:t>, and each department</w:t>
      </w:r>
      <w:r w:rsidRPr="00DC0868">
        <w:rPr>
          <w:rFonts w:ascii="Times New Roman" w:hAnsi="Times New Roman"/>
        </w:rPr>
        <w:t xml:space="preserve"> a list of all officials and employees who, as of January 1, are required to file the Statement of Financial Interests ("reporting individuals").  Upon receipt, the Board sends the list to the Department of Innovation and Technology </w:t>
      </w:r>
      <w:r w:rsidR="00192BEE">
        <w:rPr>
          <w:rFonts w:ascii="Times New Roman" w:hAnsi="Times New Roman"/>
        </w:rPr>
        <w:t xml:space="preserve">for it </w:t>
      </w:r>
      <w:r w:rsidRPr="00DC0868">
        <w:rPr>
          <w:rFonts w:ascii="Times New Roman" w:hAnsi="Times New Roman"/>
        </w:rPr>
        <w:t>to program the Board’s electronic financial interest statements (“EFIS”) filing system.</w:t>
      </w:r>
    </w:p>
    <w:p w:rsidR="00B605B9" w:rsidRPr="00DC0868"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rPr>
      </w:pPr>
      <w:r w:rsidRPr="00DC0868">
        <w:rPr>
          <w:rFonts w:ascii="Times New Roman" w:hAnsi="Times New Roman"/>
        </w:rPr>
        <w:t>March 1:  the Board provides notice in writing of</w:t>
      </w:r>
      <w:r w:rsidR="007E7E59">
        <w:rPr>
          <w:rFonts w:ascii="Times New Roman" w:hAnsi="Times New Roman"/>
        </w:rPr>
        <w:t xml:space="preserve"> the</w:t>
      </w:r>
      <w:r w:rsidRPr="00DC0868">
        <w:rPr>
          <w:rFonts w:ascii="Times New Roman" w:hAnsi="Times New Roman"/>
        </w:rPr>
        <w:t xml:space="preserve"> filing requirement to all reporting individuals, including aldermen. The Board also sends the list of reporting individuals to all </w:t>
      </w:r>
      <w:r w:rsidR="007F05A4">
        <w:rPr>
          <w:rFonts w:ascii="Times New Roman" w:hAnsi="Times New Roman"/>
        </w:rPr>
        <w:t xml:space="preserve">ethics officers, </w:t>
      </w:r>
      <w:r w:rsidRPr="00DC0868">
        <w:rPr>
          <w:rFonts w:ascii="Times New Roman" w:hAnsi="Times New Roman"/>
        </w:rPr>
        <w:t xml:space="preserve">department heads, aldermen, </w:t>
      </w:r>
      <w:r w:rsidR="007F05A4">
        <w:rPr>
          <w:rFonts w:ascii="Times New Roman" w:hAnsi="Times New Roman"/>
        </w:rPr>
        <w:t xml:space="preserve">and </w:t>
      </w:r>
      <w:r w:rsidRPr="00DC0868">
        <w:rPr>
          <w:rFonts w:ascii="Times New Roman" w:hAnsi="Times New Roman"/>
        </w:rPr>
        <w:t>the Mayor’s Office.</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rPr>
        <w:t xml:space="preserve">April 1:  the Board receives notice from department heads or other authorized City personnel (including ethics officers) of names of reporting individuals who have not received notice of filing requirement from </w:t>
      </w:r>
      <w:r>
        <w:rPr>
          <w:rFonts w:ascii="Times New Roman" w:hAnsi="Times New Roman"/>
        </w:rPr>
        <w:t xml:space="preserve">the </w:t>
      </w:r>
      <w:r w:rsidRPr="00DC0868">
        <w:rPr>
          <w:rFonts w:ascii="Times New Roman" w:hAnsi="Times New Roman"/>
        </w:rPr>
        <w:t xml:space="preserve">Board.  Upon receipt of lists from department heads, </w:t>
      </w:r>
      <w:r>
        <w:rPr>
          <w:rFonts w:ascii="Times New Roman" w:hAnsi="Times New Roman"/>
        </w:rPr>
        <w:t xml:space="preserve">the Board provides </w:t>
      </w:r>
      <w:r w:rsidRPr="00DC0868">
        <w:rPr>
          <w:rFonts w:ascii="Times New Roman" w:hAnsi="Times New Roman"/>
        </w:rPr>
        <w:t xml:space="preserve">prompt written notice of </w:t>
      </w:r>
      <w:r>
        <w:rPr>
          <w:rFonts w:ascii="Times New Roman" w:hAnsi="Times New Roman"/>
        </w:rPr>
        <w:t xml:space="preserve">the </w:t>
      </w:r>
      <w:r w:rsidRPr="00DC0868">
        <w:rPr>
          <w:rFonts w:ascii="Times New Roman" w:hAnsi="Times New Roman"/>
        </w:rPr>
        <w:t>requirement to persons who are on list.</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rPr>
        <w:t xml:space="preserve">April 1: the Board provides written notice to all department heads and ethics officers of reporting individuals </w:t>
      </w:r>
      <w:r w:rsidR="007F05A4">
        <w:rPr>
          <w:rFonts w:ascii="Times New Roman" w:hAnsi="Times New Roman"/>
        </w:rPr>
        <w:t xml:space="preserve">in their respective department or agency </w:t>
      </w:r>
      <w:r w:rsidRPr="00DC0868">
        <w:rPr>
          <w:rFonts w:ascii="Times New Roman" w:hAnsi="Times New Roman"/>
        </w:rPr>
        <w:t>who have and have not filed Statements of Financial Interests.</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rPr>
        <w:t xml:space="preserve">April 15: the Board receives notice from </w:t>
      </w:r>
      <w:r>
        <w:rPr>
          <w:rFonts w:ascii="Times New Roman" w:hAnsi="Times New Roman"/>
        </w:rPr>
        <w:t xml:space="preserve">the </w:t>
      </w:r>
      <w:r w:rsidRPr="00DC0868">
        <w:rPr>
          <w:rFonts w:ascii="Times New Roman" w:hAnsi="Times New Roman"/>
        </w:rPr>
        <w:t xml:space="preserve">Comptroller and/or </w:t>
      </w:r>
      <w:r>
        <w:rPr>
          <w:rFonts w:ascii="Times New Roman" w:hAnsi="Times New Roman"/>
        </w:rPr>
        <w:t xml:space="preserve">the </w:t>
      </w:r>
      <w:r w:rsidRPr="00DC0868">
        <w:rPr>
          <w:rFonts w:ascii="Times New Roman" w:hAnsi="Times New Roman"/>
        </w:rPr>
        <w:t>Department of Human Resources of supplemen</w:t>
      </w:r>
      <w:r w:rsidRPr="00DC0868">
        <w:rPr>
          <w:rFonts w:ascii="Times New Roman" w:hAnsi="Times New Roman"/>
        </w:rPr>
        <w:softHyphen/>
        <w:t>tal list of persons who have become reporting individuals since January 1.  Upon receipt of such list, the Board provides written notice of the filing requirement to all persons on the list.</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rPr>
        <w:t xml:space="preserve">April 15:  the Board provides </w:t>
      </w:r>
      <w:r>
        <w:rPr>
          <w:rFonts w:ascii="Times New Roman" w:hAnsi="Times New Roman"/>
        </w:rPr>
        <w:t xml:space="preserve">a first </w:t>
      </w:r>
      <w:r w:rsidRPr="00DC0868">
        <w:rPr>
          <w:rFonts w:ascii="Times New Roman" w:hAnsi="Times New Roman"/>
        </w:rPr>
        <w:t xml:space="preserve">written notice to reporting individuals who have </w:t>
      </w:r>
      <w:r w:rsidRPr="00CD1F26">
        <w:rPr>
          <w:rFonts w:ascii="Times New Roman" w:hAnsi="Times New Roman"/>
          <w:b/>
        </w:rPr>
        <w:t>not</w:t>
      </w:r>
      <w:r w:rsidRPr="00DC0868">
        <w:rPr>
          <w:rFonts w:ascii="Times New Roman" w:hAnsi="Times New Roman"/>
        </w:rPr>
        <w:t xml:space="preserve"> yet filed that they must file by May 31, with an explanation of penalties for failure to do so.</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rPr>
        <w:t xml:space="preserve">May 1:  the Board sends to department heads, aldermen, the Mayor’s Office and ethics officers an updated list of reporting individuals </w:t>
      </w:r>
      <w:r w:rsidR="007F05A4">
        <w:rPr>
          <w:rFonts w:ascii="Times New Roman" w:hAnsi="Times New Roman"/>
        </w:rPr>
        <w:t xml:space="preserve">in their respective department or agency </w:t>
      </w:r>
      <w:r w:rsidRPr="00DC0868">
        <w:rPr>
          <w:rFonts w:ascii="Times New Roman" w:hAnsi="Times New Roman"/>
        </w:rPr>
        <w:t>who have and who have not filed.</w:t>
      </w:r>
    </w:p>
    <w:p w:rsidR="00B605B9" w:rsidRPr="00DC0868"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rPr>
      </w:pPr>
      <w:r w:rsidRPr="00DC0868">
        <w:rPr>
          <w:rFonts w:ascii="Times New Roman" w:hAnsi="Times New Roman"/>
        </w:rPr>
        <w:t>May 15:  the Board sends a second written notice to reporting individuals who have not yet filed that they must file by May 31, with an explanation of penalties for failure to do so.</w:t>
      </w:r>
    </w:p>
    <w:p w:rsidR="00B605B9"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C0868">
        <w:rPr>
          <w:rFonts w:ascii="Times New Roman" w:hAnsi="Times New Roman"/>
        </w:rPr>
        <w:t>As soon as p</w:t>
      </w:r>
      <w:r w:rsidR="007F05A4">
        <w:rPr>
          <w:rFonts w:ascii="Times New Roman" w:hAnsi="Times New Roman"/>
        </w:rPr>
        <w:t>ossible</w:t>
      </w:r>
      <w:r w:rsidRPr="00DC0868">
        <w:rPr>
          <w:rFonts w:ascii="Times New Roman" w:hAnsi="Times New Roman"/>
        </w:rPr>
        <w:t xml:space="preserve"> after May 31</w:t>
      </w:r>
      <w:r>
        <w:rPr>
          <w:rFonts w:ascii="Times New Roman" w:hAnsi="Times New Roman"/>
        </w:rPr>
        <w:t xml:space="preserve">: </w:t>
      </w:r>
      <w:r w:rsidRPr="00DC0868">
        <w:rPr>
          <w:rFonts w:ascii="Times New Roman" w:hAnsi="Times New Roman"/>
        </w:rPr>
        <w:t>the Board sends, via email, USPS or certified mail, due process notice to reporting individuals subject to the May 31 deadline who have not yet filed</w:t>
      </w:r>
      <w:r w:rsidR="002360D6">
        <w:rPr>
          <w:rFonts w:ascii="Times New Roman" w:hAnsi="Times New Roman"/>
        </w:rPr>
        <w:t xml:space="preserve"> as provided in Rule </w:t>
      </w:r>
      <w:r w:rsidR="00C7350F">
        <w:rPr>
          <w:rFonts w:ascii="Times New Roman" w:hAnsi="Times New Roman"/>
        </w:rPr>
        <w:t>8.</w:t>
      </w:r>
    </w:p>
    <w:p w:rsidR="00B605B9" w:rsidRDefault="00B605B9" w:rsidP="00B605B9">
      <w:pPr>
        <w:pStyle w:val="NoSpacing"/>
        <w:jc w:val="both"/>
        <w:rPr>
          <w:rFonts w:ascii="Times New Roman" w:hAnsi="Times New Roman"/>
          <w:b/>
        </w:rPr>
      </w:pPr>
    </w:p>
    <w:p w:rsidR="00DB19CD" w:rsidRDefault="00DB19CD" w:rsidP="00B605B9">
      <w:pPr>
        <w:pStyle w:val="NoSpacing"/>
        <w:jc w:val="both"/>
        <w:rPr>
          <w:rFonts w:ascii="Times New Roman" w:hAnsi="Times New Roman"/>
          <w:b/>
        </w:rPr>
      </w:pPr>
    </w:p>
    <w:p w:rsidR="00B605B9" w:rsidRPr="00DC0868" w:rsidRDefault="001F7CD7" w:rsidP="00B605B9">
      <w:pPr>
        <w:pStyle w:val="NoSpacing"/>
        <w:jc w:val="both"/>
        <w:rPr>
          <w:rFonts w:ascii="Times New Roman" w:hAnsi="Times New Roman"/>
        </w:rPr>
      </w:pPr>
      <w:r w:rsidRPr="00E16228">
        <w:rPr>
          <w:rFonts w:ascii="Times New Roman" w:hAnsi="Times New Roman"/>
          <w:b/>
        </w:rPr>
        <w:t>(2)</w:t>
      </w:r>
      <w:r w:rsidRPr="00E16228">
        <w:rPr>
          <w:rFonts w:ascii="Times New Roman" w:hAnsi="Times New Roman"/>
          <w:b/>
        </w:rPr>
        <w:tab/>
        <w:t>Statements of reporting individuals who become subject to the f</w:t>
      </w:r>
      <w:r>
        <w:rPr>
          <w:rFonts w:ascii="Times New Roman" w:hAnsi="Times New Roman"/>
          <w:b/>
        </w:rPr>
        <w:t>iling requirement after March 1</w:t>
      </w:r>
    </w:p>
    <w:p w:rsidR="00B605B9" w:rsidRPr="00DC0868" w:rsidRDefault="001F7CD7" w:rsidP="00B605B9">
      <w:pPr>
        <w:pStyle w:val="NoSpacing"/>
        <w:jc w:val="both"/>
        <w:rPr>
          <w:rFonts w:ascii="Times New Roman" w:hAnsi="Times New Roman"/>
        </w:rPr>
      </w:pPr>
      <w:r w:rsidRPr="00DC0868">
        <w:rPr>
          <w:rFonts w:ascii="Times New Roman" w:hAnsi="Times New Roman"/>
        </w:rPr>
        <w:t xml:space="preserve">If an employee or official becomes subject to the filing requirement after March 1, the authority that appoints or hires that person (or its ethics officer) shall, with the assistance of the Board, promptly give notice to that person that he or she must file a Statement of Financial Interests with the Board.  If practicable for Board staff, by November 1, the Board </w:t>
      </w:r>
      <w:r w:rsidR="007B1220">
        <w:rPr>
          <w:rFonts w:ascii="Times New Roman" w:hAnsi="Times New Roman"/>
        </w:rPr>
        <w:t>shall</w:t>
      </w:r>
      <w:r w:rsidRPr="00DC0868">
        <w:rPr>
          <w:rFonts w:ascii="Times New Roman" w:hAnsi="Times New Roman"/>
        </w:rPr>
        <w:t xml:space="preserve">: </w:t>
      </w:r>
      <w:r>
        <w:rPr>
          <w:rFonts w:ascii="Times New Roman" w:hAnsi="Times New Roman"/>
        </w:rPr>
        <w:t>(</w:t>
      </w:r>
      <w:r w:rsidRPr="00DC0868">
        <w:rPr>
          <w:rFonts w:ascii="Times New Roman" w:hAnsi="Times New Roman"/>
        </w:rPr>
        <w:t xml:space="preserve">i) request from the Department of Human Resources an updated list of persons who have become subject to the filing requirement; and </w:t>
      </w:r>
      <w:r>
        <w:rPr>
          <w:rFonts w:ascii="Times New Roman" w:hAnsi="Times New Roman"/>
        </w:rPr>
        <w:t>(</w:t>
      </w:r>
      <w:r w:rsidRPr="00DC0868">
        <w:rPr>
          <w:rFonts w:ascii="Times New Roman" w:hAnsi="Times New Roman"/>
        </w:rPr>
        <w:t>ii) give written notice of the requirement to those persons on the list who have not yet filed a Statement of Financial Interests.  If such reporting individual fails to file within thirty (30) calendar days of the notice, the Board shall send a second written notice that the reporting individual must file the Statement of Finan</w:t>
      </w:r>
      <w:r w:rsidRPr="00DC0868">
        <w:rPr>
          <w:rFonts w:ascii="Times New Roman" w:hAnsi="Times New Roman"/>
        </w:rPr>
        <w:softHyphen/>
        <w:t>cial Interests within</w:t>
      </w:r>
      <w:r w:rsidR="007F05A4">
        <w:rPr>
          <w:rFonts w:ascii="Times New Roman" w:hAnsi="Times New Roman"/>
        </w:rPr>
        <w:t xml:space="preserve"> ten (10)</w:t>
      </w:r>
      <w:r w:rsidR="00D62154">
        <w:rPr>
          <w:rFonts w:ascii="Times New Roman" w:hAnsi="Times New Roman"/>
        </w:rPr>
        <w:t xml:space="preserve"> </w:t>
      </w:r>
      <w:r w:rsidRPr="00DC0868">
        <w:rPr>
          <w:rFonts w:ascii="Times New Roman" w:hAnsi="Times New Roman"/>
        </w:rPr>
        <w:t>days of the second notice or be in violation of the Ordinance.</w:t>
      </w:r>
    </w:p>
    <w:p w:rsidR="00B605B9" w:rsidRDefault="001F7CD7" w:rsidP="00B605B9">
      <w:pPr>
        <w:pStyle w:val="NoSpacing"/>
        <w:jc w:val="both"/>
        <w:rPr>
          <w:rFonts w:ascii="Times New Roman" w:hAnsi="Times New Roman"/>
          <w:b/>
        </w:rPr>
      </w:pPr>
      <w:r w:rsidRPr="00DC0868">
        <w:rPr>
          <w:rFonts w:ascii="Times New Roman" w:hAnsi="Times New Roman"/>
        </w:rPr>
        <w:t xml:space="preserve"> </w:t>
      </w:r>
    </w:p>
    <w:p w:rsidR="00B605B9" w:rsidRPr="00DC0868" w:rsidRDefault="001F7CD7" w:rsidP="00B605B9">
      <w:pPr>
        <w:pStyle w:val="NoSpacing"/>
        <w:jc w:val="both"/>
        <w:rPr>
          <w:rFonts w:ascii="Times New Roman" w:hAnsi="Times New Roman"/>
        </w:rPr>
      </w:pPr>
      <w:r w:rsidRPr="00E16228">
        <w:rPr>
          <w:rFonts w:ascii="Times New Roman" w:hAnsi="Times New Roman"/>
          <w:b/>
        </w:rPr>
        <w:t>5-5.</w:t>
      </w:r>
      <w:r w:rsidRPr="00E16228">
        <w:rPr>
          <w:rFonts w:ascii="Times New Roman" w:hAnsi="Times New Roman"/>
          <w:b/>
        </w:rPr>
        <w:tab/>
        <w:t xml:space="preserve">Requests for </w:t>
      </w:r>
      <w:r>
        <w:rPr>
          <w:rFonts w:ascii="Times New Roman" w:hAnsi="Times New Roman"/>
          <w:b/>
        </w:rPr>
        <w:t>e</w:t>
      </w:r>
      <w:r w:rsidRPr="00E16228">
        <w:rPr>
          <w:rFonts w:ascii="Times New Roman" w:hAnsi="Times New Roman"/>
          <w:b/>
        </w:rPr>
        <w:t xml:space="preserve">xemptions under the </w:t>
      </w:r>
      <w:r>
        <w:rPr>
          <w:rFonts w:ascii="Times New Roman" w:hAnsi="Times New Roman"/>
          <w:b/>
        </w:rPr>
        <w:t>g</w:t>
      </w:r>
      <w:r w:rsidRPr="00E16228">
        <w:rPr>
          <w:rFonts w:ascii="Times New Roman" w:hAnsi="Times New Roman"/>
          <w:b/>
        </w:rPr>
        <w:t xml:space="preserve">overnmental </w:t>
      </w:r>
      <w:r>
        <w:rPr>
          <w:rFonts w:ascii="Times New Roman" w:hAnsi="Times New Roman"/>
          <w:b/>
        </w:rPr>
        <w:t>e</w:t>
      </w:r>
      <w:r w:rsidRPr="00E16228">
        <w:rPr>
          <w:rFonts w:ascii="Times New Roman" w:hAnsi="Times New Roman"/>
          <w:b/>
        </w:rPr>
        <w:t xml:space="preserve">thics </w:t>
      </w:r>
      <w:r>
        <w:rPr>
          <w:rFonts w:ascii="Times New Roman" w:hAnsi="Times New Roman"/>
          <w:b/>
        </w:rPr>
        <w:t>ordinance</w:t>
      </w:r>
    </w:p>
    <w:p w:rsidR="00B605B9" w:rsidRPr="00DC0868" w:rsidRDefault="001F7CD7" w:rsidP="00B605B9">
      <w:pPr>
        <w:pStyle w:val="NoSpacing"/>
        <w:jc w:val="both"/>
        <w:rPr>
          <w:rFonts w:ascii="Times New Roman" w:hAnsi="Times New Roman"/>
        </w:rPr>
      </w:pPr>
      <w:r>
        <w:rPr>
          <w:rFonts w:ascii="Times New Roman" w:hAnsi="Times New Roman"/>
        </w:rPr>
        <w:t xml:space="preserve">(1)  </w:t>
      </w:r>
      <w:r w:rsidRPr="00DC0868">
        <w:rPr>
          <w:rFonts w:ascii="Times New Roman" w:hAnsi="Times New Roman"/>
        </w:rPr>
        <w:t>Those appointed officials who</w:t>
      </w:r>
      <w:r>
        <w:rPr>
          <w:rFonts w:ascii="Times New Roman" w:hAnsi="Times New Roman"/>
        </w:rPr>
        <w:t xml:space="preserve"> serve in an agency that is </w:t>
      </w:r>
      <w:r w:rsidRPr="00DC0868">
        <w:rPr>
          <w:rFonts w:ascii="Times New Roman" w:hAnsi="Times New Roman"/>
        </w:rPr>
        <w:t>solely advisory in nature and has no authorit</w:t>
      </w:r>
      <w:r>
        <w:rPr>
          <w:rFonts w:ascii="Times New Roman" w:hAnsi="Times New Roman"/>
        </w:rPr>
        <w:t>y to</w:t>
      </w:r>
      <w:r w:rsidR="00192BEE">
        <w:rPr>
          <w:rFonts w:ascii="Times New Roman" w:hAnsi="Times New Roman"/>
        </w:rPr>
        <w:t>:</w:t>
      </w:r>
      <w:r>
        <w:rPr>
          <w:rFonts w:ascii="Times New Roman" w:hAnsi="Times New Roman"/>
        </w:rPr>
        <w:t xml:space="preserve"> (i) make binding decisions;</w:t>
      </w:r>
      <w:r w:rsidRPr="00DC0868">
        <w:rPr>
          <w:rFonts w:ascii="Times New Roman" w:hAnsi="Times New Roman"/>
        </w:rPr>
        <w:t xml:space="preserve"> or (ii) enter into contracts or (iii) make any expenditures other than those incurred for research purposes</w:t>
      </w:r>
      <w:r>
        <w:rPr>
          <w:rFonts w:ascii="Times New Roman" w:hAnsi="Times New Roman"/>
        </w:rPr>
        <w:t>,</w:t>
      </w:r>
      <w:r w:rsidRPr="00DC0868">
        <w:rPr>
          <w:rFonts w:ascii="Times New Roman" w:hAnsi="Times New Roman"/>
        </w:rPr>
        <w:t xml:space="preserve"> are exempt from filing annual Statements of Financial Interests.</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Pr>
          <w:rFonts w:ascii="Times New Roman" w:hAnsi="Times New Roman"/>
        </w:rPr>
        <w:t xml:space="preserve">(2)  </w:t>
      </w:r>
      <w:r w:rsidRPr="00DC0868">
        <w:rPr>
          <w:rFonts w:ascii="Times New Roman" w:hAnsi="Times New Roman"/>
        </w:rPr>
        <w:t xml:space="preserve">For appointed officials to receive this exemption, </w:t>
      </w:r>
      <w:r w:rsidR="0063249A">
        <w:rPr>
          <w:rFonts w:ascii="Times New Roman" w:hAnsi="Times New Roman"/>
        </w:rPr>
        <w:t>a City employee or official</w:t>
      </w:r>
      <w:r w:rsidRPr="00DC0868">
        <w:rPr>
          <w:rFonts w:ascii="Times New Roman" w:hAnsi="Times New Roman"/>
        </w:rPr>
        <w:t xml:space="preserve"> must submit a written request to the Board which explains how the agency </w:t>
      </w:r>
      <w:r>
        <w:rPr>
          <w:rFonts w:ascii="Times New Roman" w:hAnsi="Times New Roman"/>
        </w:rPr>
        <w:t xml:space="preserve">might </w:t>
      </w:r>
      <w:r w:rsidRPr="00DC0868">
        <w:rPr>
          <w:rFonts w:ascii="Times New Roman" w:hAnsi="Times New Roman"/>
        </w:rPr>
        <w:t>meet the criteria for exemption, as well as supporting documentation, such as bylaws, ordinances or executive orders which govern the conduct of the agency.</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Pr>
          <w:rFonts w:ascii="Times New Roman" w:hAnsi="Times New Roman"/>
        </w:rPr>
        <w:t xml:space="preserve">(3)  </w:t>
      </w:r>
      <w:r w:rsidRPr="00DC0868">
        <w:rPr>
          <w:rFonts w:ascii="Times New Roman" w:hAnsi="Times New Roman"/>
        </w:rPr>
        <w:t xml:space="preserve">After reviewing the information provided by the agency, the Board shall determine </w:t>
      </w:r>
      <w:r w:rsidR="0063249A">
        <w:rPr>
          <w:rFonts w:ascii="Times New Roman" w:hAnsi="Times New Roman"/>
        </w:rPr>
        <w:t xml:space="preserve">by advisory opinion </w:t>
      </w:r>
      <w:r w:rsidRPr="00DC0868">
        <w:rPr>
          <w:rFonts w:ascii="Times New Roman" w:hAnsi="Times New Roman"/>
        </w:rPr>
        <w:t>whether the agency's request for an exemption will be granted or denied and notify the agency of the decision.</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E16228">
        <w:rPr>
          <w:rFonts w:ascii="Times New Roman" w:hAnsi="Times New Roman"/>
          <w:b/>
        </w:rPr>
        <w:t>5-6.</w:t>
      </w:r>
      <w:r w:rsidRPr="00E16228">
        <w:rPr>
          <w:rFonts w:ascii="Times New Roman" w:hAnsi="Times New Roman"/>
          <w:b/>
        </w:rPr>
        <w:tab/>
        <w:t xml:space="preserve"> Administration of the </w:t>
      </w:r>
      <w:r>
        <w:rPr>
          <w:rFonts w:ascii="Times New Roman" w:hAnsi="Times New Roman"/>
          <w:b/>
        </w:rPr>
        <w:t>f</w:t>
      </w:r>
      <w:r w:rsidRPr="00E16228">
        <w:rPr>
          <w:rFonts w:ascii="Times New Roman" w:hAnsi="Times New Roman"/>
          <w:b/>
        </w:rPr>
        <w:t xml:space="preserve">iling </w:t>
      </w:r>
      <w:r>
        <w:rPr>
          <w:rFonts w:ascii="Times New Roman" w:hAnsi="Times New Roman"/>
          <w:b/>
        </w:rPr>
        <w:t>r</w:t>
      </w:r>
      <w:r w:rsidRPr="00E16228">
        <w:rPr>
          <w:rFonts w:ascii="Times New Roman" w:hAnsi="Times New Roman"/>
          <w:b/>
        </w:rPr>
        <w:t xml:space="preserve">equirements for </w:t>
      </w:r>
      <w:r>
        <w:rPr>
          <w:rFonts w:ascii="Times New Roman" w:hAnsi="Times New Roman"/>
          <w:b/>
        </w:rPr>
        <w:t>c</w:t>
      </w:r>
      <w:r w:rsidRPr="00E16228">
        <w:rPr>
          <w:rFonts w:ascii="Times New Roman" w:hAnsi="Times New Roman"/>
          <w:b/>
        </w:rPr>
        <w:t xml:space="preserve">andidates for </w:t>
      </w:r>
      <w:r>
        <w:rPr>
          <w:rFonts w:ascii="Times New Roman" w:hAnsi="Times New Roman"/>
          <w:b/>
        </w:rPr>
        <w:t>e</w:t>
      </w:r>
      <w:r w:rsidRPr="00E16228">
        <w:rPr>
          <w:rFonts w:ascii="Times New Roman" w:hAnsi="Times New Roman"/>
          <w:b/>
        </w:rPr>
        <w:t xml:space="preserve">lected </w:t>
      </w:r>
      <w:r>
        <w:rPr>
          <w:rFonts w:ascii="Times New Roman" w:hAnsi="Times New Roman"/>
          <w:b/>
        </w:rPr>
        <w:t>c</w:t>
      </w:r>
      <w:r w:rsidRPr="00E16228">
        <w:rPr>
          <w:rFonts w:ascii="Times New Roman" w:hAnsi="Times New Roman"/>
          <w:b/>
        </w:rPr>
        <w:t xml:space="preserve">ity </w:t>
      </w:r>
      <w:r>
        <w:rPr>
          <w:rFonts w:ascii="Times New Roman" w:hAnsi="Times New Roman"/>
          <w:b/>
        </w:rPr>
        <w:t>office</w:t>
      </w:r>
    </w:p>
    <w:p w:rsidR="00B605B9" w:rsidRPr="00DC0868" w:rsidRDefault="001F7CD7" w:rsidP="00B605B9">
      <w:pPr>
        <w:pStyle w:val="NoSpacing"/>
        <w:jc w:val="both"/>
        <w:rPr>
          <w:rFonts w:ascii="Times New Roman" w:hAnsi="Times New Roman"/>
        </w:rPr>
      </w:pPr>
      <w:r>
        <w:rPr>
          <w:rFonts w:ascii="Times New Roman" w:hAnsi="Times New Roman"/>
        </w:rPr>
        <w:t xml:space="preserve">Section </w:t>
      </w:r>
      <w:r w:rsidRPr="00DC0868">
        <w:rPr>
          <w:rFonts w:ascii="Times New Roman" w:hAnsi="Times New Roman"/>
        </w:rPr>
        <w:t xml:space="preserve">2-156-150 of the </w:t>
      </w:r>
      <w:r>
        <w:rPr>
          <w:rFonts w:ascii="Times New Roman" w:hAnsi="Times New Roman"/>
        </w:rPr>
        <w:t>Ordinance</w:t>
      </w:r>
      <w:r w:rsidRPr="00DC0868">
        <w:rPr>
          <w:rFonts w:ascii="Times New Roman" w:hAnsi="Times New Roman"/>
        </w:rPr>
        <w:t xml:space="preserve"> provides that every person who qualifies as a candidate for elected City office  thereby becomes a "reporting individual" and must file a State</w:t>
      </w:r>
      <w:r w:rsidRPr="00DC0868">
        <w:rPr>
          <w:rFonts w:ascii="Times New Roman" w:hAnsi="Times New Roman"/>
        </w:rPr>
        <w:softHyphen/>
        <w:t xml:space="preserve">ment of Financial Interests with the Board within five </w:t>
      </w:r>
      <w:r w:rsidR="00192BEE">
        <w:rPr>
          <w:rFonts w:ascii="Times New Roman" w:hAnsi="Times New Roman"/>
        </w:rPr>
        <w:t xml:space="preserve">(5) </w:t>
      </w:r>
      <w:r w:rsidRPr="00DC0868">
        <w:rPr>
          <w:rFonts w:ascii="Times New Roman" w:hAnsi="Times New Roman"/>
        </w:rPr>
        <w:t>days of becoming a reporting individual, unless he or she has already filed a Statement in that calendar year. The Board shall administer the filing requirement as follows:</w:t>
      </w:r>
    </w:p>
    <w:p w:rsidR="00B605B9" w:rsidRPr="00DC0868"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Pr>
          <w:rFonts w:ascii="Times New Roman" w:hAnsi="Times New Roman"/>
        </w:rPr>
        <w:t xml:space="preserve">(1)  </w:t>
      </w:r>
      <w:r w:rsidRPr="00DC0868">
        <w:rPr>
          <w:rFonts w:ascii="Times New Roman" w:hAnsi="Times New Roman"/>
        </w:rPr>
        <w:t xml:space="preserve">The date of qualification as a "candidate" is determined in accordance with the definition of </w:t>
      </w:r>
      <w:r>
        <w:rPr>
          <w:rFonts w:ascii="Times New Roman" w:hAnsi="Times New Roman"/>
        </w:rPr>
        <w:t xml:space="preserve">the term </w:t>
      </w:r>
      <w:r w:rsidRPr="00DC0868">
        <w:rPr>
          <w:rFonts w:ascii="Times New Roman" w:hAnsi="Times New Roman"/>
        </w:rPr>
        <w:t xml:space="preserve">"candidate" in Article 9 of the Illinois Election Code, </w:t>
      </w:r>
      <w:r w:rsidRPr="00FE4AF3">
        <w:rPr>
          <w:rFonts w:ascii="Times New Roman" w:hAnsi="Times New Roman"/>
        </w:rPr>
        <w:t xml:space="preserve">codified </w:t>
      </w:r>
      <w:proofErr w:type="gramStart"/>
      <w:r w:rsidRPr="00FE4AF3">
        <w:rPr>
          <w:rFonts w:ascii="Times New Roman" w:hAnsi="Times New Roman"/>
        </w:rPr>
        <w:t>at 10 ILCS 5/9-1 et seq.</w:t>
      </w:r>
      <w:r>
        <w:rPr>
          <w:rFonts w:ascii="Times New Roman" w:hAnsi="Times New Roman"/>
        </w:rPr>
        <w:t xml:space="preserve">, </w:t>
      </w:r>
      <w:r w:rsidRPr="00DC0868">
        <w:rPr>
          <w:rFonts w:ascii="Times New Roman" w:hAnsi="Times New Roman"/>
        </w:rPr>
        <w:t>as amended</w:t>
      </w:r>
      <w:proofErr w:type="gramEnd"/>
      <w:r w:rsidRPr="00DC0868">
        <w:rPr>
          <w:rFonts w:ascii="Times New Roman" w:hAnsi="Times New Roman"/>
        </w:rPr>
        <w:t>.</w:t>
      </w:r>
    </w:p>
    <w:p w:rsidR="00B605B9" w:rsidRPr="00DC0868" w:rsidRDefault="00B605B9" w:rsidP="00B605B9">
      <w:pPr>
        <w:pStyle w:val="NoSpacing"/>
        <w:jc w:val="both"/>
        <w:rPr>
          <w:rFonts w:ascii="Times New Roman" w:hAnsi="Times New Roman"/>
        </w:rPr>
      </w:pPr>
    </w:p>
    <w:p w:rsidR="00B605B9" w:rsidRPr="00D62154" w:rsidRDefault="001F7CD7" w:rsidP="00B605B9">
      <w:pPr>
        <w:pStyle w:val="NoSpacing"/>
        <w:jc w:val="both"/>
        <w:rPr>
          <w:rFonts w:ascii="Times New Roman" w:hAnsi="Times New Roman"/>
        </w:rPr>
      </w:pPr>
      <w:r>
        <w:rPr>
          <w:rFonts w:ascii="Times New Roman" w:hAnsi="Times New Roman"/>
        </w:rPr>
        <w:t xml:space="preserve">(2)  </w:t>
      </w:r>
      <w:r w:rsidRPr="00DC0868">
        <w:rPr>
          <w:rFonts w:ascii="Times New Roman" w:hAnsi="Times New Roman"/>
        </w:rPr>
        <w:t xml:space="preserve">Five </w:t>
      </w:r>
      <w:r>
        <w:rPr>
          <w:rFonts w:ascii="Times New Roman" w:hAnsi="Times New Roman"/>
        </w:rPr>
        <w:t xml:space="preserve">(5) </w:t>
      </w:r>
      <w:r w:rsidRPr="00D62154">
        <w:rPr>
          <w:rFonts w:ascii="Times New Roman" w:hAnsi="Times New Roman"/>
        </w:rPr>
        <w:t>days after qualifying as a candidate, the candidate must file a Statement of Financial Interests with the Board.</w:t>
      </w:r>
    </w:p>
    <w:p w:rsidR="00B605B9" w:rsidRPr="00D62154" w:rsidRDefault="00B605B9"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D62154">
        <w:rPr>
          <w:rFonts w:ascii="Times New Roman" w:hAnsi="Times New Roman"/>
        </w:rPr>
        <w:t>(3)  Within seven (7) days of learning that a candidate has not met the filing requirement of §2-156-150 of the Ordinance, the Board shall send written notice that the can</w:t>
      </w:r>
      <w:r w:rsidRPr="00D62154">
        <w:rPr>
          <w:rFonts w:ascii="Times New Roman" w:hAnsi="Times New Roman"/>
        </w:rPr>
        <w:softHyphen/>
        <w:t>didate is required to file a Statement within fifteen (15) days</w:t>
      </w:r>
      <w:r w:rsidRPr="00DC0868">
        <w:rPr>
          <w:rFonts w:ascii="Times New Roman" w:hAnsi="Times New Roman"/>
        </w:rPr>
        <w:t xml:space="preserve"> of the date of the Board's letter, and explain the consequences for failure to file.</w:t>
      </w:r>
    </w:p>
    <w:p w:rsidR="00B605B9" w:rsidRPr="00DC0868" w:rsidRDefault="00B605B9" w:rsidP="00B605B9">
      <w:pPr>
        <w:pStyle w:val="NoSpacing"/>
        <w:jc w:val="both"/>
        <w:rPr>
          <w:rFonts w:ascii="Times New Roman" w:hAnsi="Times New Roman"/>
        </w:rPr>
      </w:pPr>
    </w:p>
    <w:p w:rsidR="00B605B9" w:rsidRPr="00E16228" w:rsidRDefault="001F7CD7" w:rsidP="00B605B9">
      <w:pPr>
        <w:pStyle w:val="NoSpacing"/>
        <w:jc w:val="both"/>
        <w:rPr>
          <w:rFonts w:ascii="Times New Roman" w:hAnsi="Times New Roman"/>
          <w:b/>
        </w:rPr>
      </w:pPr>
      <w:r w:rsidRPr="00E16228">
        <w:rPr>
          <w:rFonts w:ascii="Times New Roman" w:hAnsi="Times New Roman"/>
          <w:b/>
        </w:rPr>
        <w:t>5-7.</w:t>
      </w:r>
      <w:r w:rsidRPr="00E16228">
        <w:rPr>
          <w:rFonts w:ascii="Times New Roman" w:hAnsi="Times New Roman"/>
          <w:b/>
        </w:rPr>
        <w:tab/>
        <w:t xml:space="preserve">Issuance of </w:t>
      </w:r>
      <w:r>
        <w:rPr>
          <w:rFonts w:ascii="Times New Roman" w:hAnsi="Times New Roman"/>
          <w:b/>
        </w:rPr>
        <w:t>r</w:t>
      </w:r>
      <w:r w:rsidRPr="00E16228">
        <w:rPr>
          <w:rFonts w:ascii="Times New Roman" w:hAnsi="Times New Roman"/>
          <w:b/>
        </w:rPr>
        <w:t>eceipts</w:t>
      </w:r>
      <w:r w:rsidRPr="00E16228">
        <w:rPr>
          <w:rFonts w:ascii="Times New Roman" w:hAnsi="Times New Roman"/>
          <w:b/>
        </w:rPr>
        <w:tab/>
      </w:r>
    </w:p>
    <w:p w:rsidR="00B605B9" w:rsidRPr="00DC0868" w:rsidRDefault="001F7CD7" w:rsidP="00B605B9">
      <w:pPr>
        <w:pStyle w:val="NoSpacing"/>
        <w:jc w:val="both"/>
        <w:rPr>
          <w:rFonts w:ascii="Times New Roman" w:hAnsi="Times New Roman"/>
        </w:rPr>
      </w:pPr>
      <w:r w:rsidRPr="00DC0868">
        <w:rPr>
          <w:rFonts w:ascii="Times New Roman" w:hAnsi="Times New Roman"/>
        </w:rPr>
        <w:t xml:space="preserve">After </w:t>
      </w:r>
      <w:r w:rsidR="0063249A">
        <w:rPr>
          <w:rFonts w:ascii="Times New Roman" w:hAnsi="Times New Roman"/>
        </w:rPr>
        <w:t>accepting as filed</w:t>
      </w:r>
      <w:r w:rsidR="008F43DE">
        <w:rPr>
          <w:rFonts w:ascii="Times New Roman" w:hAnsi="Times New Roman"/>
        </w:rPr>
        <w:t xml:space="preserve"> </w:t>
      </w:r>
      <w:r w:rsidRPr="00DC0868">
        <w:rPr>
          <w:rFonts w:ascii="Times New Roman" w:hAnsi="Times New Roman"/>
        </w:rPr>
        <w:t>a Statement of Financial Interests, the Board shall issue a receipt to the person filing the Statement. The receipt shall state the date of the filing and acknowledge the filing.</w:t>
      </w:r>
    </w:p>
    <w:p w:rsidR="00B605B9" w:rsidRPr="00DC0868" w:rsidRDefault="00B605B9" w:rsidP="00B605B9">
      <w:pPr>
        <w:pStyle w:val="NoSpacing"/>
        <w:jc w:val="both"/>
        <w:rPr>
          <w:rFonts w:ascii="Times New Roman" w:hAnsi="Times New Roman"/>
        </w:rPr>
      </w:pPr>
    </w:p>
    <w:p w:rsidR="00954524" w:rsidRDefault="001F7CD7" w:rsidP="00B605B9">
      <w:pPr>
        <w:pStyle w:val="NoSpacing"/>
        <w:jc w:val="both"/>
        <w:rPr>
          <w:rFonts w:ascii="Times New Roman" w:hAnsi="Times New Roman"/>
          <w:b/>
        </w:rPr>
      </w:pPr>
      <w:r w:rsidRPr="00E16228">
        <w:rPr>
          <w:rFonts w:ascii="Times New Roman" w:hAnsi="Times New Roman"/>
          <w:b/>
        </w:rPr>
        <w:t>5-8.</w:t>
      </w:r>
      <w:r w:rsidRPr="00E16228">
        <w:rPr>
          <w:rFonts w:ascii="Times New Roman" w:hAnsi="Times New Roman"/>
          <w:b/>
        </w:rPr>
        <w:tab/>
        <w:t xml:space="preserve">Maintenance of </w:t>
      </w:r>
      <w:r>
        <w:rPr>
          <w:rFonts w:ascii="Times New Roman" w:hAnsi="Times New Roman"/>
          <w:b/>
        </w:rPr>
        <w:t>f</w:t>
      </w:r>
      <w:r w:rsidRPr="00E16228">
        <w:rPr>
          <w:rFonts w:ascii="Times New Roman" w:hAnsi="Times New Roman"/>
          <w:b/>
        </w:rPr>
        <w:t xml:space="preserve">iled </w:t>
      </w:r>
      <w:r>
        <w:rPr>
          <w:rFonts w:ascii="Times New Roman" w:hAnsi="Times New Roman"/>
          <w:b/>
        </w:rPr>
        <w:t>statements</w:t>
      </w:r>
    </w:p>
    <w:p w:rsidR="00B605B9" w:rsidRPr="00954524" w:rsidRDefault="001F7CD7" w:rsidP="00B605B9">
      <w:pPr>
        <w:pStyle w:val="NoSpacing"/>
        <w:jc w:val="both"/>
        <w:rPr>
          <w:rFonts w:ascii="Times New Roman" w:hAnsi="Times New Roman"/>
          <w:b/>
        </w:rPr>
      </w:pPr>
      <w:r w:rsidRPr="00DC0868">
        <w:rPr>
          <w:rFonts w:ascii="Times New Roman" w:hAnsi="Times New Roman"/>
        </w:rPr>
        <w:t>Statements of Financial Interest for all reporting in</w:t>
      </w:r>
      <w:r w:rsidRPr="00DC0868">
        <w:rPr>
          <w:rFonts w:ascii="Times New Roman" w:hAnsi="Times New Roman"/>
        </w:rPr>
        <w:softHyphen/>
        <w:t>dividuals shall be maintained by or in the office of the Board or on the Board’s website, and pursuant to any document retention schedule duly issued from the Local Records Commission of Cook County.</w:t>
      </w:r>
    </w:p>
    <w:p w:rsidR="00B605B9" w:rsidRPr="00DC0868" w:rsidRDefault="00B605B9" w:rsidP="00B605B9">
      <w:pPr>
        <w:pStyle w:val="NoSpacing"/>
        <w:jc w:val="both"/>
        <w:rPr>
          <w:rFonts w:ascii="Times New Roman" w:hAnsi="Times New Roman"/>
        </w:rPr>
      </w:pPr>
    </w:p>
    <w:p w:rsidR="00B605B9" w:rsidRPr="00E16228" w:rsidRDefault="001F7CD7" w:rsidP="00B605B9">
      <w:pPr>
        <w:pStyle w:val="NoSpacing"/>
        <w:jc w:val="both"/>
        <w:rPr>
          <w:rFonts w:ascii="Times New Roman" w:hAnsi="Times New Roman"/>
          <w:b/>
        </w:rPr>
      </w:pPr>
      <w:r w:rsidRPr="00E16228">
        <w:rPr>
          <w:rFonts w:ascii="Times New Roman" w:hAnsi="Times New Roman"/>
          <w:b/>
        </w:rPr>
        <w:t>5-9</w:t>
      </w:r>
      <w:r>
        <w:rPr>
          <w:rFonts w:ascii="Times New Roman" w:hAnsi="Times New Roman"/>
          <w:b/>
        </w:rPr>
        <w:t>.</w:t>
      </w:r>
      <w:r>
        <w:rPr>
          <w:rFonts w:ascii="Times New Roman" w:hAnsi="Times New Roman"/>
          <w:b/>
        </w:rPr>
        <w:tab/>
      </w:r>
      <w:r w:rsidRPr="00E16228">
        <w:rPr>
          <w:rFonts w:ascii="Times New Roman" w:hAnsi="Times New Roman"/>
          <w:b/>
        </w:rPr>
        <w:t xml:space="preserve">Requests for </w:t>
      </w:r>
      <w:r>
        <w:rPr>
          <w:rFonts w:ascii="Times New Roman" w:hAnsi="Times New Roman"/>
          <w:b/>
        </w:rPr>
        <w:t>c</w:t>
      </w:r>
      <w:r w:rsidRPr="00E16228">
        <w:rPr>
          <w:rFonts w:ascii="Times New Roman" w:hAnsi="Times New Roman"/>
          <w:b/>
        </w:rPr>
        <w:t xml:space="preserve">opies of </w:t>
      </w:r>
      <w:r>
        <w:rPr>
          <w:rFonts w:ascii="Times New Roman" w:hAnsi="Times New Roman"/>
          <w:b/>
        </w:rPr>
        <w:t>statements</w:t>
      </w:r>
    </w:p>
    <w:p w:rsidR="00B605B9" w:rsidRPr="00DC0868" w:rsidRDefault="001F7CD7" w:rsidP="00B605B9">
      <w:pPr>
        <w:pStyle w:val="NoSpacing"/>
        <w:jc w:val="both"/>
        <w:rPr>
          <w:rFonts w:ascii="Times New Roman" w:hAnsi="Times New Roman"/>
        </w:rPr>
      </w:pPr>
      <w:r w:rsidRPr="00DC0868">
        <w:rPr>
          <w:rFonts w:ascii="Times New Roman" w:hAnsi="Times New Roman"/>
        </w:rPr>
        <w:t>Any person wishing to examine or duplicate any State</w:t>
      </w:r>
      <w:r w:rsidRPr="00DC0868">
        <w:rPr>
          <w:rFonts w:ascii="Times New Roman" w:hAnsi="Times New Roman"/>
        </w:rPr>
        <w:softHyphen/>
        <w:t>ment of Financial Interests filed with the Board but not available through the Board’s website must complete a written or electronic request form prepared by the Board or acceptable under the FOIA</w:t>
      </w:r>
      <w:r>
        <w:rPr>
          <w:rFonts w:ascii="Times New Roman" w:hAnsi="Times New Roman"/>
        </w:rPr>
        <w:t>.</w:t>
      </w:r>
      <w:r w:rsidRPr="00DC0868">
        <w:rPr>
          <w:rFonts w:ascii="Times New Roman" w:hAnsi="Times New Roman"/>
        </w:rPr>
        <w:t xml:space="preserve"> Such person must indicate: </w:t>
      </w:r>
      <w:r>
        <w:rPr>
          <w:rFonts w:ascii="Times New Roman" w:hAnsi="Times New Roman"/>
        </w:rPr>
        <w:t>(</w:t>
      </w:r>
      <w:r w:rsidRPr="00DC0868">
        <w:rPr>
          <w:rFonts w:ascii="Times New Roman" w:hAnsi="Times New Roman"/>
        </w:rPr>
        <w:t xml:space="preserve">i) the date of the request; </w:t>
      </w:r>
      <w:r>
        <w:rPr>
          <w:rFonts w:ascii="Times New Roman" w:hAnsi="Times New Roman"/>
        </w:rPr>
        <w:t>(</w:t>
      </w:r>
      <w:r w:rsidRPr="00DC0868">
        <w:rPr>
          <w:rFonts w:ascii="Times New Roman" w:hAnsi="Times New Roman"/>
        </w:rPr>
        <w:t xml:space="preserve">ii) the name of the person whose Statement is requested; </w:t>
      </w:r>
      <w:r>
        <w:rPr>
          <w:rFonts w:ascii="Times New Roman" w:hAnsi="Times New Roman"/>
        </w:rPr>
        <w:t>(</w:t>
      </w:r>
      <w:r w:rsidRPr="00DC0868">
        <w:rPr>
          <w:rFonts w:ascii="Times New Roman" w:hAnsi="Times New Roman"/>
        </w:rPr>
        <w:t xml:space="preserve">iii) the </w:t>
      </w:r>
      <w:r>
        <w:rPr>
          <w:rFonts w:ascii="Times New Roman" w:hAnsi="Times New Roman"/>
        </w:rPr>
        <w:t xml:space="preserve">year of that Statement; and </w:t>
      </w:r>
      <w:proofErr w:type="gramStart"/>
      <w:r>
        <w:rPr>
          <w:rFonts w:ascii="Times New Roman" w:hAnsi="Times New Roman"/>
        </w:rPr>
        <w:t>(iv)</w:t>
      </w:r>
      <w:r w:rsidR="00B72BEA">
        <w:rPr>
          <w:rFonts w:ascii="Times New Roman" w:hAnsi="Times New Roman"/>
        </w:rPr>
        <w:t xml:space="preserve"> </w:t>
      </w:r>
      <w:r w:rsidRPr="00DC0868">
        <w:rPr>
          <w:rFonts w:ascii="Times New Roman" w:hAnsi="Times New Roman"/>
        </w:rPr>
        <w:t>whether</w:t>
      </w:r>
      <w:proofErr w:type="gramEnd"/>
      <w:r w:rsidRPr="00DC0868">
        <w:rPr>
          <w:rFonts w:ascii="Times New Roman" w:hAnsi="Times New Roman"/>
        </w:rPr>
        <w:t xml:space="preserve"> the request is for commercial purposes.  The Board may also ask for additional information about the person requesting such Statement, provided that such information shall be optional only and shall in no way affect the availability for examination or duplication of the requested Statement. </w:t>
      </w:r>
      <w:r w:rsidR="00192BEE">
        <w:rPr>
          <w:rFonts w:ascii="Times New Roman" w:hAnsi="Times New Roman"/>
        </w:rPr>
        <w:t xml:space="preserve"> </w:t>
      </w:r>
      <w:r w:rsidRPr="00DC0868">
        <w:rPr>
          <w:rFonts w:ascii="Times New Roman" w:hAnsi="Times New Roman"/>
        </w:rPr>
        <w:t>A separate request must be completed for each Statement to be examined or duplicated.</w:t>
      </w:r>
    </w:p>
    <w:p w:rsidR="00B605B9" w:rsidRPr="00DC0868" w:rsidRDefault="00B605B9" w:rsidP="00B605B9">
      <w:pPr>
        <w:pStyle w:val="NoSpacing"/>
        <w:jc w:val="both"/>
        <w:rPr>
          <w:rFonts w:ascii="Times New Roman" w:hAnsi="Times New Roman"/>
        </w:rPr>
      </w:pPr>
    </w:p>
    <w:p w:rsidR="00B605B9" w:rsidRPr="00E16228" w:rsidRDefault="001F7CD7" w:rsidP="00B605B9">
      <w:pPr>
        <w:pStyle w:val="NoSpacing"/>
        <w:jc w:val="both"/>
        <w:rPr>
          <w:rFonts w:ascii="Times New Roman" w:hAnsi="Times New Roman"/>
          <w:b/>
        </w:rPr>
      </w:pPr>
      <w:r>
        <w:rPr>
          <w:rFonts w:ascii="Times New Roman" w:hAnsi="Times New Roman"/>
          <w:b/>
        </w:rPr>
        <w:t xml:space="preserve">5-10.  </w:t>
      </w:r>
      <w:r w:rsidR="00192BEE">
        <w:rPr>
          <w:rFonts w:ascii="Times New Roman" w:hAnsi="Times New Roman"/>
          <w:b/>
        </w:rPr>
        <w:t xml:space="preserve"> </w:t>
      </w:r>
      <w:r>
        <w:rPr>
          <w:rFonts w:ascii="Times New Roman" w:hAnsi="Times New Roman"/>
          <w:b/>
        </w:rPr>
        <w:t>Enforcement a</w:t>
      </w:r>
      <w:r w:rsidRPr="00E16228">
        <w:rPr>
          <w:rFonts w:ascii="Times New Roman" w:hAnsi="Times New Roman"/>
          <w:b/>
        </w:rPr>
        <w:t>ctions</w:t>
      </w:r>
    </w:p>
    <w:p w:rsidR="00B605B9" w:rsidRPr="00DC0868" w:rsidRDefault="001F7CD7" w:rsidP="00B605B9">
      <w:pPr>
        <w:pStyle w:val="NoSpacing"/>
        <w:jc w:val="both"/>
        <w:rPr>
          <w:rFonts w:ascii="Times New Roman" w:hAnsi="Times New Roman"/>
        </w:rPr>
      </w:pPr>
      <w:r w:rsidRPr="00DC0868">
        <w:rPr>
          <w:rFonts w:ascii="Times New Roman" w:hAnsi="Times New Roman"/>
        </w:rPr>
        <w:t xml:space="preserve">All enforcement actions as to those reporting individuals who have failed to file their Statements by the appropriate deadlines in the Ordinance shall be conducted in accordance with Rule </w:t>
      </w:r>
      <w:r w:rsidR="00A25F97">
        <w:rPr>
          <w:rFonts w:ascii="Times New Roman" w:hAnsi="Times New Roman"/>
        </w:rPr>
        <w:t>8</w:t>
      </w:r>
      <w:r>
        <w:rPr>
          <w:rFonts w:ascii="Times New Roman" w:hAnsi="Times New Roman"/>
        </w:rPr>
        <w:t>, below</w:t>
      </w:r>
      <w:r w:rsidRPr="00DC0868">
        <w:rPr>
          <w:rFonts w:ascii="Times New Roman" w:hAnsi="Times New Roman"/>
        </w:rPr>
        <w:t>.</w:t>
      </w:r>
    </w:p>
    <w:p w:rsidR="008F43DE" w:rsidRDefault="008F43DE" w:rsidP="00B605B9">
      <w:pPr>
        <w:pStyle w:val="NoSpacing"/>
        <w:jc w:val="both"/>
        <w:rPr>
          <w:rFonts w:ascii="Times New Roman" w:hAnsi="Times New Roman"/>
        </w:rPr>
      </w:pPr>
    </w:p>
    <w:p w:rsidR="00AF08B7" w:rsidRDefault="00AF08B7" w:rsidP="00AF08B7">
      <w:pPr>
        <w:spacing w:after="0" w:line="240" w:lineRule="auto"/>
        <w:rPr>
          <w:rFonts w:ascii="Times New Roman" w:hAnsi="Times New Roman"/>
          <w:b/>
        </w:rPr>
      </w:pPr>
    </w:p>
    <w:p w:rsidR="00B605B9" w:rsidRPr="00E16228" w:rsidRDefault="001F7CD7" w:rsidP="00AF08B7">
      <w:pPr>
        <w:spacing w:after="0" w:line="240" w:lineRule="auto"/>
        <w:rPr>
          <w:rFonts w:ascii="Times New Roman" w:hAnsi="Times New Roman"/>
          <w:b/>
        </w:rPr>
      </w:pPr>
      <w:proofErr w:type="gramStart"/>
      <w:r w:rsidRPr="00E16228">
        <w:rPr>
          <w:rFonts w:ascii="Times New Roman" w:hAnsi="Times New Roman"/>
          <w:b/>
        </w:rPr>
        <w:t>Rule 6.</w:t>
      </w:r>
      <w:proofErr w:type="gramEnd"/>
      <w:r w:rsidRPr="00E16228">
        <w:rPr>
          <w:rFonts w:ascii="Times New Roman" w:hAnsi="Times New Roman"/>
          <w:b/>
        </w:rPr>
        <w:t xml:space="preserve">  Lobbyist </w:t>
      </w:r>
      <w:r>
        <w:rPr>
          <w:rFonts w:ascii="Times New Roman" w:hAnsi="Times New Roman"/>
          <w:b/>
        </w:rPr>
        <w:t>r</w:t>
      </w:r>
      <w:r w:rsidRPr="00E16228">
        <w:rPr>
          <w:rFonts w:ascii="Times New Roman" w:hAnsi="Times New Roman"/>
          <w:b/>
        </w:rPr>
        <w:t xml:space="preserve">egistration and </w:t>
      </w:r>
      <w:r>
        <w:rPr>
          <w:rFonts w:ascii="Times New Roman" w:hAnsi="Times New Roman"/>
          <w:b/>
        </w:rPr>
        <w:t>d</w:t>
      </w:r>
      <w:r w:rsidRPr="00E16228">
        <w:rPr>
          <w:rFonts w:ascii="Times New Roman" w:hAnsi="Times New Roman"/>
          <w:b/>
        </w:rPr>
        <w:t>isclosure</w:t>
      </w:r>
    </w:p>
    <w:p w:rsidR="00B605B9" w:rsidRPr="00E16228" w:rsidRDefault="00B605B9" w:rsidP="00B605B9">
      <w:pPr>
        <w:pStyle w:val="NoSpacing"/>
        <w:jc w:val="both"/>
        <w:rPr>
          <w:rFonts w:ascii="Times New Roman" w:hAnsi="Times New Roman"/>
          <w:b/>
        </w:rPr>
      </w:pPr>
    </w:p>
    <w:p w:rsidR="00187DAF" w:rsidRDefault="001F7CD7" w:rsidP="00B605B9">
      <w:pPr>
        <w:pStyle w:val="NoSpacing"/>
        <w:jc w:val="both"/>
        <w:rPr>
          <w:rFonts w:ascii="Times New Roman" w:hAnsi="Times New Roman"/>
          <w:b/>
        </w:rPr>
      </w:pPr>
      <w:r w:rsidRPr="00E16228">
        <w:rPr>
          <w:rFonts w:ascii="Times New Roman" w:hAnsi="Times New Roman"/>
          <w:b/>
        </w:rPr>
        <w:t>6-1.</w:t>
      </w:r>
      <w:r w:rsidRPr="00E16228">
        <w:rPr>
          <w:rFonts w:ascii="Times New Roman" w:hAnsi="Times New Roman"/>
          <w:b/>
        </w:rPr>
        <w:tab/>
        <w:t xml:space="preserve">Registration </w:t>
      </w:r>
    </w:p>
    <w:p w:rsidR="00B605B9" w:rsidRPr="00E16228" w:rsidRDefault="001F7CD7" w:rsidP="00B605B9">
      <w:pPr>
        <w:pStyle w:val="NoSpacing"/>
        <w:jc w:val="both"/>
        <w:rPr>
          <w:rFonts w:ascii="Times New Roman" w:hAnsi="Times New Roman"/>
          <w:b/>
        </w:rPr>
      </w:pPr>
      <w:r w:rsidRPr="00E16228">
        <w:rPr>
          <w:rFonts w:ascii="Times New Roman" w:hAnsi="Times New Roman"/>
          <w:b/>
        </w:rPr>
        <w:t>6-2.</w:t>
      </w:r>
      <w:r w:rsidRPr="00E16228">
        <w:rPr>
          <w:rFonts w:ascii="Times New Roman" w:hAnsi="Times New Roman"/>
          <w:b/>
        </w:rPr>
        <w:tab/>
        <w:t xml:space="preserve">Preparation of </w:t>
      </w:r>
      <w:r>
        <w:rPr>
          <w:rFonts w:ascii="Times New Roman" w:hAnsi="Times New Roman"/>
          <w:b/>
        </w:rPr>
        <w:t>l</w:t>
      </w:r>
      <w:r w:rsidRPr="00E16228">
        <w:rPr>
          <w:rFonts w:ascii="Times New Roman" w:hAnsi="Times New Roman"/>
          <w:b/>
        </w:rPr>
        <w:t xml:space="preserve">obbyist </w:t>
      </w:r>
      <w:r>
        <w:rPr>
          <w:rFonts w:ascii="Times New Roman" w:hAnsi="Times New Roman"/>
          <w:b/>
        </w:rPr>
        <w:t>f</w:t>
      </w:r>
      <w:r w:rsidRPr="00E16228">
        <w:rPr>
          <w:rFonts w:ascii="Times New Roman" w:hAnsi="Times New Roman"/>
          <w:b/>
        </w:rPr>
        <w:t>orms</w:t>
      </w:r>
    </w:p>
    <w:p w:rsidR="00B605B9" w:rsidRPr="00E16228" w:rsidRDefault="001F7CD7" w:rsidP="00B605B9">
      <w:pPr>
        <w:pStyle w:val="NoSpacing"/>
        <w:jc w:val="both"/>
        <w:rPr>
          <w:rFonts w:ascii="Times New Roman" w:hAnsi="Times New Roman"/>
          <w:b/>
        </w:rPr>
      </w:pPr>
      <w:r w:rsidRPr="00E16228">
        <w:rPr>
          <w:rFonts w:ascii="Times New Roman" w:hAnsi="Times New Roman"/>
          <w:b/>
        </w:rPr>
        <w:t>6-3.</w:t>
      </w:r>
      <w:r w:rsidRPr="00E16228">
        <w:rPr>
          <w:rFonts w:ascii="Times New Roman" w:hAnsi="Times New Roman"/>
          <w:b/>
        </w:rPr>
        <w:tab/>
        <w:t xml:space="preserve">Access to </w:t>
      </w:r>
      <w:r>
        <w:rPr>
          <w:rFonts w:ascii="Times New Roman" w:hAnsi="Times New Roman"/>
          <w:b/>
        </w:rPr>
        <w:t>f</w:t>
      </w:r>
      <w:r w:rsidRPr="00E16228">
        <w:rPr>
          <w:rFonts w:ascii="Times New Roman" w:hAnsi="Times New Roman"/>
          <w:b/>
        </w:rPr>
        <w:t xml:space="preserve">iled </w:t>
      </w:r>
      <w:r>
        <w:rPr>
          <w:rFonts w:ascii="Times New Roman" w:hAnsi="Times New Roman"/>
          <w:b/>
        </w:rPr>
        <w:t>l</w:t>
      </w:r>
      <w:r w:rsidRPr="00E16228">
        <w:rPr>
          <w:rFonts w:ascii="Times New Roman" w:hAnsi="Times New Roman"/>
          <w:b/>
        </w:rPr>
        <w:t xml:space="preserve">obbyist </w:t>
      </w:r>
      <w:r>
        <w:rPr>
          <w:rFonts w:ascii="Times New Roman" w:hAnsi="Times New Roman"/>
          <w:b/>
        </w:rPr>
        <w:t>i</w:t>
      </w:r>
      <w:r w:rsidRPr="00E16228">
        <w:rPr>
          <w:rFonts w:ascii="Times New Roman" w:hAnsi="Times New Roman"/>
          <w:b/>
        </w:rPr>
        <w:t>nformation</w:t>
      </w:r>
    </w:p>
    <w:p w:rsidR="00B605B9" w:rsidRPr="00E16228" w:rsidRDefault="001F7CD7" w:rsidP="00B605B9">
      <w:pPr>
        <w:pStyle w:val="NoSpacing"/>
        <w:ind w:left="720" w:hanging="720"/>
        <w:jc w:val="both"/>
        <w:rPr>
          <w:rFonts w:ascii="Times New Roman" w:hAnsi="Times New Roman"/>
          <w:b/>
        </w:rPr>
      </w:pPr>
      <w:r w:rsidRPr="00E16228">
        <w:rPr>
          <w:rFonts w:ascii="Times New Roman" w:hAnsi="Times New Roman"/>
          <w:b/>
        </w:rPr>
        <w:t>6-4.</w:t>
      </w:r>
      <w:r w:rsidRPr="00E16228">
        <w:rPr>
          <w:rFonts w:ascii="Times New Roman" w:hAnsi="Times New Roman"/>
          <w:b/>
        </w:rPr>
        <w:tab/>
        <w:t xml:space="preserve">Opinions, </w:t>
      </w:r>
      <w:r>
        <w:rPr>
          <w:rFonts w:ascii="Times New Roman" w:hAnsi="Times New Roman"/>
          <w:b/>
        </w:rPr>
        <w:t>c</w:t>
      </w:r>
      <w:r w:rsidRPr="00E16228">
        <w:rPr>
          <w:rFonts w:ascii="Times New Roman" w:hAnsi="Times New Roman"/>
          <w:b/>
        </w:rPr>
        <w:t xml:space="preserve">omplaints and </w:t>
      </w:r>
      <w:r>
        <w:rPr>
          <w:rFonts w:ascii="Times New Roman" w:hAnsi="Times New Roman"/>
          <w:b/>
        </w:rPr>
        <w:t>i</w:t>
      </w:r>
      <w:r w:rsidRPr="00E16228">
        <w:rPr>
          <w:rFonts w:ascii="Times New Roman" w:hAnsi="Times New Roman"/>
          <w:b/>
        </w:rPr>
        <w:t xml:space="preserve">nvestigations </w:t>
      </w:r>
      <w:r>
        <w:rPr>
          <w:rFonts w:ascii="Times New Roman" w:hAnsi="Times New Roman"/>
          <w:b/>
        </w:rPr>
        <w:t>r</w:t>
      </w:r>
      <w:r w:rsidRPr="00E16228">
        <w:rPr>
          <w:rFonts w:ascii="Times New Roman" w:hAnsi="Times New Roman"/>
          <w:b/>
        </w:rPr>
        <w:t xml:space="preserve">egarding </w:t>
      </w:r>
      <w:r>
        <w:rPr>
          <w:rFonts w:ascii="Times New Roman" w:hAnsi="Times New Roman"/>
          <w:b/>
        </w:rPr>
        <w:t>l</w:t>
      </w:r>
      <w:r w:rsidRPr="00E16228">
        <w:rPr>
          <w:rFonts w:ascii="Times New Roman" w:hAnsi="Times New Roman"/>
          <w:b/>
        </w:rPr>
        <w:t xml:space="preserve">obbyist </w:t>
      </w:r>
      <w:r>
        <w:rPr>
          <w:rFonts w:ascii="Times New Roman" w:hAnsi="Times New Roman"/>
          <w:b/>
        </w:rPr>
        <w:t>r</w:t>
      </w:r>
      <w:r w:rsidRPr="00E16228">
        <w:rPr>
          <w:rFonts w:ascii="Times New Roman" w:hAnsi="Times New Roman"/>
          <w:b/>
        </w:rPr>
        <w:t xml:space="preserve">egistration and </w:t>
      </w:r>
      <w:r>
        <w:rPr>
          <w:rFonts w:ascii="Times New Roman" w:hAnsi="Times New Roman"/>
          <w:b/>
        </w:rPr>
        <w:t>d</w:t>
      </w:r>
      <w:r w:rsidRPr="00E16228">
        <w:rPr>
          <w:rFonts w:ascii="Times New Roman" w:hAnsi="Times New Roman"/>
          <w:b/>
        </w:rPr>
        <w:t>isclosure</w:t>
      </w:r>
    </w:p>
    <w:p w:rsidR="00B605B9" w:rsidRPr="00E16228" w:rsidRDefault="001F7CD7" w:rsidP="00B605B9">
      <w:pPr>
        <w:pStyle w:val="NoSpacing"/>
        <w:jc w:val="both"/>
        <w:rPr>
          <w:rFonts w:ascii="Times New Roman" w:hAnsi="Times New Roman"/>
          <w:b/>
        </w:rPr>
      </w:pPr>
      <w:r w:rsidRPr="00E16228">
        <w:rPr>
          <w:rFonts w:ascii="Times New Roman" w:hAnsi="Times New Roman"/>
          <w:b/>
        </w:rPr>
        <w:t>6-5.</w:t>
      </w:r>
      <w:r w:rsidRPr="00E16228">
        <w:rPr>
          <w:rFonts w:ascii="Times New Roman" w:hAnsi="Times New Roman"/>
          <w:b/>
        </w:rPr>
        <w:tab/>
        <w:t xml:space="preserve">Waivers of </w:t>
      </w:r>
      <w:r>
        <w:rPr>
          <w:rFonts w:ascii="Times New Roman" w:hAnsi="Times New Roman"/>
          <w:b/>
        </w:rPr>
        <w:t>l</w:t>
      </w:r>
      <w:r w:rsidRPr="00E16228">
        <w:rPr>
          <w:rFonts w:ascii="Times New Roman" w:hAnsi="Times New Roman"/>
          <w:b/>
        </w:rPr>
        <w:t xml:space="preserve">obbyists’ </w:t>
      </w:r>
      <w:r>
        <w:rPr>
          <w:rFonts w:ascii="Times New Roman" w:hAnsi="Times New Roman"/>
          <w:b/>
        </w:rPr>
        <w:t>f</w:t>
      </w:r>
      <w:r w:rsidRPr="00E16228">
        <w:rPr>
          <w:rFonts w:ascii="Times New Roman" w:hAnsi="Times New Roman"/>
          <w:b/>
        </w:rPr>
        <w:t>ees</w:t>
      </w:r>
    </w:p>
    <w:p w:rsidR="00B605B9" w:rsidRPr="00E16228" w:rsidRDefault="001F7CD7" w:rsidP="00B605B9">
      <w:pPr>
        <w:spacing w:after="0" w:line="240" w:lineRule="auto"/>
        <w:jc w:val="both"/>
        <w:rPr>
          <w:rFonts w:ascii="Times New Roman" w:hAnsi="Times New Roman"/>
          <w:b/>
        </w:rPr>
      </w:pPr>
      <w:r w:rsidRPr="00E16228">
        <w:rPr>
          <w:rFonts w:ascii="Times New Roman" w:hAnsi="Times New Roman"/>
          <w:b/>
        </w:rPr>
        <w:t xml:space="preserve">6-6 </w:t>
      </w:r>
      <w:r w:rsidRPr="00E16228">
        <w:rPr>
          <w:rFonts w:ascii="Times New Roman" w:hAnsi="Times New Roman"/>
          <w:b/>
        </w:rPr>
        <w:tab/>
        <w:t xml:space="preserve">Periodic </w:t>
      </w:r>
      <w:r>
        <w:rPr>
          <w:rFonts w:ascii="Times New Roman" w:hAnsi="Times New Roman"/>
          <w:b/>
        </w:rPr>
        <w:t>n</w:t>
      </w:r>
      <w:r w:rsidRPr="00E16228">
        <w:rPr>
          <w:rFonts w:ascii="Times New Roman" w:hAnsi="Times New Roman"/>
          <w:b/>
        </w:rPr>
        <w:t xml:space="preserve">otices to </w:t>
      </w:r>
      <w:r>
        <w:rPr>
          <w:rFonts w:ascii="Times New Roman" w:hAnsi="Times New Roman"/>
          <w:b/>
        </w:rPr>
        <w:t>l</w:t>
      </w:r>
      <w:r w:rsidRPr="00E16228">
        <w:rPr>
          <w:rFonts w:ascii="Times New Roman" w:hAnsi="Times New Roman"/>
          <w:b/>
        </w:rPr>
        <w:t>obbyists</w:t>
      </w:r>
    </w:p>
    <w:p w:rsidR="00B605B9" w:rsidRDefault="001F7CD7" w:rsidP="00B605B9">
      <w:pPr>
        <w:spacing w:after="0" w:line="240" w:lineRule="auto"/>
        <w:jc w:val="both"/>
        <w:rPr>
          <w:rFonts w:ascii="Times New Roman" w:hAnsi="Times New Roman"/>
          <w:b/>
        </w:rPr>
      </w:pPr>
      <w:r w:rsidRPr="00E16228">
        <w:rPr>
          <w:rFonts w:ascii="Times New Roman" w:hAnsi="Times New Roman"/>
          <w:b/>
        </w:rPr>
        <w:t>6-7</w:t>
      </w:r>
      <w:r w:rsidRPr="00E16228">
        <w:rPr>
          <w:rFonts w:ascii="Times New Roman" w:hAnsi="Times New Roman"/>
          <w:b/>
        </w:rPr>
        <w:tab/>
      </w:r>
      <w:r>
        <w:rPr>
          <w:rFonts w:ascii="Times New Roman" w:hAnsi="Times New Roman"/>
          <w:b/>
        </w:rPr>
        <w:t>Enforcement actions</w:t>
      </w:r>
    </w:p>
    <w:p w:rsidR="00072548" w:rsidRPr="00DC0868" w:rsidRDefault="00072548" w:rsidP="00B605B9">
      <w:pPr>
        <w:pStyle w:val="NoSpacing"/>
        <w:jc w:val="both"/>
        <w:rPr>
          <w:rFonts w:ascii="Times New Roman" w:hAnsi="Times New Roman"/>
        </w:rPr>
      </w:pPr>
    </w:p>
    <w:p w:rsidR="00B605B9" w:rsidRPr="00DC0868" w:rsidRDefault="001F7CD7" w:rsidP="00B605B9">
      <w:pPr>
        <w:pStyle w:val="NoSpacing"/>
        <w:jc w:val="both"/>
        <w:rPr>
          <w:rFonts w:ascii="Times New Roman" w:hAnsi="Times New Roman"/>
        </w:rPr>
      </w:pPr>
      <w:r w:rsidRPr="00E16228">
        <w:rPr>
          <w:rFonts w:ascii="Times New Roman" w:hAnsi="Times New Roman"/>
          <w:b/>
        </w:rPr>
        <w:t>6-1.</w:t>
      </w:r>
      <w:r w:rsidRPr="00E16228">
        <w:rPr>
          <w:rFonts w:ascii="Times New Roman" w:hAnsi="Times New Roman"/>
          <w:b/>
        </w:rPr>
        <w:tab/>
        <w:t xml:space="preserve">Registration and </w:t>
      </w:r>
      <w:r>
        <w:rPr>
          <w:rFonts w:ascii="Times New Roman" w:hAnsi="Times New Roman"/>
          <w:b/>
        </w:rPr>
        <w:t>c</w:t>
      </w:r>
      <w:r w:rsidRPr="00E16228">
        <w:rPr>
          <w:rFonts w:ascii="Times New Roman" w:hAnsi="Times New Roman"/>
          <w:b/>
        </w:rPr>
        <w:t xml:space="preserve">ompensation </w:t>
      </w:r>
      <w:r>
        <w:rPr>
          <w:rFonts w:ascii="Times New Roman" w:hAnsi="Times New Roman"/>
          <w:b/>
        </w:rPr>
        <w:t>r</w:t>
      </w:r>
      <w:r w:rsidRPr="00E16228">
        <w:rPr>
          <w:rFonts w:ascii="Times New Roman" w:hAnsi="Times New Roman"/>
          <w:b/>
        </w:rPr>
        <w:t xml:space="preserve">eporting by </w:t>
      </w:r>
      <w:r>
        <w:rPr>
          <w:rFonts w:ascii="Times New Roman" w:hAnsi="Times New Roman"/>
          <w:b/>
        </w:rPr>
        <w:t>lobbyists</w:t>
      </w:r>
    </w:p>
    <w:p w:rsidR="00B605B9" w:rsidRPr="00DC0868" w:rsidRDefault="002360D6" w:rsidP="00B605B9">
      <w:pPr>
        <w:pStyle w:val="NoSpacing"/>
        <w:jc w:val="both"/>
        <w:rPr>
          <w:rFonts w:ascii="Times New Roman" w:hAnsi="Times New Roman"/>
        </w:rPr>
      </w:pPr>
      <w:r>
        <w:rPr>
          <w:rFonts w:ascii="Times New Roman" w:hAnsi="Times New Roman"/>
        </w:rPr>
        <w:t>(1)</w:t>
      </w:r>
      <w:r w:rsidR="001F7CD7">
        <w:rPr>
          <w:rFonts w:ascii="Times New Roman" w:hAnsi="Times New Roman"/>
        </w:rPr>
        <w:t xml:space="preserve"> </w:t>
      </w:r>
      <w:r w:rsidR="001F7CD7" w:rsidRPr="00DC0868">
        <w:rPr>
          <w:rFonts w:ascii="Times New Roman" w:hAnsi="Times New Roman"/>
        </w:rPr>
        <w:t xml:space="preserve">The Board </w:t>
      </w:r>
      <w:r>
        <w:rPr>
          <w:rFonts w:ascii="Times New Roman" w:hAnsi="Times New Roman"/>
        </w:rPr>
        <w:t xml:space="preserve">is </w:t>
      </w:r>
      <w:r w:rsidR="001F7CD7" w:rsidRPr="00DC0868">
        <w:rPr>
          <w:rFonts w:ascii="Times New Roman" w:hAnsi="Times New Roman"/>
        </w:rPr>
        <w:t>responsib</w:t>
      </w:r>
      <w:r>
        <w:rPr>
          <w:rFonts w:ascii="Times New Roman" w:hAnsi="Times New Roman"/>
        </w:rPr>
        <w:t>le</w:t>
      </w:r>
      <w:r w:rsidR="001F7CD7" w:rsidRPr="00DC0868">
        <w:rPr>
          <w:rFonts w:ascii="Times New Roman" w:hAnsi="Times New Roman"/>
        </w:rPr>
        <w:t xml:space="preserve"> for administering the registra</w:t>
      </w:r>
      <w:r w:rsidR="001F7CD7" w:rsidRPr="00DC0868">
        <w:rPr>
          <w:rFonts w:ascii="Times New Roman" w:hAnsi="Times New Roman"/>
        </w:rPr>
        <w:softHyphen/>
        <w:t>tion of lobbyists as provided by Article 4 of the</w:t>
      </w:r>
      <w:r w:rsidR="001F7CD7">
        <w:rPr>
          <w:rFonts w:ascii="Times New Roman" w:hAnsi="Times New Roman"/>
        </w:rPr>
        <w:t xml:space="preserve"> Ordinance</w:t>
      </w:r>
      <w:r w:rsidR="001F7CD7" w:rsidRPr="00DC0868">
        <w:rPr>
          <w:rFonts w:ascii="Times New Roman" w:hAnsi="Times New Roman"/>
        </w:rPr>
        <w:t>.  A lobbyist shall not be considered registered or his or her registration considered properly amended until: (i) the Board staff has approved the statement of registration and/or any amendments to it; and (ii) the lobbyist has paid any associated fees.</w:t>
      </w:r>
    </w:p>
    <w:p w:rsidR="00B605B9" w:rsidRPr="00DC0868" w:rsidRDefault="00B605B9" w:rsidP="00B605B9">
      <w:pPr>
        <w:spacing w:after="0" w:line="240" w:lineRule="auto"/>
        <w:jc w:val="both"/>
        <w:rPr>
          <w:rFonts w:ascii="Times New Roman" w:hAnsi="Times New Roman"/>
        </w:rPr>
      </w:pPr>
    </w:p>
    <w:p w:rsidR="00B605B9" w:rsidRDefault="002360D6" w:rsidP="00B605B9">
      <w:pPr>
        <w:spacing w:after="0" w:line="240" w:lineRule="auto"/>
        <w:jc w:val="both"/>
        <w:rPr>
          <w:rFonts w:ascii="Times New Roman" w:hAnsi="Times New Roman"/>
        </w:rPr>
      </w:pPr>
      <w:r>
        <w:rPr>
          <w:rFonts w:ascii="Times New Roman" w:hAnsi="Times New Roman"/>
        </w:rPr>
        <w:t>(2)</w:t>
      </w:r>
      <w:r w:rsidR="001F7CD7" w:rsidRPr="00DC0868">
        <w:rPr>
          <w:rFonts w:ascii="Times New Roman" w:hAnsi="Times New Roman"/>
        </w:rPr>
        <w:t xml:space="preserve">  Compensation paid to a lobbyist’s employer as described in </w:t>
      </w:r>
      <w:r w:rsidR="005A0F41">
        <w:rPr>
          <w:rFonts w:ascii="Times New Roman" w:hAnsi="Times New Roman"/>
        </w:rPr>
        <w:t xml:space="preserve">this </w:t>
      </w:r>
      <w:r w:rsidR="001F7CD7" w:rsidRPr="00DC0868">
        <w:rPr>
          <w:rFonts w:ascii="Times New Roman" w:hAnsi="Times New Roman"/>
        </w:rPr>
        <w:t xml:space="preserve">Rule 6 shall be deemed to be paid to the lobbyist. </w:t>
      </w:r>
    </w:p>
    <w:p w:rsidR="005A0F41" w:rsidRDefault="005A0F41" w:rsidP="00B605B9">
      <w:pPr>
        <w:spacing w:after="0" w:line="240" w:lineRule="auto"/>
        <w:jc w:val="both"/>
        <w:rPr>
          <w:rFonts w:ascii="Times New Roman" w:hAnsi="Times New Roman"/>
        </w:rPr>
      </w:pPr>
    </w:p>
    <w:p w:rsidR="005A0F41" w:rsidRDefault="005A0F41" w:rsidP="005A0F41">
      <w:pPr>
        <w:spacing w:after="0" w:line="240" w:lineRule="auto"/>
        <w:jc w:val="both"/>
        <w:rPr>
          <w:rFonts w:ascii="Times New Roman" w:hAnsi="Times New Roman"/>
        </w:rPr>
      </w:pPr>
      <w:r>
        <w:rPr>
          <w:rFonts w:ascii="Times New Roman" w:hAnsi="Times New Roman"/>
        </w:rPr>
        <w:t xml:space="preserve">(3)  </w:t>
      </w:r>
      <w:r w:rsidRPr="00DC0868">
        <w:rPr>
          <w:rFonts w:ascii="Times New Roman" w:hAnsi="Times New Roman"/>
        </w:rPr>
        <w:t>If a lobbyist has more than one person employing him or her (including be</w:t>
      </w:r>
      <w:r>
        <w:rPr>
          <w:rFonts w:ascii="Times New Roman" w:hAnsi="Times New Roman"/>
        </w:rPr>
        <w:t>ing</w:t>
      </w:r>
      <w:r w:rsidRPr="00DC0868">
        <w:rPr>
          <w:rFonts w:ascii="Times New Roman" w:hAnsi="Times New Roman"/>
        </w:rPr>
        <w:t xml:space="preserve"> employed by an entity in which the lobbyist has an ownership interest) for whom he or she is intended to perform lobbying activities, then the lobbyist must file separate registration statements for each of those employers. If the lobbyist is already registered during a calendar year and that registration discloses a different employer, then, for that calendar year, the additional registration shall require no further base fee or additional fee</w:t>
      </w:r>
      <w:r w:rsidR="00AE27ED">
        <w:rPr>
          <w:rFonts w:ascii="Times New Roman" w:hAnsi="Times New Roman"/>
        </w:rPr>
        <w:t>s</w:t>
      </w:r>
      <w:r w:rsidRPr="00DC0868">
        <w:rPr>
          <w:rFonts w:ascii="Times New Roman" w:hAnsi="Times New Roman"/>
        </w:rPr>
        <w:t xml:space="preserve"> for clients listed in the existing registration.</w:t>
      </w:r>
    </w:p>
    <w:p w:rsidR="00B605B9" w:rsidRDefault="00B605B9" w:rsidP="00B605B9">
      <w:pPr>
        <w:spacing w:after="0" w:line="240" w:lineRule="auto"/>
        <w:jc w:val="both"/>
        <w:rPr>
          <w:rFonts w:ascii="Times New Roman" w:hAnsi="Times New Roman"/>
        </w:rPr>
      </w:pPr>
    </w:p>
    <w:p w:rsidR="00B605B9" w:rsidRDefault="001F7CD7" w:rsidP="00B605B9">
      <w:pPr>
        <w:pStyle w:val="NoSpacing"/>
        <w:jc w:val="both"/>
        <w:rPr>
          <w:rFonts w:ascii="Times New Roman" w:hAnsi="Times New Roman"/>
        </w:rPr>
      </w:pPr>
      <w:r w:rsidRPr="00E16228">
        <w:rPr>
          <w:rFonts w:ascii="Times New Roman" w:hAnsi="Times New Roman"/>
          <w:b/>
        </w:rPr>
        <w:t>6-2.</w:t>
      </w:r>
      <w:r w:rsidRPr="00E16228">
        <w:rPr>
          <w:rFonts w:ascii="Times New Roman" w:hAnsi="Times New Roman"/>
          <w:b/>
        </w:rPr>
        <w:tab/>
        <w:t xml:space="preserve">Preparation of </w:t>
      </w:r>
      <w:r>
        <w:rPr>
          <w:rFonts w:ascii="Times New Roman" w:hAnsi="Times New Roman"/>
          <w:b/>
        </w:rPr>
        <w:t>l</w:t>
      </w:r>
      <w:r w:rsidRPr="00E16228">
        <w:rPr>
          <w:rFonts w:ascii="Times New Roman" w:hAnsi="Times New Roman"/>
          <w:b/>
        </w:rPr>
        <w:t xml:space="preserve">obbyist </w:t>
      </w:r>
      <w:r>
        <w:rPr>
          <w:rFonts w:ascii="Times New Roman" w:hAnsi="Times New Roman"/>
          <w:b/>
        </w:rPr>
        <w:t>forms</w:t>
      </w:r>
    </w:p>
    <w:p w:rsidR="00143B8B" w:rsidRDefault="00143B8B" w:rsidP="00143B8B">
      <w:pPr>
        <w:pStyle w:val="NoSpacing"/>
        <w:jc w:val="both"/>
        <w:rPr>
          <w:rFonts w:ascii="Times New Roman" w:hAnsi="Times New Roman"/>
        </w:rPr>
      </w:pPr>
      <w:r w:rsidRPr="00F102A1">
        <w:rPr>
          <w:rFonts w:ascii="Times New Roman" w:hAnsi="Times New Roman"/>
        </w:rPr>
        <w:t>The staff will prepare, revise as necessary and timely make available to all persons required to register as lobbyists such forms, including electronic forms, and information as shall be required for the effective administration and enforcement of Article 4 of the Ordinance</w:t>
      </w:r>
      <w:r w:rsidRPr="00143B8B">
        <w:rPr>
          <w:rFonts w:ascii="Times New Roman" w:hAnsi="Times New Roman"/>
        </w:rPr>
        <w:t>. All persons required to register as lobbyists shall perform all registration, activity report, and any amendments thereto, or termination filings using ELF, including lobbyist activities occurring pursuant to the procedures set forth in Rule 8.</w:t>
      </w:r>
    </w:p>
    <w:p w:rsidR="00143B8B" w:rsidRDefault="00143B8B" w:rsidP="00143B8B">
      <w:pPr>
        <w:pStyle w:val="NoSpacing"/>
        <w:jc w:val="both"/>
        <w:rPr>
          <w:rFonts w:ascii="Times New Roman" w:hAnsi="Times New Roman"/>
        </w:rPr>
      </w:pPr>
    </w:p>
    <w:p w:rsidR="00143B8B" w:rsidRDefault="00143B8B" w:rsidP="00B605B9">
      <w:pPr>
        <w:pStyle w:val="NoSpacing"/>
        <w:jc w:val="both"/>
        <w:rPr>
          <w:rFonts w:ascii="Times New Roman" w:hAnsi="Times New Roman"/>
          <w:b/>
        </w:rPr>
      </w:pPr>
    </w:p>
    <w:p w:rsidR="00143B8B" w:rsidRDefault="00143B8B" w:rsidP="00B605B9">
      <w:pPr>
        <w:pStyle w:val="NoSpacing"/>
        <w:jc w:val="both"/>
        <w:rPr>
          <w:rFonts w:ascii="Times New Roman" w:hAnsi="Times New Roman"/>
          <w:b/>
        </w:rPr>
      </w:pPr>
    </w:p>
    <w:p w:rsidR="00143B8B" w:rsidRDefault="00143B8B" w:rsidP="00B605B9">
      <w:pPr>
        <w:pStyle w:val="NoSpacing"/>
        <w:jc w:val="both"/>
        <w:rPr>
          <w:rFonts w:ascii="Times New Roman" w:hAnsi="Times New Roman"/>
          <w:b/>
        </w:rPr>
      </w:pPr>
    </w:p>
    <w:p w:rsidR="00B605B9" w:rsidRPr="00DC0868" w:rsidRDefault="001F7CD7" w:rsidP="00B605B9">
      <w:pPr>
        <w:pStyle w:val="NoSpacing"/>
        <w:jc w:val="both"/>
        <w:rPr>
          <w:rFonts w:ascii="Times New Roman" w:hAnsi="Times New Roman"/>
        </w:rPr>
      </w:pPr>
      <w:r w:rsidRPr="00E16228">
        <w:rPr>
          <w:rFonts w:ascii="Times New Roman" w:hAnsi="Times New Roman"/>
          <w:b/>
        </w:rPr>
        <w:t>6-3.</w:t>
      </w:r>
      <w:r w:rsidRPr="00E16228">
        <w:rPr>
          <w:rFonts w:ascii="Times New Roman" w:hAnsi="Times New Roman"/>
          <w:b/>
        </w:rPr>
        <w:tab/>
        <w:t xml:space="preserve">Access to </w:t>
      </w:r>
      <w:r>
        <w:rPr>
          <w:rFonts w:ascii="Times New Roman" w:hAnsi="Times New Roman"/>
          <w:b/>
        </w:rPr>
        <w:t>f</w:t>
      </w:r>
      <w:r w:rsidRPr="00E16228">
        <w:rPr>
          <w:rFonts w:ascii="Times New Roman" w:hAnsi="Times New Roman"/>
          <w:b/>
        </w:rPr>
        <w:t xml:space="preserve">iled </w:t>
      </w:r>
      <w:r>
        <w:rPr>
          <w:rFonts w:ascii="Times New Roman" w:hAnsi="Times New Roman"/>
          <w:b/>
        </w:rPr>
        <w:t>l</w:t>
      </w:r>
      <w:r w:rsidRPr="00E16228">
        <w:rPr>
          <w:rFonts w:ascii="Times New Roman" w:hAnsi="Times New Roman"/>
          <w:b/>
        </w:rPr>
        <w:t xml:space="preserve">obbyist </w:t>
      </w:r>
      <w:r>
        <w:rPr>
          <w:rFonts w:ascii="Times New Roman" w:hAnsi="Times New Roman"/>
          <w:b/>
        </w:rPr>
        <w:t>information</w:t>
      </w:r>
    </w:p>
    <w:p w:rsidR="00B605B9" w:rsidRPr="00DC0868" w:rsidRDefault="001F7CD7" w:rsidP="00B605B9">
      <w:pPr>
        <w:pStyle w:val="NoSpacing"/>
        <w:jc w:val="both"/>
        <w:rPr>
          <w:rFonts w:ascii="Times New Roman" w:hAnsi="Times New Roman"/>
        </w:rPr>
      </w:pPr>
      <w:r>
        <w:rPr>
          <w:rFonts w:ascii="Times New Roman" w:hAnsi="Times New Roman"/>
        </w:rPr>
        <w:t xml:space="preserve">(1)  </w:t>
      </w:r>
      <w:r w:rsidRPr="00DC0868">
        <w:rPr>
          <w:rFonts w:ascii="Times New Roman" w:hAnsi="Times New Roman"/>
        </w:rPr>
        <w:t xml:space="preserve">Registration </w:t>
      </w:r>
      <w:r w:rsidR="00AE27ED">
        <w:rPr>
          <w:rFonts w:ascii="Times New Roman" w:hAnsi="Times New Roman"/>
        </w:rPr>
        <w:t>s</w:t>
      </w:r>
      <w:r w:rsidRPr="00DC0868">
        <w:rPr>
          <w:rFonts w:ascii="Times New Roman" w:hAnsi="Times New Roman"/>
        </w:rPr>
        <w:t>tatements and amendments to them, reports of compensation and expenditures and amendments to them, and notices of termina</w:t>
      </w:r>
      <w:r w:rsidRPr="00DC0868">
        <w:rPr>
          <w:rFonts w:ascii="Times New Roman" w:hAnsi="Times New Roman"/>
        </w:rPr>
        <w:softHyphen/>
        <w:t>tion shall be filed and maintained in or by the office of the Board in such formats as the Board may prescribe from time to time.</w:t>
      </w:r>
    </w:p>
    <w:p w:rsidR="00B605B9"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rPr>
      </w:pPr>
      <w:r>
        <w:rPr>
          <w:rFonts w:ascii="Times New Roman" w:hAnsi="Times New Roman"/>
        </w:rPr>
        <w:t xml:space="preserve">(2)  </w:t>
      </w:r>
      <w:r w:rsidRPr="00DC0868">
        <w:rPr>
          <w:rFonts w:ascii="Times New Roman" w:hAnsi="Times New Roman"/>
        </w:rPr>
        <w:t xml:space="preserve">A list of registered lobbyists shall be </w:t>
      </w:r>
      <w:r w:rsidR="002360D6">
        <w:rPr>
          <w:rFonts w:ascii="Times New Roman" w:hAnsi="Times New Roman"/>
        </w:rPr>
        <w:t xml:space="preserve">made </w:t>
      </w:r>
      <w:r w:rsidRPr="00DC0868">
        <w:rPr>
          <w:rFonts w:ascii="Times New Roman" w:hAnsi="Times New Roman"/>
        </w:rPr>
        <w:t>available to the public</w:t>
      </w:r>
      <w:r w:rsidR="002360D6">
        <w:rPr>
          <w:rFonts w:ascii="Times New Roman" w:hAnsi="Times New Roman"/>
        </w:rPr>
        <w:t xml:space="preserve"> in the manner directed by the Executive Director</w:t>
      </w:r>
      <w:r w:rsidRPr="00DC0868">
        <w:rPr>
          <w:rFonts w:ascii="Times New Roman" w:hAnsi="Times New Roman"/>
        </w:rPr>
        <w:t>.</w:t>
      </w:r>
    </w:p>
    <w:p w:rsidR="00D62154" w:rsidRPr="00DC0868" w:rsidRDefault="00D62154" w:rsidP="00B605B9">
      <w:pPr>
        <w:pStyle w:val="NoSpacing"/>
        <w:jc w:val="both"/>
        <w:rPr>
          <w:rFonts w:ascii="Times New Roman" w:hAnsi="Times New Roman"/>
        </w:rPr>
      </w:pPr>
    </w:p>
    <w:p w:rsidR="00B605B9" w:rsidRDefault="001F7CD7" w:rsidP="00B605B9">
      <w:pPr>
        <w:pStyle w:val="NoSpacing"/>
        <w:jc w:val="both"/>
        <w:rPr>
          <w:rFonts w:ascii="Times New Roman" w:hAnsi="Times New Roman"/>
          <w:b/>
        </w:rPr>
      </w:pPr>
      <w:r w:rsidRPr="00E16228">
        <w:rPr>
          <w:rFonts w:ascii="Times New Roman" w:hAnsi="Times New Roman"/>
          <w:b/>
        </w:rPr>
        <w:t>6-</w:t>
      </w:r>
      <w:r w:rsidR="002360D6">
        <w:rPr>
          <w:rFonts w:ascii="Times New Roman" w:hAnsi="Times New Roman"/>
          <w:b/>
        </w:rPr>
        <w:t>4</w:t>
      </w:r>
      <w:r w:rsidRPr="00E16228">
        <w:rPr>
          <w:rFonts w:ascii="Times New Roman" w:hAnsi="Times New Roman"/>
          <w:b/>
        </w:rPr>
        <w:t>.</w:t>
      </w:r>
      <w:r w:rsidRPr="00E16228">
        <w:rPr>
          <w:rFonts w:ascii="Times New Roman" w:hAnsi="Times New Roman"/>
          <w:b/>
        </w:rPr>
        <w:tab/>
        <w:t xml:space="preserve">Waivers of </w:t>
      </w:r>
      <w:r>
        <w:rPr>
          <w:rFonts w:ascii="Times New Roman" w:hAnsi="Times New Roman"/>
          <w:b/>
        </w:rPr>
        <w:t>l</w:t>
      </w:r>
      <w:r w:rsidRPr="00E16228">
        <w:rPr>
          <w:rFonts w:ascii="Times New Roman" w:hAnsi="Times New Roman"/>
          <w:b/>
        </w:rPr>
        <w:t xml:space="preserve">obbyists’ </w:t>
      </w:r>
      <w:r>
        <w:rPr>
          <w:rFonts w:ascii="Times New Roman" w:hAnsi="Times New Roman"/>
          <w:b/>
        </w:rPr>
        <w:t>f</w:t>
      </w:r>
      <w:r w:rsidRPr="00E16228">
        <w:rPr>
          <w:rFonts w:ascii="Times New Roman" w:hAnsi="Times New Roman"/>
          <w:b/>
        </w:rPr>
        <w:t>ees</w:t>
      </w:r>
    </w:p>
    <w:p w:rsidR="00B605B9" w:rsidRDefault="001F7CD7" w:rsidP="00B605B9">
      <w:pPr>
        <w:pStyle w:val="NoSpacing"/>
        <w:jc w:val="both"/>
        <w:rPr>
          <w:rFonts w:ascii="Times New Roman" w:hAnsi="Times New Roman"/>
        </w:rPr>
      </w:pPr>
      <w:r w:rsidRPr="00DC0868">
        <w:rPr>
          <w:rFonts w:ascii="Times New Roman" w:hAnsi="Times New Roman"/>
        </w:rPr>
        <w:t xml:space="preserve">(1) </w:t>
      </w:r>
      <w:r>
        <w:rPr>
          <w:rFonts w:ascii="Times New Roman" w:hAnsi="Times New Roman"/>
        </w:rPr>
        <w:t xml:space="preserve">  Pursuant to </w:t>
      </w:r>
      <w:r w:rsidRPr="00192BEE">
        <w:rPr>
          <w:rFonts w:ascii="Times New Roman" w:hAnsi="Times New Roman"/>
        </w:rPr>
        <w:t>§</w:t>
      </w:r>
      <w:r>
        <w:rPr>
          <w:rFonts w:ascii="Times New Roman" w:hAnsi="Times New Roman"/>
        </w:rPr>
        <w:t>2-156-230(d) of the Ordinance, t</w:t>
      </w:r>
      <w:r w:rsidRPr="00DC0868">
        <w:rPr>
          <w:rFonts w:ascii="Times New Roman" w:hAnsi="Times New Roman"/>
        </w:rPr>
        <w:t>he Board</w:t>
      </w:r>
      <w:r>
        <w:rPr>
          <w:rFonts w:ascii="Times New Roman" w:hAnsi="Times New Roman"/>
        </w:rPr>
        <w:t xml:space="preserve"> has the authority to grant a waiver (or </w:t>
      </w:r>
      <w:r w:rsidRPr="00DC0868">
        <w:rPr>
          <w:rFonts w:ascii="Times New Roman" w:hAnsi="Times New Roman"/>
        </w:rPr>
        <w:t>reduction) of lobbyist registration and client fees</w:t>
      </w:r>
      <w:r>
        <w:rPr>
          <w:rFonts w:ascii="Times New Roman" w:hAnsi="Times New Roman"/>
        </w:rPr>
        <w:t xml:space="preserve"> for a specific lobbyist, provided that the lobbyist requests such a waiver in writing and provides documentation as specified below.</w:t>
      </w:r>
      <w:r w:rsidRPr="00DC0868">
        <w:rPr>
          <w:rFonts w:ascii="Times New Roman" w:hAnsi="Times New Roman"/>
        </w:rPr>
        <w:t xml:space="preserve"> The Board designates its Executive Director to carry out these </w:t>
      </w:r>
      <w:r w:rsidR="00B677E0">
        <w:rPr>
          <w:rFonts w:ascii="Times New Roman" w:hAnsi="Times New Roman"/>
        </w:rPr>
        <w:t>Rules</w:t>
      </w:r>
      <w:r w:rsidRPr="00DC0868">
        <w:rPr>
          <w:rFonts w:ascii="Times New Roman" w:hAnsi="Times New Roman"/>
        </w:rPr>
        <w:t xml:space="preserve"> with respect to such fee waivers. </w:t>
      </w:r>
      <w:r>
        <w:rPr>
          <w:rFonts w:ascii="Times New Roman" w:hAnsi="Times New Roman"/>
        </w:rPr>
        <w:t xml:space="preserve">The </w:t>
      </w:r>
      <w:r w:rsidR="002360D6">
        <w:rPr>
          <w:rFonts w:ascii="Times New Roman" w:hAnsi="Times New Roman"/>
        </w:rPr>
        <w:t xml:space="preserve">Executive Director </w:t>
      </w:r>
      <w:r>
        <w:rPr>
          <w:rFonts w:ascii="Times New Roman" w:hAnsi="Times New Roman"/>
        </w:rPr>
        <w:t>shall consider and grant such requests from any person paid to lobby by a non-profit entity with for-profit members and either:</w:t>
      </w:r>
    </w:p>
    <w:p w:rsidR="00B605B9" w:rsidRDefault="00B605B9" w:rsidP="00B605B9">
      <w:pPr>
        <w:pStyle w:val="NoSpacing"/>
        <w:jc w:val="both"/>
        <w:rPr>
          <w:rFonts w:ascii="Times New Roman" w:hAnsi="Times New Roman"/>
        </w:rPr>
      </w:pPr>
    </w:p>
    <w:p w:rsidR="00B605B9" w:rsidRDefault="001F7CD7" w:rsidP="00B605B9">
      <w:pPr>
        <w:pStyle w:val="NoSpacing"/>
        <w:ind w:left="720"/>
        <w:jc w:val="both"/>
        <w:rPr>
          <w:rFonts w:ascii="Times New Roman" w:hAnsi="Times New Roman"/>
          <w:color w:val="FF0000"/>
        </w:rPr>
      </w:pPr>
      <w:r>
        <w:rPr>
          <w:rFonts w:ascii="Times New Roman" w:hAnsi="Times New Roman"/>
        </w:rPr>
        <w:t xml:space="preserve">(a) the lobbyist’s primary lobbying responsibilities are to foster small business initiatives primarily within a single official community area or neighborhood within the meaning of </w:t>
      </w:r>
      <w:r w:rsidRPr="004D2932">
        <w:rPr>
          <w:rFonts w:ascii="Times New Roman" w:hAnsi="Times New Roman"/>
        </w:rPr>
        <w:t>§1-14-01 of the Code, and the lobbyist provides a copy of: (i) the entity’s current certificate of good standing from the appropriate state’s secretary of state (or other registrar) or comparable document; (ii) the entity’s certificate demonstrating registration under the appropriate not-for-profit corporation act from either the Illinois Secretary of State (or other state registrar) or comparable document; (iii) the lobbyist’s original or facsimile signature on the entity’s letterhead stating that the lobbyist’s primary lobbying responsibilities are to foster small business initiatives primarily within a single official community area or neighborhood; and (iv) such other documentation as the Board may reasonably require to ensure that the lobbyist has conformed to the intent of §2-156-230(d) of the Ordinance; or</w:t>
      </w:r>
      <w:r w:rsidRPr="002652E0">
        <w:rPr>
          <w:rFonts w:ascii="Times New Roman" w:hAnsi="Times New Roman"/>
          <w:color w:val="FF0000"/>
        </w:rPr>
        <w:t xml:space="preserve"> </w:t>
      </w:r>
    </w:p>
    <w:p w:rsidR="00B605B9" w:rsidRDefault="00B605B9" w:rsidP="00B605B9">
      <w:pPr>
        <w:pStyle w:val="NoSpacing"/>
        <w:jc w:val="both"/>
        <w:rPr>
          <w:rFonts w:ascii="Times New Roman" w:hAnsi="Times New Roman"/>
          <w:color w:val="FF0000"/>
        </w:rPr>
      </w:pPr>
    </w:p>
    <w:p w:rsidR="00B605B9" w:rsidRPr="004D2932" w:rsidRDefault="001F7CD7" w:rsidP="00B605B9">
      <w:pPr>
        <w:pStyle w:val="NoSpacing"/>
        <w:ind w:left="720"/>
        <w:jc w:val="both"/>
        <w:rPr>
          <w:rFonts w:ascii="Times New Roman" w:hAnsi="Times New Roman"/>
        </w:rPr>
      </w:pPr>
      <w:r w:rsidRPr="004D2932">
        <w:rPr>
          <w:rFonts w:ascii="Times New Roman" w:hAnsi="Times New Roman"/>
        </w:rPr>
        <w:t>(b) the non-profit has been approved or is pending approval by the city council to be a special service area service provider for the city, and the lobbyist provides a copy of: (i) the currently effective ordinance introduced to or passed by city council showing the relevant service area, name and numeric designation of the special service area commission, and name of the service provider, and evidencing that the service provider is the same entity for which the lobbyist works and that pays the lobbyist; (ii) the entity’s contract with the special service area commission; (iii) the special service area’s budget; (iv) and such other documents as the Board may reasonably require to ensure the lobbyist has conformed to the intent of §2-156-230(d).</w:t>
      </w:r>
    </w:p>
    <w:p w:rsidR="00B605B9" w:rsidRPr="004D2932" w:rsidRDefault="00B605B9" w:rsidP="00B605B9">
      <w:pPr>
        <w:pStyle w:val="NoSpacing"/>
        <w:jc w:val="both"/>
        <w:rPr>
          <w:rFonts w:ascii="Times New Roman" w:hAnsi="Times New Roman"/>
        </w:rPr>
      </w:pPr>
    </w:p>
    <w:p w:rsidR="00B605B9" w:rsidRPr="004D2932" w:rsidRDefault="001F7CD7" w:rsidP="00B605B9">
      <w:pPr>
        <w:pStyle w:val="NoSpacing"/>
        <w:jc w:val="both"/>
        <w:rPr>
          <w:rFonts w:ascii="Times New Roman" w:hAnsi="Times New Roman"/>
        </w:rPr>
      </w:pPr>
      <w:r w:rsidRPr="004D2932">
        <w:rPr>
          <w:rFonts w:ascii="Times New Roman" w:hAnsi="Times New Roman"/>
        </w:rPr>
        <w:t>(2)   If a lobbyist is employed by or works for more than one not-for-profit entity as employer, client or both, he or she may request a waiver for multiple non-profit entities. However, a lobbyist may not receive a waiver if he or she lobbies on behalf of a for-profit entity or individual engaged in a for-profit enterprise, even if that entity or individual is a member of a not-for-profit entity by which the lobbyist is employed or for which the lobbyist also performs lobbying.</w:t>
      </w:r>
    </w:p>
    <w:p w:rsidR="00B605B9" w:rsidRDefault="00B605B9" w:rsidP="00B605B9">
      <w:pPr>
        <w:pStyle w:val="NoSpacing"/>
        <w:jc w:val="both"/>
        <w:rPr>
          <w:rFonts w:ascii="Times New Roman" w:hAnsi="Times New Roman"/>
          <w:b/>
        </w:rPr>
      </w:pPr>
    </w:p>
    <w:p w:rsidR="000C0DC6" w:rsidRDefault="001F7CD7" w:rsidP="000C0DC6">
      <w:pPr>
        <w:spacing w:after="0" w:line="240" w:lineRule="auto"/>
        <w:jc w:val="both"/>
        <w:rPr>
          <w:rFonts w:ascii="Times New Roman" w:hAnsi="Times New Roman"/>
          <w:b/>
        </w:rPr>
      </w:pPr>
      <w:r w:rsidRPr="00E16228">
        <w:rPr>
          <w:rFonts w:ascii="Times New Roman" w:hAnsi="Times New Roman"/>
          <w:b/>
        </w:rPr>
        <w:t>6-</w:t>
      </w:r>
      <w:r w:rsidR="002360D6">
        <w:rPr>
          <w:rFonts w:ascii="Times New Roman" w:hAnsi="Times New Roman"/>
          <w:b/>
        </w:rPr>
        <w:t>5</w:t>
      </w:r>
      <w:r w:rsidRPr="00E16228">
        <w:rPr>
          <w:rFonts w:ascii="Times New Roman" w:hAnsi="Times New Roman"/>
          <w:b/>
        </w:rPr>
        <w:t>.</w:t>
      </w:r>
      <w:r w:rsidRPr="00E16228">
        <w:rPr>
          <w:rFonts w:ascii="Times New Roman" w:hAnsi="Times New Roman"/>
          <w:b/>
        </w:rPr>
        <w:tab/>
        <w:t xml:space="preserve">Periodic </w:t>
      </w:r>
      <w:r>
        <w:rPr>
          <w:rFonts w:ascii="Times New Roman" w:hAnsi="Times New Roman"/>
          <w:b/>
        </w:rPr>
        <w:t>n</w:t>
      </w:r>
      <w:r w:rsidRPr="00E16228">
        <w:rPr>
          <w:rFonts w:ascii="Times New Roman" w:hAnsi="Times New Roman"/>
          <w:b/>
        </w:rPr>
        <w:t xml:space="preserve">otices to </w:t>
      </w:r>
      <w:r>
        <w:rPr>
          <w:rFonts w:ascii="Times New Roman" w:hAnsi="Times New Roman"/>
          <w:b/>
        </w:rPr>
        <w:t>l</w:t>
      </w:r>
      <w:r w:rsidRPr="00E16228">
        <w:rPr>
          <w:rFonts w:ascii="Times New Roman" w:hAnsi="Times New Roman"/>
          <w:b/>
        </w:rPr>
        <w:t>obbyist</w:t>
      </w:r>
      <w:r>
        <w:rPr>
          <w:rFonts w:ascii="Times New Roman" w:hAnsi="Times New Roman"/>
          <w:b/>
        </w:rPr>
        <w:t>s</w:t>
      </w:r>
    </w:p>
    <w:p w:rsidR="00B605B9" w:rsidRDefault="001F7CD7" w:rsidP="000C0DC6">
      <w:pPr>
        <w:spacing w:after="0" w:line="240" w:lineRule="auto"/>
        <w:jc w:val="both"/>
        <w:rPr>
          <w:rFonts w:ascii="Times New Roman" w:hAnsi="Times New Roman"/>
        </w:rPr>
      </w:pPr>
      <w:r w:rsidRPr="00DC0868">
        <w:rPr>
          <w:rFonts w:ascii="Times New Roman" w:hAnsi="Times New Roman"/>
        </w:rPr>
        <w:t xml:space="preserve">The schedule for the Board to administer Article 4 of </w:t>
      </w:r>
      <w:r>
        <w:rPr>
          <w:rFonts w:ascii="Times New Roman" w:hAnsi="Times New Roman"/>
        </w:rPr>
        <w:t xml:space="preserve">the Ordinance </w:t>
      </w:r>
      <w:r w:rsidRPr="00DC0868">
        <w:rPr>
          <w:rFonts w:ascii="Times New Roman" w:hAnsi="Times New Roman"/>
        </w:rPr>
        <w:t xml:space="preserve">with respect to lobbyists </w:t>
      </w:r>
      <w:r>
        <w:rPr>
          <w:rFonts w:ascii="Times New Roman" w:hAnsi="Times New Roman"/>
        </w:rPr>
        <w:t xml:space="preserve">is as </w:t>
      </w:r>
      <w:r w:rsidRPr="00DC0868">
        <w:rPr>
          <w:rFonts w:ascii="Times New Roman" w:hAnsi="Times New Roman"/>
        </w:rPr>
        <w:t>follows:</w:t>
      </w:r>
    </w:p>
    <w:p w:rsidR="00B605B9" w:rsidRDefault="00B605B9" w:rsidP="00B605B9">
      <w:pPr>
        <w:spacing w:after="0" w:line="240" w:lineRule="auto"/>
        <w:jc w:val="both"/>
        <w:rPr>
          <w:rFonts w:ascii="Times New Roman" w:hAnsi="Times New Roman"/>
        </w:rPr>
      </w:pPr>
    </w:p>
    <w:p w:rsidR="00B605B9" w:rsidRDefault="001F7CD7" w:rsidP="00B605B9">
      <w:pPr>
        <w:spacing w:after="0" w:line="240" w:lineRule="auto"/>
        <w:jc w:val="both"/>
        <w:rPr>
          <w:rFonts w:ascii="Times New Roman" w:hAnsi="Times New Roman"/>
        </w:rPr>
      </w:pPr>
      <w:r>
        <w:rPr>
          <w:rFonts w:ascii="Times New Roman" w:hAnsi="Times New Roman"/>
        </w:rPr>
        <w:t xml:space="preserve">(a)  </w:t>
      </w:r>
      <w:r w:rsidRPr="00DC0868">
        <w:rPr>
          <w:rFonts w:ascii="Times New Roman" w:hAnsi="Times New Roman"/>
        </w:rPr>
        <w:t>On</w:t>
      </w:r>
      <w:r w:rsidR="002360D6">
        <w:rPr>
          <w:rFonts w:ascii="Times New Roman" w:hAnsi="Times New Roman"/>
        </w:rPr>
        <w:t xml:space="preserve"> or before</w:t>
      </w:r>
      <w:r w:rsidRPr="00DC0868">
        <w:rPr>
          <w:rFonts w:ascii="Times New Roman" w:hAnsi="Times New Roman"/>
        </w:rPr>
        <w:t xml:space="preserve"> the first day of each calendar quarter except January 1, the Board sends a courtesy email notice to all lobbyists through the Board’s </w:t>
      </w:r>
      <w:r>
        <w:rPr>
          <w:rFonts w:ascii="Times New Roman" w:hAnsi="Times New Roman"/>
        </w:rPr>
        <w:t>E</w:t>
      </w:r>
      <w:r w:rsidRPr="00DC0868">
        <w:rPr>
          <w:rFonts w:ascii="Times New Roman" w:hAnsi="Times New Roman"/>
        </w:rPr>
        <w:t xml:space="preserve">lectronic </w:t>
      </w:r>
      <w:r>
        <w:rPr>
          <w:rFonts w:ascii="Times New Roman" w:hAnsi="Times New Roman"/>
        </w:rPr>
        <w:t>L</w:t>
      </w:r>
      <w:r w:rsidRPr="00DC0868">
        <w:rPr>
          <w:rFonts w:ascii="Times New Roman" w:hAnsi="Times New Roman"/>
        </w:rPr>
        <w:t xml:space="preserve">obbyist </w:t>
      </w:r>
      <w:r>
        <w:rPr>
          <w:rFonts w:ascii="Times New Roman" w:hAnsi="Times New Roman"/>
        </w:rPr>
        <w:t>F</w:t>
      </w:r>
      <w:r w:rsidRPr="00DC0868">
        <w:rPr>
          <w:rFonts w:ascii="Times New Roman" w:hAnsi="Times New Roman"/>
        </w:rPr>
        <w:t>iling (“ELF”) system to remind them that their quarterly activity reports are due by the 20</w:t>
      </w:r>
      <w:r w:rsidRPr="00DC0868">
        <w:rPr>
          <w:rFonts w:ascii="Times New Roman" w:hAnsi="Times New Roman"/>
          <w:vertAlign w:val="superscript"/>
        </w:rPr>
        <w:t>th</w:t>
      </w:r>
      <w:r w:rsidRPr="00DC0868">
        <w:rPr>
          <w:rFonts w:ascii="Times New Roman" w:hAnsi="Times New Roman"/>
        </w:rPr>
        <w:t xml:space="preserve"> of the month succeeding the last day of the quarter; the fourth notice is sent in late December as a reminder for the filing of the last quarter. That notice also reminds the lobbyists that they must submit either a re-registration or termination of their registration with their activity report due January 20.</w:t>
      </w:r>
    </w:p>
    <w:p w:rsidR="00B605B9" w:rsidRDefault="00B605B9" w:rsidP="00B605B9">
      <w:pPr>
        <w:spacing w:after="0" w:line="240" w:lineRule="auto"/>
        <w:jc w:val="both"/>
        <w:rPr>
          <w:rFonts w:ascii="Times New Roman" w:hAnsi="Times New Roman"/>
        </w:rPr>
      </w:pPr>
    </w:p>
    <w:p w:rsidR="00B605B9" w:rsidRDefault="001F7CD7" w:rsidP="00B605B9">
      <w:pPr>
        <w:spacing w:after="0" w:line="240" w:lineRule="auto"/>
        <w:jc w:val="both"/>
        <w:rPr>
          <w:rFonts w:ascii="Times New Roman" w:hAnsi="Times New Roman"/>
        </w:rPr>
      </w:pPr>
      <w:r>
        <w:rPr>
          <w:rFonts w:ascii="Times New Roman" w:hAnsi="Times New Roman"/>
        </w:rPr>
        <w:t xml:space="preserve">(b)  </w:t>
      </w:r>
      <w:r w:rsidRPr="00DC0868">
        <w:rPr>
          <w:rFonts w:ascii="Times New Roman" w:hAnsi="Times New Roman"/>
        </w:rPr>
        <w:t>If the filing(s) is not made on the 20</w:t>
      </w:r>
      <w:r w:rsidRPr="00DC0868">
        <w:rPr>
          <w:rFonts w:ascii="Times New Roman" w:hAnsi="Times New Roman"/>
          <w:vertAlign w:val="superscript"/>
        </w:rPr>
        <w:t>th</w:t>
      </w:r>
      <w:r w:rsidRPr="00DC0868">
        <w:rPr>
          <w:rFonts w:ascii="Times New Roman" w:hAnsi="Times New Roman"/>
        </w:rPr>
        <w:t>, within 15 days thereafter, the Board sends an email reminder to each non-compliant lobbyist that the filing is due within 10 days of the date of the notice.</w:t>
      </w:r>
      <w:r>
        <w:rPr>
          <w:rFonts w:ascii="Times New Roman" w:hAnsi="Times New Roman"/>
        </w:rPr>
        <w:t xml:space="preserve">  If a lobbyist has filed the activity report between its due date and the date the Board is to send the notice required by this Rule, then the Board shall not send the notice.</w:t>
      </w:r>
    </w:p>
    <w:p w:rsidR="007B1220" w:rsidRDefault="007B1220" w:rsidP="00B605B9">
      <w:pPr>
        <w:spacing w:after="0" w:line="240" w:lineRule="auto"/>
        <w:jc w:val="both"/>
        <w:rPr>
          <w:rFonts w:ascii="Times New Roman" w:hAnsi="Times New Roman"/>
        </w:rPr>
      </w:pPr>
    </w:p>
    <w:p w:rsidR="00B605B9" w:rsidRDefault="001F7CD7" w:rsidP="00B605B9">
      <w:pPr>
        <w:spacing w:after="0" w:line="240" w:lineRule="auto"/>
        <w:jc w:val="both"/>
        <w:rPr>
          <w:rFonts w:ascii="Times New Roman" w:hAnsi="Times New Roman"/>
        </w:rPr>
      </w:pPr>
      <w:r>
        <w:rPr>
          <w:rFonts w:ascii="Times New Roman" w:hAnsi="Times New Roman"/>
        </w:rPr>
        <w:t xml:space="preserve">(c)  </w:t>
      </w:r>
      <w:r w:rsidRPr="00DC0868">
        <w:rPr>
          <w:rFonts w:ascii="Times New Roman" w:hAnsi="Times New Roman"/>
        </w:rPr>
        <w:t xml:space="preserve">If the lobbyist still has not filed after the </w:t>
      </w:r>
      <w:r>
        <w:rPr>
          <w:rFonts w:ascii="Times New Roman" w:hAnsi="Times New Roman"/>
        </w:rPr>
        <w:t xml:space="preserve">10 </w:t>
      </w:r>
      <w:r w:rsidRPr="00DC0868">
        <w:rPr>
          <w:rFonts w:ascii="Times New Roman" w:hAnsi="Times New Roman"/>
        </w:rPr>
        <w:t xml:space="preserve">day period, as soon practicable, whether by email or USPS or certified mail, the </w:t>
      </w:r>
      <w:r w:rsidR="008F19E5">
        <w:rPr>
          <w:rFonts w:ascii="Times New Roman" w:hAnsi="Times New Roman"/>
        </w:rPr>
        <w:t>Executive Director shall</w:t>
      </w:r>
      <w:r w:rsidR="008F19E5" w:rsidRPr="00DC0868">
        <w:rPr>
          <w:rFonts w:ascii="Times New Roman" w:hAnsi="Times New Roman"/>
        </w:rPr>
        <w:t xml:space="preserve"> </w:t>
      </w:r>
      <w:r w:rsidRPr="00DC0868">
        <w:rPr>
          <w:rFonts w:ascii="Times New Roman" w:hAnsi="Times New Roman"/>
        </w:rPr>
        <w:t xml:space="preserve">send a due process notice as </w:t>
      </w:r>
      <w:r w:rsidR="002360D6">
        <w:rPr>
          <w:rFonts w:ascii="Times New Roman" w:hAnsi="Times New Roman"/>
        </w:rPr>
        <w:t xml:space="preserve">provided </w:t>
      </w:r>
      <w:r w:rsidRPr="00DC0868">
        <w:rPr>
          <w:rFonts w:ascii="Times New Roman" w:hAnsi="Times New Roman"/>
        </w:rPr>
        <w:t xml:space="preserve">in Rule </w:t>
      </w:r>
      <w:r w:rsidR="008F19E5">
        <w:rPr>
          <w:rFonts w:ascii="Times New Roman" w:hAnsi="Times New Roman"/>
        </w:rPr>
        <w:t>8</w:t>
      </w:r>
      <w:r w:rsidR="000F4193">
        <w:rPr>
          <w:rFonts w:ascii="Times New Roman" w:hAnsi="Times New Roman"/>
        </w:rPr>
        <w:t>.</w:t>
      </w:r>
    </w:p>
    <w:p w:rsidR="00B605B9" w:rsidRDefault="00B605B9" w:rsidP="00B605B9">
      <w:pPr>
        <w:spacing w:after="0" w:line="240" w:lineRule="auto"/>
        <w:ind w:firstLine="720"/>
        <w:jc w:val="both"/>
        <w:rPr>
          <w:rFonts w:ascii="Times New Roman" w:hAnsi="Times New Roman"/>
        </w:rPr>
      </w:pPr>
    </w:p>
    <w:p w:rsidR="00B605B9" w:rsidRPr="00E16228" w:rsidRDefault="001F7CD7" w:rsidP="00B605B9">
      <w:pPr>
        <w:spacing w:after="0" w:line="240" w:lineRule="auto"/>
        <w:jc w:val="both"/>
        <w:rPr>
          <w:rFonts w:ascii="Times New Roman" w:hAnsi="Times New Roman"/>
          <w:b/>
        </w:rPr>
      </w:pPr>
      <w:r w:rsidRPr="00E16228">
        <w:rPr>
          <w:rFonts w:ascii="Times New Roman" w:hAnsi="Times New Roman"/>
          <w:b/>
        </w:rPr>
        <w:t>6-</w:t>
      </w:r>
      <w:r w:rsidR="002360D6">
        <w:rPr>
          <w:rFonts w:ascii="Times New Roman" w:hAnsi="Times New Roman"/>
          <w:b/>
        </w:rPr>
        <w:t>6</w:t>
      </w:r>
      <w:r w:rsidRPr="00E16228">
        <w:rPr>
          <w:rFonts w:ascii="Times New Roman" w:hAnsi="Times New Roman"/>
          <w:b/>
        </w:rPr>
        <w:t>.</w:t>
      </w:r>
      <w:r>
        <w:rPr>
          <w:rFonts w:ascii="Times New Roman" w:hAnsi="Times New Roman"/>
          <w:b/>
        </w:rPr>
        <w:t xml:space="preserve"> </w:t>
      </w:r>
      <w:r>
        <w:rPr>
          <w:rFonts w:ascii="Times New Roman" w:hAnsi="Times New Roman"/>
          <w:b/>
        </w:rPr>
        <w:tab/>
      </w:r>
      <w:r w:rsidRPr="00E16228">
        <w:rPr>
          <w:rFonts w:ascii="Times New Roman" w:hAnsi="Times New Roman"/>
          <w:b/>
        </w:rPr>
        <w:t xml:space="preserve">Enforcement </w:t>
      </w:r>
      <w:r>
        <w:rPr>
          <w:rFonts w:ascii="Times New Roman" w:hAnsi="Times New Roman"/>
          <w:b/>
        </w:rPr>
        <w:t>actions</w:t>
      </w:r>
    </w:p>
    <w:p w:rsidR="007B1220" w:rsidRDefault="001F7CD7" w:rsidP="00B605B9">
      <w:pPr>
        <w:pStyle w:val="NoSpacing"/>
        <w:jc w:val="both"/>
        <w:rPr>
          <w:rFonts w:ascii="Times New Roman" w:hAnsi="Times New Roman"/>
        </w:rPr>
      </w:pPr>
      <w:r w:rsidRPr="00DC0868">
        <w:rPr>
          <w:rFonts w:ascii="Times New Roman" w:hAnsi="Times New Roman"/>
        </w:rPr>
        <w:t>All enforcement actions as to those</w:t>
      </w:r>
      <w:r>
        <w:rPr>
          <w:rFonts w:ascii="Times New Roman" w:hAnsi="Times New Roman"/>
        </w:rPr>
        <w:t xml:space="preserve"> lobbyists</w:t>
      </w:r>
      <w:r w:rsidRPr="00DC0868">
        <w:rPr>
          <w:rFonts w:ascii="Times New Roman" w:hAnsi="Times New Roman"/>
        </w:rPr>
        <w:t xml:space="preserve"> who have failed to </w:t>
      </w:r>
      <w:r>
        <w:rPr>
          <w:rFonts w:ascii="Times New Roman" w:hAnsi="Times New Roman"/>
        </w:rPr>
        <w:t>register or terminate or file activity reports as required</w:t>
      </w:r>
      <w:r w:rsidRPr="00DC0868">
        <w:rPr>
          <w:rFonts w:ascii="Times New Roman" w:hAnsi="Times New Roman"/>
        </w:rPr>
        <w:t xml:space="preserve"> shall be conducted in accordance with Rule </w:t>
      </w:r>
      <w:r w:rsidR="00C7350F">
        <w:rPr>
          <w:rFonts w:ascii="Times New Roman" w:hAnsi="Times New Roman"/>
        </w:rPr>
        <w:t>8</w:t>
      </w:r>
      <w:r w:rsidRPr="00DC0868">
        <w:rPr>
          <w:rFonts w:ascii="Times New Roman" w:hAnsi="Times New Roman"/>
        </w:rPr>
        <w:t>.</w:t>
      </w:r>
    </w:p>
    <w:p w:rsidR="007B1220" w:rsidRDefault="007B1220" w:rsidP="00B605B9">
      <w:pPr>
        <w:pStyle w:val="NoSpacing"/>
        <w:jc w:val="both"/>
        <w:rPr>
          <w:rFonts w:ascii="Times New Roman" w:hAnsi="Times New Roman"/>
        </w:rPr>
      </w:pPr>
    </w:p>
    <w:p w:rsidR="00AF08B7" w:rsidRDefault="00AF08B7" w:rsidP="00AF08B7">
      <w:pPr>
        <w:spacing w:after="0" w:line="240" w:lineRule="auto"/>
        <w:rPr>
          <w:rFonts w:ascii="Times New Roman" w:hAnsi="Times New Roman"/>
          <w:b/>
        </w:rPr>
      </w:pPr>
    </w:p>
    <w:p w:rsidR="00B605B9" w:rsidRPr="00DC0868" w:rsidRDefault="001F7CD7" w:rsidP="00AF08B7">
      <w:pPr>
        <w:spacing w:after="0" w:line="240" w:lineRule="auto"/>
        <w:rPr>
          <w:rFonts w:ascii="Times New Roman" w:hAnsi="Times New Roman"/>
          <w:b/>
        </w:rPr>
      </w:pPr>
      <w:proofErr w:type="gramStart"/>
      <w:r w:rsidRPr="00DC0868">
        <w:rPr>
          <w:rFonts w:ascii="Times New Roman" w:hAnsi="Times New Roman"/>
          <w:b/>
        </w:rPr>
        <w:t xml:space="preserve">Rule </w:t>
      </w:r>
      <w:r w:rsidR="00805644">
        <w:rPr>
          <w:rFonts w:ascii="Times New Roman" w:hAnsi="Times New Roman"/>
          <w:b/>
        </w:rPr>
        <w:t>7</w:t>
      </w:r>
      <w:r w:rsidRPr="00DC0868">
        <w:rPr>
          <w:rFonts w:ascii="Times New Roman" w:hAnsi="Times New Roman"/>
          <w:b/>
        </w:rPr>
        <w:t>.</w:t>
      </w:r>
      <w:proofErr w:type="gramEnd"/>
      <w:r w:rsidRPr="00DC0868">
        <w:rPr>
          <w:rFonts w:ascii="Times New Roman" w:hAnsi="Times New Roman"/>
          <w:b/>
        </w:rPr>
        <w:t xml:space="preserve">  Ethics </w:t>
      </w:r>
      <w:r>
        <w:rPr>
          <w:rFonts w:ascii="Times New Roman" w:hAnsi="Times New Roman"/>
          <w:b/>
        </w:rPr>
        <w:t>e</w:t>
      </w:r>
      <w:r w:rsidRPr="00DC0868">
        <w:rPr>
          <w:rFonts w:ascii="Times New Roman" w:hAnsi="Times New Roman"/>
          <w:b/>
        </w:rPr>
        <w:t>ducation</w:t>
      </w:r>
    </w:p>
    <w:p w:rsidR="00B605B9" w:rsidRPr="00DC0868" w:rsidRDefault="00B605B9" w:rsidP="00B605B9">
      <w:pPr>
        <w:pStyle w:val="NoSpacing"/>
        <w:jc w:val="both"/>
        <w:rPr>
          <w:rFonts w:ascii="Times New Roman" w:hAnsi="Times New Roman"/>
        </w:rPr>
      </w:pPr>
    </w:p>
    <w:p w:rsidR="00B605B9" w:rsidRPr="00E7721B" w:rsidRDefault="00805644" w:rsidP="00B605B9">
      <w:pPr>
        <w:pStyle w:val="NoSpacing"/>
        <w:jc w:val="both"/>
        <w:rPr>
          <w:rFonts w:ascii="Times New Roman" w:hAnsi="Times New Roman"/>
          <w:b/>
        </w:rPr>
      </w:pPr>
      <w:r>
        <w:rPr>
          <w:rFonts w:ascii="Times New Roman" w:hAnsi="Times New Roman"/>
          <w:b/>
        </w:rPr>
        <w:t>7</w:t>
      </w:r>
      <w:r w:rsidR="001F7CD7" w:rsidRPr="00E7721B">
        <w:rPr>
          <w:rFonts w:ascii="Times New Roman" w:hAnsi="Times New Roman"/>
          <w:b/>
        </w:rPr>
        <w:t>-1.</w:t>
      </w:r>
      <w:r w:rsidR="001F7CD7" w:rsidRPr="00E7721B">
        <w:rPr>
          <w:rFonts w:ascii="Times New Roman" w:hAnsi="Times New Roman"/>
          <w:b/>
        </w:rPr>
        <w:tab/>
        <w:t xml:space="preserve">Required ethics training </w:t>
      </w:r>
      <w:r w:rsidR="001F7CD7" w:rsidRPr="00E7721B">
        <w:rPr>
          <w:rFonts w:ascii="Times New Roman" w:hAnsi="Times New Roman"/>
          <w:b/>
        </w:rPr>
        <w:tab/>
      </w:r>
    </w:p>
    <w:p w:rsidR="00B605B9" w:rsidRDefault="00805644" w:rsidP="00B605B9">
      <w:pPr>
        <w:pStyle w:val="NoSpacing"/>
        <w:jc w:val="both"/>
        <w:rPr>
          <w:rFonts w:ascii="Times New Roman" w:hAnsi="Times New Roman"/>
          <w:b/>
        </w:rPr>
      </w:pPr>
      <w:r>
        <w:rPr>
          <w:rFonts w:ascii="Times New Roman" w:hAnsi="Times New Roman"/>
          <w:b/>
        </w:rPr>
        <w:t>7</w:t>
      </w:r>
      <w:r w:rsidR="001F7CD7" w:rsidRPr="00E7721B">
        <w:rPr>
          <w:rFonts w:ascii="Times New Roman" w:hAnsi="Times New Roman"/>
          <w:b/>
        </w:rPr>
        <w:t>-2</w:t>
      </w:r>
      <w:r w:rsidR="001F7CD7" w:rsidRPr="00E7721B">
        <w:rPr>
          <w:rFonts w:ascii="Times New Roman" w:hAnsi="Times New Roman"/>
          <w:b/>
        </w:rPr>
        <w:tab/>
        <w:t xml:space="preserve">Notifications </w:t>
      </w:r>
      <w:r w:rsidR="00891E2C">
        <w:rPr>
          <w:rFonts w:ascii="Times New Roman" w:hAnsi="Times New Roman"/>
          <w:b/>
        </w:rPr>
        <w:t>s</w:t>
      </w:r>
      <w:r w:rsidR="001F7CD7" w:rsidRPr="00E7721B">
        <w:rPr>
          <w:rFonts w:ascii="Times New Roman" w:hAnsi="Times New Roman"/>
          <w:b/>
        </w:rPr>
        <w:t xml:space="preserve">ent by the </w:t>
      </w:r>
      <w:r w:rsidR="00774E8A">
        <w:rPr>
          <w:rFonts w:ascii="Times New Roman" w:hAnsi="Times New Roman"/>
          <w:b/>
        </w:rPr>
        <w:t>Board</w:t>
      </w:r>
    </w:p>
    <w:p w:rsidR="00B605B9" w:rsidRDefault="001F7CD7" w:rsidP="00B605B9">
      <w:pPr>
        <w:pStyle w:val="NoSpacing"/>
        <w:jc w:val="both"/>
        <w:rPr>
          <w:rFonts w:ascii="Times New Roman" w:hAnsi="Times New Roman"/>
          <w:b/>
        </w:rPr>
      </w:pPr>
      <w:r>
        <w:rPr>
          <w:rFonts w:ascii="Times New Roman" w:hAnsi="Times New Roman"/>
          <w:b/>
        </w:rPr>
        <w:tab/>
      </w:r>
      <w:r w:rsidR="00CD1F26">
        <w:rPr>
          <w:rFonts w:ascii="Times New Roman" w:hAnsi="Times New Roman"/>
          <w:b/>
        </w:rPr>
        <w:tab/>
      </w:r>
      <w:r>
        <w:rPr>
          <w:rFonts w:ascii="Times New Roman" w:hAnsi="Times New Roman"/>
          <w:b/>
        </w:rPr>
        <w:t>A.  Lobbyist training</w:t>
      </w:r>
    </w:p>
    <w:p w:rsidR="00B605B9" w:rsidRPr="00612060" w:rsidRDefault="001F7CD7" w:rsidP="00B605B9">
      <w:pPr>
        <w:pStyle w:val="NoSpacing"/>
        <w:jc w:val="both"/>
        <w:rPr>
          <w:rFonts w:ascii="Times New Roman" w:hAnsi="Times New Roman"/>
          <w:b/>
        </w:rPr>
      </w:pPr>
      <w:r>
        <w:rPr>
          <w:rFonts w:ascii="Times New Roman" w:hAnsi="Times New Roman"/>
          <w:b/>
        </w:rPr>
        <w:tab/>
      </w:r>
      <w:r w:rsidR="00CD1F26">
        <w:rPr>
          <w:rFonts w:ascii="Times New Roman" w:hAnsi="Times New Roman"/>
          <w:b/>
        </w:rPr>
        <w:tab/>
      </w:r>
      <w:r w:rsidRPr="00612060">
        <w:rPr>
          <w:rFonts w:ascii="Times New Roman" w:hAnsi="Times New Roman"/>
          <w:b/>
        </w:rPr>
        <w:t>B.  Mandatory annual training for city employees and officials</w:t>
      </w:r>
    </w:p>
    <w:p w:rsidR="00B605B9" w:rsidRPr="00E7721B" w:rsidRDefault="001F7CD7" w:rsidP="00B605B9">
      <w:pPr>
        <w:pStyle w:val="NoSpacing"/>
        <w:jc w:val="both"/>
        <w:rPr>
          <w:rFonts w:ascii="Times New Roman" w:hAnsi="Times New Roman"/>
          <w:b/>
        </w:rPr>
      </w:pPr>
      <w:r>
        <w:rPr>
          <w:rFonts w:ascii="Times New Roman" w:hAnsi="Times New Roman"/>
          <w:b/>
        </w:rPr>
        <w:tab/>
      </w:r>
    </w:p>
    <w:p w:rsidR="00B605B9" w:rsidRPr="00AA13A0" w:rsidRDefault="00805644" w:rsidP="00B605B9">
      <w:pPr>
        <w:pStyle w:val="NoSpacing"/>
        <w:jc w:val="both"/>
        <w:rPr>
          <w:rFonts w:ascii="Times New Roman" w:hAnsi="Times New Roman"/>
          <w:b/>
        </w:rPr>
      </w:pPr>
      <w:r>
        <w:rPr>
          <w:rFonts w:ascii="Times New Roman" w:hAnsi="Times New Roman"/>
          <w:b/>
        </w:rPr>
        <w:t>7</w:t>
      </w:r>
      <w:r w:rsidR="001F7CD7">
        <w:rPr>
          <w:rFonts w:ascii="Times New Roman" w:hAnsi="Times New Roman"/>
          <w:b/>
        </w:rPr>
        <w:t>-1.</w:t>
      </w:r>
      <w:r w:rsidR="001F7CD7" w:rsidRPr="00AA13A0">
        <w:rPr>
          <w:rFonts w:ascii="Times New Roman" w:hAnsi="Times New Roman"/>
          <w:b/>
        </w:rPr>
        <w:tab/>
        <w:t xml:space="preserve">Required </w:t>
      </w:r>
      <w:r w:rsidR="001F7CD7">
        <w:rPr>
          <w:rFonts w:ascii="Times New Roman" w:hAnsi="Times New Roman"/>
          <w:b/>
        </w:rPr>
        <w:t>e</w:t>
      </w:r>
      <w:r w:rsidR="001F7CD7" w:rsidRPr="00AA13A0">
        <w:rPr>
          <w:rFonts w:ascii="Times New Roman" w:hAnsi="Times New Roman"/>
          <w:b/>
        </w:rPr>
        <w:t xml:space="preserve">thics </w:t>
      </w:r>
      <w:r w:rsidR="001F7CD7">
        <w:rPr>
          <w:rFonts w:ascii="Times New Roman" w:hAnsi="Times New Roman"/>
          <w:b/>
        </w:rPr>
        <w:t>t</w:t>
      </w:r>
      <w:r w:rsidR="001F7CD7" w:rsidRPr="00AA13A0">
        <w:rPr>
          <w:rFonts w:ascii="Times New Roman" w:hAnsi="Times New Roman"/>
          <w:b/>
        </w:rPr>
        <w:t>raining</w:t>
      </w:r>
    </w:p>
    <w:p w:rsidR="00B605B9" w:rsidRDefault="001F7CD7" w:rsidP="00B605B9">
      <w:pPr>
        <w:pStyle w:val="NoSpacing"/>
        <w:jc w:val="both"/>
        <w:rPr>
          <w:rFonts w:ascii="Times New Roman" w:hAnsi="Times New Roman"/>
        </w:rPr>
      </w:pPr>
      <w:r>
        <w:rPr>
          <w:rFonts w:ascii="Times New Roman" w:hAnsi="Times New Roman"/>
        </w:rPr>
        <w:t xml:space="preserve">Sections </w:t>
      </w:r>
      <w:r w:rsidRPr="00DC0868">
        <w:rPr>
          <w:rFonts w:ascii="Times New Roman" w:hAnsi="Times New Roman"/>
        </w:rPr>
        <w:t xml:space="preserve">2-156-145, </w:t>
      </w:r>
      <w:r w:rsidR="008F19E5">
        <w:rPr>
          <w:rFonts w:ascii="Times New Roman" w:hAnsi="Times New Roman"/>
        </w:rPr>
        <w:t>2-156</w:t>
      </w:r>
      <w:r w:rsidRPr="00DC0868">
        <w:rPr>
          <w:rFonts w:ascii="Times New Roman" w:hAnsi="Times New Roman"/>
        </w:rPr>
        <w:t>-145(</w:t>
      </w:r>
      <w:r>
        <w:rPr>
          <w:rFonts w:ascii="Times New Roman" w:hAnsi="Times New Roman"/>
        </w:rPr>
        <w:t>b</w:t>
      </w:r>
      <w:r w:rsidRPr="00DC0868">
        <w:rPr>
          <w:rFonts w:ascii="Times New Roman" w:hAnsi="Times New Roman"/>
        </w:rPr>
        <w:t xml:space="preserve">), and </w:t>
      </w:r>
      <w:r w:rsidR="008F19E5">
        <w:rPr>
          <w:rFonts w:ascii="Times New Roman" w:hAnsi="Times New Roman"/>
        </w:rPr>
        <w:t>2-156</w:t>
      </w:r>
      <w:r w:rsidRPr="00DC0868">
        <w:rPr>
          <w:rFonts w:ascii="Times New Roman" w:hAnsi="Times New Roman"/>
        </w:rPr>
        <w:t>-146 of the</w:t>
      </w:r>
      <w:r>
        <w:rPr>
          <w:rFonts w:ascii="Times New Roman" w:hAnsi="Times New Roman"/>
        </w:rPr>
        <w:t xml:space="preserve"> Ordinance</w:t>
      </w:r>
      <w:r w:rsidRPr="00DC0868">
        <w:rPr>
          <w:rFonts w:ascii="Times New Roman" w:hAnsi="Times New Roman"/>
        </w:rPr>
        <w:t xml:space="preserve"> set forth</w:t>
      </w:r>
      <w:r>
        <w:rPr>
          <w:rFonts w:ascii="Times New Roman" w:hAnsi="Times New Roman"/>
        </w:rPr>
        <w:t>,</w:t>
      </w:r>
      <w:r w:rsidRPr="00DC0868">
        <w:rPr>
          <w:rFonts w:ascii="Times New Roman" w:hAnsi="Times New Roman"/>
        </w:rPr>
        <w:t xml:space="preserve"> respectively, among other things: </w:t>
      </w:r>
      <w:r>
        <w:rPr>
          <w:rFonts w:ascii="Times New Roman" w:hAnsi="Times New Roman"/>
        </w:rPr>
        <w:t>(</w:t>
      </w:r>
      <w:r w:rsidRPr="00DC0868">
        <w:rPr>
          <w:rFonts w:ascii="Times New Roman" w:hAnsi="Times New Roman"/>
        </w:rPr>
        <w:t xml:space="preserve">i) a mandatory quadrennial </w:t>
      </w:r>
      <w:r w:rsidR="009E0CBF">
        <w:rPr>
          <w:rFonts w:ascii="Times New Roman" w:hAnsi="Times New Roman"/>
        </w:rPr>
        <w:t xml:space="preserve">in-person </w:t>
      </w:r>
      <w:r w:rsidRPr="00DC0868">
        <w:rPr>
          <w:rFonts w:ascii="Times New Roman" w:hAnsi="Times New Roman"/>
        </w:rPr>
        <w:t xml:space="preserve">ethics education seminar attendance requirement for aldermen, members of an alderman’s personal staff, city council committee staff members and each person holding a senior executive service position with the city; </w:t>
      </w:r>
      <w:r>
        <w:rPr>
          <w:rFonts w:ascii="Times New Roman" w:hAnsi="Times New Roman"/>
        </w:rPr>
        <w:t>(</w:t>
      </w:r>
      <w:r w:rsidRPr="00DC0868">
        <w:rPr>
          <w:rFonts w:ascii="Times New Roman" w:hAnsi="Times New Roman"/>
        </w:rPr>
        <w:t xml:space="preserve">ii) a requirement that all aldermen, City employees and appointed officials complete an annual ethics education program as designed by the Board; and </w:t>
      </w:r>
      <w:r>
        <w:rPr>
          <w:rFonts w:ascii="Times New Roman" w:hAnsi="Times New Roman"/>
        </w:rPr>
        <w:t>(</w:t>
      </w:r>
      <w:r w:rsidRPr="00DC0868">
        <w:rPr>
          <w:rFonts w:ascii="Times New Roman" w:hAnsi="Times New Roman"/>
        </w:rPr>
        <w:t>iii) a requirement that each lobbyist complete in each consecutive twelve month period</w:t>
      </w:r>
      <w:r>
        <w:rPr>
          <w:rFonts w:ascii="Times New Roman" w:hAnsi="Times New Roman"/>
        </w:rPr>
        <w:t xml:space="preserve"> (beginning July 1, 2010)</w:t>
      </w:r>
      <w:r w:rsidRPr="00DC0868">
        <w:rPr>
          <w:rFonts w:ascii="Times New Roman" w:hAnsi="Times New Roman"/>
        </w:rPr>
        <w:t xml:space="preserve"> an ethics education training course developed by the Board.  The Board shall </w:t>
      </w:r>
      <w:r>
        <w:rPr>
          <w:rFonts w:ascii="Times New Roman" w:hAnsi="Times New Roman"/>
        </w:rPr>
        <w:t xml:space="preserve">make this training available to all person required to complete it.  </w:t>
      </w:r>
    </w:p>
    <w:p w:rsidR="00B605B9" w:rsidRDefault="00B605B9" w:rsidP="00B605B9">
      <w:pPr>
        <w:pStyle w:val="NormalWeb"/>
        <w:jc w:val="both"/>
        <w:rPr>
          <w:b/>
          <w:sz w:val="22"/>
          <w:szCs w:val="22"/>
        </w:rPr>
      </w:pPr>
    </w:p>
    <w:p w:rsidR="00B605B9" w:rsidRDefault="00805644" w:rsidP="00B605B9">
      <w:pPr>
        <w:pStyle w:val="NormalWeb"/>
        <w:jc w:val="both"/>
        <w:rPr>
          <w:b/>
          <w:sz w:val="22"/>
          <w:szCs w:val="22"/>
        </w:rPr>
      </w:pPr>
      <w:r>
        <w:rPr>
          <w:b/>
          <w:sz w:val="22"/>
          <w:szCs w:val="22"/>
        </w:rPr>
        <w:t>7</w:t>
      </w:r>
      <w:r w:rsidR="001F7CD7">
        <w:rPr>
          <w:b/>
          <w:sz w:val="22"/>
          <w:szCs w:val="22"/>
        </w:rPr>
        <w:t>-2.</w:t>
      </w:r>
      <w:r w:rsidR="001F7CD7">
        <w:rPr>
          <w:b/>
          <w:sz w:val="22"/>
          <w:szCs w:val="22"/>
        </w:rPr>
        <w:tab/>
      </w:r>
      <w:r w:rsidR="001F7CD7" w:rsidRPr="00AA13A0">
        <w:rPr>
          <w:b/>
          <w:sz w:val="22"/>
          <w:szCs w:val="22"/>
        </w:rPr>
        <w:t xml:space="preserve">Notifications </w:t>
      </w:r>
      <w:r w:rsidR="001F7CD7">
        <w:rPr>
          <w:b/>
          <w:sz w:val="22"/>
          <w:szCs w:val="22"/>
        </w:rPr>
        <w:t>s</w:t>
      </w:r>
      <w:r w:rsidR="001F7CD7" w:rsidRPr="00AA13A0">
        <w:rPr>
          <w:b/>
          <w:sz w:val="22"/>
          <w:szCs w:val="22"/>
        </w:rPr>
        <w:t xml:space="preserve">ent by the </w:t>
      </w:r>
      <w:r w:rsidR="00774E8A">
        <w:rPr>
          <w:b/>
          <w:sz w:val="22"/>
          <w:szCs w:val="22"/>
        </w:rPr>
        <w:t>B</w:t>
      </w:r>
      <w:r w:rsidR="001F7CD7" w:rsidRPr="00AA13A0">
        <w:rPr>
          <w:b/>
          <w:sz w:val="22"/>
          <w:szCs w:val="22"/>
        </w:rPr>
        <w:t xml:space="preserve">oard </w:t>
      </w:r>
    </w:p>
    <w:p w:rsidR="00B605B9" w:rsidRPr="00AA13A0" w:rsidRDefault="00B605B9" w:rsidP="00B605B9">
      <w:pPr>
        <w:pStyle w:val="NormalWeb"/>
        <w:jc w:val="both"/>
        <w:rPr>
          <w:b/>
          <w:sz w:val="22"/>
          <w:szCs w:val="22"/>
        </w:rPr>
      </w:pPr>
    </w:p>
    <w:p w:rsidR="00B605B9" w:rsidRDefault="001F7CD7" w:rsidP="00B605B9">
      <w:pPr>
        <w:pStyle w:val="NormalWeb"/>
        <w:jc w:val="both"/>
        <w:rPr>
          <w:sz w:val="22"/>
          <w:szCs w:val="22"/>
        </w:rPr>
      </w:pPr>
      <w:r>
        <w:rPr>
          <w:b/>
          <w:sz w:val="22"/>
          <w:szCs w:val="22"/>
        </w:rPr>
        <w:t>A.</w:t>
      </w:r>
      <w:r>
        <w:rPr>
          <w:b/>
          <w:sz w:val="22"/>
          <w:szCs w:val="22"/>
        </w:rPr>
        <w:tab/>
      </w:r>
      <w:r w:rsidRPr="00B75C19">
        <w:rPr>
          <w:b/>
          <w:sz w:val="22"/>
          <w:szCs w:val="22"/>
        </w:rPr>
        <w:t xml:space="preserve">Lobbyist </w:t>
      </w:r>
      <w:r>
        <w:rPr>
          <w:b/>
          <w:sz w:val="22"/>
          <w:szCs w:val="22"/>
        </w:rPr>
        <w:t>t</w:t>
      </w:r>
      <w:r w:rsidRPr="00B75C19">
        <w:rPr>
          <w:b/>
          <w:sz w:val="22"/>
          <w:szCs w:val="22"/>
        </w:rPr>
        <w:t>raining</w:t>
      </w:r>
    </w:p>
    <w:p w:rsidR="00B605B9" w:rsidRDefault="001F7CD7" w:rsidP="00B605B9">
      <w:pPr>
        <w:pStyle w:val="NormalWeb"/>
        <w:jc w:val="both"/>
        <w:rPr>
          <w:sz w:val="22"/>
          <w:szCs w:val="22"/>
        </w:rPr>
      </w:pPr>
      <w:r>
        <w:rPr>
          <w:sz w:val="22"/>
          <w:szCs w:val="22"/>
        </w:rPr>
        <w:t xml:space="preserve">(1)  </w:t>
      </w:r>
      <w:r w:rsidRPr="00DC0868">
        <w:rPr>
          <w:sz w:val="22"/>
          <w:szCs w:val="22"/>
        </w:rPr>
        <w:t>On or about June 1, the Board shall send written notification to each lobbyist who has not completed his or her required annual training of the June 30 deadline and of the penalties for no</w:t>
      </w:r>
      <w:r>
        <w:rPr>
          <w:sz w:val="22"/>
          <w:szCs w:val="22"/>
        </w:rPr>
        <w:t>n</w:t>
      </w:r>
      <w:r w:rsidRPr="00DC0868">
        <w:rPr>
          <w:sz w:val="22"/>
          <w:szCs w:val="22"/>
        </w:rPr>
        <w:t>-compliance.</w:t>
      </w:r>
    </w:p>
    <w:p w:rsidR="00B605B9" w:rsidRPr="009E6919" w:rsidRDefault="00B605B9" w:rsidP="00B605B9">
      <w:pPr>
        <w:pStyle w:val="NormalWeb"/>
        <w:jc w:val="both"/>
        <w:rPr>
          <w:sz w:val="22"/>
          <w:szCs w:val="22"/>
        </w:rPr>
      </w:pPr>
    </w:p>
    <w:p w:rsidR="00B605B9" w:rsidRDefault="001F7CD7" w:rsidP="00B605B9">
      <w:pPr>
        <w:pStyle w:val="NormalWeb"/>
        <w:jc w:val="both"/>
        <w:rPr>
          <w:sz w:val="22"/>
          <w:szCs w:val="22"/>
        </w:rPr>
      </w:pPr>
      <w:r w:rsidRPr="009E6919">
        <w:rPr>
          <w:sz w:val="22"/>
          <w:szCs w:val="22"/>
        </w:rPr>
        <w:t>(2)    Pursuant to §2-156-146</w:t>
      </w:r>
      <w:r>
        <w:rPr>
          <w:sz w:val="22"/>
          <w:szCs w:val="22"/>
        </w:rPr>
        <w:t xml:space="preserve"> of the Ordinance</w:t>
      </w:r>
      <w:r w:rsidRPr="009E6919">
        <w:rPr>
          <w:sz w:val="22"/>
          <w:szCs w:val="22"/>
        </w:rPr>
        <w:t xml:space="preserve">, lobbyists must complete their training by midnight on June 30 each year. Thereafter, the </w:t>
      </w:r>
      <w:r w:rsidR="00805644">
        <w:rPr>
          <w:sz w:val="22"/>
          <w:szCs w:val="22"/>
        </w:rPr>
        <w:t>Executive Director</w:t>
      </w:r>
      <w:r w:rsidR="00805644" w:rsidRPr="009E6919">
        <w:rPr>
          <w:sz w:val="22"/>
          <w:szCs w:val="22"/>
        </w:rPr>
        <w:t xml:space="preserve"> </w:t>
      </w:r>
      <w:r w:rsidRPr="009E6919">
        <w:rPr>
          <w:sz w:val="22"/>
          <w:szCs w:val="22"/>
        </w:rPr>
        <w:t>sends those who are non-compliant, as soon as practicable, a certified mail</w:t>
      </w:r>
      <w:r w:rsidR="009E0CBF">
        <w:rPr>
          <w:sz w:val="22"/>
          <w:szCs w:val="22"/>
        </w:rPr>
        <w:t>,</w:t>
      </w:r>
      <w:r w:rsidRPr="009E6919">
        <w:rPr>
          <w:sz w:val="22"/>
          <w:szCs w:val="22"/>
        </w:rPr>
        <w:t xml:space="preserve"> USPS or email due process notice to non-compliant lobbyists</w:t>
      </w:r>
      <w:r w:rsidR="00805644">
        <w:rPr>
          <w:sz w:val="22"/>
          <w:szCs w:val="22"/>
        </w:rPr>
        <w:t xml:space="preserve"> as provided in Rule</w:t>
      </w:r>
      <w:r w:rsidR="000D36B0">
        <w:rPr>
          <w:sz w:val="22"/>
          <w:szCs w:val="22"/>
        </w:rPr>
        <w:t xml:space="preserve"> 8.</w:t>
      </w:r>
      <w:r w:rsidR="00805644">
        <w:rPr>
          <w:sz w:val="22"/>
          <w:szCs w:val="22"/>
        </w:rPr>
        <w:t xml:space="preserve"> </w:t>
      </w:r>
      <w:r w:rsidRPr="00DC0868">
        <w:rPr>
          <w:sz w:val="22"/>
          <w:szCs w:val="22"/>
        </w:rPr>
        <w:t> </w:t>
      </w:r>
    </w:p>
    <w:p w:rsidR="00B605B9" w:rsidRDefault="001F7CD7" w:rsidP="00B605B9">
      <w:pPr>
        <w:pStyle w:val="NormalWeb"/>
        <w:jc w:val="both"/>
        <w:rPr>
          <w:sz w:val="22"/>
          <w:szCs w:val="22"/>
        </w:rPr>
      </w:pPr>
      <w:r w:rsidRPr="00B75C19">
        <w:rPr>
          <w:b/>
          <w:sz w:val="22"/>
          <w:szCs w:val="22"/>
        </w:rPr>
        <w:t xml:space="preserve">B. </w:t>
      </w:r>
      <w:r w:rsidRPr="00B75C19">
        <w:rPr>
          <w:b/>
          <w:sz w:val="22"/>
          <w:szCs w:val="22"/>
        </w:rPr>
        <w:tab/>
        <w:t xml:space="preserve">Mandatory </w:t>
      </w:r>
      <w:r>
        <w:rPr>
          <w:b/>
          <w:sz w:val="22"/>
          <w:szCs w:val="22"/>
        </w:rPr>
        <w:t>a</w:t>
      </w:r>
      <w:r w:rsidRPr="00B75C19">
        <w:rPr>
          <w:b/>
          <w:sz w:val="22"/>
          <w:szCs w:val="22"/>
        </w:rPr>
        <w:t xml:space="preserve">nnual </w:t>
      </w:r>
      <w:r>
        <w:rPr>
          <w:b/>
          <w:sz w:val="22"/>
          <w:szCs w:val="22"/>
        </w:rPr>
        <w:t>t</w:t>
      </w:r>
      <w:r w:rsidRPr="00B75C19">
        <w:rPr>
          <w:b/>
          <w:sz w:val="22"/>
          <w:szCs w:val="22"/>
        </w:rPr>
        <w:t xml:space="preserve">raining for </w:t>
      </w:r>
      <w:r>
        <w:rPr>
          <w:b/>
          <w:sz w:val="22"/>
          <w:szCs w:val="22"/>
        </w:rPr>
        <w:t>c</w:t>
      </w:r>
      <w:r w:rsidRPr="00B75C19">
        <w:rPr>
          <w:b/>
          <w:sz w:val="22"/>
          <w:szCs w:val="22"/>
        </w:rPr>
        <w:t xml:space="preserve">ity </w:t>
      </w:r>
      <w:r>
        <w:rPr>
          <w:b/>
          <w:sz w:val="22"/>
          <w:szCs w:val="22"/>
        </w:rPr>
        <w:t>e</w:t>
      </w:r>
      <w:r w:rsidRPr="00B75C19">
        <w:rPr>
          <w:b/>
          <w:sz w:val="22"/>
          <w:szCs w:val="22"/>
        </w:rPr>
        <w:t xml:space="preserve">mployees and </w:t>
      </w:r>
      <w:r>
        <w:rPr>
          <w:b/>
          <w:sz w:val="22"/>
          <w:szCs w:val="22"/>
        </w:rPr>
        <w:t>o</w:t>
      </w:r>
      <w:r w:rsidRPr="00B75C19">
        <w:rPr>
          <w:b/>
          <w:sz w:val="22"/>
          <w:szCs w:val="22"/>
        </w:rPr>
        <w:t>fficials</w:t>
      </w:r>
    </w:p>
    <w:p w:rsidR="007B1220" w:rsidRDefault="001F7CD7" w:rsidP="00B605B9">
      <w:pPr>
        <w:pStyle w:val="NormalWeb"/>
        <w:jc w:val="both"/>
        <w:rPr>
          <w:sz w:val="22"/>
          <w:szCs w:val="22"/>
        </w:rPr>
      </w:pPr>
      <w:r>
        <w:rPr>
          <w:sz w:val="22"/>
          <w:szCs w:val="22"/>
        </w:rPr>
        <w:t xml:space="preserve">(1)  </w:t>
      </w:r>
      <w:r w:rsidRPr="00DC0868">
        <w:rPr>
          <w:sz w:val="22"/>
          <w:szCs w:val="22"/>
        </w:rPr>
        <w:t xml:space="preserve">Each department head, alderman or ethics officer shall provide to the Board the schedule by which they intend to have their employees and officials complete the annual training.  One month after the date on which that department or office has indicated that its training commenced, the </w:t>
      </w:r>
      <w:r w:rsidR="00805644">
        <w:rPr>
          <w:sz w:val="22"/>
          <w:szCs w:val="22"/>
        </w:rPr>
        <w:t>Executive Director</w:t>
      </w:r>
      <w:r w:rsidRPr="00DC0868">
        <w:rPr>
          <w:sz w:val="22"/>
          <w:szCs w:val="22"/>
        </w:rPr>
        <w:t xml:space="preserve"> will send each department head, alderman and ethics officer a list of employees and officials who have and have not yet completed training.  The </w:t>
      </w:r>
      <w:r w:rsidR="00805644">
        <w:rPr>
          <w:sz w:val="22"/>
          <w:szCs w:val="22"/>
        </w:rPr>
        <w:t>Executive Director</w:t>
      </w:r>
      <w:r w:rsidR="00805644" w:rsidRPr="00DC0868">
        <w:rPr>
          <w:sz w:val="22"/>
          <w:szCs w:val="22"/>
        </w:rPr>
        <w:t xml:space="preserve"> </w:t>
      </w:r>
      <w:r w:rsidRPr="00DC0868">
        <w:rPr>
          <w:sz w:val="22"/>
          <w:szCs w:val="22"/>
        </w:rPr>
        <w:t>shall also send such list of appointed officials on the first of each month to the designated representative from the Office of Legislative Counsel and Government Affairs.</w:t>
      </w:r>
    </w:p>
    <w:p w:rsidR="00B711C3" w:rsidRDefault="00B711C3" w:rsidP="00B605B9">
      <w:pPr>
        <w:pStyle w:val="NormalWeb"/>
        <w:jc w:val="both"/>
        <w:rPr>
          <w:sz w:val="22"/>
          <w:szCs w:val="22"/>
        </w:rPr>
      </w:pPr>
    </w:p>
    <w:p w:rsidR="00B605B9" w:rsidRPr="00DC0868" w:rsidRDefault="001F7CD7" w:rsidP="00B605B9">
      <w:pPr>
        <w:pStyle w:val="NormalWeb"/>
        <w:jc w:val="both"/>
        <w:rPr>
          <w:sz w:val="22"/>
          <w:szCs w:val="22"/>
        </w:rPr>
      </w:pPr>
      <w:r>
        <w:rPr>
          <w:sz w:val="22"/>
          <w:szCs w:val="22"/>
        </w:rPr>
        <w:t xml:space="preserve">(2)  </w:t>
      </w:r>
      <w:r w:rsidR="009E0CBF">
        <w:rPr>
          <w:sz w:val="22"/>
          <w:szCs w:val="22"/>
        </w:rPr>
        <w:t>On</w:t>
      </w:r>
      <w:r w:rsidRPr="00DC0868">
        <w:rPr>
          <w:sz w:val="22"/>
          <w:szCs w:val="22"/>
        </w:rPr>
        <w:t xml:space="preserve"> December 1</w:t>
      </w:r>
      <w:r w:rsidR="009E0CBF">
        <w:rPr>
          <w:sz w:val="22"/>
          <w:szCs w:val="22"/>
        </w:rPr>
        <w:t xml:space="preserve"> or the first business day thereafter</w:t>
      </w:r>
      <w:r w:rsidRPr="00DC0868">
        <w:rPr>
          <w:sz w:val="22"/>
          <w:szCs w:val="22"/>
        </w:rPr>
        <w:t xml:space="preserve">, the </w:t>
      </w:r>
      <w:r w:rsidR="00805644">
        <w:rPr>
          <w:sz w:val="22"/>
          <w:szCs w:val="22"/>
        </w:rPr>
        <w:t>Executive Director</w:t>
      </w:r>
      <w:r w:rsidR="00805644" w:rsidRPr="00DC0868">
        <w:rPr>
          <w:sz w:val="22"/>
          <w:szCs w:val="22"/>
        </w:rPr>
        <w:t xml:space="preserve"> </w:t>
      </w:r>
      <w:r w:rsidR="00AE27ED">
        <w:rPr>
          <w:sz w:val="22"/>
          <w:szCs w:val="22"/>
        </w:rPr>
        <w:t>shall</w:t>
      </w:r>
      <w:r w:rsidR="00AE27ED" w:rsidRPr="00DC0868">
        <w:rPr>
          <w:sz w:val="22"/>
          <w:szCs w:val="22"/>
        </w:rPr>
        <w:t xml:space="preserve"> </w:t>
      </w:r>
      <w:r w:rsidRPr="00DC0868">
        <w:rPr>
          <w:sz w:val="22"/>
          <w:szCs w:val="22"/>
        </w:rPr>
        <w:t>send written reminder notices to all employees and officials who have not completed training on December 1. </w:t>
      </w:r>
    </w:p>
    <w:p w:rsidR="00B605B9" w:rsidRPr="00DC0868" w:rsidRDefault="00B605B9" w:rsidP="00B605B9">
      <w:pPr>
        <w:pStyle w:val="NoSpacing"/>
        <w:jc w:val="both"/>
        <w:rPr>
          <w:rFonts w:ascii="Times New Roman" w:hAnsi="Times New Roman"/>
        </w:rPr>
      </w:pPr>
    </w:p>
    <w:p w:rsidR="00B605B9" w:rsidRDefault="001F7CD7" w:rsidP="00B605B9">
      <w:pPr>
        <w:pStyle w:val="NoSpacing"/>
        <w:jc w:val="both"/>
        <w:rPr>
          <w:rFonts w:ascii="Times New Roman" w:hAnsi="Times New Roman"/>
        </w:rPr>
      </w:pPr>
      <w:r>
        <w:rPr>
          <w:rFonts w:ascii="Times New Roman" w:hAnsi="Times New Roman"/>
        </w:rPr>
        <w:t>(3)</w:t>
      </w:r>
      <w:r w:rsidRPr="00DC0868">
        <w:rPr>
          <w:rFonts w:ascii="Times New Roman" w:hAnsi="Times New Roman"/>
        </w:rPr>
        <w:t xml:space="preserve">  Pursuant to </w:t>
      </w:r>
      <w:r w:rsidRPr="002A4AAC">
        <w:rPr>
          <w:rFonts w:ascii="Times New Roman" w:hAnsi="Times New Roman"/>
        </w:rPr>
        <w:t>§</w:t>
      </w:r>
      <w:r w:rsidRPr="00DC0868">
        <w:rPr>
          <w:rFonts w:ascii="Times New Roman" w:hAnsi="Times New Roman"/>
        </w:rPr>
        <w:t>2-156-145(</w:t>
      </w:r>
      <w:r>
        <w:rPr>
          <w:rFonts w:ascii="Times New Roman" w:hAnsi="Times New Roman"/>
        </w:rPr>
        <w:t>b</w:t>
      </w:r>
      <w:r w:rsidRPr="00DC0868">
        <w:rPr>
          <w:rFonts w:ascii="Times New Roman" w:hAnsi="Times New Roman"/>
        </w:rPr>
        <w:t>)</w:t>
      </w:r>
      <w:r>
        <w:rPr>
          <w:rFonts w:ascii="Times New Roman" w:hAnsi="Times New Roman"/>
        </w:rPr>
        <w:t xml:space="preserve"> of the Ordinance</w:t>
      </w:r>
      <w:r w:rsidRPr="00DC0868">
        <w:rPr>
          <w:rFonts w:ascii="Times New Roman" w:hAnsi="Times New Roman"/>
        </w:rPr>
        <w:t>, employees and elected officials must complete their training by midnight on December 31 each year</w:t>
      </w:r>
      <w:r w:rsidR="00220F90">
        <w:rPr>
          <w:rFonts w:ascii="Times New Roman" w:hAnsi="Times New Roman"/>
        </w:rPr>
        <w:t xml:space="preserve">, except as provided in Rule </w:t>
      </w:r>
      <w:proofErr w:type="gramStart"/>
      <w:r w:rsidR="00220F90">
        <w:rPr>
          <w:rFonts w:ascii="Times New Roman" w:hAnsi="Times New Roman"/>
        </w:rPr>
        <w:t>7.B(</w:t>
      </w:r>
      <w:proofErr w:type="gramEnd"/>
      <w:r w:rsidR="00220F90">
        <w:rPr>
          <w:rFonts w:ascii="Times New Roman" w:hAnsi="Times New Roman"/>
        </w:rPr>
        <w:t>4), below</w:t>
      </w:r>
      <w:r w:rsidRPr="00DC0868">
        <w:rPr>
          <w:rFonts w:ascii="Times New Roman" w:hAnsi="Times New Roman"/>
        </w:rPr>
        <w:t xml:space="preserve">. After each department or ward has commenced training, the </w:t>
      </w:r>
      <w:r w:rsidR="00805644">
        <w:rPr>
          <w:rFonts w:ascii="Times New Roman" w:hAnsi="Times New Roman"/>
        </w:rPr>
        <w:t>Executive Director</w:t>
      </w:r>
      <w:r w:rsidR="00805644" w:rsidRPr="00DC0868">
        <w:rPr>
          <w:rFonts w:ascii="Times New Roman" w:hAnsi="Times New Roman"/>
        </w:rPr>
        <w:t xml:space="preserve"> </w:t>
      </w:r>
      <w:r w:rsidR="00220F90">
        <w:rPr>
          <w:rFonts w:ascii="Times New Roman" w:hAnsi="Times New Roman"/>
        </w:rPr>
        <w:t xml:space="preserve">shall </w:t>
      </w:r>
      <w:r w:rsidRPr="00DC0868">
        <w:rPr>
          <w:rFonts w:ascii="Times New Roman" w:hAnsi="Times New Roman"/>
        </w:rPr>
        <w:t xml:space="preserve">send lists monthly to the Mayor’s Office, each department head, the ethics officers and aldermen stating who has and who has not completed training. The </w:t>
      </w:r>
      <w:r w:rsidR="00805644">
        <w:rPr>
          <w:rFonts w:ascii="Times New Roman" w:hAnsi="Times New Roman"/>
        </w:rPr>
        <w:t>Executive Director</w:t>
      </w:r>
      <w:r w:rsidR="00805644" w:rsidRPr="00DC0868">
        <w:rPr>
          <w:rFonts w:ascii="Times New Roman" w:hAnsi="Times New Roman"/>
        </w:rPr>
        <w:t xml:space="preserve"> </w:t>
      </w:r>
      <w:r w:rsidRPr="00DC0868">
        <w:rPr>
          <w:rFonts w:ascii="Times New Roman" w:hAnsi="Times New Roman"/>
        </w:rPr>
        <w:t xml:space="preserve">will send a reminder to non-compliant appointed official trainees and ethics officers for non-compliant employee or aldermanic trainees on December 1 each year. Thereafter, the </w:t>
      </w:r>
      <w:r w:rsidR="00805644">
        <w:rPr>
          <w:rFonts w:ascii="Times New Roman" w:hAnsi="Times New Roman"/>
        </w:rPr>
        <w:t>Executive Director</w:t>
      </w:r>
      <w:r w:rsidR="00805644" w:rsidRPr="00DC0868">
        <w:rPr>
          <w:rFonts w:ascii="Times New Roman" w:hAnsi="Times New Roman"/>
        </w:rPr>
        <w:t xml:space="preserve"> </w:t>
      </w:r>
      <w:r w:rsidRPr="00DC0868">
        <w:rPr>
          <w:rFonts w:ascii="Times New Roman" w:hAnsi="Times New Roman"/>
        </w:rPr>
        <w:t>sends</w:t>
      </w:r>
      <w:r w:rsidR="00805644">
        <w:rPr>
          <w:rFonts w:ascii="Times New Roman" w:hAnsi="Times New Roman"/>
        </w:rPr>
        <w:t xml:space="preserve"> a </w:t>
      </w:r>
      <w:r w:rsidRPr="00DC0868">
        <w:rPr>
          <w:rFonts w:ascii="Times New Roman" w:hAnsi="Times New Roman"/>
        </w:rPr>
        <w:t xml:space="preserve">due process notice to non-compliant trainees </w:t>
      </w:r>
      <w:r>
        <w:rPr>
          <w:rFonts w:ascii="Times New Roman" w:hAnsi="Times New Roman"/>
        </w:rPr>
        <w:t>in conformance with Rule</w:t>
      </w:r>
      <w:r w:rsidR="000D36B0">
        <w:rPr>
          <w:rFonts w:ascii="Times New Roman" w:hAnsi="Times New Roman"/>
        </w:rPr>
        <w:t xml:space="preserve"> 8.</w:t>
      </w:r>
    </w:p>
    <w:p w:rsidR="002A4AAC" w:rsidRPr="002A4AAC" w:rsidRDefault="000F4193" w:rsidP="000F4193">
      <w:pPr>
        <w:pStyle w:val="NoSpacing"/>
        <w:tabs>
          <w:tab w:val="left" w:pos="6645"/>
        </w:tabs>
        <w:jc w:val="both"/>
        <w:rPr>
          <w:rFonts w:ascii="Times New Roman" w:hAnsi="Times New Roman"/>
        </w:rPr>
      </w:pPr>
      <w:r>
        <w:rPr>
          <w:rFonts w:ascii="Times New Roman" w:hAnsi="Times New Roman"/>
        </w:rPr>
        <w:tab/>
      </w:r>
    </w:p>
    <w:p w:rsidR="00FF0FDE" w:rsidRDefault="002A4AAC" w:rsidP="002C6C86">
      <w:pPr>
        <w:spacing w:after="0" w:line="240" w:lineRule="auto"/>
        <w:jc w:val="both"/>
        <w:rPr>
          <w:rFonts w:ascii="Times New Roman" w:hAnsi="Times New Roman"/>
        </w:rPr>
      </w:pPr>
      <w:r w:rsidRPr="002A4AAC">
        <w:rPr>
          <w:rFonts w:ascii="Times New Roman" w:hAnsi="Times New Roman"/>
          <w:iCs/>
        </w:rPr>
        <w:t xml:space="preserve">(4) For persons who begin City service on or after December 1, </w:t>
      </w:r>
      <w:r w:rsidRPr="002A4AAC">
        <w:rPr>
          <w:rFonts w:ascii="Times New Roman" w:hAnsi="Times New Roman"/>
          <w:bCs/>
        </w:rPr>
        <w:t xml:space="preserve">the Board </w:t>
      </w:r>
      <w:r w:rsidR="00220F90">
        <w:rPr>
          <w:rFonts w:ascii="Times New Roman" w:hAnsi="Times New Roman"/>
          <w:bCs/>
        </w:rPr>
        <w:t>sha</w:t>
      </w:r>
      <w:r w:rsidRPr="002A4AAC">
        <w:rPr>
          <w:rFonts w:ascii="Times New Roman" w:hAnsi="Times New Roman"/>
          <w:bCs/>
        </w:rPr>
        <w:t>ll</w:t>
      </w:r>
      <w:r w:rsidR="00220F90">
        <w:rPr>
          <w:rFonts w:ascii="Times New Roman" w:hAnsi="Times New Roman"/>
          <w:bCs/>
        </w:rPr>
        <w:t>, on or about December 15,</w:t>
      </w:r>
      <w:r w:rsidRPr="002A4AAC">
        <w:rPr>
          <w:rFonts w:ascii="Times New Roman" w:hAnsi="Times New Roman"/>
          <w:bCs/>
        </w:rPr>
        <w:t xml:space="preserve"> request their names and start dates from each ethics officer</w:t>
      </w:r>
      <w:r w:rsidR="00220F90">
        <w:rPr>
          <w:rFonts w:ascii="Times New Roman" w:hAnsi="Times New Roman"/>
          <w:bCs/>
        </w:rPr>
        <w:t xml:space="preserve"> and advise the officers to </w:t>
      </w:r>
      <w:r w:rsidR="00FD2706">
        <w:rPr>
          <w:rFonts w:ascii="Times New Roman" w:hAnsi="Times New Roman"/>
          <w:bCs/>
        </w:rPr>
        <w:t>encourage</w:t>
      </w:r>
      <w:r w:rsidR="00220F90">
        <w:rPr>
          <w:rFonts w:ascii="Times New Roman" w:hAnsi="Times New Roman"/>
          <w:bCs/>
        </w:rPr>
        <w:t xml:space="preserve"> these new </w:t>
      </w:r>
      <w:r w:rsidR="00FD2706">
        <w:rPr>
          <w:rFonts w:ascii="Times New Roman" w:hAnsi="Times New Roman"/>
          <w:bCs/>
        </w:rPr>
        <w:t>City personnel</w:t>
      </w:r>
      <w:r w:rsidR="00220F90">
        <w:rPr>
          <w:rFonts w:ascii="Times New Roman" w:hAnsi="Times New Roman"/>
          <w:bCs/>
        </w:rPr>
        <w:t xml:space="preserve"> </w:t>
      </w:r>
      <w:r w:rsidR="00FD2706">
        <w:rPr>
          <w:rFonts w:ascii="Times New Roman" w:hAnsi="Times New Roman"/>
          <w:bCs/>
        </w:rPr>
        <w:t xml:space="preserve">to complete </w:t>
      </w:r>
      <w:r w:rsidR="00220F90">
        <w:rPr>
          <w:rFonts w:ascii="Times New Roman" w:hAnsi="Times New Roman"/>
          <w:bCs/>
        </w:rPr>
        <w:t>training by midnight on December 31</w:t>
      </w:r>
      <w:r w:rsidR="00FD2706">
        <w:rPr>
          <w:rFonts w:ascii="Times New Roman" w:hAnsi="Times New Roman"/>
          <w:bCs/>
        </w:rPr>
        <w:t>, and provide notice to such new personnel to do so; provided, however, that,</w:t>
      </w:r>
      <w:r w:rsidR="00220F90">
        <w:rPr>
          <w:rFonts w:ascii="Times New Roman" w:hAnsi="Times New Roman"/>
          <w:bCs/>
        </w:rPr>
        <w:t xml:space="preserve"> for those who have not,</w:t>
      </w:r>
      <w:r w:rsidRPr="002A4AAC">
        <w:rPr>
          <w:rFonts w:ascii="Times New Roman" w:hAnsi="Times New Roman"/>
          <w:bCs/>
        </w:rPr>
        <w:t xml:space="preserve"> </w:t>
      </w:r>
      <w:r w:rsidR="00FD2706">
        <w:rPr>
          <w:rFonts w:ascii="Times New Roman" w:hAnsi="Times New Roman"/>
          <w:bCs/>
        </w:rPr>
        <w:t xml:space="preserve">the Board shall </w:t>
      </w:r>
      <w:r w:rsidRPr="002A4AAC">
        <w:rPr>
          <w:rFonts w:ascii="Times New Roman" w:hAnsi="Times New Roman"/>
          <w:bCs/>
        </w:rPr>
        <w:t xml:space="preserve">send them a written notice on or about January 15 that will give them a specified date (not to exceed one month </w:t>
      </w:r>
      <w:r w:rsidR="00FD2706">
        <w:rPr>
          <w:rFonts w:ascii="Times New Roman" w:hAnsi="Times New Roman"/>
          <w:bCs/>
        </w:rPr>
        <w:t>from the date of this notice)</w:t>
      </w:r>
      <w:r w:rsidRPr="002A4AAC">
        <w:rPr>
          <w:rFonts w:ascii="Times New Roman" w:hAnsi="Times New Roman"/>
          <w:bCs/>
        </w:rPr>
        <w:t xml:space="preserve"> to complete the training for the previous calendar year</w:t>
      </w:r>
      <w:r w:rsidR="00FD2706">
        <w:rPr>
          <w:rFonts w:ascii="Times New Roman" w:hAnsi="Times New Roman"/>
          <w:bCs/>
        </w:rPr>
        <w:t xml:space="preserve">.  </w:t>
      </w:r>
      <w:r w:rsidR="00FD2706" w:rsidRPr="00DC0868">
        <w:rPr>
          <w:rFonts w:ascii="Times New Roman" w:hAnsi="Times New Roman"/>
        </w:rPr>
        <w:t xml:space="preserve">Thereafter, the </w:t>
      </w:r>
      <w:r w:rsidR="00FD2706">
        <w:rPr>
          <w:rFonts w:ascii="Times New Roman" w:hAnsi="Times New Roman"/>
        </w:rPr>
        <w:t>Executive Director</w:t>
      </w:r>
      <w:r w:rsidR="00FD2706" w:rsidRPr="00DC0868">
        <w:rPr>
          <w:rFonts w:ascii="Times New Roman" w:hAnsi="Times New Roman"/>
        </w:rPr>
        <w:t xml:space="preserve"> </w:t>
      </w:r>
      <w:r w:rsidR="00FD2706">
        <w:rPr>
          <w:rFonts w:ascii="Times New Roman" w:hAnsi="Times New Roman"/>
        </w:rPr>
        <w:t xml:space="preserve">shall </w:t>
      </w:r>
      <w:r w:rsidR="00FD2706" w:rsidRPr="00DC0868">
        <w:rPr>
          <w:rFonts w:ascii="Times New Roman" w:hAnsi="Times New Roman"/>
        </w:rPr>
        <w:t>send</w:t>
      </w:r>
      <w:r w:rsidR="00FD2706">
        <w:rPr>
          <w:rFonts w:ascii="Times New Roman" w:hAnsi="Times New Roman"/>
        </w:rPr>
        <w:t xml:space="preserve"> a </w:t>
      </w:r>
      <w:r w:rsidR="00FD2706" w:rsidRPr="00DC0868">
        <w:rPr>
          <w:rFonts w:ascii="Times New Roman" w:hAnsi="Times New Roman"/>
        </w:rPr>
        <w:t xml:space="preserve">due process notice to non-compliant trainees </w:t>
      </w:r>
      <w:r w:rsidR="00FD2706">
        <w:rPr>
          <w:rFonts w:ascii="Times New Roman" w:hAnsi="Times New Roman"/>
        </w:rPr>
        <w:t>in conformance with Rule 8.</w:t>
      </w:r>
    </w:p>
    <w:p w:rsidR="002C6C86" w:rsidRDefault="002C6C86" w:rsidP="002C6C86">
      <w:pPr>
        <w:spacing w:after="0" w:line="240" w:lineRule="auto"/>
        <w:jc w:val="both"/>
        <w:rPr>
          <w:rFonts w:ascii="Times New Roman" w:hAnsi="Times New Roman"/>
        </w:rPr>
      </w:pPr>
    </w:p>
    <w:p w:rsidR="002C6C86" w:rsidRDefault="002C6C86" w:rsidP="002C6C86">
      <w:pPr>
        <w:spacing w:after="0" w:line="240" w:lineRule="auto"/>
        <w:jc w:val="both"/>
        <w:rPr>
          <w:rFonts w:ascii="Times New Roman" w:hAnsi="Times New Roman"/>
          <w:b/>
        </w:rPr>
      </w:pPr>
    </w:p>
    <w:p w:rsidR="00B605B9" w:rsidRPr="00DC0868" w:rsidRDefault="001F7CD7" w:rsidP="00B605B9">
      <w:pPr>
        <w:pStyle w:val="NoSpacing"/>
        <w:jc w:val="both"/>
        <w:rPr>
          <w:rFonts w:ascii="Times New Roman" w:hAnsi="Times New Roman"/>
        </w:rPr>
      </w:pPr>
      <w:proofErr w:type="gramStart"/>
      <w:r w:rsidRPr="00DC0868">
        <w:rPr>
          <w:rFonts w:ascii="Times New Roman" w:hAnsi="Times New Roman"/>
          <w:b/>
        </w:rPr>
        <w:t xml:space="preserve">Rule </w:t>
      </w:r>
      <w:r w:rsidR="00805644">
        <w:rPr>
          <w:rFonts w:ascii="Times New Roman" w:hAnsi="Times New Roman"/>
          <w:b/>
        </w:rPr>
        <w:t>8</w:t>
      </w:r>
      <w:r w:rsidRPr="00DC0868">
        <w:rPr>
          <w:rFonts w:ascii="Times New Roman" w:hAnsi="Times New Roman"/>
          <w:b/>
        </w:rPr>
        <w:t>.</w:t>
      </w:r>
      <w:proofErr w:type="gramEnd"/>
      <w:r w:rsidRPr="00DC0868">
        <w:rPr>
          <w:rFonts w:ascii="Times New Roman" w:hAnsi="Times New Roman"/>
          <w:b/>
        </w:rPr>
        <w:t xml:space="preserve"> </w:t>
      </w:r>
      <w:r>
        <w:rPr>
          <w:rFonts w:ascii="Times New Roman" w:hAnsi="Times New Roman"/>
          <w:b/>
        </w:rPr>
        <w:tab/>
        <w:t xml:space="preserve">  </w:t>
      </w:r>
      <w:r w:rsidRPr="00DC0868">
        <w:rPr>
          <w:rFonts w:ascii="Times New Roman" w:hAnsi="Times New Roman"/>
          <w:b/>
        </w:rPr>
        <w:t xml:space="preserve">Executive </w:t>
      </w:r>
      <w:r>
        <w:rPr>
          <w:rFonts w:ascii="Times New Roman" w:hAnsi="Times New Roman"/>
          <w:b/>
        </w:rPr>
        <w:t>d</w:t>
      </w:r>
      <w:r w:rsidRPr="00DC0868">
        <w:rPr>
          <w:rFonts w:ascii="Times New Roman" w:hAnsi="Times New Roman"/>
          <w:b/>
        </w:rPr>
        <w:t xml:space="preserve">irector’s </w:t>
      </w:r>
      <w:r>
        <w:rPr>
          <w:rFonts w:ascii="Times New Roman" w:hAnsi="Times New Roman"/>
          <w:b/>
        </w:rPr>
        <w:t>a</w:t>
      </w:r>
      <w:r w:rsidRPr="00DC0868">
        <w:rPr>
          <w:rFonts w:ascii="Times New Roman" w:hAnsi="Times New Roman"/>
          <w:b/>
        </w:rPr>
        <w:t xml:space="preserve">uthority </w:t>
      </w:r>
      <w:r>
        <w:rPr>
          <w:rFonts w:ascii="Times New Roman" w:hAnsi="Times New Roman"/>
          <w:b/>
        </w:rPr>
        <w:t>w</w:t>
      </w:r>
      <w:r w:rsidRPr="00DC0868">
        <w:rPr>
          <w:rFonts w:ascii="Times New Roman" w:hAnsi="Times New Roman"/>
          <w:b/>
        </w:rPr>
        <w:t xml:space="preserve">ith </w:t>
      </w:r>
      <w:r>
        <w:rPr>
          <w:rFonts w:ascii="Times New Roman" w:hAnsi="Times New Roman"/>
          <w:b/>
        </w:rPr>
        <w:t>r</w:t>
      </w:r>
      <w:r w:rsidRPr="00DC0868">
        <w:rPr>
          <w:rFonts w:ascii="Times New Roman" w:hAnsi="Times New Roman"/>
          <w:b/>
        </w:rPr>
        <w:t xml:space="preserve">espect to </w:t>
      </w:r>
      <w:r>
        <w:rPr>
          <w:rFonts w:ascii="Times New Roman" w:hAnsi="Times New Roman"/>
          <w:b/>
        </w:rPr>
        <w:t>e</w:t>
      </w:r>
      <w:r w:rsidRPr="00DC0868">
        <w:rPr>
          <w:rFonts w:ascii="Times New Roman" w:hAnsi="Times New Roman"/>
          <w:b/>
        </w:rPr>
        <w:t>nforcement</w:t>
      </w:r>
    </w:p>
    <w:p w:rsidR="00B605B9" w:rsidRDefault="001F7CD7" w:rsidP="00B605B9">
      <w:pPr>
        <w:spacing w:after="0" w:line="240" w:lineRule="auto"/>
        <w:jc w:val="both"/>
        <w:rPr>
          <w:rFonts w:ascii="Times New Roman" w:hAnsi="Times New Roman"/>
        </w:rPr>
      </w:pPr>
      <w:r w:rsidRPr="00DC0868">
        <w:rPr>
          <w:rFonts w:ascii="Times New Roman" w:hAnsi="Times New Roman"/>
        </w:rPr>
        <w:t xml:space="preserve">A person may contest the imposition of a fine or sanction imposed pursuant to </w:t>
      </w:r>
      <w:r>
        <w:rPr>
          <w:rFonts w:ascii="Times New Roman" w:hAnsi="Times New Roman"/>
        </w:rPr>
        <w:t>§</w:t>
      </w:r>
      <w:r w:rsidRPr="00DC0868">
        <w:rPr>
          <w:rFonts w:ascii="Times New Roman" w:hAnsi="Times New Roman"/>
        </w:rPr>
        <w:t xml:space="preserve">2-156-505 of the Ordinance by the Executive Director of the Board pursuant to this </w:t>
      </w:r>
      <w:r>
        <w:rPr>
          <w:rFonts w:ascii="Times New Roman" w:hAnsi="Times New Roman"/>
        </w:rPr>
        <w:t xml:space="preserve">Rule </w:t>
      </w:r>
      <w:r w:rsidR="00805644">
        <w:rPr>
          <w:rFonts w:ascii="Times New Roman" w:hAnsi="Times New Roman"/>
        </w:rPr>
        <w:t>8</w:t>
      </w:r>
      <w:r w:rsidRPr="00DC0868">
        <w:rPr>
          <w:rFonts w:ascii="Times New Roman" w:hAnsi="Times New Roman"/>
        </w:rPr>
        <w:t>.</w:t>
      </w:r>
    </w:p>
    <w:p w:rsidR="00B605B9" w:rsidRDefault="00B605B9" w:rsidP="00B605B9">
      <w:pPr>
        <w:spacing w:after="0" w:line="240" w:lineRule="auto"/>
        <w:jc w:val="both"/>
        <w:rPr>
          <w:rFonts w:ascii="Times New Roman" w:hAnsi="Times New Roman"/>
        </w:rPr>
      </w:pPr>
    </w:p>
    <w:p w:rsidR="00B605B9" w:rsidRDefault="001F7CD7" w:rsidP="00B605B9">
      <w:pPr>
        <w:spacing w:after="0" w:line="240" w:lineRule="auto"/>
        <w:jc w:val="both"/>
        <w:rPr>
          <w:rFonts w:ascii="Times New Roman" w:hAnsi="Times New Roman"/>
        </w:rPr>
      </w:pPr>
      <w:r>
        <w:rPr>
          <w:rFonts w:ascii="Times New Roman" w:hAnsi="Times New Roman"/>
        </w:rPr>
        <w:t xml:space="preserve">(1)  </w:t>
      </w:r>
      <w:r w:rsidRPr="00DC0868">
        <w:rPr>
          <w:rFonts w:ascii="Times New Roman" w:hAnsi="Times New Roman"/>
        </w:rPr>
        <w:t xml:space="preserve">This </w:t>
      </w:r>
      <w:r>
        <w:rPr>
          <w:rFonts w:ascii="Times New Roman" w:hAnsi="Times New Roman"/>
        </w:rPr>
        <w:t>Rule</w:t>
      </w:r>
      <w:r w:rsidRPr="00DC0868">
        <w:rPr>
          <w:rFonts w:ascii="Times New Roman" w:hAnsi="Times New Roman"/>
        </w:rPr>
        <w:t xml:space="preserve"> </w:t>
      </w:r>
      <w:r w:rsidR="00805644">
        <w:rPr>
          <w:rFonts w:ascii="Times New Roman" w:hAnsi="Times New Roman"/>
        </w:rPr>
        <w:t>8</w:t>
      </w:r>
      <w:r w:rsidRPr="00DC0868">
        <w:rPr>
          <w:rFonts w:ascii="Times New Roman" w:hAnsi="Times New Roman"/>
        </w:rPr>
        <w:t xml:space="preserve"> applies to</w:t>
      </w:r>
      <w:r w:rsidR="00C7350F">
        <w:rPr>
          <w:rFonts w:ascii="Times New Roman" w:hAnsi="Times New Roman"/>
        </w:rPr>
        <w:t>: (i)</w:t>
      </w:r>
      <w:r w:rsidRPr="00DC0868">
        <w:rPr>
          <w:rFonts w:ascii="Times New Roman" w:hAnsi="Times New Roman"/>
        </w:rPr>
        <w:t xml:space="preserve"> </w:t>
      </w:r>
      <w:r w:rsidRPr="00187DAF">
        <w:rPr>
          <w:rFonts w:ascii="Times New Roman" w:hAnsi="Times New Roman"/>
        </w:rPr>
        <w:t>§§</w:t>
      </w:r>
      <w:r w:rsidRPr="00DC0868">
        <w:rPr>
          <w:rFonts w:ascii="Times New Roman" w:hAnsi="Times New Roman"/>
        </w:rPr>
        <w:t xml:space="preserve">2-156-145 and 2-156-146 (ethics training); </w:t>
      </w:r>
      <w:r w:rsidR="00C7350F">
        <w:rPr>
          <w:rFonts w:ascii="Times New Roman" w:hAnsi="Times New Roman"/>
        </w:rPr>
        <w:t xml:space="preserve">(ii) </w:t>
      </w:r>
      <w:r>
        <w:rPr>
          <w:rFonts w:ascii="Times New Roman" w:hAnsi="Times New Roman"/>
        </w:rPr>
        <w:t>§</w:t>
      </w:r>
      <w:r w:rsidRPr="00DC0868">
        <w:rPr>
          <w:rFonts w:ascii="Times New Roman" w:hAnsi="Times New Roman"/>
        </w:rPr>
        <w:t xml:space="preserve">2-156-190 (failure to timely file statements of financial interests); </w:t>
      </w:r>
      <w:r w:rsidR="00C7350F">
        <w:rPr>
          <w:rFonts w:ascii="Times New Roman" w:hAnsi="Times New Roman"/>
        </w:rPr>
        <w:t xml:space="preserve">(iii) </w:t>
      </w:r>
      <w:r w:rsidRPr="00187DAF">
        <w:rPr>
          <w:rFonts w:ascii="Times New Roman" w:hAnsi="Times New Roman"/>
        </w:rPr>
        <w:t>§</w:t>
      </w:r>
      <w:r w:rsidRPr="00DC0868">
        <w:rPr>
          <w:rFonts w:ascii="Times New Roman" w:hAnsi="Times New Roman"/>
        </w:rPr>
        <w:t xml:space="preserve">2-156-245 (failure to register as a lobbyist as required); and </w:t>
      </w:r>
      <w:proofErr w:type="gramStart"/>
      <w:r w:rsidR="00C7350F">
        <w:rPr>
          <w:rFonts w:ascii="Times New Roman" w:hAnsi="Times New Roman"/>
        </w:rPr>
        <w:t xml:space="preserve">(iv) </w:t>
      </w:r>
      <w:r w:rsidRPr="00187DAF">
        <w:rPr>
          <w:rFonts w:ascii="Times New Roman" w:hAnsi="Times New Roman"/>
        </w:rPr>
        <w:t>§</w:t>
      </w:r>
      <w:proofErr w:type="gramEnd"/>
      <w:r w:rsidRPr="00DC0868">
        <w:rPr>
          <w:rFonts w:ascii="Times New Roman" w:hAnsi="Times New Roman"/>
        </w:rPr>
        <w:t>2-56-270 (failure to timely file lobbyist activity reports).</w:t>
      </w:r>
    </w:p>
    <w:p w:rsidR="00B605B9" w:rsidRDefault="00B605B9" w:rsidP="00B605B9">
      <w:pPr>
        <w:spacing w:after="0" w:line="240" w:lineRule="auto"/>
        <w:jc w:val="both"/>
        <w:rPr>
          <w:rFonts w:ascii="Times New Roman" w:hAnsi="Times New Roman"/>
        </w:rPr>
      </w:pPr>
    </w:p>
    <w:p w:rsidR="00B605B9" w:rsidRDefault="001F7CD7" w:rsidP="00B605B9">
      <w:pPr>
        <w:spacing w:after="0" w:line="240" w:lineRule="auto"/>
        <w:jc w:val="both"/>
        <w:rPr>
          <w:rFonts w:ascii="Times New Roman" w:hAnsi="Times New Roman"/>
        </w:rPr>
      </w:pPr>
      <w:r>
        <w:rPr>
          <w:rFonts w:ascii="Times New Roman" w:hAnsi="Times New Roman"/>
        </w:rPr>
        <w:t xml:space="preserve">(2)  </w:t>
      </w:r>
      <w:r w:rsidRPr="00DC0868">
        <w:rPr>
          <w:rFonts w:ascii="Times New Roman" w:hAnsi="Times New Roman"/>
        </w:rPr>
        <w:t xml:space="preserve">The Executive Director shall find probable cause for his or her conclusion that a violation has occurred of a </w:t>
      </w:r>
      <w:r>
        <w:rPr>
          <w:rFonts w:ascii="Times New Roman" w:hAnsi="Times New Roman"/>
        </w:rPr>
        <w:t xml:space="preserve">section </w:t>
      </w:r>
      <w:r w:rsidRPr="00DC0868">
        <w:rPr>
          <w:rFonts w:ascii="Times New Roman" w:hAnsi="Times New Roman"/>
        </w:rPr>
        <w:t xml:space="preserve">cited in Rule </w:t>
      </w:r>
      <w:r w:rsidR="00C7350F">
        <w:rPr>
          <w:rFonts w:ascii="Times New Roman" w:hAnsi="Times New Roman"/>
        </w:rPr>
        <w:t>8</w:t>
      </w:r>
      <w:r>
        <w:rPr>
          <w:rFonts w:ascii="Times New Roman" w:hAnsi="Times New Roman"/>
        </w:rPr>
        <w:t>(</w:t>
      </w:r>
      <w:r w:rsidRPr="00DC0868">
        <w:rPr>
          <w:rFonts w:ascii="Times New Roman" w:hAnsi="Times New Roman"/>
        </w:rPr>
        <w:t>1</w:t>
      </w:r>
      <w:r>
        <w:rPr>
          <w:rFonts w:ascii="Times New Roman" w:hAnsi="Times New Roman"/>
        </w:rPr>
        <w:t>)</w:t>
      </w:r>
      <w:r w:rsidRPr="00DC0868">
        <w:rPr>
          <w:rFonts w:ascii="Times New Roman" w:hAnsi="Times New Roman"/>
        </w:rPr>
        <w:t xml:space="preserve"> on the basis that the required training or filing ha</w:t>
      </w:r>
      <w:r w:rsidR="009E0CBF">
        <w:rPr>
          <w:rFonts w:ascii="Times New Roman" w:hAnsi="Times New Roman"/>
        </w:rPr>
        <w:t>d</w:t>
      </w:r>
      <w:r w:rsidRPr="00DC0868">
        <w:rPr>
          <w:rFonts w:ascii="Times New Roman" w:hAnsi="Times New Roman"/>
        </w:rPr>
        <w:t xml:space="preserve"> not timely or properly</w:t>
      </w:r>
      <w:r>
        <w:rPr>
          <w:rFonts w:ascii="Times New Roman" w:hAnsi="Times New Roman"/>
        </w:rPr>
        <w:t xml:space="preserve"> been completed by </w:t>
      </w:r>
      <w:r w:rsidRPr="00DC0868">
        <w:rPr>
          <w:rFonts w:ascii="Times New Roman" w:hAnsi="Times New Roman"/>
        </w:rPr>
        <w:t>11:59:59 p</w:t>
      </w:r>
      <w:r w:rsidR="007B1220">
        <w:rPr>
          <w:rFonts w:ascii="Times New Roman" w:hAnsi="Times New Roman"/>
        </w:rPr>
        <w:t>.</w:t>
      </w:r>
      <w:r w:rsidRPr="00DC0868">
        <w:rPr>
          <w:rFonts w:ascii="Times New Roman" w:hAnsi="Times New Roman"/>
        </w:rPr>
        <w:t>m</w:t>
      </w:r>
      <w:r w:rsidR="007B1220">
        <w:rPr>
          <w:rFonts w:ascii="Times New Roman" w:hAnsi="Times New Roman"/>
        </w:rPr>
        <w:t>.</w:t>
      </w:r>
      <w:r w:rsidRPr="00DC0868">
        <w:rPr>
          <w:rFonts w:ascii="Times New Roman" w:hAnsi="Times New Roman"/>
        </w:rPr>
        <w:t xml:space="preserve"> on the date specified in the Ordinance</w:t>
      </w:r>
      <w:r>
        <w:rPr>
          <w:rFonts w:ascii="Times New Roman" w:hAnsi="Times New Roman"/>
        </w:rPr>
        <w:t xml:space="preserve"> or these </w:t>
      </w:r>
      <w:r w:rsidR="00B677E0">
        <w:rPr>
          <w:rFonts w:ascii="Times New Roman" w:hAnsi="Times New Roman"/>
        </w:rPr>
        <w:t>Rules</w:t>
      </w:r>
      <w:r w:rsidRPr="00DC0868">
        <w:rPr>
          <w:rFonts w:ascii="Times New Roman" w:hAnsi="Times New Roman"/>
        </w:rPr>
        <w:t>.</w:t>
      </w:r>
      <w:r>
        <w:rPr>
          <w:rFonts w:ascii="Times New Roman" w:hAnsi="Times New Roman"/>
        </w:rPr>
        <w:t xml:space="preserve"> The Executive Director shall make this finding within </w:t>
      </w:r>
      <w:r w:rsidR="009E0CBF">
        <w:rPr>
          <w:rFonts w:ascii="Times New Roman" w:hAnsi="Times New Roman"/>
        </w:rPr>
        <w:t>three (</w:t>
      </w:r>
      <w:r>
        <w:rPr>
          <w:rFonts w:ascii="Times New Roman" w:hAnsi="Times New Roman"/>
        </w:rPr>
        <w:t>3</w:t>
      </w:r>
      <w:r w:rsidR="009E0CBF">
        <w:rPr>
          <w:rFonts w:ascii="Times New Roman" w:hAnsi="Times New Roman"/>
        </w:rPr>
        <w:t>)</w:t>
      </w:r>
      <w:r>
        <w:rPr>
          <w:rFonts w:ascii="Times New Roman" w:hAnsi="Times New Roman"/>
        </w:rPr>
        <w:t xml:space="preserve"> days of receiving all necessary information regarding a failure to complete training by the specified deadline.</w:t>
      </w:r>
    </w:p>
    <w:p w:rsidR="00B605B9" w:rsidRDefault="00B605B9" w:rsidP="00B605B9">
      <w:pPr>
        <w:spacing w:after="0" w:line="240" w:lineRule="auto"/>
        <w:jc w:val="both"/>
        <w:rPr>
          <w:rFonts w:ascii="Times New Roman" w:hAnsi="Times New Roman"/>
        </w:rPr>
      </w:pPr>
    </w:p>
    <w:p w:rsidR="00B605B9" w:rsidRDefault="001F7CD7" w:rsidP="00B605B9">
      <w:pPr>
        <w:spacing w:after="0" w:line="240" w:lineRule="auto"/>
        <w:jc w:val="both"/>
        <w:rPr>
          <w:rFonts w:ascii="Times New Roman" w:hAnsi="Times New Roman"/>
        </w:rPr>
      </w:pPr>
      <w:r>
        <w:rPr>
          <w:rFonts w:ascii="Times New Roman" w:hAnsi="Times New Roman"/>
        </w:rPr>
        <w:t xml:space="preserve">(3)  </w:t>
      </w:r>
      <w:r w:rsidRPr="00DC0868">
        <w:rPr>
          <w:rFonts w:ascii="Times New Roman" w:hAnsi="Times New Roman"/>
        </w:rPr>
        <w:t xml:space="preserve">Upon the Executive Director’s finding pursuant to Rule </w:t>
      </w:r>
      <w:r w:rsidR="00C7350F">
        <w:rPr>
          <w:rFonts w:ascii="Times New Roman" w:hAnsi="Times New Roman"/>
        </w:rPr>
        <w:t>8</w:t>
      </w:r>
      <w:r>
        <w:rPr>
          <w:rFonts w:ascii="Times New Roman" w:hAnsi="Times New Roman"/>
        </w:rPr>
        <w:t>(2)</w:t>
      </w:r>
      <w:r w:rsidRPr="00DC0868">
        <w:rPr>
          <w:rFonts w:ascii="Times New Roman" w:hAnsi="Times New Roman"/>
        </w:rPr>
        <w:t xml:space="preserve">, the Executive Director </w:t>
      </w:r>
      <w:r>
        <w:rPr>
          <w:rFonts w:ascii="Times New Roman" w:hAnsi="Times New Roman"/>
        </w:rPr>
        <w:t xml:space="preserve">(or a designated member of his or her staff) </w:t>
      </w:r>
      <w:r w:rsidRPr="00DC0868">
        <w:rPr>
          <w:rFonts w:ascii="Times New Roman" w:hAnsi="Times New Roman"/>
        </w:rPr>
        <w:t>will</w:t>
      </w:r>
      <w:r>
        <w:rPr>
          <w:rFonts w:ascii="Times New Roman" w:hAnsi="Times New Roman"/>
        </w:rPr>
        <w:t xml:space="preserve">, </w:t>
      </w:r>
      <w:r w:rsidR="009E0CBF">
        <w:rPr>
          <w:rFonts w:ascii="Times New Roman" w:hAnsi="Times New Roman"/>
        </w:rPr>
        <w:t>within three</w:t>
      </w:r>
      <w:r w:rsidR="000F4193">
        <w:rPr>
          <w:rFonts w:ascii="Times New Roman" w:hAnsi="Times New Roman"/>
        </w:rPr>
        <w:t xml:space="preserve"> </w:t>
      </w:r>
      <w:r w:rsidR="008F19E5">
        <w:rPr>
          <w:rFonts w:ascii="Times New Roman" w:hAnsi="Times New Roman"/>
        </w:rPr>
        <w:t xml:space="preserve"> </w:t>
      </w:r>
      <w:r w:rsidR="009E0CBF">
        <w:rPr>
          <w:rFonts w:ascii="Times New Roman" w:hAnsi="Times New Roman"/>
        </w:rPr>
        <w:t>(</w:t>
      </w:r>
      <w:r>
        <w:rPr>
          <w:rFonts w:ascii="Times New Roman" w:hAnsi="Times New Roman"/>
        </w:rPr>
        <w:t>3</w:t>
      </w:r>
      <w:r w:rsidR="009E0CBF">
        <w:rPr>
          <w:rFonts w:ascii="Times New Roman" w:hAnsi="Times New Roman"/>
        </w:rPr>
        <w:t>)</w:t>
      </w:r>
      <w:r>
        <w:rPr>
          <w:rFonts w:ascii="Times New Roman" w:hAnsi="Times New Roman"/>
        </w:rPr>
        <w:t xml:space="preserve"> days after the finding,</w:t>
      </w:r>
      <w:r w:rsidRPr="00DC0868">
        <w:rPr>
          <w:rFonts w:ascii="Times New Roman" w:hAnsi="Times New Roman"/>
        </w:rPr>
        <w:t xml:space="preserve"> send a written notice</w:t>
      </w:r>
      <w:r w:rsidR="00220F90">
        <w:rPr>
          <w:rFonts w:ascii="Times New Roman" w:hAnsi="Times New Roman"/>
        </w:rPr>
        <w:t xml:space="preserve"> </w:t>
      </w:r>
      <w:r w:rsidRPr="00DC0868">
        <w:rPr>
          <w:rFonts w:ascii="Times New Roman" w:hAnsi="Times New Roman"/>
        </w:rPr>
        <w:t>to whom the finding was made</w:t>
      </w:r>
      <w:r w:rsidR="00220F90">
        <w:rPr>
          <w:rFonts w:ascii="Times New Roman" w:hAnsi="Times New Roman"/>
        </w:rPr>
        <w:t xml:space="preserve"> </w:t>
      </w:r>
      <w:r w:rsidRPr="00DC0868">
        <w:rPr>
          <w:rFonts w:ascii="Times New Roman" w:hAnsi="Times New Roman"/>
        </w:rPr>
        <w:t xml:space="preserve">of the following: (i) that the Executive Director has found probable cause of a violation; (ii) the nature of the violation, with a citation to the Ordinance </w:t>
      </w:r>
      <w:r>
        <w:rPr>
          <w:rFonts w:ascii="Times New Roman" w:hAnsi="Times New Roman"/>
        </w:rPr>
        <w:t>section</w:t>
      </w:r>
      <w:r w:rsidR="00C7350F">
        <w:rPr>
          <w:rFonts w:ascii="Times New Roman" w:hAnsi="Times New Roman"/>
        </w:rPr>
        <w:t xml:space="preserve"> and appropriate sanctions</w:t>
      </w:r>
      <w:r w:rsidRPr="00DC0868">
        <w:rPr>
          <w:rFonts w:ascii="Times New Roman" w:hAnsi="Times New Roman"/>
        </w:rPr>
        <w:t>; (iii) a statement that the person must cure the violation, which requirement shall be independent of other matters in the Executive Director’s notice; (iv) an opportunity for the person to respond in writing to the Executive Director within seven (7) days of the date of the notice; (v)  that</w:t>
      </w:r>
      <w:r>
        <w:rPr>
          <w:rFonts w:ascii="Times New Roman" w:hAnsi="Times New Roman"/>
        </w:rPr>
        <w:t xml:space="preserve"> should the person</w:t>
      </w:r>
      <w:r w:rsidRPr="00DC0868">
        <w:rPr>
          <w:rFonts w:ascii="Times New Roman" w:hAnsi="Times New Roman"/>
        </w:rPr>
        <w:t xml:space="preserve"> not respond</w:t>
      </w:r>
      <w:r>
        <w:rPr>
          <w:rFonts w:ascii="Times New Roman" w:hAnsi="Times New Roman"/>
        </w:rPr>
        <w:t xml:space="preserve">, </w:t>
      </w:r>
      <w:r w:rsidRPr="00DC0868">
        <w:rPr>
          <w:rFonts w:ascii="Times New Roman" w:hAnsi="Times New Roman"/>
        </w:rPr>
        <w:t xml:space="preserve">the Executive Director </w:t>
      </w:r>
      <w:r w:rsidR="00C7350F">
        <w:rPr>
          <w:rFonts w:ascii="Times New Roman" w:hAnsi="Times New Roman"/>
        </w:rPr>
        <w:t xml:space="preserve">shall </w:t>
      </w:r>
      <w:r w:rsidRPr="00DC0868">
        <w:rPr>
          <w:rFonts w:ascii="Times New Roman" w:hAnsi="Times New Roman"/>
        </w:rPr>
        <w:t>determin</w:t>
      </w:r>
      <w:r w:rsidR="00C7350F">
        <w:rPr>
          <w:rFonts w:ascii="Times New Roman" w:hAnsi="Times New Roman"/>
        </w:rPr>
        <w:t>e</w:t>
      </w:r>
      <w:r w:rsidRPr="00DC0868">
        <w:rPr>
          <w:rFonts w:ascii="Times New Roman" w:hAnsi="Times New Roman"/>
        </w:rPr>
        <w:t xml:space="preserve"> that the violation is sustained; (vi) that if the person does so respond, but the response does not warrant reversal </w:t>
      </w:r>
      <w:r>
        <w:rPr>
          <w:rFonts w:ascii="Times New Roman" w:hAnsi="Times New Roman"/>
        </w:rPr>
        <w:t xml:space="preserve">of </w:t>
      </w:r>
      <w:r w:rsidRPr="00DC0868">
        <w:rPr>
          <w:rFonts w:ascii="Times New Roman" w:hAnsi="Times New Roman"/>
        </w:rPr>
        <w:t xml:space="preserve">the probable cause finding, the Executive Director will determine that the violation is sustained; and (vii) if the Executive Director determines that the </w:t>
      </w:r>
      <w:r w:rsidR="009E0CBF">
        <w:rPr>
          <w:rFonts w:ascii="Times New Roman" w:hAnsi="Times New Roman"/>
        </w:rPr>
        <w:t xml:space="preserve">finding of a </w:t>
      </w:r>
      <w:r w:rsidRPr="00DC0868">
        <w:rPr>
          <w:rFonts w:ascii="Times New Roman" w:hAnsi="Times New Roman"/>
        </w:rPr>
        <w:t xml:space="preserve">violation is sustained, the Executive Director shall impose the sanctions prescribed in </w:t>
      </w:r>
      <w:r w:rsidRPr="00187DAF">
        <w:rPr>
          <w:rFonts w:ascii="Times New Roman" w:hAnsi="Times New Roman"/>
        </w:rPr>
        <w:t>§</w:t>
      </w:r>
      <w:r w:rsidRPr="00DC0868">
        <w:rPr>
          <w:rFonts w:ascii="Times New Roman" w:hAnsi="Times New Roman"/>
        </w:rPr>
        <w:t>2-156-465 of the Ordinance, specifying the possible sanction in the notice.</w:t>
      </w:r>
    </w:p>
    <w:p w:rsidR="00B605B9" w:rsidRDefault="00B605B9" w:rsidP="00B605B9">
      <w:pPr>
        <w:spacing w:after="0" w:line="240" w:lineRule="auto"/>
        <w:jc w:val="both"/>
        <w:rPr>
          <w:rFonts w:ascii="Times New Roman" w:hAnsi="Times New Roman"/>
        </w:rPr>
      </w:pPr>
    </w:p>
    <w:p w:rsidR="00143B8B" w:rsidRPr="00445B24" w:rsidRDefault="001F7CD7" w:rsidP="00143B8B">
      <w:pPr>
        <w:spacing w:after="0" w:line="240" w:lineRule="auto"/>
        <w:jc w:val="both"/>
        <w:rPr>
          <w:rFonts w:ascii="Times New Roman" w:hAnsi="Times New Roman"/>
        </w:rPr>
      </w:pPr>
      <w:r>
        <w:rPr>
          <w:rFonts w:ascii="Times New Roman" w:hAnsi="Times New Roman"/>
        </w:rPr>
        <w:t xml:space="preserve">(4)  </w:t>
      </w:r>
      <w:r w:rsidR="00143B8B" w:rsidRPr="00F102A1">
        <w:rPr>
          <w:rFonts w:ascii="Times New Roman" w:hAnsi="Times New Roman"/>
        </w:rPr>
        <w:t>The person’s response to the notice in Rule 8(3) shall be the sole method of contesting the imposition of sanctions as provided for in §§2-156-465 and 2-156-505</w:t>
      </w:r>
      <w:r w:rsidR="00143B8B" w:rsidRPr="00143B8B">
        <w:rPr>
          <w:rFonts w:ascii="Times New Roman" w:hAnsi="Times New Roman"/>
        </w:rPr>
        <w:t>. In administering Rule 8(3</w:t>
      </w:r>
      <w:proofErr w:type="gramStart"/>
      <w:r w:rsidR="00143B8B" w:rsidRPr="00143B8B">
        <w:rPr>
          <w:rFonts w:ascii="Times New Roman" w:hAnsi="Times New Roman"/>
        </w:rPr>
        <w:t>)(</w:t>
      </w:r>
      <w:proofErr w:type="gramEnd"/>
      <w:r w:rsidR="00143B8B" w:rsidRPr="00143B8B">
        <w:rPr>
          <w:rFonts w:ascii="Times New Roman" w:hAnsi="Times New Roman"/>
        </w:rPr>
        <w:t>vi) herein, the Executive Director may exercise the Executive Director’s discretion to determine whether the lobbyist’s response warrants reversal of the Executive Director’s probable cause finding. The Executive Director shall apply an unforeseeable mitigating circumstances standard. Examples of an “unforeseeable mitigating circumstance” shall include, but not be limited to: (i) computer, server or internet malfunction; (ii) health of the lobbyist or of his or her immediate family, or a family emergency; (iii) active duty in the military service; or (iv) loss of a lobbyist’s original (and only) documentation resulting from fire, flood or other act of nature.</w:t>
      </w:r>
      <w:r w:rsidR="00143B8B" w:rsidRPr="00143B8B">
        <w:rPr>
          <w:rStyle w:val="FootnoteReference"/>
          <w:rFonts w:ascii="Times New Roman" w:hAnsi="Times New Roman"/>
        </w:rPr>
        <w:footnoteReference w:id="1"/>
      </w:r>
      <w:r w:rsidR="00143B8B" w:rsidRPr="00143B8B">
        <w:rPr>
          <w:rFonts w:ascii="Times New Roman" w:hAnsi="Times New Roman"/>
        </w:rPr>
        <w:t xml:space="preserve"> The Executive Director shall require an affidavit or another such form of affirmation of such malfunction prior to reversal of a probable cause finding.</w:t>
      </w:r>
    </w:p>
    <w:p w:rsidR="00B605B9" w:rsidRDefault="00B605B9" w:rsidP="00B605B9">
      <w:pPr>
        <w:spacing w:after="0" w:line="240" w:lineRule="auto"/>
        <w:jc w:val="both"/>
        <w:rPr>
          <w:rFonts w:ascii="Times New Roman" w:hAnsi="Times New Roman"/>
        </w:rPr>
      </w:pPr>
    </w:p>
    <w:p w:rsidR="00B605B9" w:rsidRDefault="001F7CD7" w:rsidP="00B605B9">
      <w:pPr>
        <w:spacing w:after="0" w:line="240" w:lineRule="auto"/>
        <w:jc w:val="both"/>
        <w:rPr>
          <w:rFonts w:ascii="Times New Roman" w:hAnsi="Times New Roman"/>
        </w:rPr>
      </w:pPr>
      <w:r w:rsidRPr="00DC0868">
        <w:rPr>
          <w:rFonts w:ascii="Times New Roman" w:hAnsi="Times New Roman"/>
        </w:rPr>
        <w:t>(</w:t>
      </w:r>
      <w:r>
        <w:rPr>
          <w:rFonts w:ascii="Times New Roman" w:hAnsi="Times New Roman"/>
        </w:rPr>
        <w:t xml:space="preserve">5)  </w:t>
      </w:r>
      <w:r w:rsidRPr="00DC0868">
        <w:rPr>
          <w:rFonts w:ascii="Times New Roman" w:hAnsi="Times New Roman"/>
        </w:rPr>
        <w:t xml:space="preserve">If the Executive Director timely receives a response to the notice described in Rule </w:t>
      </w:r>
      <w:r w:rsidR="00C7350F">
        <w:rPr>
          <w:rFonts w:ascii="Times New Roman" w:hAnsi="Times New Roman"/>
        </w:rPr>
        <w:t>8</w:t>
      </w:r>
      <w:r>
        <w:rPr>
          <w:rFonts w:ascii="Times New Roman" w:hAnsi="Times New Roman"/>
        </w:rPr>
        <w:t>(3)</w:t>
      </w:r>
      <w:r w:rsidRPr="00DC0868">
        <w:rPr>
          <w:rFonts w:ascii="Times New Roman" w:hAnsi="Times New Roman"/>
        </w:rPr>
        <w:t xml:space="preserve">, the </w:t>
      </w:r>
      <w:r w:rsidR="00C7350F">
        <w:rPr>
          <w:rFonts w:ascii="Times New Roman" w:hAnsi="Times New Roman"/>
        </w:rPr>
        <w:t xml:space="preserve">Executive Director shall consider </w:t>
      </w:r>
      <w:r w:rsidRPr="00DC0868">
        <w:rPr>
          <w:rFonts w:ascii="Times New Roman" w:hAnsi="Times New Roman"/>
        </w:rPr>
        <w:t>the response, and, within 14 days</w:t>
      </w:r>
      <w:r w:rsidR="00C7350F">
        <w:rPr>
          <w:rFonts w:ascii="Times New Roman" w:hAnsi="Times New Roman"/>
        </w:rPr>
        <w:t>,</w:t>
      </w:r>
      <w:r w:rsidRPr="00DC0868">
        <w:rPr>
          <w:rFonts w:ascii="Times New Roman" w:hAnsi="Times New Roman"/>
        </w:rPr>
        <w:t xml:space="preserve"> reply in writing to the person </w:t>
      </w:r>
      <w:r w:rsidR="00C7350F">
        <w:rPr>
          <w:rFonts w:ascii="Times New Roman" w:hAnsi="Times New Roman"/>
        </w:rPr>
        <w:t xml:space="preserve">setting forth </w:t>
      </w:r>
      <w:r w:rsidRPr="00DC0868">
        <w:rPr>
          <w:rFonts w:ascii="Times New Roman" w:hAnsi="Times New Roman"/>
        </w:rPr>
        <w:t xml:space="preserve"> the Executive Director’s determination. </w:t>
      </w:r>
    </w:p>
    <w:p w:rsidR="00143B8B" w:rsidRDefault="00143B8B" w:rsidP="00B605B9">
      <w:pPr>
        <w:spacing w:after="0" w:line="240" w:lineRule="auto"/>
        <w:jc w:val="both"/>
        <w:rPr>
          <w:rFonts w:ascii="Times New Roman" w:hAnsi="Times New Roman"/>
        </w:rPr>
      </w:pPr>
    </w:p>
    <w:p w:rsidR="00B605B9" w:rsidRDefault="001F7CD7" w:rsidP="00B605B9">
      <w:pPr>
        <w:spacing w:after="0" w:line="240" w:lineRule="auto"/>
        <w:jc w:val="both"/>
        <w:rPr>
          <w:rFonts w:ascii="Times New Roman" w:hAnsi="Times New Roman"/>
        </w:rPr>
      </w:pPr>
      <w:r w:rsidRPr="00DC0868">
        <w:rPr>
          <w:rFonts w:ascii="Times New Roman" w:hAnsi="Times New Roman"/>
        </w:rPr>
        <w:t>(</w:t>
      </w:r>
      <w:r>
        <w:rPr>
          <w:rFonts w:ascii="Times New Roman" w:hAnsi="Times New Roman"/>
        </w:rPr>
        <w:t xml:space="preserve">6)   </w:t>
      </w:r>
      <w:r w:rsidRPr="00DC0868">
        <w:rPr>
          <w:rFonts w:ascii="Times New Roman" w:hAnsi="Times New Roman"/>
        </w:rPr>
        <w:t xml:space="preserve">The Executive Director’s determination does not excuse the person from curing or completing any </w:t>
      </w:r>
      <w:proofErr w:type="gramStart"/>
      <w:r w:rsidRPr="00DC0868">
        <w:rPr>
          <w:rFonts w:ascii="Times New Roman" w:hAnsi="Times New Roman"/>
        </w:rPr>
        <w:t>incomplete</w:t>
      </w:r>
      <w:proofErr w:type="gramEnd"/>
      <w:r w:rsidRPr="00DC0868">
        <w:rPr>
          <w:rFonts w:ascii="Times New Roman" w:hAnsi="Times New Roman"/>
        </w:rPr>
        <w:t xml:space="preserve"> training or filing as required in the </w:t>
      </w:r>
      <w:r>
        <w:rPr>
          <w:rFonts w:ascii="Times New Roman" w:hAnsi="Times New Roman"/>
        </w:rPr>
        <w:t xml:space="preserve">Ordinance </w:t>
      </w:r>
      <w:r w:rsidRPr="00DC0868">
        <w:rPr>
          <w:rFonts w:ascii="Times New Roman" w:hAnsi="Times New Roman"/>
        </w:rPr>
        <w:t xml:space="preserve">provisions set forth in Rule </w:t>
      </w:r>
      <w:r w:rsidR="00C7350F">
        <w:rPr>
          <w:rFonts w:ascii="Times New Roman" w:hAnsi="Times New Roman"/>
        </w:rPr>
        <w:t>8</w:t>
      </w:r>
      <w:r>
        <w:rPr>
          <w:rFonts w:ascii="Times New Roman" w:hAnsi="Times New Roman"/>
        </w:rPr>
        <w:t>(</w:t>
      </w:r>
      <w:r w:rsidRPr="00DC0868">
        <w:rPr>
          <w:rFonts w:ascii="Times New Roman" w:hAnsi="Times New Roman"/>
        </w:rPr>
        <w:t>1</w:t>
      </w:r>
      <w:r>
        <w:rPr>
          <w:rFonts w:ascii="Times New Roman" w:hAnsi="Times New Roman"/>
        </w:rPr>
        <w:t>)</w:t>
      </w:r>
      <w:r w:rsidRPr="00DC0868">
        <w:rPr>
          <w:rFonts w:ascii="Times New Roman" w:hAnsi="Times New Roman"/>
        </w:rPr>
        <w:t>.</w:t>
      </w:r>
    </w:p>
    <w:p w:rsidR="00B605B9" w:rsidRDefault="00B605B9" w:rsidP="00B605B9">
      <w:pPr>
        <w:spacing w:after="0" w:line="240" w:lineRule="auto"/>
        <w:jc w:val="both"/>
        <w:rPr>
          <w:rFonts w:ascii="Times New Roman" w:hAnsi="Times New Roman"/>
        </w:rPr>
      </w:pPr>
    </w:p>
    <w:p w:rsidR="00B605B9" w:rsidRDefault="001F7CD7" w:rsidP="00B605B9">
      <w:pPr>
        <w:spacing w:after="0" w:line="240" w:lineRule="auto"/>
        <w:jc w:val="both"/>
        <w:rPr>
          <w:rFonts w:ascii="Times New Roman" w:hAnsi="Times New Roman"/>
        </w:rPr>
      </w:pPr>
      <w:r w:rsidRPr="00DC0868">
        <w:rPr>
          <w:rFonts w:ascii="Times New Roman" w:hAnsi="Times New Roman"/>
        </w:rPr>
        <w:t>(</w:t>
      </w:r>
      <w:r w:rsidR="009E0CBF">
        <w:rPr>
          <w:rFonts w:ascii="Times New Roman" w:hAnsi="Times New Roman"/>
        </w:rPr>
        <w:t xml:space="preserve">7) </w:t>
      </w:r>
      <w:r w:rsidRPr="00DC0868">
        <w:rPr>
          <w:rFonts w:ascii="Times New Roman" w:hAnsi="Times New Roman"/>
        </w:rPr>
        <w:t xml:space="preserve">If the Executive Director </w:t>
      </w:r>
      <w:r w:rsidR="00C7350F">
        <w:rPr>
          <w:rFonts w:ascii="Times New Roman" w:hAnsi="Times New Roman"/>
        </w:rPr>
        <w:t xml:space="preserve">imposes </w:t>
      </w:r>
      <w:r w:rsidRPr="00DC0868">
        <w:rPr>
          <w:rFonts w:ascii="Times New Roman" w:hAnsi="Times New Roman"/>
        </w:rPr>
        <w:t>any fine(s)</w:t>
      </w:r>
      <w:r w:rsidR="00C7350F">
        <w:rPr>
          <w:rFonts w:ascii="Times New Roman" w:hAnsi="Times New Roman"/>
        </w:rPr>
        <w:t>, he may</w:t>
      </w:r>
      <w:r w:rsidRPr="00DC0868">
        <w:rPr>
          <w:rFonts w:ascii="Times New Roman" w:hAnsi="Times New Roman"/>
        </w:rPr>
        <w:t xml:space="preserve"> refer the matter confidentially to the Department of Law for it to proceed as it deems necessary </w:t>
      </w:r>
      <w:r w:rsidR="00C7350F">
        <w:rPr>
          <w:rFonts w:ascii="Times New Roman" w:hAnsi="Times New Roman"/>
        </w:rPr>
        <w:t xml:space="preserve">for </w:t>
      </w:r>
      <w:r w:rsidRPr="00DC0868">
        <w:rPr>
          <w:rFonts w:ascii="Times New Roman" w:hAnsi="Times New Roman"/>
        </w:rPr>
        <w:t>collection</w:t>
      </w:r>
      <w:r w:rsidR="00C7350F">
        <w:rPr>
          <w:rFonts w:ascii="Times New Roman" w:hAnsi="Times New Roman"/>
        </w:rPr>
        <w:t>; provided, however, that</w:t>
      </w:r>
      <w:r w:rsidR="00220F90">
        <w:rPr>
          <w:rFonts w:ascii="Times New Roman" w:hAnsi="Times New Roman"/>
        </w:rPr>
        <w:t xml:space="preserve"> </w:t>
      </w:r>
      <w:r w:rsidR="00C7350F">
        <w:rPr>
          <w:rFonts w:ascii="Times New Roman" w:hAnsi="Times New Roman"/>
        </w:rPr>
        <w:t>t</w:t>
      </w:r>
      <w:r>
        <w:rPr>
          <w:rFonts w:ascii="Times New Roman" w:hAnsi="Times New Roman"/>
        </w:rPr>
        <w:t xml:space="preserve">he Executive Director may not assess a fine pursuant to Rule </w:t>
      </w:r>
      <w:r w:rsidR="00C7350F">
        <w:rPr>
          <w:rFonts w:ascii="Times New Roman" w:hAnsi="Times New Roman"/>
        </w:rPr>
        <w:t>8</w:t>
      </w:r>
      <w:r>
        <w:rPr>
          <w:rFonts w:ascii="Times New Roman" w:hAnsi="Times New Roman"/>
        </w:rPr>
        <w:t xml:space="preserve">(3) until </w:t>
      </w:r>
      <w:r w:rsidR="00C7350F">
        <w:rPr>
          <w:rFonts w:ascii="Times New Roman" w:hAnsi="Times New Roman"/>
        </w:rPr>
        <w:t>seven (</w:t>
      </w:r>
      <w:r>
        <w:rPr>
          <w:rFonts w:ascii="Times New Roman" w:hAnsi="Times New Roman"/>
        </w:rPr>
        <w:t>7</w:t>
      </w:r>
      <w:r w:rsidR="00C7350F">
        <w:rPr>
          <w:rFonts w:ascii="Times New Roman" w:hAnsi="Times New Roman"/>
        </w:rPr>
        <w:t>)</w:t>
      </w:r>
      <w:r>
        <w:rPr>
          <w:rFonts w:ascii="Times New Roman" w:hAnsi="Times New Roman"/>
        </w:rPr>
        <w:t xml:space="preserve"> days after sending the notice in Rule </w:t>
      </w:r>
      <w:r w:rsidR="00C7350F">
        <w:rPr>
          <w:rFonts w:ascii="Times New Roman" w:hAnsi="Times New Roman"/>
        </w:rPr>
        <w:t>8</w:t>
      </w:r>
      <w:r>
        <w:rPr>
          <w:rFonts w:ascii="Times New Roman" w:hAnsi="Times New Roman"/>
        </w:rPr>
        <w:t>(3).</w:t>
      </w:r>
    </w:p>
    <w:p w:rsidR="00B605B9" w:rsidRDefault="00B605B9" w:rsidP="00B605B9">
      <w:pPr>
        <w:spacing w:after="0" w:line="240" w:lineRule="auto"/>
        <w:jc w:val="both"/>
        <w:rPr>
          <w:rFonts w:ascii="Times New Roman" w:hAnsi="Times New Roman"/>
        </w:rPr>
      </w:pPr>
    </w:p>
    <w:p w:rsidR="00B605B9" w:rsidRDefault="001F7CD7" w:rsidP="00B605B9">
      <w:pPr>
        <w:spacing w:after="0" w:line="240" w:lineRule="auto"/>
        <w:jc w:val="both"/>
        <w:rPr>
          <w:rFonts w:ascii="Times New Roman" w:hAnsi="Times New Roman"/>
        </w:rPr>
      </w:pPr>
      <w:r w:rsidRPr="00DC0868">
        <w:rPr>
          <w:rFonts w:ascii="Times New Roman" w:hAnsi="Times New Roman"/>
        </w:rPr>
        <w:t>(</w:t>
      </w:r>
      <w:r>
        <w:rPr>
          <w:rFonts w:ascii="Times New Roman" w:hAnsi="Times New Roman"/>
        </w:rPr>
        <w:t xml:space="preserve">8)  </w:t>
      </w:r>
      <w:r w:rsidRPr="00DC0868">
        <w:rPr>
          <w:rFonts w:ascii="Times New Roman" w:hAnsi="Times New Roman"/>
        </w:rPr>
        <w:t xml:space="preserve">The Executive Director shall report to the Board the status of all such determinations made pursuant to this </w:t>
      </w:r>
      <w:r>
        <w:rPr>
          <w:rFonts w:ascii="Times New Roman" w:hAnsi="Times New Roman"/>
        </w:rPr>
        <w:t>Rule</w:t>
      </w:r>
      <w:r w:rsidRPr="00DC0868">
        <w:rPr>
          <w:rFonts w:ascii="Times New Roman" w:hAnsi="Times New Roman"/>
        </w:rPr>
        <w:t xml:space="preserve"> </w:t>
      </w:r>
      <w:r w:rsidR="00220F90">
        <w:rPr>
          <w:rFonts w:ascii="Times New Roman" w:hAnsi="Times New Roman"/>
        </w:rPr>
        <w:t>8</w:t>
      </w:r>
      <w:r w:rsidRPr="00DC0868">
        <w:rPr>
          <w:rFonts w:ascii="Times New Roman" w:hAnsi="Times New Roman"/>
        </w:rPr>
        <w:t>, and shall make public the names of all such persons in the manner that the Board directs.</w:t>
      </w:r>
    </w:p>
    <w:p w:rsidR="00B605B9" w:rsidRDefault="00B605B9" w:rsidP="00B605B9">
      <w:pPr>
        <w:spacing w:after="0" w:line="240" w:lineRule="auto"/>
        <w:jc w:val="both"/>
        <w:rPr>
          <w:rFonts w:ascii="Times New Roman" w:hAnsi="Times New Roman"/>
        </w:rPr>
      </w:pPr>
    </w:p>
    <w:p w:rsidR="0054695D" w:rsidRDefault="0054695D" w:rsidP="00B605B9">
      <w:pPr>
        <w:spacing w:after="0" w:line="240" w:lineRule="auto"/>
        <w:jc w:val="both"/>
        <w:rPr>
          <w:rFonts w:ascii="Times New Roman" w:hAnsi="Times New Roman"/>
          <w:b/>
        </w:rPr>
      </w:pPr>
    </w:p>
    <w:p w:rsidR="00B605B9" w:rsidRPr="00F43EA9" w:rsidRDefault="001F7CD7" w:rsidP="00B605B9">
      <w:pPr>
        <w:spacing w:after="0" w:line="240" w:lineRule="auto"/>
        <w:jc w:val="both"/>
        <w:rPr>
          <w:rFonts w:ascii="Times New Roman" w:hAnsi="Times New Roman"/>
        </w:rPr>
      </w:pPr>
      <w:proofErr w:type="gramStart"/>
      <w:r w:rsidRPr="00DC0868">
        <w:rPr>
          <w:rFonts w:ascii="Times New Roman" w:hAnsi="Times New Roman"/>
          <w:b/>
        </w:rPr>
        <w:t>Rule</w:t>
      </w:r>
      <w:r w:rsidR="00D62154">
        <w:rPr>
          <w:rFonts w:ascii="Times New Roman" w:hAnsi="Times New Roman"/>
          <w:b/>
        </w:rPr>
        <w:t xml:space="preserve"> </w:t>
      </w:r>
      <w:r w:rsidR="00C7350F">
        <w:rPr>
          <w:rFonts w:ascii="Times New Roman" w:hAnsi="Times New Roman"/>
          <w:b/>
        </w:rPr>
        <w:t>9</w:t>
      </w:r>
      <w:r w:rsidR="00187DAF">
        <w:rPr>
          <w:rFonts w:ascii="Times New Roman" w:hAnsi="Times New Roman"/>
          <w:b/>
        </w:rPr>
        <w:t>.</w:t>
      </w:r>
      <w:proofErr w:type="gramEnd"/>
      <w:r w:rsidRPr="00DC0868">
        <w:rPr>
          <w:rFonts w:ascii="Times New Roman" w:hAnsi="Times New Roman"/>
          <w:b/>
        </w:rPr>
        <w:t xml:space="preserve">  </w:t>
      </w:r>
      <w:r>
        <w:rPr>
          <w:rFonts w:ascii="Times New Roman" w:hAnsi="Times New Roman"/>
          <w:b/>
        </w:rPr>
        <w:t>Waivers</w:t>
      </w:r>
    </w:p>
    <w:p w:rsidR="00B605B9" w:rsidRDefault="001F7CD7" w:rsidP="00B605B9">
      <w:pPr>
        <w:spacing w:after="0" w:line="240" w:lineRule="auto"/>
        <w:jc w:val="both"/>
        <w:rPr>
          <w:rFonts w:ascii="Times New Roman" w:hAnsi="Times New Roman"/>
          <w:b/>
        </w:rPr>
      </w:pPr>
      <w:r w:rsidRPr="00DC0868">
        <w:rPr>
          <w:rFonts w:ascii="Times New Roman" w:hAnsi="Times New Roman"/>
        </w:rPr>
        <w:t xml:space="preserve">(1) </w:t>
      </w:r>
      <w:r>
        <w:rPr>
          <w:rFonts w:ascii="Times New Roman" w:hAnsi="Times New Roman"/>
        </w:rPr>
        <w:t xml:space="preserve">  </w:t>
      </w:r>
      <w:r w:rsidRPr="00DC0868">
        <w:rPr>
          <w:rFonts w:ascii="Times New Roman" w:hAnsi="Times New Roman"/>
        </w:rPr>
        <w:t>Pursuant to §2-156-402</w:t>
      </w:r>
      <w:r>
        <w:rPr>
          <w:rFonts w:ascii="Times New Roman" w:hAnsi="Times New Roman"/>
        </w:rPr>
        <w:t xml:space="preserve"> of the Ordinance</w:t>
      </w:r>
      <w:r w:rsidRPr="00DC0868">
        <w:rPr>
          <w:rFonts w:ascii="Times New Roman" w:hAnsi="Times New Roman"/>
        </w:rPr>
        <w:t xml:space="preserve">, the Board may grant any current or former City employee or official waiver from compliance with respect to the following provisions of the </w:t>
      </w:r>
      <w:r>
        <w:rPr>
          <w:rFonts w:ascii="Times New Roman" w:hAnsi="Times New Roman"/>
        </w:rPr>
        <w:t>O</w:t>
      </w:r>
      <w:r w:rsidRPr="00DC0868">
        <w:rPr>
          <w:rFonts w:ascii="Times New Roman" w:hAnsi="Times New Roman"/>
        </w:rPr>
        <w:t>rdinance: (i) §2-156-142(a) (gifts) to the extent the waivers apply to material or travel expense for meetings; (ii) §§2-156-100 and 2-156-105 (post-employment restrictions); (iii) §2-156-110 (financial interest in City business); and (iv) §2-156-111(d) (the reverse revolving door restrictions) as to matters related to a city official’s or employee’s immediate former employer or client.</w:t>
      </w:r>
    </w:p>
    <w:p w:rsidR="00B605B9" w:rsidRDefault="00B605B9" w:rsidP="00B605B9">
      <w:pPr>
        <w:spacing w:after="0" w:line="240" w:lineRule="auto"/>
        <w:jc w:val="both"/>
        <w:rPr>
          <w:rFonts w:ascii="Times New Roman" w:hAnsi="Times New Roman"/>
          <w:b/>
        </w:rPr>
      </w:pPr>
    </w:p>
    <w:p w:rsidR="00B605B9" w:rsidRDefault="001F7CD7" w:rsidP="00B605B9">
      <w:pPr>
        <w:spacing w:after="0" w:line="240" w:lineRule="auto"/>
        <w:jc w:val="both"/>
        <w:rPr>
          <w:rFonts w:ascii="Times New Roman" w:hAnsi="Times New Roman"/>
          <w:b/>
        </w:rPr>
      </w:pPr>
      <w:r>
        <w:rPr>
          <w:rFonts w:ascii="Times New Roman" w:hAnsi="Times New Roman"/>
        </w:rPr>
        <w:t xml:space="preserve">(2)   </w:t>
      </w:r>
      <w:r w:rsidRPr="00DC0868">
        <w:rPr>
          <w:rFonts w:ascii="Times New Roman" w:hAnsi="Times New Roman"/>
        </w:rPr>
        <w:t xml:space="preserve">In order for the Board to grant a waiver, a </w:t>
      </w:r>
      <w:r>
        <w:rPr>
          <w:rFonts w:ascii="Times New Roman" w:hAnsi="Times New Roman"/>
        </w:rPr>
        <w:t xml:space="preserve">current or former </w:t>
      </w:r>
      <w:r w:rsidRPr="00DC0868">
        <w:rPr>
          <w:rFonts w:ascii="Times New Roman" w:hAnsi="Times New Roman"/>
        </w:rPr>
        <w:t>city employee or official must request it in writing.  The request must include: (i) the name of the requestor; (ii) the requestor’s agency and where the requestor works; (iii) the requestor’s title; (iv) the requestor’s responsibilities; (v) a detailed description of the situation; and (vi) permission for the Board or its staff to communicate with third parties as necessary and appropriate for the Board to determine whether to the grant or deny the waiver.</w:t>
      </w:r>
    </w:p>
    <w:p w:rsidR="00B605B9" w:rsidRDefault="00B605B9" w:rsidP="00B605B9">
      <w:pPr>
        <w:spacing w:after="0" w:line="240" w:lineRule="auto"/>
        <w:jc w:val="both"/>
        <w:rPr>
          <w:rFonts w:ascii="Times New Roman" w:hAnsi="Times New Roman"/>
          <w:b/>
        </w:rPr>
      </w:pPr>
    </w:p>
    <w:p w:rsidR="00B605B9" w:rsidRDefault="001F7CD7" w:rsidP="00B605B9">
      <w:pPr>
        <w:spacing w:after="0" w:line="240" w:lineRule="auto"/>
        <w:jc w:val="both"/>
        <w:rPr>
          <w:rFonts w:ascii="Times New Roman" w:hAnsi="Times New Roman"/>
          <w:b/>
        </w:rPr>
      </w:pPr>
      <w:r w:rsidRPr="00DC0868">
        <w:rPr>
          <w:rFonts w:ascii="Times New Roman" w:hAnsi="Times New Roman"/>
        </w:rPr>
        <w:t>(3</w:t>
      </w:r>
      <w:r>
        <w:rPr>
          <w:rFonts w:ascii="Times New Roman" w:hAnsi="Times New Roman"/>
        </w:rPr>
        <w:t xml:space="preserve">)   </w:t>
      </w:r>
      <w:r w:rsidRPr="00DC0868">
        <w:rPr>
          <w:rFonts w:ascii="Times New Roman" w:hAnsi="Times New Roman"/>
        </w:rPr>
        <w:t xml:space="preserve">The Board may grant a waiver with conditions, restrictions or limitations, including that </w:t>
      </w:r>
      <w:r>
        <w:rPr>
          <w:rFonts w:ascii="Times New Roman" w:hAnsi="Times New Roman"/>
        </w:rPr>
        <w:t>t</w:t>
      </w:r>
      <w:r w:rsidRPr="00DC0868">
        <w:rPr>
          <w:rFonts w:ascii="Times New Roman" w:hAnsi="Times New Roman"/>
        </w:rPr>
        <w:t>he waiver may be withdrawn or modified upon contingencies set forth in the waiver grant from the Board.</w:t>
      </w:r>
    </w:p>
    <w:p w:rsidR="00B605B9" w:rsidRDefault="00B605B9" w:rsidP="00B605B9">
      <w:pPr>
        <w:spacing w:after="0" w:line="240" w:lineRule="auto"/>
        <w:jc w:val="both"/>
        <w:rPr>
          <w:rFonts w:ascii="Times New Roman" w:hAnsi="Times New Roman"/>
          <w:b/>
        </w:rPr>
      </w:pPr>
    </w:p>
    <w:p w:rsidR="00B605B9" w:rsidRDefault="001F7CD7" w:rsidP="00B605B9">
      <w:pPr>
        <w:spacing w:after="0" w:line="240" w:lineRule="auto"/>
        <w:jc w:val="both"/>
        <w:rPr>
          <w:rFonts w:ascii="Times New Roman" w:hAnsi="Times New Roman"/>
          <w:b/>
        </w:rPr>
      </w:pPr>
      <w:r w:rsidRPr="00DC0868">
        <w:rPr>
          <w:rFonts w:ascii="Times New Roman" w:hAnsi="Times New Roman"/>
        </w:rPr>
        <w:t>(4</w:t>
      </w:r>
      <w:r>
        <w:rPr>
          <w:rFonts w:ascii="Times New Roman" w:hAnsi="Times New Roman"/>
        </w:rPr>
        <w:t xml:space="preserve">)   </w:t>
      </w:r>
      <w:r w:rsidRPr="00DC0868">
        <w:rPr>
          <w:rFonts w:ascii="Times New Roman" w:hAnsi="Times New Roman"/>
        </w:rPr>
        <w:t xml:space="preserve">The waiver itself, if granted, shall be made public in a manner prescribed by the Board. However, the request and any information or documents related to the request or the Board’s determination shall not be made public and shall be and remain subject to the </w:t>
      </w:r>
      <w:r>
        <w:rPr>
          <w:rFonts w:ascii="Times New Roman" w:hAnsi="Times New Roman"/>
        </w:rPr>
        <w:t>O</w:t>
      </w:r>
      <w:r w:rsidRPr="00DC0868">
        <w:rPr>
          <w:rFonts w:ascii="Times New Roman" w:hAnsi="Times New Roman"/>
        </w:rPr>
        <w:t xml:space="preserve">rdinance’s and Board’s rules on confidentiality. </w:t>
      </w:r>
    </w:p>
    <w:p w:rsidR="00B605B9" w:rsidRDefault="00B605B9" w:rsidP="00B605B9">
      <w:pPr>
        <w:spacing w:after="0" w:line="240" w:lineRule="auto"/>
        <w:jc w:val="both"/>
        <w:rPr>
          <w:rFonts w:ascii="Times New Roman" w:hAnsi="Times New Roman"/>
          <w:b/>
        </w:rPr>
      </w:pPr>
    </w:p>
    <w:p w:rsidR="00B605B9" w:rsidRDefault="001F7CD7" w:rsidP="00B605B9">
      <w:pPr>
        <w:spacing w:after="0" w:line="240" w:lineRule="auto"/>
        <w:jc w:val="both"/>
        <w:rPr>
          <w:rFonts w:ascii="Times New Roman" w:hAnsi="Times New Roman"/>
          <w:b/>
        </w:rPr>
      </w:pPr>
      <w:r w:rsidRPr="00DC0868">
        <w:rPr>
          <w:rFonts w:ascii="Times New Roman" w:hAnsi="Times New Roman"/>
        </w:rPr>
        <w:t>(5</w:t>
      </w:r>
      <w:r>
        <w:rPr>
          <w:rFonts w:ascii="Times New Roman" w:hAnsi="Times New Roman"/>
        </w:rPr>
        <w:t xml:space="preserve">)   </w:t>
      </w:r>
      <w:r w:rsidRPr="00DC0868">
        <w:rPr>
          <w:rFonts w:ascii="Times New Roman" w:hAnsi="Times New Roman"/>
        </w:rPr>
        <w:t xml:space="preserve">If the waiver request discloses a past or existing violation of the </w:t>
      </w:r>
      <w:r>
        <w:rPr>
          <w:rFonts w:ascii="Times New Roman" w:hAnsi="Times New Roman"/>
        </w:rPr>
        <w:t>O</w:t>
      </w:r>
      <w:r w:rsidRPr="00DC0868">
        <w:rPr>
          <w:rFonts w:ascii="Times New Roman" w:hAnsi="Times New Roman"/>
        </w:rPr>
        <w:t>rdinance</w:t>
      </w:r>
      <w:r>
        <w:rPr>
          <w:rFonts w:ascii="Times New Roman" w:hAnsi="Times New Roman"/>
        </w:rPr>
        <w:t xml:space="preserve"> that is not minor</w:t>
      </w:r>
      <w:r w:rsidRPr="00DC0868">
        <w:rPr>
          <w:rFonts w:ascii="Times New Roman" w:hAnsi="Times New Roman"/>
        </w:rPr>
        <w:t>, the Board shall share that information with the appropriate investigati</w:t>
      </w:r>
      <w:r>
        <w:rPr>
          <w:rFonts w:ascii="Times New Roman" w:hAnsi="Times New Roman"/>
        </w:rPr>
        <w:t>ng</w:t>
      </w:r>
      <w:r w:rsidRPr="00DC0868">
        <w:rPr>
          <w:rFonts w:ascii="Times New Roman" w:hAnsi="Times New Roman"/>
        </w:rPr>
        <w:t xml:space="preserve"> authority</w:t>
      </w:r>
      <w:r w:rsidR="008F19E5">
        <w:rPr>
          <w:rFonts w:ascii="Times New Roman" w:hAnsi="Times New Roman"/>
        </w:rPr>
        <w:t xml:space="preserve"> pursuant to Rule 3-11</w:t>
      </w:r>
      <w:r w:rsidRPr="00DC0868">
        <w:rPr>
          <w:rFonts w:ascii="Times New Roman" w:hAnsi="Times New Roman"/>
        </w:rPr>
        <w:t>.</w:t>
      </w:r>
    </w:p>
    <w:p w:rsidR="00B605B9" w:rsidRDefault="00B605B9" w:rsidP="00B605B9">
      <w:pPr>
        <w:spacing w:after="0" w:line="240" w:lineRule="auto"/>
        <w:jc w:val="both"/>
        <w:rPr>
          <w:rFonts w:ascii="Times New Roman" w:hAnsi="Times New Roman"/>
          <w:b/>
        </w:rPr>
      </w:pPr>
    </w:p>
    <w:p w:rsidR="00B605B9" w:rsidRDefault="001F7CD7" w:rsidP="00B605B9">
      <w:pPr>
        <w:spacing w:after="0" w:line="240" w:lineRule="auto"/>
        <w:jc w:val="both"/>
        <w:rPr>
          <w:rFonts w:ascii="Times New Roman" w:hAnsi="Times New Roman"/>
        </w:rPr>
      </w:pPr>
      <w:r w:rsidRPr="00DC0868">
        <w:rPr>
          <w:rFonts w:ascii="Times New Roman" w:hAnsi="Times New Roman"/>
        </w:rPr>
        <w:t>(6</w:t>
      </w:r>
      <w:r>
        <w:rPr>
          <w:rFonts w:ascii="Times New Roman" w:hAnsi="Times New Roman"/>
        </w:rPr>
        <w:t xml:space="preserve">)   </w:t>
      </w:r>
      <w:r w:rsidRPr="00DC0868">
        <w:rPr>
          <w:rFonts w:ascii="Times New Roman" w:hAnsi="Times New Roman"/>
        </w:rPr>
        <w:t>Upon receiving the waiver request, obtaining all necessary additional information, and considering the request, the Executive Director shall recommend that the Board grant or deny a complete or limited written waiver to the city employee or official. The Executive Director shall retain a copy of the grant or denial in the Board’s files; report on the matter to the Board pursuant to the Open Meetings Act; and make the waiver public in a manner prescribed by the Board.</w:t>
      </w:r>
    </w:p>
    <w:p w:rsidR="00956872" w:rsidRDefault="00956872" w:rsidP="00B605B9">
      <w:pPr>
        <w:spacing w:after="0" w:line="240" w:lineRule="auto"/>
        <w:jc w:val="both"/>
        <w:rPr>
          <w:rFonts w:ascii="Times New Roman" w:hAnsi="Times New Roman"/>
        </w:rPr>
      </w:pPr>
    </w:p>
    <w:p w:rsidR="00B711C3" w:rsidRDefault="00B711C3" w:rsidP="00B605B9">
      <w:pPr>
        <w:spacing w:after="0" w:line="240" w:lineRule="auto"/>
        <w:jc w:val="both"/>
        <w:rPr>
          <w:rFonts w:ascii="Times New Roman" w:hAnsi="Times New Roman"/>
        </w:rPr>
      </w:pPr>
    </w:p>
    <w:p w:rsidR="00B605B9" w:rsidRDefault="001F7CD7" w:rsidP="00B605B9">
      <w:pPr>
        <w:spacing w:after="0" w:line="240" w:lineRule="auto"/>
        <w:jc w:val="both"/>
        <w:rPr>
          <w:rFonts w:ascii="Times New Roman" w:hAnsi="Times New Roman"/>
          <w:b/>
        </w:rPr>
      </w:pPr>
      <w:proofErr w:type="gramStart"/>
      <w:r w:rsidRPr="009C7DCB">
        <w:rPr>
          <w:rFonts w:ascii="Times New Roman" w:hAnsi="Times New Roman"/>
          <w:b/>
        </w:rPr>
        <w:t>Rule 1</w:t>
      </w:r>
      <w:r w:rsidR="000D36B0">
        <w:rPr>
          <w:rFonts w:ascii="Times New Roman" w:hAnsi="Times New Roman"/>
          <w:b/>
        </w:rPr>
        <w:t>0</w:t>
      </w:r>
      <w:r w:rsidRPr="009C7DCB">
        <w:rPr>
          <w:rFonts w:ascii="Times New Roman" w:hAnsi="Times New Roman"/>
          <w:b/>
        </w:rPr>
        <w:t>.</w:t>
      </w:r>
      <w:proofErr w:type="gramEnd"/>
      <w:r w:rsidRPr="009C7DCB">
        <w:rPr>
          <w:rFonts w:ascii="Times New Roman" w:hAnsi="Times New Roman"/>
          <w:b/>
        </w:rPr>
        <w:t xml:space="preserve">  Making </w:t>
      </w:r>
      <w:r w:rsidR="00774E8A">
        <w:rPr>
          <w:rFonts w:ascii="Times New Roman" w:hAnsi="Times New Roman"/>
          <w:b/>
        </w:rPr>
        <w:t>Board</w:t>
      </w:r>
      <w:r w:rsidRPr="009C7DCB">
        <w:rPr>
          <w:rFonts w:ascii="Times New Roman" w:hAnsi="Times New Roman"/>
          <w:b/>
        </w:rPr>
        <w:t xml:space="preserve"> matt</w:t>
      </w:r>
      <w:r>
        <w:rPr>
          <w:rFonts w:ascii="Times New Roman" w:hAnsi="Times New Roman"/>
          <w:b/>
        </w:rPr>
        <w:t>ers public</w:t>
      </w:r>
    </w:p>
    <w:p w:rsidR="00B605B9" w:rsidRPr="009C7DCB" w:rsidRDefault="001F7CD7" w:rsidP="00B711C3">
      <w:pPr>
        <w:spacing w:after="0" w:line="240" w:lineRule="auto"/>
        <w:jc w:val="both"/>
        <w:rPr>
          <w:rFonts w:ascii="Times New Roman" w:hAnsi="Times New Roman"/>
        </w:rPr>
      </w:pPr>
      <w:r w:rsidRPr="009C7DCB">
        <w:rPr>
          <w:rFonts w:ascii="Times New Roman" w:hAnsi="Times New Roman"/>
        </w:rPr>
        <w:t xml:space="preserve">The Board may prescribe one or more methods of making settlements, advisory opinions, determinations and findings available to the public, including, but not limited to: making copies in writing available to the public at its office, in paper form; on its web site; through the media; or in </w:t>
      </w:r>
      <w:r>
        <w:rPr>
          <w:rFonts w:ascii="Times New Roman" w:hAnsi="Times New Roman"/>
        </w:rPr>
        <w:t>an</w:t>
      </w:r>
      <w:r w:rsidRPr="009C7DCB">
        <w:rPr>
          <w:rFonts w:ascii="Times New Roman" w:hAnsi="Times New Roman"/>
        </w:rPr>
        <w:t xml:space="preserve">other manner as the Board may prescribe from time to time, consistent with </w:t>
      </w:r>
      <w:r>
        <w:rPr>
          <w:rFonts w:ascii="Times New Roman" w:hAnsi="Times New Roman"/>
        </w:rPr>
        <w:t xml:space="preserve">these rules and </w:t>
      </w:r>
      <w:r w:rsidRPr="009C7DCB">
        <w:rPr>
          <w:rFonts w:ascii="Times New Roman" w:hAnsi="Times New Roman"/>
        </w:rPr>
        <w:t>the purposes of</w:t>
      </w:r>
      <w:r>
        <w:rPr>
          <w:rFonts w:ascii="Times New Roman" w:hAnsi="Times New Roman"/>
        </w:rPr>
        <w:t xml:space="preserve"> </w:t>
      </w:r>
      <w:r w:rsidRPr="009C7DCB">
        <w:rPr>
          <w:rFonts w:ascii="Times New Roman" w:hAnsi="Times New Roman"/>
        </w:rPr>
        <w:t>§2-156-380(h</w:t>
      </w:r>
      <w:proofErr w:type="gramStart"/>
      <w:r w:rsidRPr="009C7DCB">
        <w:rPr>
          <w:rFonts w:ascii="Times New Roman" w:hAnsi="Times New Roman"/>
        </w:rPr>
        <w:t>)(</w:t>
      </w:r>
      <w:proofErr w:type="gramEnd"/>
      <w:r w:rsidRPr="009C7DCB">
        <w:rPr>
          <w:rFonts w:ascii="Times New Roman" w:hAnsi="Times New Roman"/>
        </w:rPr>
        <w:t>i)-(iv</w:t>
      </w:r>
      <w:r w:rsidR="00D62154">
        <w:rPr>
          <w:rFonts w:ascii="Times New Roman" w:hAnsi="Times New Roman"/>
        </w:rPr>
        <w:t>).</w:t>
      </w:r>
      <w:bookmarkStart w:id="1" w:name="_GoBack"/>
      <w:bookmarkEnd w:id="1"/>
    </w:p>
    <w:sectPr w:rsidR="00B605B9" w:rsidRPr="009C7DCB" w:rsidSect="00B605B9">
      <w:type w:val="continuous"/>
      <w:pgSz w:w="12240" w:h="15840"/>
      <w:pgMar w:top="1440" w:right="1440" w:bottom="12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9F3" w:rsidRDefault="00A879F3">
      <w:pPr>
        <w:spacing w:after="0" w:line="240" w:lineRule="auto"/>
      </w:pPr>
      <w:r>
        <w:separator/>
      </w:r>
    </w:p>
  </w:endnote>
  <w:endnote w:type="continuationSeparator" w:id="0">
    <w:p w:rsidR="00A879F3" w:rsidRDefault="00A8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F3" w:rsidRDefault="00A879F3" w:rsidP="00B605B9">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879F3" w:rsidRDefault="00A87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F3" w:rsidRDefault="00A879F3" w:rsidP="00B605B9">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43B8B">
      <w:rPr>
        <w:rStyle w:val="PageNumber"/>
        <w:noProof/>
      </w:rPr>
      <w:t>26</w:t>
    </w:r>
    <w:r>
      <w:rPr>
        <w:rStyle w:val="PageNumber"/>
      </w:rPr>
      <w:fldChar w:fldCharType="end"/>
    </w:r>
  </w:p>
  <w:p w:rsidR="00A879F3" w:rsidRDefault="00A87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9F3" w:rsidRDefault="00A879F3">
      <w:pPr>
        <w:spacing w:after="0" w:line="240" w:lineRule="auto"/>
      </w:pPr>
      <w:r>
        <w:separator/>
      </w:r>
    </w:p>
  </w:footnote>
  <w:footnote w:type="continuationSeparator" w:id="0">
    <w:p w:rsidR="00A879F3" w:rsidRDefault="00A879F3">
      <w:pPr>
        <w:spacing w:after="0" w:line="240" w:lineRule="auto"/>
      </w:pPr>
      <w:r>
        <w:continuationSeparator/>
      </w:r>
    </w:p>
  </w:footnote>
  <w:footnote w:id="1">
    <w:p w:rsidR="00143B8B" w:rsidRPr="00A97AD5" w:rsidRDefault="00143B8B" w:rsidP="00143B8B">
      <w:pPr>
        <w:pStyle w:val="FootnoteText"/>
        <w:rPr>
          <w:rFonts w:ascii="Times New Roman" w:hAnsi="Times New Roman"/>
        </w:rPr>
      </w:pPr>
      <w:r w:rsidRPr="00A97AD5">
        <w:rPr>
          <w:rStyle w:val="FootnoteReference"/>
          <w:rFonts w:ascii="Times New Roman" w:hAnsi="Times New Roman"/>
        </w:rPr>
        <w:footnoteRef/>
      </w:r>
      <w:r w:rsidRPr="00A97AD5">
        <w:rPr>
          <w:rFonts w:ascii="Times New Roman" w:hAnsi="Times New Roman"/>
        </w:rPr>
        <w:t xml:space="preserve"> </w:t>
      </w:r>
      <w:r w:rsidRPr="00A97AD5">
        <w:rPr>
          <w:rFonts w:ascii="Times New Roman" w:hAnsi="Times New Roman"/>
          <w:i/>
        </w:rPr>
        <w:t>See</w:t>
      </w:r>
      <w:r>
        <w:rPr>
          <w:rFonts w:ascii="Times New Roman" w:hAnsi="Times New Roman"/>
        </w:rPr>
        <w:t xml:space="preserve"> </w:t>
      </w:r>
      <w:r w:rsidRPr="00A97AD5">
        <w:rPr>
          <w:rFonts w:ascii="Times New Roman" w:hAnsi="Times New Roman"/>
        </w:rPr>
        <w:t>Miss. Code Ann. §5-8-17 and Illinois Administrative Code Title 2, Subtitle C, c. III, §560.390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F3" w:rsidRDefault="00A879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0A1"/>
    <w:multiLevelType w:val="hybridMultilevel"/>
    <w:tmpl w:val="4AD64FD4"/>
    <w:lvl w:ilvl="0" w:tplc="9A4E12B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2E0903"/>
    <w:multiLevelType w:val="hybridMultilevel"/>
    <w:tmpl w:val="AE8CC444"/>
    <w:lvl w:ilvl="0" w:tplc="1FF6A5F6">
      <w:start w:val="1"/>
      <w:numFmt w:val="upperLetter"/>
      <w:lvlText w:val="%1."/>
      <w:lvlJc w:val="left"/>
      <w:pPr>
        <w:tabs>
          <w:tab w:val="num" w:pos="1080"/>
        </w:tabs>
        <w:ind w:left="1080" w:hanging="720"/>
      </w:pPr>
      <w:rPr>
        <w:rFonts w:hint="default"/>
      </w:rPr>
    </w:lvl>
    <w:lvl w:ilvl="1" w:tplc="F49EE020">
      <w:start w:val="8"/>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06C93"/>
    <w:multiLevelType w:val="hybridMultilevel"/>
    <w:tmpl w:val="432A256E"/>
    <w:lvl w:ilvl="0" w:tplc="32AAECC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751EF9"/>
    <w:multiLevelType w:val="hybridMultilevel"/>
    <w:tmpl w:val="93FA7A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300C3F"/>
    <w:multiLevelType w:val="multilevel"/>
    <w:tmpl w:val="13D4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4C0E9F"/>
    <w:multiLevelType w:val="hybridMultilevel"/>
    <w:tmpl w:val="0E1A69A0"/>
    <w:lvl w:ilvl="0" w:tplc="1316AF5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C950C7"/>
    <w:multiLevelType w:val="hybridMultilevel"/>
    <w:tmpl w:val="E8E2C6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5E536F"/>
    <w:multiLevelType w:val="hybridMultilevel"/>
    <w:tmpl w:val="5178D876"/>
    <w:lvl w:ilvl="0" w:tplc="D9040C18">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543E0ED1"/>
    <w:multiLevelType w:val="hybridMultilevel"/>
    <w:tmpl w:val="1AE89C6E"/>
    <w:lvl w:ilvl="0" w:tplc="4D7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23597"/>
    <w:multiLevelType w:val="hybridMultilevel"/>
    <w:tmpl w:val="0136C0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8B2BB2"/>
    <w:multiLevelType w:val="hybridMultilevel"/>
    <w:tmpl w:val="90825A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EE727C7"/>
    <w:multiLevelType w:val="hybridMultilevel"/>
    <w:tmpl w:val="4380E0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5"/>
  </w:num>
  <w:num w:numId="4">
    <w:abstractNumId w:val="1"/>
  </w:num>
  <w:num w:numId="5">
    <w:abstractNumId w:val="6"/>
  </w:num>
  <w:num w:numId="6">
    <w:abstractNumId w:val="3"/>
  </w:num>
  <w:num w:numId="7">
    <w:abstractNumId w:val="9"/>
  </w:num>
  <w:num w:numId="8">
    <w:abstractNumId w:val="11"/>
  </w:num>
  <w:num w:numId="9">
    <w:abstractNumId w:val="0"/>
  </w:num>
  <w:num w:numId="10">
    <w:abstractNumId w:val="1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9D"/>
    <w:rsid w:val="00000F06"/>
    <w:rsid w:val="00011C55"/>
    <w:rsid w:val="00021E67"/>
    <w:rsid w:val="000274B9"/>
    <w:rsid w:val="00033ACF"/>
    <w:rsid w:val="00036190"/>
    <w:rsid w:val="0005306D"/>
    <w:rsid w:val="00072548"/>
    <w:rsid w:val="00072BBF"/>
    <w:rsid w:val="00072D86"/>
    <w:rsid w:val="00073A14"/>
    <w:rsid w:val="000775C5"/>
    <w:rsid w:val="00091793"/>
    <w:rsid w:val="000A6AB6"/>
    <w:rsid w:val="000C0DC6"/>
    <w:rsid w:val="000C1FB9"/>
    <w:rsid w:val="000D36B0"/>
    <w:rsid w:val="000F1E6F"/>
    <w:rsid w:val="000F4193"/>
    <w:rsid w:val="00102C07"/>
    <w:rsid w:val="001106B8"/>
    <w:rsid w:val="00115A9B"/>
    <w:rsid w:val="00116E2A"/>
    <w:rsid w:val="00130698"/>
    <w:rsid w:val="00143B8B"/>
    <w:rsid w:val="001504E7"/>
    <w:rsid w:val="00152632"/>
    <w:rsid w:val="001732CC"/>
    <w:rsid w:val="00187DAF"/>
    <w:rsid w:val="00192BEE"/>
    <w:rsid w:val="001966ED"/>
    <w:rsid w:val="001A08A2"/>
    <w:rsid w:val="001B0F9F"/>
    <w:rsid w:val="001C4F30"/>
    <w:rsid w:val="001D1A38"/>
    <w:rsid w:val="001D64F0"/>
    <w:rsid w:val="001F7CD7"/>
    <w:rsid w:val="00220A6F"/>
    <w:rsid w:val="00220F90"/>
    <w:rsid w:val="002255D1"/>
    <w:rsid w:val="002360D6"/>
    <w:rsid w:val="00260B29"/>
    <w:rsid w:val="00262281"/>
    <w:rsid w:val="00274545"/>
    <w:rsid w:val="002754C0"/>
    <w:rsid w:val="00277E18"/>
    <w:rsid w:val="002961BE"/>
    <w:rsid w:val="002A4AAC"/>
    <w:rsid w:val="002A632A"/>
    <w:rsid w:val="002C6C86"/>
    <w:rsid w:val="002E407C"/>
    <w:rsid w:val="002E6636"/>
    <w:rsid w:val="003033DE"/>
    <w:rsid w:val="00340844"/>
    <w:rsid w:val="0035396C"/>
    <w:rsid w:val="00371A96"/>
    <w:rsid w:val="0038043D"/>
    <w:rsid w:val="003A3BBD"/>
    <w:rsid w:val="003A6A8B"/>
    <w:rsid w:val="003B14F7"/>
    <w:rsid w:val="003C1AE0"/>
    <w:rsid w:val="003E2635"/>
    <w:rsid w:val="003E51FD"/>
    <w:rsid w:val="003E5D32"/>
    <w:rsid w:val="003F3F01"/>
    <w:rsid w:val="00422709"/>
    <w:rsid w:val="0042561B"/>
    <w:rsid w:val="00426CD9"/>
    <w:rsid w:val="004334CF"/>
    <w:rsid w:val="0044011C"/>
    <w:rsid w:val="00444E4E"/>
    <w:rsid w:val="00466AA5"/>
    <w:rsid w:val="00467A7F"/>
    <w:rsid w:val="004703A3"/>
    <w:rsid w:val="00474D10"/>
    <w:rsid w:val="00475E4B"/>
    <w:rsid w:val="00476C09"/>
    <w:rsid w:val="004B7C30"/>
    <w:rsid w:val="004C25CF"/>
    <w:rsid w:val="004C4DF3"/>
    <w:rsid w:val="004E3CAF"/>
    <w:rsid w:val="004E69C6"/>
    <w:rsid w:val="005014E6"/>
    <w:rsid w:val="00521253"/>
    <w:rsid w:val="00534938"/>
    <w:rsid w:val="0054695D"/>
    <w:rsid w:val="00553FB3"/>
    <w:rsid w:val="00565DDD"/>
    <w:rsid w:val="00572F2B"/>
    <w:rsid w:val="005741A1"/>
    <w:rsid w:val="00574A7F"/>
    <w:rsid w:val="0059011F"/>
    <w:rsid w:val="005A0F41"/>
    <w:rsid w:val="005A23EC"/>
    <w:rsid w:val="005A3394"/>
    <w:rsid w:val="005B2B87"/>
    <w:rsid w:val="005D452D"/>
    <w:rsid w:val="005D5284"/>
    <w:rsid w:val="005F5CCD"/>
    <w:rsid w:val="005F6D27"/>
    <w:rsid w:val="00601680"/>
    <w:rsid w:val="006021C4"/>
    <w:rsid w:val="00605000"/>
    <w:rsid w:val="00612FA2"/>
    <w:rsid w:val="00613ADA"/>
    <w:rsid w:val="00613BED"/>
    <w:rsid w:val="00614559"/>
    <w:rsid w:val="00615404"/>
    <w:rsid w:val="006172BD"/>
    <w:rsid w:val="0063249A"/>
    <w:rsid w:val="00633422"/>
    <w:rsid w:val="00642C3B"/>
    <w:rsid w:val="00645217"/>
    <w:rsid w:val="00652E34"/>
    <w:rsid w:val="00674990"/>
    <w:rsid w:val="0069199D"/>
    <w:rsid w:val="00692815"/>
    <w:rsid w:val="006A1ED7"/>
    <w:rsid w:val="006A6B4C"/>
    <w:rsid w:val="006B6BD6"/>
    <w:rsid w:val="006B7A7F"/>
    <w:rsid w:val="006D1BD2"/>
    <w:rsid w:val="007160E6"/>
    <w:rsid w:val="00720267"/>
    <w:rsid w:val="00721A0D"/>
    <w:rsid w:val="00731E78"/>
    <w:rsid w:val="007355C0"/>
    <w:rsid w:val="007412FD"/>
    <w:rsid w:val="00761816"/>
    <w:rsid w:val="00763729"/>
    <w:rsid w:val="00774E8A"/>
    <w:rsid w:val="00775B1B"/>
    <w:rsid w:val="0077796C"/>
    <w:rsid w:val="0078411F"/>
    <w:rsid w:val="007A6AAE"/>
    <w:rsid w:val="007B1220"/>
    <w:rsid w:val="007B1714"/>
    <w:rsid w:val="007B6D5C"/>
    <w:rsid w:val="007D01EE"/>
    <w:rsid w:val="007E01C0"/>
    <w:rsid w:val="007E3402"/>
    <w:rsid w:val="007E7E59"/>
    <w:rsid w:val="007F05A4"/>
    <w:rsid w:val="007F6777"/>
    <w:rsid w:val="007F6948"/>
    <w:rsid w:val="008035C6"/>
    <w:rsid w:val="0080447E"/>
    <w:rsid w:val="00805644"/>
    <w:rsid w:val="0082422B"/>
    <w:rsid w:val="00843B8F"/>
    <w:rsid w:val="008442F7"/>
    <w:rsid w:val="00860F4F"/>
    <w:rsid w:val="008676A0"/>
    <w:rsid w:val="00871C8C"/>
    <w:rsid w:val="00875DE6"/>
    <w:rsid w:val="00891E2C"/>
    <w:rsid w:val="00892F17"/>
    <w:rsid w:val="008B02A8"/>
    <w:rsid w:val="008B2E2E"/>
    <w:rsid w:val="008D02D8"/>
    <w:rsid w:val="008D125E"/>
    <w:rsid w:val="008D2B9D"/>
    <w:rsid w:val="008F19E5"/>
    <w:rsid w:val="008F43DE"/>
    <w:rsid w:val="00900B4A"/>
    <w:rsid w:val="00907483"/>
    <w:rsid w:val="00915467"/>
    <w:rsid w:val="00940310"/>
    <w:rsid w:val="009510E6"/>
    <w:rsid w:val="00954524"/>
    <w:rsid w:val="00956872"/>
    <w:rsid w:val="009609F1"/>
    <w:rsid w:val="00987072"/>
    <w:rsid w:val="00991110"/>
    <w:rsid w:val="009B5F6E"/>
    <w:rsid w:val="009C033D"/>
    <w:rsid w:val="009D38C7"/>
    <w:rsid w:val="009E0CBF"/>
    <w:rsid w:val="009F4C2E"/>
    <w:rsid w:val="00A0025B"/>
    <w:rsid w:val="00A047C9"/>
    <w:rsid w:val="00A25F97"/>
    <w:rsid w:val="00A3264D"/>
    <w:rsid w:val="00A32A85"/>
    <w:rsid w:val="00A42C02"/>
    <w:rsid w:val="00A468A0"/>
    <w:rsid w:val="00A563B1"/>
    <w:rsid w:val="00A6602E"/>
    <w:rsid w:val="00A879F3"/>
    <w:rsid w:val="00A9094E"/>
    <w:rsid w:val="00A96FA3"/>
    <w:rsid w:val="00AD4EAB"/>
    <w:rsid w:val="00AD7801"/>
    <w:rsid w:val="00AE27ED"/>
    <w:rsid w:val="00AF08B7"/>
    <w:rsid w:val="00AF1746"/>
    <w:rsid w:val="00AF1A85"/>
    <w:rsid w:val="00AF6B9D"/>
    <w:rsid w:val="00AF7C26"/>
    <w:rsid w:val="00B02BC6"/>
    <w:rsid w:val="00B03FE9"/>
    <w:rsid w:val="00B11689"/>
    <w:rsid w:val="00B336C3"/>
    <w:rsid w:val="00B526D7"/>
    <w:rsid w:val="00B605B9"/>
    <w:rsid w:val="00B677E0"/>
    <w:rsid w:val="00B703FD"/>
    <w:rsid w:val="00B711C3"/>
    <w:rsid w:val="00B72BEA"/>
    <w:rsid w:val="00B75A36"/>
    <w:rsid w:val="00B97322"/>
    <w:rsid w:val="00BA0979"/>
    <w:rsid w:val="00BA30D7"/>
    <w:rsid w:val="00BB3EF5"/>
    <w:rsid w:val="00BB7530"/>
    <w:rsid w:val="00BC761D"/>
    <w:rsid w:val="00BE4610"/>
    <w:rsid w:val="00BE5B21"/>
    <w:rsid w:val="00BF0B6D"/>
    <w:rsid w:val="00BF558F"/>
    <w:rsid w:val="00C06DEB"/>
    <w:rsid w:val="00C13F17"/>
    <w:rsid w:val="00C21ADC"/>
    <w:rsid w:val="00C2231D"/>
    <w:rsid w:val="00C33F3B"/>
    <w:rsid w:val="00C430F6"/>
    <w:rsid w:val="00C50885"/>
    <w:rsid w:val="00C5257B"/>
    <w:rsid w:val="00C62371"/>
    <w:rsid w:val="00C65397"/>
    <w:rsid w:val="00C7350F"/>
    <w:rsid w:val="00C95976"/>
    <w:rsid w:val="00C97702"/>
    <w:rsid w:val="00CB5ACB"/>
    <w:rsid w:val="00CB6711"/>
    <w:rsid w:val="00CC0912"/>
    <w:rsid w:val="00CD0C4D"/>
    <w:rsid w:val="00CD1F26"/>
    <w:rsid w:val="00CD360B"/>
    <w:rsid w:val="00CD593D"/>
    <w:rsid w:val="00CD79FA"/>
    <w:rsid w:val="00CE2E89"/>
    <w:rsid w:val="00CF58DA"/>
    <w:rsid w:val="00CF7D7A"/>
    <w:rsid w:val="00D1084A"/>
    <w:rsid w:val="00D1100C"/>
    <w:rsid w:val="00D20D0E"/>
    <w:rsid w:val="00D262C0"/>
    <w:rsid w:val="00D50107"/>
    <w:rsid w:val="00D62154"/>
    <w:rsid w:val="00D630F2"/>
    <w:rsid w:val="00D80252"/>
    <w:rsid w:val="00D85918"/>
    <w:rsid w:val="00D95575"/>
    <w:rsid w:val="00D96146"/>
    <w:rsid w:val="00DB19CD"/>
    <w:rsid w:val="00DD16B1"/>
    <w:rsid w:val="00DD2029"/>
    <w:rsid w:val="00E06D4B"/>
    <w:rsid w:val="00E20ADF"/>
    <w:rsid w:val="00E21233"/>
    <w:rsid w:val="00E3366C"/>
    <w:rsid w:val="00E37F8D"/>
    <w:rsid w:val="00E40CC5"/>
    <w:rsid w:val="00E44AEC"/>
    <w:rsid w:val="00E609AC"/>
    <w:rsid w:val="00EB0155"/>
    <w:rsid w:val="00EB0377"/>
    <w:rsid w:val="00EB3A62"/>
    <w:rsid w:val="00EC09AA"/>
    <w:rsid w:val="00EC0DFD"/>
    <w:rsid w:val="00ED6446"/>
    <w:rsid w:val="00EE5C61"/>
    <w:rsid w:val="00EF5215"/>
    <w:rsid w:val="00EF7F03"/>
    <w:rsid w:val="00F03D81"/>
    <w:rsid w:val="00F10E79"/>
    <w:rsid w:val="00F21515"/>
    <w:rsid w:val="00F43EC4"/>
    <w:rsid w:val="00F606A4"/>
    <w:rsid w:val="00F73F28"/>
    <w:rsid w:val="00F82735"/>
    <w:rsid w:val="00F8452D"/>
    <w:rsid w:val="00FA7F37"/>
    <w:rsid w:val="00FB06DF"/>
    <w:rsid w:val="00FC567A"/>
    <w:rsid w:val="00FC7610"/>
    <w:rsid w:val="00FD0D16"/>
    <w:rsid w:val="00FD1B7C"/>
    <w:rsid w:val="00FD2706"/>
    <w:rsid w:val="00FD2DE8"/>
    <w:rsid w:val="00FD585D"/>
    <w:rsid w:val="00FE5B89"/>
    <w:rsid w:val="00FF0B1B"/>
    <w:rsid w:val="00FF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199D"/>
    <w:pPr>
      <w:tabs>
        <w:tab w:val="center" w:pos="4320"/>
        <w:tab w:val="right" w:pos="8640"/>
      </w:tabs>
      <w:autoSpaceDE w:val="0"/>
      <w:autoSpaceDN w:val="0"/>
      <w:adjustRightInd w:val="0"/>
      <w:spacing w:after="0" w:line="240" w:lineRule="auto"/>
    </w:pPr>
    <w:rPr>
      <w:rFonts w:ascii="CG Times" w:eastAsia="Times New Roman" w:hAnsi="CG Times"/>
      <w:sz w:val="20"/>
      <w:szCs w:val="20"/>
    </w:rPr>
  </w:style>
  <w:style w:type="character" w:customStyle="1" w:styleId="FooterChar">
    <w:name w:val="Footer Char"/>
    <w:link w:val="Footer"/>
    <w:uiPriority w:val="99"/>
    <w:rsid w:val="0069199D"/>
    <w:rPr>
      <w:rFonts w:ascii="CG Times" w:eastAsia="Times New Roman" w:hAnsi="CG Times"/>
    </w:rPr>
  </w:style>
  <w:style w:type="character" w:styleId="PageNumber">
    <w:name w:val="page number"/>
    <w:rsid w:val="0069199D"/>
  </w:style>
  <w:style w:type="paragraph" w:styleId="NoSpacing">
    <w:name w:val="No Spacing"/>
    <w:uiPriority w:val="1"/>
    <w:qFormat/>
    <w:rsid w:val="0069199D"/>
    <w:rPr>
      <w:sz w:val="22"/>
      <w:szCs w:val="22"/>
    </w:rPr>
  </w:style>
  <w:style w:type="paragraph" w:styleId="BalloonText">
    <w:name w:val="Balloon Text"/>
    <w:basedOn w:val="Normal"/>
    <w:link w:val="BalloonTextChar"/>
    <w:uiPriority w:val="99"/>
    <w:semiHidden/>
    <w:unhideWhenUsed/>
    <w:rsid w:val="0069199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9199D"/>
    <w:rPr>
      <w:rFonts w:ascii="Tahoma" w:hAnsi="Tahoma" w:cs="Tahoma"/>
      <w:sz w:val="16"/>
      <w:szCs w:val="16"/>
    </w:rPr>
  </w:style>
  <w:style w:type="paragraph" w:customStyle="1" w:styleId="Default">
    <w:name w:val="Default"/>
    <w:rsid w:val="0069199D"/>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69199D"/>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69199D"/>
    <w:rPr>
      <w:rFonts w:ascii="Times New Roman" w:eastAsia="Times New Roman" w:hAnsi="Times New Roman"/>
      <w:sz w:val="24"/>
      <w:szCs w:val="24"/>
    </w:rPr>
  </w:style>
  <w:style w:type="paragraph" w:styleId="NormalWeb">
    <w:name w:val="Normal (Web)"/>
    <w:basedOn w:val="Normal"/>
    <w:uiPriority w:val="99"/>
    <w:semiHidden/>
    <w:unhideWhenUsed/>
    <w:rsid w:val="00C97AD3"/>
    <w:pPr>
      <w:spacing w:after="0"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D84332"/>
    <w:rPr>
      <w:sz w:val="16"/>
      <w:szCs w:val="16"/>
    </w:rPr>
  </w:style>
  <w:style w:type="paragraph" w:styleId="CommentText">
    <w:name w:val="annotation text"/>
    <w:basedOn w:val="Normal"/>
    <w:link w:val="CommentTextChar"/>
    <w:uiPriority w:val="99"/>
    <w:semiHidden/>
    <w:unhideWhenUsed/>
    <w:rsid w:val="00D84332"/>
    <w:rPr>
      <w:sz w:val="20"/>
      <w:szCs w:val="20"/>
    </w:rPr>
  </w:style>
  <w:style w:type="character" w:customStyle="1" w:styleId="CommentTextChar">
    <w:name w:val="Comment Text Char"/>
    <w:basedOn w:val="DefaultParagraphFont"/>
    <w:link w:val="CommentText"/>
    <w:uiPriority w:val="99"/>
    <w:semiHidden/>
    <w:rsid w:val="00D84332"/>
  </w:style>
  <w:style w:type="paragraph" w:styleId="CommentSubject">
    <w:name w:val="annotation subject"/>
    <w:basedOn w:val="CommentText"/>
    <w:next w:val="CommentText"/>
    <w:link w:val="CommentSubjectChar"/>
    <w:uiPriority w:val="99"/>
    <w:semiHidden/>
    <w:unhideWhenUsed/>
    <w:rsid w:val="00D84332"/>
    <w:rPr>
      <w:b/>
      <w:bCs/>
    </w:rPr>
  </w:style>
  <w:style w:type="character" w:customStyle="1" w:styleId="CommentSubjectChar">
    <w:name w:val="Comment Subject Char"/>
    <w:link w:val="CommentSubject"/>
    <w:uiPriority w:val="99"/>
    <w:semiHidden/>
    <w:rsid w:val="00D84332"/>
    <w:rPr>
      <w:b/>
      <w:bCs/>
    </w:rPr>
  </w:style>
  <w:style w:type="paragraph" w:styleId="Revision">
    <w:name w:val="Revision"/>
    <w:hidden/>
    <w:uiPriority w:val="99"/>
    <w:semiHidden/>
    <w:rsid w:val="00BD621D"/>
    <w:rPr>
      <w:sz w:val="22"/>
      <w:szCs w:val="22"/>
    </w:rPr>
  </w:style>
  <w:style w:type="paragraph" w:styleId="FootnoteText">
    <w:name w:val="footnote text"/>
    <w:basedOn w:val="Normal"/>
    <w:link w:val="FootnoteTextChar"/>
    <w:uiPriority w:val="99"/>
    <w:semiHidden/>
    <w:unhideWhenUsed/>
    <w:rsid w:val="00143B8B"/>
    <w:rPr>
      <w:sz w:val="20"/>
      <w:szCs w:val="20"/>
    </w:rPr>
  </w:style>
  <w:style w:type="character" w:customStyle="1" w:styleId="FootnoteTextChar">
    <w:name w:val="Footnote Text Char"/>
    <w:basedOn w:val="DefaultParagraphFont"/>
    <w:link w:val="FootnoteText"/>
    <w:uiPriority w:val="99"/>
    <w:semiHidden/>
    <w:rsid w:val="00143B8B"/>
  </w:style>
  <w:style w:type="character" w:styleId="FootnoteReference">
    <w:name w:val="footnote reference"/>
    <w:uiPriority w:val="99"/>
    <w:semiHidden/>
    <w:unhideWhenUsed/>
    <w:rsid w:val="00143B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199D"/>
    <w:pPr>
      <w:tabs>
        <w:tab w:val="center" w:pos="4320"/>
        <w:tab w:val="right" w:pos="8640"/>
      </w:tabs>
      <w:autoSpaceDE w:val="0"/>
      <w:autoSpaceDN w:val="0"/>
      <w:adjustRightInd w:val="0"/>
      <w:spacing w:after="0" w:line="240" w:lineRule="auto"/>
    </w:pPr>
    <w:rPr>
      <w:rFonts w:ascii="CG Times" w:eastAsia="Times New Roman" w:hAnsi="CG Times"/>
      <w:sz w:val="20"/>
      <w:szCs w:val="20"/>
    </w:rPr>
  </w:style>
  <w:style w:type="character" w:customStyle="1" w:styleId="FooterChar">
    <w:name w:val="Footer Char"/>
    <w:link w:val="Footer"/>
    <w:uiPriority w:val="99"/>
    <w:rsid w:val="0069199D"/>
    <w:rPr>
      <w:rFonts w:ascii="CG Times" w:eastAsia="Times New Roman" w:hAnsi="CG Times"/>
    </w:rPr>
  </w:style>
  <w:style w:type="character" w:styleId="PageNumber">
    <w:name w:val="page number"/>
    <w:rsid w:val="0069199D"/>
  </w:style>
  <w:style w:type="paragraph" w:styleId="NoSpacing">
    <w:name w:val="No Spacing"/>
    <w:uiPriority w:val="1"/>
    <w:qFormat/>
    <w:rsid w:val="0069199D"/>
    <w:rPr>
      <w:sz w:val="22"/>
      <w:szCs w:val="22"/>
    </w:rPr>
  </w:style>
  <w:style w:type="paragraph" w:styleId="BalloonText">
    <w:name w:val="Balloon Text"/>
    <w:basedOn w:val="Normal"/>
    <w:link w:val="BalloonTextChar"/>
    <w:uiPriority w:val="99"/>
    <w:semiHidden/>
    <w:unhideWhenUsed/>
    <w:rsid w:val="0069199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9199D"/>
    <w:rPr>
      <w:rFonts w:ascii="Tahoma" w:hAnsi="Tahoma" w:cs="Tahoma"/>
      <w:sz w:val="16"/>
      <w:szCs w:val="16"/>
    </w:rPr>
  </w:style>
  <w:style w:type="paragraph" w:customStyle="1" w:styleId="Default">
    <w:name w:val="Default"/>
    <w:rsid w:val="0069199D"/>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69199D"/>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69199D"/>
    <w:rPr>
      <w:rFonts w:ascii="Times New Roman" w:eastAsia="Times New Roman" w:hAnsi="Times New Roman"/>
      <w:sz w:val="24"/>
      <w:szCs w:val="24"/>
    </w:rPr>
  </w:style>
  <w:style w:type="paragraph" w:styleId="NormalWeb">
    <w:name w:val="Normal (Web)"/>
    <w:basedOn w:val="Normal"/>
    <w:uiPriority w:val="99"/>
    <w:semiHidden/>
    <w:unhideWhenUsed/>
    <w:rsid w:val="00C97AD3"/>
    <w:pPr>
      <w:spacing w:after="0"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D84332"/>
    <w:rPr>
      <w:sz w:val="16"/>
      <w:szCs w:val="16"/>
    </w:rPr>
  </w:style>
  <w:style w:type="paragraph" w:styleId="CommentText">
    <w:name w:val="annotation text"/>
    <w:basedOn w:val="Normal"/>
    <w:link w:val="CommentTextChar"/>
    <w:uiPriority w:val="99"/>
    <w:semiHidden/>
    <w:unhideWhenUsed/>
    <w:rsid w:val="00D84332"/>
    <w:rPr>
      <w:sz w:val="20"/>
      <w:szCs w:val="20"/>
    </w:rPr>
  </w:style>
  <w:style w:type="character" w:customStyle="1" w:styleId="CommentTextChar">
    <w:name w:val="Comment Text Char"/>
    <w:basedOn w:val="DefaultParagraphFont"/>
    <w:link w:val="CommentText"/>
    <w:uiPriority w:val="99"/>
    <w:semiHidden/>
    <w:rsid w:val="00D84332"/>
  </w:style>
  <w:style w:type="paragraph" w:styleId="CommentSubject">
    <w:name w:val="annotation subject"/>
    <w:basedOn w:val="CommentText"/>
    <w:next w:val="CommentText"/>
    <w:link w:val="CommentSubjectChar"/>
    <w:uiPriority w:val="99"/>
    <w:semiHidden/>
    <w:unhideWhenUsed/>
    <w:rsid w:val="00D84332"/>
    <w:rPr>
      <w:b/>
      <w:bCs/>
    </w:rPr>
  </w:style>
  <w:style w:type="character" w:customStyle="1" w:styleId="CommentSubjectChar">
    <w:name w:val="Comment Subject Char"/>
    <w:link w:val="CommentSubject"/>
    <w:uiPriority w:val="99"/>
    <w:semiHidden/>
    <w:rsid w:val="00D84332"/>
    <w:rPr>
      <w:b/>
      <w:bCs/>
    </w:rPr>
  </w:style>
  <w:style w:type="paragraph" w:styleId="Revision">
    <w:name w:val="Revision"/>
    <w:hidden/>
    <w:uiPriority w:val="99"/>
    <w:semiHidden/>
    <w:rsid w:val="00BD621D"/>
    <w:rPr>
      <w:sz w:val="22"/>
      <w:szCs w:val="22"/>
    </w:rPr>
  </w:style>
  <w:style w:type="paragraph" w:styleId="FootnoteText">
    <w:name w:val="footnote text"/>
    <w:basedOn w:val="Normal"/>
    <w:link w:val="FootnoteTextChar"/>
    <w:uiPriority w:val="99"/>
    <w:semiHidden/>
    <w:unhideWhenUsed/>
    <w:rsid w:val="00143B8B"/>
    <w:rPr>
      <w:sz w:val="20"/>
      <w:szCs w:val="20"/>
    </w:rPr>
  </w:style>
  <w:style w:type="character" w:customStyle="1" w:styleId="FootnoteTextChar">
    <w:name w:val="Footnote Text Char"/>
    <w:basedOn w:val="DefaultParagraphFont"/>
    <w:link w:val="FootnoteText"/>
    <w:uiPriority w:val="99"/>
    <w:semiHidden/>
    <w:rsid w:val="00143B8B"/>
  </w:style>
  <w:style w:type="character" w:styleId="FootnoteReference">
    <w:name w:val="footnote reference"/>
    <w:uiPriority w:val="99"/>
    <w:semiHidden/>
    <w:unhideWhenUsed/>
    <w:rsid w:val="00143B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8679">
      <w:bodyDiv w:val="1"/>
      <w:marLeft w:val="0"/>
      <w:marRight w:val="0"/>
      <w:marTop w:val="0"/>
      <w:marBottom w:val="0"/>
      <w:divBdr>
        <w:top w:val="none" w:sz="0" w:space="0" w:color="auto"/>
        <w:left w:val="none" w:sz="0" w:space="0" w:color="auto"/>
        <w:bottom w:val="none" w:sz="0" w:space="0" w:color="auto"/>
        <w:right w:val="none" w:sz="0" w:space="0" w:color="auto"/>
      </w:divBdr>
      <w:divsChild>
        <w:div w:id="1889142494">
          <w:marLeft w:val="0"/>
          <w:marRight w:val="0"/>
          <w:marTop w:val="0"/>
          <w:marBottom w:val="0"/>
          <w:divBdr>
            <w:top w:val="none" w:sz="0" w:space="0" w:color="auto"/>
            <w:left w:val="none" w:sz="0" w:space="0" w:color="auto"/>
            <w:bottom w:val="none" w:sz="0" w:space="0" w:color="auto"/>
            <w:right w:val="none" w:sz="0" w:space="0" w:color="auto"/>
          </w:divBdr>
          <w:divsChild>
            <w:div w:id="102305809">
              <w:marLeft w:val="0"/>
              <w:marRight w:val="0"/>
              <w:marTop w:val="0"/>
              <w:marBottom w:val="0"/>
              <w:divBdr>
                <w:top w:val="none" w:sz="0" w:space="0" w:color="auto"/>
                <w:left w:val="none" w:sz="0" w:space="0" w:color="auto"/>
                <w:bottom w:val="none" w:sz="0" w:space="0" w:color="auto"/>
                <w:right w:val="none" w:sz="0" w:space="0" w:color="auto"/>
              </w:divBdr>
              <w:divsChild>
                <w:div w:id="152843938">
                  <w:marLeft w:val="0"/>
                  <w:marRight w:val="0"/>
                  <w:marTop w:val="0"/>
                  <w:marBottom w:val="0"/>
                  <w:divBdr>
                    <w:top w:val="none" w:sz="0" w:space="0" w:color="auto"/>
                    <w:left w:val="none" w:sz="0" w:space="0" w:color="auto"/>
                    <w:bottom w:val="none" w:sz="0" w:space="0" w:color="auto"/>
                    <w:right w:val="none" w:sz="0" w:space="0" w:color="auto"/>
                  </w:divBdr>
                  <w:divsChild>
                    <w:div w:id="1382902241">
                      <w:marLeft w:val="0"/>
                      <w:marRight w:val="0"/>
                      <w:marTop w:val="0"/>
                      <w:marBottom w:val="0"/>
                      <w:divBdr>
                        <w:top w:val="none" w:sz="0" w:space="0" w:color="auto"/>
                        <w:left w:val="none" w:sz="0" w:space="0" w:color="auto"/>
                        <w:bottom w:val="none" w:sz="0" w:space="0" w:color="auto"/>
                        <w:right w:val="none" w:sz="0" w:space="0" w:color="auto"/>
                      </w:divBdr>
                      <w:divsChild>
                        <w:div w:id="1030767592">
                          <w:marLeft w:val="0"/>
                          <w:marRight w:val="0"/>
                          <w:marTop w:val="0"/>
                          <w:marBottom w:val="0"/>
                          <w:divBdr>
                            <w:top w:val="none" w:sz="0" w:space="0" w:color="auto"/>
                            <w:left w:val="none" w:sz="0" w:space="0" w:color="auto"/>
                            <w:bottom w:val="none" w:sz="0" w:space="0" w:color="auto"/>
                            <w:right w:val="none" w:sz="0" w:space="0" w:color="auto"/>
                          </w:divBdr>
                          <w:divsChild>
                            <w:div w:id="21111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77565">
      <w:bodyDiv w:val="1"/>
      <w:marLeft w:val="0"/>
      <w:marRight w:val="0"/>
      <w:marTop w:val="0"/>
      <w:marBottom w:val="0"/>
      <w:divBdr>
        <w:top w:val="none" w:sz="0" w:space="0" w:color="auto"/>
        <w:left w:val="none" w:sz="0" w:space="0" w:color="auto"/>
        <w:bottom w:val="none" w:sz="0" w:space="0" w:color="auto"/>
        <w:right w:val="none" w:sz="0" w:space="0" w:color="auto"/>
      </w:divBdr>
      <w:divsChild>
        <w:div w:id="1434402203">
          <w:marLeft w:val="0"/>
          <w:marRight w:val="0"/>
          <w:marTop w:val="0"/>
          <w:marBottom w:val="0"/>
          <w:divBdr>
            <w:top w:val="none" w:sz="0" w:space="0" w:color="auto"/>
            <w:left w:val="none" w:sz="0" w:space="0" w:color="auto"/>
            <w:bottom w:val="none" w:sz="0" w:space="0" w:color="auto"/>
            <w:right w:val="none" w:sz="0" w:space="0" w:color="auto"/>
          </w:divBdr>
          <w:divsChild>
            <w:div w:id="803934061">
              <w:marLeft w:val="0"/>
              <w:marRight w:val="0"/>
              <w:marTop w:val="0"/>
              <w:marBottom w:val="0"/>
              <w:divBdr>
                <w:top w:val="none" w:sz="0" w:space="0" w:color="auto"/>
                <w:left w:val="none" w:sz="0" w:space="0" w:color="auto"/>
                <w:bottom w:val="none" w:sz="0" w:space="0" w:color="auto"/>
                <w:right w:val="none" w:sz="0" w:space="0" w:color="auto"/>
              </w:divBdr>
              <w:divsChild>
                <w:div w:id="264194798">
                  <w:marLeft w:val="0"/>
                  <w:marRight w:val="0"/>
                  <w:marTop w:val="0"/>
                  <w:marBottom w:val="0"/>
                  <w:divBdr>
                    <w:top w:val="none" w:sz="0" w:space="0" w:color="auto"/>
                    <w:left w:val="none" w:sz="0" w:space="0" w:color="auto"/>
                    <w:bottom w:val="none" w:sz="0" w:space="0" w:color="auto"/>
                    <w:right w:val="none" w:sz="0" w:space="0" w:color="auto"/>
                  </w:divBdr>
                  <w:divsChild>
                    <w:div w:id="2023622400">
                      <w:marLeft w:val="0"/>
                      <w:marRight w:val="0"/>
                      <w:marTop w:val="0"/>
                      <w:marBottom w:val="0"/>
                      <w:divBdr>
                        <w:top w:val="none" w:sz="0" w:space="0" w:color="auto"/>
                        <w:left w:val="none" w:sz="0" w:space="0" w:color="auto"/>
                        <w:bottom w:val="none" w:sz="0" w:space="0" w:color="auto"/>
                        <w:right w:val="none" w:sz="0" w:space="0" w:color="auto"/>
                      </w:divBdr>
                      <w:divsChild>
                        <w:div w:id="1900702877">
                          <w:marLeft w:val="0"/>
                          <w:marRight w:val="0"/>
                          <w:marTop w:val="0"/>
                          <w:marBottom w:val="0"/>
                          <w:divBdr>
                            <w:top w:val="none" w:sz="0" w:space="0" w:color="auto"/>
                            <w:left w:val="none" w:sz="0" w:space="0" w:color="auto"/>
                            <w:bottom w:val="none" w:sz="0" w:space="0" w:color="auto"/>
                            <w:right w:val="none" w:sz="0" w:space="0" w:color="auto"/>
                          </w:divBdr>
                          <w:divsChild>
                            <w:div w:id="858927277">
                              <w:marLeft w:val="0"/>
                              <w:marRight w:val="0"/>
                              <w:marTop w:val="0"/>
                              <w:marBottom w:val="0"/>
                              <w:divBdr>
                                <w:top w:val="none" w:sz="0" w:space="0" w:color="auto"/>
                                <w:left w:val="none" w:sz="0" w:space="0" w:color="auto"/>
                                <w:bottom w:val="none" w:sz="0" w:space="0" w:color="auto"/>
                                <w:right w:val="none" w:sz="0" w:space="0" w:color="auto"/>
                              </w:divBdr>
                              <w:divsChild>
                                <w:div w:id="1742093364">
                                  <w:marLeft w:val="0"/>
                                  <w:marRight w:val="0"/>
                                  <w:marTop w:val="0"/>
                                  <w:marBottom w:val="0"/>
                                  <w:divBdr>
                                    <w:top w:val="none" w:sz="0" w:space="0" w:color="auto"/>
                                    <w:left w:val="none" w:sz="0" w:space="0" w:color="auto"/>
                                    <w:bottom w:val="none" w:sz="0" w:space="0" w:color="auto"/>
                                    <w:right w:val="none" w:sz="0" w:space="0" w:color="auto"/>
                                  </w:divBdr>
                                  <w:divsChild>
                                    <w:div w:id="6247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18188">
      <w:bodyDiv w:val="1"/>
      <w:marLeft w:val="0"/>
      <w:marRight w:val="0"/>
      <w:marTop w:val="0"/>
      <w:marBottom w:val="0"/>
      <w:divBdr>
        <w:top w:val="none" w:sz="0" w:space="0" w:color="auto"/>
        <w:left w:val="none" w:sz="0" w:space="0" w:color="auto"/>
        <w:bottom w:val="none" w:sz="0" w:space="0" w:color="auto"/>
        <w:right w:val="none" w:sz="0" w:space="0" w:color="auto"/>
      </w:divBdr>
    </w:div>
    <w:div w:id="632947040">
      <w:bodyDiv w:val="1"/>
      <w:marLeft w:val="0"/>
      <w:marRight w:val="0"/>
      <w:marTop w:val="0"/>
      <w:marBottom w:val="0"/>
      <w:divBdr>
        <w:top w:val="none" w:sz="0" w:space="0" w:color="auto"/>
        <w:left w:val="none" w:sz="0" w:space="0" w:color="auto"/>
        <w:bottom w:val="none" w:sz="0" w:space="0" w:color="auto"/>
        <w:right w:val="none" w:sz="0" w:space="0" w:color="auto"/>
      </w:divBdr>
      <w:divsChild>
        <w:div w:id="1023286668">
          <w:marLeft w:val="0"/>
          <w:marRight w:val="0"/>
          <w:marTop w:val="0"/>
          <w:marBottom w:val="0"/>
          <w:divBdr>
            <w:top w:val="none" w:sz="0" w:space="0" w:color="auto"/>
            <w:left w:val="none" w:sz="0" w:space="0" w:color="auto"/>
            <w:bottom w:val="none" w:sz="0" w:space="0" w:color="auto"/>
            <w:right w:val="none" w:sz="0" w:space="0" w:color="auto"/>
          </w:divBdr>
          <w:divsChild>
            <w:div w:id="2007198335">
              <w:marLeft w:val="0"/>
              <w:marRight w:val="0"/>
              <w:marTop w:val="0"/>
              <w:marBottom w:val="0"/>
              <w:divBdr>
                <w:top w:val="none" w:sz="0" w:space="0" w:color="auto"/>
                <w:left w:val="none" w:sz="0" w:space="0" w:color="auto"/>
                <w:bottom w:val="none" w:sz="0" w:space="0" w:color="auto"/>
                <w:right w:val="none" w:sz="0" w:space="0" w:color="auto"/>
              </w:divBdr>
              <w:divsChild>
                <w:div w:id="2092314353">
                  <w:marLeft w:val="0"/>
                  <w:marRight w:val="0"/>
                  <w:marTop w:val="0"/>
                  <w:marBottom w:val="0"/>
                  <w:divBdr>
                    <w:top w:val="none" w:sz="0" w:space="0" w:color="auto"/>
                    <w:left w:val="none" w:sz="0" w:space="0" w:color="auto"/>
                    <w:bottom w:val="none" w:sz="0" w:space="0" w:color="auto"/>
                    <w:right w:val="none" w:sz="0" w:space="0" w:color="auto"/>
                  </w:divBdr>
                  <w:divsChild>
                    <w:div w:id="1801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26335">
      <w:bodyDiv w:val="1"/>
      <w:marLeft w:val="0"/>
      <w:marRight w:val="0"/>
      <w:marTop w:val="0"/>
      <w:marBottom w:val="0"/>
      <w:divBdr>
        <w:top w:val="none" w:sz="0" w:space="0" w:color="auto"/>
        <w:left w:val="none" w:sz="0" w:space="0" w:color="auto"/>
        <w:bottom w:val="none" w:sz="0" w:space="0" w:color="auto"/>
        <w:right w:val="none" w:sz="0" w:space="0" w:color="auto"/>
      </w:divBdr>
    </w:div>
    <w:div w:id="922186350">
      <w:bodyDiv w:val="1"/>
      <w:marLeft w:val="0"/>
      <w:marRight w:val="0"/>
      <w:marTop w:val="0"/>
      <w:marBottom w:val="0"/>
      <w:divBdr>
        <w:top w:val="none" w:sz="0" w:space="0" w:color="auto"/>
        <w:left w:val="none" w:sz="0" w:space="0" w:color="auto"/>
        <w:bottom w:val="none" w:sz="0" w:space="0" w:color="auto"/>
        <w:right w:val="none" w:sz="0" w:space="0" w:color="auto"/>
      </w:divBdr>
    </w:div>
    <w:div w:id="1023095802">
      <w:bodyDiv w:val="1"/>
      <w:marLeft w:val="0"/>
      <w:marRight w:val="0"/>
      <w:marTop w:val="0"/>
      <w:marBottom w:val="0"/>
      <w:divBdr>
        <w:top w:val="none" w:sz="0" w:space="0" w:color="auto"/>
        <w:left w:val="none" w:sz="0" w:space="0" w:color="auto"/>
        <w:bottom w:val="none" w:sz="0" w:space="0" w:color="auto"/>
        <w:right w:val="none" w:sz="0" w:space="0" w:color="auto"/>
      </w:divBdr>
    </w:div>
    <w:div w:id="1212420851">
      <w:bodyDiv w:val="1"/>
      <w:marLeft w:val="0"/>
      <w:marRight w:val="0"/>
      <w:marTop w:val="0"/>
      <w:marBottom w:val="0"/>
      <w:divBdr>
        <w:top w:val="none" w:sz="0" w:space="0" w:color="auto"/>
        <w:left w:val="none" w:sz="0" w:space="0" w:color="auto"/>
        <w:bottom w:val="none" w:sz="0" w:space="0" w:color="auto"/>
        <w:right w:val="none" w:sz="0" w:space="0" w:color="auto"/>
      </w:divBdr>
      <w:divsChild>
        <w:div w:id="1988705319">
          <w:marLeft w:val="0"/>
          <w:marRight w:val="0"/>
          <w:marTop w:val="0"/>
          <w:marBottom w:val="0"/>
          <w:divBdr>
            <w:top w:val="none" w:sz="0" w:space="0" w:color="auto"/>
            <w:left w:val="none" w:sz="0" w:space="0" w:color="auto"/>
            <w:bottom w:val="none" w:sz="0" w:space="0" w:color="auto"/>
            <w:right w:val="none" w:sz="0" w:space="0" w:color="auto"/>
          </w:divBdr>
          <w:divsChild>
            <w:div w:id="1663774963">
              <w:marLeft w:val="0"/>
              <w:marRight w:val="0"/>
              <w:marTop w:val="0"/>
              <w:marBottom w:val="0"/>
              <w:divBdr>
                <w:top w:val="none" w:sz="0" w:space="0" w:color="auto"/>
                <w:left w:val="none" w:sz="0" w:space="0" w:color="auto"/>
                <w:bottom w:val="none" w:sz="0" w:space="0" w:color="auto"/>
                <w:right w:val="none" w:sz="0" w:space="0" w:color="auto"/>
              </w:divBdr>
              <w:divsChild>
                <w:div w:id="1258978535">
                  <w:marLeft w:val="0"/>
                  <w:marRight w:val="0"/>
                  <w:marTop w:val="0"/>
                  <w:marBottom w:val="0"/>
                  <w:divBdr>
                    <w:top w:val="none" w:sz="0" w:space="0" w:color="auto"/>
                    <w:left w:val="none" w:sz="0" w:space="0" w:color="auto"/>
                    <w:bottom w:val="none" w:sz="0" w:space="0" w:color="auto"/>
                    <w:right w:val="none" w:sz="0" w:space="0" w:color="auto"/>
                  </w:divBdr>
                  <w:divsChild>
                    <w:div w:id="1330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08913">
      <w:bodyDiv w:val="1"/>
      <w:marLeft w:val="0"/>
      <w:marRight w:val="0"/>
      <w:marTop w:val="0"/>
      <w:marBottom w:val="0"/>
      <w:divBdr>
        <w:top w:val="none" w:sz="0" w:space="0" w:color="auto"/>
        <w:left w:val="none" w:sz="0" w:space="0" w:color="auto"/>
        <w:bottom w:val="none" w:sz="0" w:space="0" w:color="auto"/>
        <w:right w:val="none" w:sz="0" w:space="0" w:color="auto"/>
      </w:divBdr>
    </w:div>
    <w:div w:id="1624655620">
      <w:bodyDiv w:val="1"/>
      <w:marLeft w:val="0"/>
      <w:marRight w:val="0"/>
      <w:marTop w:val="0"/>
      <w:marBottom w:val="0"/>
      <w:divBdr>
        <w:top w:val="none" w:sz="0" w:space="0" w:color="auto"/>
        <w:left w:val="none" w:sz="0" w:space="0" w:color="auto"/>
        <w:bottom w:val="none" w:sz="0" w:space="0" w:color="auto"/>
        <w:right w:val="none" w:sz="0" w:space="0" w:color="auto"/>
      </w:divBdr>
      <w:divsChild>
        <w:div w:id="819273296">
          <w:marLeft w:val="0"/>
          <w:marRight w:val="0"/>
          <w:marTop w:val="0"/>
          <w:marBottom w:val="0"/>
          <w:divBdr>
            <w:top w:val="none" w:sz="0" w:space="0" w:color="auto"/>
            <w:left w:val="none" w:sz="0" w:space="0" w:color="auto"/>
            <w:bottom w:val="none" w:sz="0" w:space="0" w:color="auto"/>
            <w:right w:val="none" w:sz="0" w:space="0" w:color="auto"/>
          </w:divBdr>
          <w:divsChild>
            <w:div w:id="1743869095">
              <w:marLeft w:val="0"/>
              <w:marRight w:val="0"/>
              <w:marTop w:val="0"/>
              <w:marBottom w:val="0"/>
              <w:divBdr>
                <w:top w:val="none" w:sz="0" w:space="0" w:color="auto"/>
                <w:left w:val="none" w:sz="0" w:space="0" w:color="auto"/>
                <w:bottom w:val="none" w:sz="0" w:space="0" w:color="auto"/>
                <w:right w:val="none" w:sz="0" w:space="0" w:color="auto"/>
              </w:divBdr>
              <w:divsChild>
                <w:div w:id="2037346581">
                  <w:marLeft w:val="0"/>
                  <w:marRight w:val="0"/>
                  <w:marTop w:val="0"/>
                  <w:marBottom w:val="0"/>
                  <w:divBdr>
                    <w:top w:val="none" w:sz="0" w:space="0" w:color="auto"/>
                    <w:left w:val="none" w:sz="0" w:space="0" w:color="auto"/>
                    <w:bottom w:val="none" w:sz="0" w:space="0" w:color="auto"/>
                    <w:right w:val="none" w:sz="0" w:space="0" w:color="auto"/>
                  </w:divBdr>
                  <w:divsChild>
                    <w:div w:id="6310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228">
      <w:bodyDiv w:val="1"/>
      <w:marLeft w:val="0"/>
      <w:marRight w:val="0"/>
      <w:marTop w:val="0"/>
      <w:marBottom w:val="0"/>
      <w:divBdr>
        <w:top w:val="none" w:sz="0" w:space="0" w:color="auto"/>
        <w:left w:val="none" w:sz="0" w:space="0" w:color="auto"/>
        <w:bottom w:val="none" w:sz="0" w:space="0" w:color="auto"/>
        <w:right w:val="none" w:sz="0" w:space="0" w:color="auto"/>
      </w:divBdr>
    </w:div>
    <w:div w:id="1887794023">
      <w:bodyDiv w:val="1"/>
      <w:marLeft w:val="0"/>
      <w:marRight w:val="0"/>
      <w:marTop w:val="0"/>
      <w:marBottom w:val="0"/>
      <w:divBdr>
        <w:top w:val="none" w:sz="0" w:space="0" w:color="auto"/>
        <w:left w:val="none" w:sz="0" w:space="0" w:color="auto"/>
        <w:bottom w:val="none" w:sz="0" w:space="0" w:color="auto"/>
        <w:right w:val="none" w:sz="0" w:space="0" w:color="auto"/>
      </w:divBdr>
      <w:divsChild>
        <w:div w:id="522859550">
          <w:marLeft w:val="0"/>
          <w:marRight w:val="0"/>
          <w:marTop w:val="0"/>
          <w:marBottom w:val="0"/>
          <w:divBdr>
            <w:top w:val="none" w:sz="0" w:space="0" w:color="auto"/>
            <w:left w:val="none" w:sz="0" w:space="0" w:color="auto"/>
            <w:bottom w:val="none" w:sz="0" w:space="0" w:color="auto"/>
            <w:right w:val="none" w:sz="0" w:space="0" w:color="auto"/>
          </w:divBdr>
          <w:divsChild>
            <w:div w:id="1965382153">
              <w:marLeft w:val="0"/>
              <w:marRight w:val="0"/>
              <w:marTop w:val="0"/>
              <w:marBottom w:val="0"/>
              <w:divBdr>
                <w:top w:val="none" w:sz="0" w:space="0" w:color="auto"/>
                <w:left w:val="none" w:sz="0" w:space="0" w:color="auto"/>
                <w:bottom w:val="none" w:sz="0" w:space="0" w:color="auto"/>
                <w:right w:val="none" w:sz="0" w:space="0" w:color="auto"/>
              </w:divBdr>
              <w:divsChild>
                <w:div w:id="1428847601">
                  <w:marLeft w:val="0"/>
                  <w:marRight w:val="0"/>
                  <w:marTop w:val="0"/>
                  <w:marBottom w:val="0"/>
                  <w:divBdr>
                    <w:top w:val="none" w:sz="0" w:space="0" w:color="auto"/>
                    <w:left w:val="none" w:sz="0" w:space="0" w:color="auto"/>
                    <w:bottom w:val="none" w:sz="0" w:space="0" w:color="auto"/>
                    <w:right w:val="none" w:sz="0" w:space="0" w:color="auto"/>
                  </w:divBdr>
                  <w:divsChild>
                    <w:div w:id="3760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4745">
      <w:bodyDiv w:val="1"/>
      <w:marLeft w:val="0"/>
      <w:marRight w:val="0"/>
      <w:marTop w:val="0"/>
      <w:marBottom w:val="0"/>
      <w:divBdr>
        <w:top w:val="none" w:sz="0" w:space="0" w:color="auto"/>
        <w:left w:val="none" w:sz="0" w:space="0" w:color="auto"/>
        <w:bottom w:val="none" w:sz="0" w:space="0" w:color="auto"/>
        <w:right w:val="none" w:sz="0" w:space="0" w:color="auto"/>
      </w:divBdr>
      <w:divsChild>
        <w:div w:id="604121761">
          <w:marLeft w:val="0"/>
          <w:marRight w:val="0"/>
          <w:marTop w:val="0"/>
          <w:marBottom w:val="0"/>
          <w:divBdr>
            <w:top w:val="none" w:sz="0" w:space="0" w:color="auto"/>
            <w:left w:val="none" w:sz="0" w:space="0" w:color="auto"/>
            <w:bottom w:val="none" w:sz="0" w:space="0" w:color="auto"/>
            <w:right w:val="none" w:sz="0" w:space="0" w:color="auto"/>
          </w:divBdr>
          <w:divsChild>
            <w:div w:id="557857487">
              <w:marLeft w:val="0"/>
              <w:marRight w:val="0"/>
              <w:marTop w:val="0"/>
              <w:marBottom w:val="0"/>
              <w:divBdr>
                <w:top w:val="none" w:sz="0" w:space="0" w:color="auto"/>
                <w:left w:val="none" w:sz="0" w:space="0" w:color="auto"/>
                <w:bottom w:val="none" w:sz="0" w:space="0" w:color="auto"/>
                <w:right w:val="none" w:sz="0" w:space="0" w:color="auto"/>
              </w:divBdr>
              <w:divsChild>
                <w:div w:id="1978395">
                  <w:marLeft w:val="0"/>
                  <w:marRight w:val="0"/>
                  <w:marTop w:val="0"/>
                  <w:marBottom w:val="0"/>
                  <w:divBdr>
                    <w:top w:val="none" w:sz="0" w:space="0" w:color="auto"/>
                    <w:left w:val="none" w:sz="0" w:space="0" w:color="auto"/>
                    <w:bottom w:val="none" w:sz="0" w:space="0" w:color="auto"/>
                    <w:right w:val="none" w:sz="0" w:space="0" w:color="auto"/>
                  </w:divBdr>
                  <w:divsChild>
                    <w:div w:id="17758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84023">
      <w:bodyDiv w:val="1"/>
      <w:marLeft w:val="0"/>
      <w:marRight w:val="0"/>
      <w:marTop w:val="0"/>
      <w:marBottom w:val="0"/>
      <w:divBdr>
        <w:top w:val="none" w:sz="0" w:space="0" w:color="auto"/>
        <w:left w:val="none" w:sz="0" w:space="0" w:color="auto"/>
        <w:bottom w:val="none" w:sz="0" w:space="0" w:color="auto"/>
        <w:right w:val="none" w:sz="0" w:space="0" w:color="auto"/>
      </w:divBdr>
    </w:div>
    <w:div w:id="2124693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E530-4728-4C07-A669-FBF8B220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29</Pages>
  <Words>13142</Words>
  <Characters>74910</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87877</CharactersWithSpaces>
  <SharedDoc>false</SharedDoc>
  <HLinks>
    <vt:vector size="6" baseType="variant">
      <vt:variant>
        <vt:i4>131134</vt:i4>
      </vt:variant>
      <vt:variant>
        <vt:i4>2386</vt:i4>
      </vt:variant>
      <vt:variant>
        <vt:i4>1025</vt:i4>
      </vt:variant>
      <vt:variant>
        <vt:i4>1</vt:i4>
      </vt:variant>
      <vt:variant>
        <vt:lpwstr>City Seal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Superfine, Richard</dc:creator>
  <cp:lastModifiedBy>Administrator</cp:lastModifiedBy>
  <cp:revision>10</cp:revision>
  <cp:lastPrinted>2014-10-23T20:47:00Z</cp:lastPrinted>
  <dcterms:created xsi:type="dcterms:W3CDTF">2014-07-24T14:50:00Z</dcterms:created>
  <dcterms:modified xsi:type="dcterms:W3CDTF">2017-01-04T19:48:00Z</dcterms:modified>
</cp:coreProperties>
</file>