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C7" w:rsidRDefault="001573C7" w:rsidP="00AE4786">
      <w:pPr>
        <w:pStyle w:val="NoSpacing"/>
        <w:ind w:left="-270"/>
        <w:jc w:val="center"/>
        <w:rPr>
          <w:rFonts w:ascii="Arial Narrow" w:hAnsi="Arial Narrow" w:cs="Nirmala UI"/>
          <w:b/>
          <w:color w:val="6600CC"/>
          <w:sz w:val="28"/>
          <w:szCs w:val="28"/>
        </w:rPr>
      </w:pPr>
      <w:bookmarkStart w:id="0" w:name="_GoBack"/>
      <w:bookmarkEnd w:id="0"/>
    </w:p>
    <w:p w:rsidR="005854A7" w:rsidRPr="001573C7" w:rsidRDefault="005854A7" w:rsidP="00AE4786">
      <w:pPr>
        <w:pStyle w:val="NoSpacing"/>
        <w:ind w:left="-270"/>
        <w:jc w:val="center"/>
        <w:rPr>
          <w:rFonts w:ascii="Arial Narrow" w:hAnsi="Arial Narrow" w:cs="Nirmala UI"/>
          <w:b/>
          <w:color w:val="6600CC"/>
          <w:sz w:val="32"/>
          <w:szCs w:val="32"/>
        </w:rPr>
      </w:pPr>
      <w:r w:rsidRPr="001573C7">
        <w:rPr>
          <w:rFonts w:ascii="Arial Narrow" w:hAnsi="Arial Narrow" w:cs="Nirmala UI"/>
          <w:b/>
          <w:color w:val="6600CC"/>
          <w:sz w:val="32"/>
          <w:szCs w:val="32"/>
        </w:rPr>
        <w:t>Chicago’s Government Ethics and Campaign Financing (“Pay-to-Play”) Laws:</w:t>
      </w:r>
    </w:p>
    <w:p w:rsidR="005854A7" w:rsidRPr="001573C7" w:rsidRDefault="005854A7" w:rsidP="00AE4786">
      <w:pPr>
        <w:pStyle w:val="NoSpacing"/>
        <w:ind w:left="-270"/>
        <w:jc w:val="center"/>
        <w:rPr>
          <w:rFonts w:ascii="Arial Narrow" w:hAnsi="Arial Narrow" w:cs="Nirmala UI"/>
          <w:b/>
          <w:color w:val="6600CC"/>
          <w:sz w:val="32"/>
          <w:szCs w:val="32"/>
        </w:rPr>
      </w:pPr>
      <w:r w:rsidRPr="001573C7">
        <w:rPr>
          <w:rFonts w:ascii="Arial Narrow" w:hAnsi="Arial Narrow" w:cs="Nirmala UI"/>
          <w:b/>
          <w:color w:val="6600CC"/>
          <w:sz w:val="32"/>
          <w:szCs w:val="32"/>
        </w:rPr>
        <w:t xml:space="preserve">A Plain English Guide for Businesses </w:t>
      </w:r>
      <w:r w:rsidR="00386F54" w:rsidRPr="001573C7">
        <w:rPr>
          <w:rFonts w:ascii="Arial Narrow" w:hAnsi="Arial Narrow" w:cs="Nirmala UI"/>
          <w:b/>
          <w:color w:val="6600CC"/>
          <w:sz w:val="32"/>
          <w:szCs w:val="32"/>
        </w:rPr>
        <w:t>with or S</w:t>
      </w:r>
      <w:r w:rsidRPr="001573C7">
        <w:rPr>
          <w:rFonts w:ascii="Arial Narrow" w:hAnsi="Arial Narrow" w:cs="Nirmala UI"/>
          <w:b/>
          <w:color w:val="6600CC"/>
          <w:sz w:val="32"/>
          <w:szCs w:val="32"/>
        </w:rPr>
        <w:t>eek</w:t>
      </w:r>
      <w:r w:rsidR="00386F54" w:rsidRPr="001573C7">
        <w:rPr>
          <w:rFonts w:ascii="Arial Narrow" w:hAnsi="Arial Narrow" w:cs="Nirmala UI"/>
          <w:b/>
          <w:color w:val="6600CC"/>
          <w:sz w:val="32"/>
          <w:szCs w:val="32"/>
        </w:rPr>
        <w:t>ing</w:t>
      </w:r>
      <w:r w:rsidRPr="001573C7">
        <w:rPr>
          <w:rFonts w:ascii="Arial Narrow" w:hAnsi="Arial Narrow" w:cs="Nirmala UI"/>
          <w:b/>
          <w:color w:val="6600CC"/>
          <w:sz w:val="32"/>
          <w:szCs w:val="32"/>
        </w:rPr>
        <w:t xml:space="preserve"> City Contracts</w:t>
      </w:r>
    </w:p>
    <w:p w:rsidR="00D326E4" w:rsidRPr="00D326E4" w:rsidRDefault="00D326E4" w:rsidP="00AE4786">
      <w:pPr>
        <w:pStyle w:val="NoSpacing"/>
        <w:ind w:left="-270"/>
        <w:jc w:val="center"/>
        <w:rPr>
          <w:rFonts w:ascii="Arial Narrow" w:hAnsi="Arial Narrow" w:cs="Nirmala UI"/>
          <w:b/>
          <w:noProof/>
          <w:color w:val="336600"/>
          <w:sz w:val="32"/>
          <w:szCs w:val="32"/>
        </w:rPr>
      </w:pPr>
    </w:p>
    <w:p w:rsidR="00757C5C" w:rsidRDefault="00C901E2" w:rsidP="00AE4786">
      <w:pPr>
        <w:pStyle w:val="NoSpacing"/>
        <w:ind w:left="-270"/>
        <w:jc w:val="center"/>
        <w:rPr>
          <w:rFonts w:ascii="Arial Narrow" w:hAnsi="Arial Narrow" w:cs="Nirmala UI"/>
          <w:szCs w:val="22"/>
        </w:rPr>
      </w:pPr>
      <w:r w:rsidRPr="00D326E4">
        <w:rPr>
          <w:rFonts w:ascii="Arial Narrow" w:eastAsia="Times New Roman" w:hAnsi="Arial Narrow" w:cs="Arial"/>
          <w:noProof/>
          <w:color w:val="333333"/>
          <w:sz w:val="24"/>
          <w:szCs w:val="24"/>
        </w:rPr>
        <w:drawing>
          <wp:inline distT="0" distB="0" distL="0" distR="0" wp14:anchorId="280F2B02" wp14:editId="68F1B634">
            <wp:extent cx="1855304" cy="121257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 crane 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000" cy="1212375"/>
                    </a:xfrm>
                    <a:prstGeom prst="rect">
                      <a:avLst/>
                    </a:prstGeom>
                  </pic:spPr>
                </pic:pic>
              </a:graphicData>
            </a:graphic>
          </wp:inline>
        </w:drawing>
      </w:r>
    </w:p>
    <w:p w:rsidR="00D326E4" w:rsidRPr="00D326E4" w:rsidRDefault="00D326E4" w:rsidP="00AE4786">
      <w:pPr>
        <w:pStyle w:val="NoSpacing"/>
        <w:ind w:left="-270"/>
        <w:jc w:val="center"/>
        <w:rPr>
          <w:rFonts w:ascii="Arial Narrow" w:hAnsi="Arial Narrow" w:cs="Nirmala UI"/>
          <w:szCs w:val="22"/>
        </w:rPr>
      </w:pPr>
    </w:p>
    <w:p w:rsidR="00897871" w:rsidRPr="00D326E4" w:rsidRDefault="00897871" w:rsidP="00757C5C">
      <w:pPr>
        <w:pStyle w:val="NoSpacing"/>
        <w:ind w:left="-274"/>
        <w:jc w:val="both"/>
        <w:rPr>
          <w:rStyle w:val="Emphasis"/>
          <w:rFonts w:ascii="Arial Narrow" w:hAnsi="Arial Narrow" w:cs="Nirmala UI"/>
          <w:b w:val="0"/>
          <w:i w:val="0"/>
          <w:color w:val="6600CC"/>
          <w:szCs w:val="22"/>
          <w:lang w:val="en"/>
        </w:rPr>
      </w:pPr>
      <w:r w:rsidRPr="00D326E4">
        <w:rPr>
          <w:rStyle w:val="Emphasis"/>
          <w:rFonts w:ascii="Arial Narrow" w:hAnsi="Arial Narrow" w:cs="Nirmala UI"/>
          <w:b w:val="0"/>
          <w:i w:val="0"/>
          <w:color w:val="6600CC"/>
          <w:szCs w:val="22"/>
          <w:lang w:val="en"/>
        </w:rPr>
        <w:t xml:space="preserve">Chicago’s Governmental Ethics Ordinance, Chapter 2-156 of </w:t>
      </w:r>
      <w:hyperlink r:id="rId9" w:history="1">
        <w:r w:rsidR="00757C5C" w:rsidRPr="00D326E4">
          <w:rPr>
            <w:rStyle w:val="Hyperlink"/>
            <w:rFonts w:ascii="Arial Narrow" w:hAnsi="Arial Narrow" w:cs="Nirmala UI"/>
            <w:b/>
            <w:color w:val="6600CC"/>
            <w:spacing w:val="2"/>
            <w:szCs w:val="22"/>
            <w:lang w:val="en"/>
          </w:rPr>
          <w:t>Chicago’s M</w:t>
        </w:r>
        <w:r w:rsidRPr="00D326E4">
          <w:rPr>
            <w:rStyle w:val="Hyperlink"/>
            <w:rFonts w:ascii="Arial Narrow" w:hAnsi="Arial Narrow" w:cs="Nirmala UI"/>
            <w:b/>
            <w:color w:val="6600CC"/>
            <w:spacing w:val="2"/>
            <w:szCs w:val="22"/>
            <w:lang w:val="en"/>
          </w:rPr>
          <w:t>unicipal Code</w:t>
        </w:r>
      </w:hyperlink>
      <w:r w:rsidR="00757C5C" w:rsidRPr="00D326E4">
        <w:rPr>
          <w:rStyle w:val="Hyperlink"/>
          <w:rFonts w:ascii="Arial Narrow" w:hAnsi="Arial Narrow" w:cs="Nirmala UI"/>
          <w:b/>
          <w:color w:val="6600CC"/>
          <w:spacing w:val="2"/>
          <w:szCs w:val="22"/>
          <w:lang w:val="en"/>
        </w:rPr>
        <w:t>,</w:t>
      </w:r>
      <w:r w:rsidRPr="00D326E4">
        <w:rPr>
          <w:rStyle w:val="Emphasis"/>
          <w:rFonts w:ascii="Arial Narrow" w:hAnsi="Arial Narrow" w:cs="Nirmala UI"/>
          <w:b w:val="0"/>
          <w:i w:val="0"/>
          <w:color w:val="6600CC"/>
          <w:szCs w:val="22"/>
          <w:lang w:val="en"/>
        </w:rPr>
        <w:t xml:space="preserve"> restricts persons and business</w:t>
      </w:r>
      <w:r w:rsidR="00D326E4">
        <w:rPr>
          <w:rStyle w:val="Emphasis"/>
          <w:rFonts w:ascii="Arial Narrow" w:hAnsi="Arial Narrow" w:cs="Nirmala UI"/>
          <w:b w:val="0"/>
          <w:i w:val="0"/>
          <w:color w:val="6600CC"/>
          <w:szCs w:val="22"/>
          <w:lang w:val="en"/>
        </w:rPr>
        <w:t xml:space="preserve"> entities</w:t>
      </w:r>
      <w:r w:rsidRPr="00D326E4">
        <w:rPr>
          <w:rStyle w:val="Emphasis"/>
          <w:rFonts w:ascii="Arial Narrow" w:hAnsi="Arial Narrow" w:cs="Nirmala UI"/>
          <w:b w:val="0"/>
          <w:i w:val="0"/>
          <w:color w:val="6600CC"/>
          <w:szCs w:val="22"/>
          <w:lang w:val="en"/>
        </w:rPr>
        <w:t xml:space="preserve"> </w:t>
      </w:r>
      <w:r w:rsidR="007A5613" w:rsidRPr="00D326E4">
        <w:rPr>
          <w:rStyle w:val="Emphasis"/>
          <w:rFonts w:ascii="Arial Narrow" w:hAnsi="Arial Narrow" w:cs="Nirmala UI"/>
          <w:b w:val="0"/>
          <w:i w:val="0"/>
          <w:color w:val="6600CC"/>
          <w:szCs w:val="22"/>
          <w:lang w:val="en"/>
        </w:rPr>
        <w:t>do</w:t>
      </w:r>
      <w:r w:rsidR="00247778" w:rsidRPr="00D326E4">
        <w:rPr>
          <w:rStyle w:val="Emphasis"/>
          <w:rFonts w:ascii="Arial Narrow" w:hAnsi="Arial Narrow" w:cs="Nirmala UI"/>
          <w:b w:val="0"/>
          <w:i w:val="0"/>
          <w:color w:val="6600CC"/>
          <w:szCs w:val="22"/>
          <w:lang w:val="en"/>
        </w:rPr>
        <w:t>ing**</w:t>
      </w:r>
      <w:r w:rsidRPr="00D326E4">
        <w:rPr>
          <w:rStyle w:val="Emphasis"/>
          <w:rFonts w:ascii="Arial Narrow" w:hAnsi="Arial Narrow" w:cs="Nirmala UI"/>
          <w:b w:val="0"/>
          <w:i w:val="0"/>
          <w:color w:val="6600CC"/>
          <w:szCs w:val="22"/>
          <w:lang w:val="en"/>
        </w:rPr>
        <w:t xml:space="preserve"> </w:t>
      </w:r>
      <w:r w:rsidR="00757C5C" w:rsidRPr="00D326E4">
        <w:rPr>
          <w:rStyle w:val="Emphasis"/>
          <w:rFonts w:ascii="Arial Narrow" w:hAnsi="Arial Narrow" w:cs="Nirmala UI"/>
          <w:b w:val="0"/>
          <w:i w:val="0"/>
          <w:color w:val="6600CC"/>
          <w:szCs w:val="22"/>
          <w:lang w:val="en"/>
        </w:rPr>
        <w:t>or seek</w:t>
      </w:r>
      <w:r w:rsidR="00247778" w:rsidRPr="00D326E4">
        <w:rPr>
          <w:rStyle w:val="Emphasis"/>
          <w:rFonts w:ascii="Arial Narrow" w:hAnsi="Arial Narrow" w:cs="Nirmala UI"/>
          <w:b w:val="0"/>
          <w:i w:val="0"/>
          <w:color w:val="6600CC"/>
          <w:szCs w:val="22"/>
          <w:lang w:val="en"/>
        </w:rPr>
        <w:t>ing</w:t>
      </w:r>
      <w:r w:rsidR="00757C5C" w:rsidRPr="00D326E4">
        <w:rPr>
          <w:rStyle w:val="Emphasis"/>
          <w:rFonts w:ascii="Arial Narrow" w:hAnsi="Arial Narrow" w:cs="Nirmala UI"/>
          <w:b w:val="0"/>
          <w:i w:val="0"/>
          <w:color w:val="6600CC"/>
          <w:szCs w:val="22"/>
          <w:lang w:val="en"/>
        </w:rPr>
        <w:t xml:space="preserve"> to do business</w:t>
      </w:r>
      <w:r w:rsidR="00247778" w:rsidRPr="00D326E4">
        <w:rPr>
          <w:rStyle w:val="Emphasis"/>
          <w:rFonts w:ascii="Arial Narrow" w:hAnsi="Arial Narrow" w:cs="Nirmala UI"/>
          <w:b w:val="0"/>
          <w:i w:val="0"/>
          <w:color w:val="6600CC"/>
          <w:szCs w:val="22"/>
          <w:lang w:val="en"/>
        </w:rPr>
        <w:t>**</w:t>
      </w:r>
      <w:r w:rsidR="00757C5C" w:rsidRPr="00D326E4">
        <w:rPr>
          <w:rStyle w:val="Emphasis"/>
          <w:rFonts w:ascii="Arial Narrow" w:hAnsi="Arial Narrow" w:cs="Nirmala UI"/>
          <w:b w:val="0"/>
          <w:i w:val="0"/>
          <w:color w:val="6600CC"/>
          <w:szCs w:val="22"/>
          <w:lang w:val="en"/>
        </w:rPr>
        <w:t xml:space="preserve"> with the </w:t>
      </w:r>
      <w:r w:rsidRPr="00D326E4">
        <w:rPr>
          <w:rStyle w:val="Emphasis"/>
          <w:rFonts w:ascii="Arial Narrow" w:hAnsi="Arial Narrow" w:cs="Nirmala UI"/>
          <w:b w:val="0"/>
          <w:i w:val="0"/>
          <w:color w:val="6600CC"/>
          <w:szCs w:val="22"/>
          <w:lang w:val="en"/>
        </w:rPr>
        <w:t>City in their interactions with City employees</w:t>
      </w:r>
      <w:r w:rsidR="00757C5C" w:rsidRPr="00D326E4">
        <w:rPr>
          <w:rStyle w:val="Emphasis"/>
          <w:rFonts w:ascii="Arial Narrow" w:hAnsi="Arial Narrow" w:cs="Nirmala UI"/>
          <w:b w:val="0"/>
          <w:i w:val="0"/>
          <w:color w:val="6600CC"/>
          <w:szCs w:val="22"/>
          <w:lang w:val="en"/>
        </w:rPr>
        <w:t>,</w:t>
      </w:r>
      <w:r w:rsidRPr="00D326E4">
        <w:rPr>
          <w:rStyle w:val="Emphasis"/>
          <w:rFonts w:ascii="Arial Narrow" w:hAnsi="Arial Narrow" w:cs="Nirmala UI"/>
          <w:b w:val="0"/>
          <w:i w:val="0"/>
          <w:color w:val="6600CC"/>
          <w:szCs w:val="22"/>
          <w:lang w:val="en"/>
        </w:rPr>
        <w:t xml:space="preserve"> officials or candidates for </w:t>
      </w:r>
      <w:r w:rsidR="002D3804" w:rsidRPr="00D326E4">
        <w:rPr>
          <w:rStyle w:val="Emphasis"/>
          <w:rFonts w:ascii="Arial Narrow" w:hAnsi="Arial Narrow" w:cs="Nirmala UI"/>
          <w:b w:val="0"/>
          <w:i w:val="0"/>
          <w:color w:val="6600CC"/>
          <w:szCs w:val="22"/>
          <w:lang w:val="en"/>
        </w:rPr>
        <w:t xml:space="preserve">City </w:t>
      </w:r>
      <w:r w:rsidRPr="00D326E4">
        <w:rPr>
          <w:rStyle w:val="Emphasis"/>
          <w:rFonts w:ascii="Arial Narrow" w:hAnsi="Arial Narrow" w:cs="Nirmala UI"/>
          <w:b w:val="0"/>
          <w:i w:val="0"/>
          <w:color w:val="6600CC"/>
          <w:szCs w:val="22"/>
          <w:lang w:val="en"/>
        </w:rPr>
        <w:t>elected office.  This Guide summarizes the</w:t>
      </w:r>
      <w:r w:rsidR="00757C5C" w:rsidRPr="00D326E4">
        <w:rPr>
          <w:rStyle w:val="Emphasis"/>
          <w:rFonts w:ascii="Arial Narrow" w:hAnsi="Arial Narrow" w:cs="Nirmala UI"/>
          <w:b w:val="0"/>
          <w:i w:val="0"/>
          <w:color w:val="6600CC"/>
          <w:szCs w:val="22"/>
          <w:lang w:val="en"/>
        </w:rPr>
        <w:t>m</w:t>
      </w:r>
      <w:r w:rsidRPr="00D326E4">
        <w:rPr>
          <w:rStyle w:val="Emphasis"/>
          <w:rFonts w:ascii="Arial Narrow" w:hAnsi="Arial Narrow" w:cs="Nirmala UI"/>
          <w:b w:val="0"/>
          <w:i w:val="0"/>
          <w:color w:val="6600CC"/>
          <w:szCs w:val="22"/>
          <w:lang w:val="en"/>
        </w:rPr>
        <w:t>.</w:t>
      </w:r>
    </w:p>
    <w:p w:rsidR="00897871" w:rsidRPr="00D326E4" w:rsidRDefault="00897871" w:rsidP="00386F54">
      <w:pPr>
        <w:pStyle w:val="NoSpacing"/>
        <w:ind w:left="-270"/>
        <w:jc w:val="both"/>
        <w:rPr>
          <w:rStyle w:val="Emphasis"/>
          <w:rFonts w:ascii="Arial Narrow" w:hAnsi="Arial Narrow" w:cs="Nirmala UI"/>
          <w:i w:val="0"/>
          <w:color w:val="6600CC"/>
          <w:szCs w:val="22"/>
          <w:lang w:val="en"/>
        </w:rPr>
      </w:pPr>
    </w:p>
    <w:p w:rsidR="005854A7" w:rsidRPr="00D326E4" w:rsidRDefault="005854A7" w:rsidP="00386F54">
      <w:pPr>
        <w:pStyle w:val="NoSpacing"/>
        <w:ind w:left="-270"/>
        <w:jc w:val="both"/>
        <w:rPr>
          <w:rStyle w:val="Emphasis"/>
          <w:rFonts w:ascii="Arial Narrow" w:hAnsi="Arial Narrow" w:cs="Nirmala UI"/>
          <w:b w:val="0"/>
          <w:i w:val="0"/>
          <w:color w:val="6600CC"/>
          <w:szCs w:val="22"/>
          <w:lang w:val="en"/>
        </w:rPr>
      </w:pPr>
      <w:r w:rsidRPr="00D326E4">
        <w:rPr>
          <w:rStyle w:val="Emphasis"/>
          <w:rFonts w:ascii="Arial Narrow" w:hAnsi="Arial Narrow" w:cs="Nirmala UI"/>
          <w:b w:val="0"/>
          <w:i w:val="0"/>
          <w:color w:val="6600CC"/>
          <w:szCs w:val="22"/>
          <w:lang w:val="en"/>
        </w:rPr>
        <w:t xml:space="preserve">Note: This Guide </w:t>
      </w:r>
      <w:r w:rsidR="00386F54" w:rsidRPr="00D326E4">
        <w:rPr>
          <w:rStyle w:val="Emphasis"/>
          <w:rFonts w:ascii="Arial Narrow" w:hAnsi="Arial Narrow" w:cs="Nirmala UI"/>
          <w:b w:val="0"/>
          <w:i w:val="0"/>
          <w:color w:val="6600CC"/>
          <w:szCs w:val="22"/>
          <w:lang w:val="en"/>
        </w:rPr>
        <w:t>is</w:t>
      </w:r>
      <w:r w:rsidRPr="00D326E4">
        <w:rPr>
          <w:rStyle w:val="Emphasis"/>
          <w:rFonts w:ascii="Arial Narrow" w:hAnsi="Arial Narrow" w:cs="Nirmala UI"/>
          <w:b w:val="0"/>
          <w:i w:val="0"/>
          <w:color w:val="6600CC"/>
          <w:szCs w:val="22"/>
          <w:lang w:val="en"/>
        </w:rPr>
        <w:t xml:space="preserve"> an overview intended to help businesses </w:t>
      </w:r>
      <w:r w:rsidR="007A5613" w:rsidRPr="00D326E4">
        <w:rPr>
          <w:rStyle w:val="Emphasis"/>
          <w:rFonts w:ascii="Arial Narrow" w:hAnsi="Arial Narrow" w:cs="Nirmala UI"/>
          <w:b w:val="0"/>
          <w:i w:val="0"/>
          <w:color w:val="6600CC"/>
          <w:szCs w:val="22"/>
          <w:lang w:val="en"/>
        </w:rPr>
        <w:t>underst</w:t>
      </w:r>
      <w:r w:rsidR="00897871" w:rsidRPr="00D326E4">
        <w:rPr>
          <w:rStyle w:val="Emphasis"/>
          <w:rFonts w:ascii="Arial Narrow" w:hAnsi="Arial Narrow" w:cs="Nirmala UI"/>
          <w:b w:val="0"/>
          <w:i w:val="0"/>
          <w:color w:val="6600CC"/>
          <w:szCs w:val="22"/>
          <w:lang w:val="en"/>
        </w:rPr>
        <w:t>and</w:t>
      </w:r>
      <w:r w:rsidRPr="00D326E4">
        <w:rPr>
          <w:rStyle w:val="Emphasis"/>
          <w:rFonts w:ascii="Arial Narrow" w:hAnsi="Arial Narrow" w:cs="Nirmala UI"/>
          <w:b w:val="0"/>
          <w:i w:val="0"/>
          <w:color w:val="6600CC"/>
          <w:szCs w:val="22"/>
          <w:lang w:val="en"/>
        </w:rPr>
        <w:t xml:space="preserve"> Chicago’s Governmental Ethics Ordinance.  To the extent </w:t>
      </w:r>
      <w:r w:rsidR="00757C5C" w:rsidRPr="00D326E4">
        <w:rPr>
          <w:rStyle w:val="Emphasis"/>
          <w:rFonts w:ascii="Arial Narrow" w:hAnsi="Arial Narrow" w:cs="Nirmala UI"/>
          <w:b w:val="0"/>
          <w:i w:val="0"/>
          <w:color w:val="6600CC"/>
          <w:szCs w:val="22"/>
          <w:lang w:val="en"/>
        </w:rPr>
        <w:t xml:space="preserve">it differs from the </w:t>
      </w:r>
      <w:r w:rsidRPr="00D326E4">
        <w:rPr>
          <w:rStyle w:val="Emphasis"/>
          <w:rFonts w:ascii="Arial Narrow" w:hAnsi="Arial Narrow" w:cs="Nirmala UI"/>
          <w:b w:val="0"/>
          <w:i w:val="0"/>
          <w:color w:val="6600CC"/>
          <w:szCs w:val="22"/>
          <w:lang w:val="en"/>
        </w:rPr>
        <w:t xml:space="preserve">Ordinance, the Ordinance controls. </w:t>
      </w:r>
    </w:p>
    <w:p w:rsidR="005854A7" w:rsidRPr="00D326E4" w:rsidRDefault="005854A7" w:rsidP="00386F54">
      <w:pPr>
        <w:pStyle w:val="NoSpacing"/>
        <w:ind w:left="-270"/>
        <w:jc w:val="both"/>
        <w:rPr>
          <w:rStyle w:val="Emphasis"/>
          <w:rFonts w:ascii="Arial Narrow" w:hAnsi="Arial Narrow" w:cs="Nirmala UI"/>
          <w:i w:val="0"/>
          <w:color w:val="6600CC"/>
          <w:szCs w:val="22"/>
          <w:lang w:val="en"/>
        </w:rPr>
      </w:pPr>
    </w:p>
    <w:p w:rsidR="005854A7" w:rsidRDefault="005854A7" w:rsidP="00386F54">
      <w:pPr>
        <w:pStyle w:val="NoSpacing"/>
        <w:ind w:left="-270"/>
        <w:jc w:val="both"/>
        <w:rPr>
          <w:rStyle w:val="Emphasis"/>
          <w:rFonts w:ascii="Arial Narrow" w:hAnsi="Arial Narrow" w:cs="Nirmala UI"/>
          <w:b w:val="0"/>
          <w:i w:val="0"/>
          <w:color w:val="6600CC"/>
          <w:szCs w:val="22"/>
          <w:lang w:val="en"/>
        </w:rPr>
      </w:pPr>
      <w:r w:rsidRPr="00342525">
        <w:rPr>
          <w:rStyle w:val="Emphasis"/>
          <w:rFonts w:ascii="Arial Narrow" w:hAnsi="Arial Narrow" w:cs="Nirmala UI"/>
          <w:i w:val="0"/>
          <w:color w:val="6600CC"/>
          <w:szCs w:val="22"/>
          <w:lang w:val="en"/>
        </w:rPr>
        <w:t xml:space="preserve">For authoritative guidance about specific situations, please </w:t>
      </w:r>
      <w:r w:rsidR="004E7363" w:rsidRPr="00342525">
        <w:rPr>
          <w:rStyle w:val="Emphasis"/>
          <w:rFonts w:ascii="Arial Narrow" w:hAnsi="Arial Narrow" w:cs="Nirmala UI"/>
          <w:i w:val="0"/>
          <w:color w:val="6600CC"/>
          <w:szCs w:val="22"/>
          <w:lang w:val="en"/>
        </w:rPr>
        <w:t>request</w:t>
      </w:r>
      <w:r w:rsidRPr="00342525">
        <w:rPr>
          <w:rStyle w:val="Emphasis"/>
          <w:rFonts w:ascii="Arial Narrow" w:hAnsi="Arial Narrow" w:cs="Nirmala UI"/>
          <w:i w:val="0"/>
          <w:color w:val="6600CC"/>
          <w:szCs w:val="22"/>
          <w:lang w:val="en"/>
        </w:rPr>
        <w:t xml:space="preserve"> a</w:t>
      </w:r>
      <w:r w:rsidR="004E7363" w:rsidRPr="00342525">
        <w:rPr>
          <w:rStyle w:val="Emphasis"/>
          <w:rFonts w:ascii="Arial Narrow" w:hAnsi="Arial Narrow" w:cs="Nirmala UI"/>
          <w:i w:val="0"/>
          <w:color w:val="6600CC"/>
          <w:szCs w:val="22"/>
          <w:lang w:val="en"/>
        </w:rPr>
        <w:t xml:space="preserve"> confidential</w:t>
      </w:r>
      <w:r w:rsidRPr="00342525">
        <w:rPr>
          <w:rStyle w:val="Emphasis"/>
          <w:rFonts w:ascii="Arial Narrow" w:hAnsi="Arial Narrow" w:cs="Nirmala UI"/>
          <w:i w:val="0"/>
          <w:color w:val="6600CC"/>
          <w:szCs w:val="22"/>
          <w:lang w:val="en"/>
        </w:rPr>
        <w:t xml:space="preserve"> advisory opinion from the Board of Ethics.  Advisory opinions</w:t>
      </w:r>
      <w:r w:rsidR="00897871" w:rsidRPr="00342525">
        <w:rPr>
          <w:rStyle w:val="Emphasis"/>
          <w:rFonts w:ascii="Arial Narrow" w:hAnsi="Arial Narrow" w:cs="Nirmala UI"/>
          <w:i w:val="0"/>
          <w:color w:val="6600CC"/>
          <w:szCs w:val="22"/>
          <w:lang w:val="en"/>
        </w:rPr>
        <w:t xml:space="preserve"> may be relied upon in the event of investigation, as provided in </w:t>
      </w:r>
      <w:r w:rsidRPr="00342525">
        <w:rPr>
          <w:rStyle w:val="Emphasis"/>
          <w:rFonts w:ascii="Arial Narrow" w:hAnsi="Arial Narrow" w:cs="Nirmala UI"/>
          <w:i w:val="0"/>
          <w:color w:val="6600CC"/>
          <w:szCs w:val="22"/>
          <w:lang w:val="en"/>
        </w:rPr>
        <w:t>the Ordinance</w:t>
      </w:r>
      <w:r w:rsidRPr="00D326E4">
        <w:rPr>
          <w:rStyle w:val="Emphasis"/>
          <w:rFonts w:ascii="Arial Narrow" w:hAnsi="Arial Narrow" w:cs="Nirmala UI"/>
          <w:b w:val="0"/>
          <w:i w:val="0"/>
          <w:color w:val="6600CC"/>
          <w:szCs w:val="22"/>
          <w:lang w:val="en"/>
        </w:rPr>
        <w:t>.</w:t>
      </w:r>
    </w:p>
    <w:p w:rsidR="00342525" w:rsidRPr="00D326E4" w:rsidRDefault="00342525" w:rsidP="00342525">
      <w:pPr>
        <w:pStyle w:val="NoSpacing"/>
        <w:ind w:left="-270"/>
        <w:jc w:val="center"/>
        <w:rPr>
          <w:rStyle w:val="Emphasis"/>
          <w:rFonts w:ascii="Arial Narrow" w:hAnsi="Arial Narrow" w:cs="Nirmala UI"/>
          <w:b w:val="0"/>
          <w:i w:val="0"/>
          <w:color w:val="6600CC"/>
          <w:szCs w:val="22"/>
          <w:lang w:val="en"/>
        </w:rPr>
      </w:pPr>
      <w:r>
        <w:rPr>
          <w:rFonts w:ascii="Arial Narrow" w:hAnsi="Arial Narrow" w:cs="Nirmala UI"/>
          <w:noProof/>
          <w:color w:val="6600CC"/>
          <w:spacing w:val="2"/>
          <w:szCs w:val="22"/>
        </w:rPr>
        <w:drawing>
          <wp:inline distT="0" distB="0" distL="0" distR="0">
            <wp:extent cx="1119809" cy="1106557"/>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20ask.jpg"/>
                    <pic:cNvPicPr/>
                  </pic:nvPicPr>
                  <pic:blipFill>
                    <a:blip r:embed="rId10">
                      <a:extLst>
                        <a:ext uri="{28A0092B-C50C-407E-A947-70E740481C1C}">
                          <a14:useLocalDpi xmlns:a14="http://schemas.microsoft.com/office/drawing/2010/main" val="0"/>
                        </a:ext>
                      </a:extLst>
                    </a:blip>
                    <a:stretch>
                      <a:fillRect/>
                    </a:stretch>
                  </pic:blipFill>
                  <pic:spPr>
                    <a:xfrm>
                      <a:off x="0" y="0"/>
                      <a:ext cx="1117865" cy="1104636"/>
                    </a:xfrm>
                    <a:prstGeom prst="rect">
                      <a:avLst/>
                    </a:prstGeom>
                  </pic:spPr>
                </pic:pic>
              </a:graphicData>
            </a:graphic>
          </wp:inline>
        </w:drawing>
      </w:r>
    </w:p>
    <w:p w:rsidR="00897871" w:rsidRPr="00D326E4" w:rsidRDefault="005854A7" w:rsidP="00386F54">
      <w:pPr>
        <w:pStyle w:val="NormalWeb"/>
        <w:spacing w:before="0" w:beforeAutospacing="0" w:after="0" w:afterAutospacing="0"/>
        <w:ind w:left="-270"/>
        <w:jc w:val="both"/>
        <w:rPr>
          <w:rStyle w:val="Hyperlink"/>
          <w:rFonts w:ascii="Arial Narrow" w:hAnsi="Arial Narrow" w:cs="Nirmala UI"/>
          <w:color w:val="6600CC"/>
          <w:spacing w:val="2"/>
          <w:sz w:val="22"/>
          <w:szCs w:val="22"/>
          <w:lang w:val="en"/>
        </w:rPr>
      </w:pPr>
      <w:r w:rsidRPr="00D326E4">
        <w:rPr>
          <w:rStyle w:val="Emphasis"/>
          <w:rFonts w:ascii="Arial Narrow" w:hAnsi="Arial Narrow" w:cs="Nirmala UI"/>
          <w:b w:val="0"/>
          <w:i w:val="0"/>
          <w:color w:val="6600CC"/>
          <w:sz w:val="22"/>
          <w:szCs w:val="22"/>
          <w:lang w:val="en"/>
        </w:rPr>
        <w:t>Other City and state laws apply to persons or business</w:t>
      </w:r>
      <w:r w:rsidR="00757C5C" w:rsidRPr="00D326E4">
        <w:rPr>
          <w:rStyle w:val="Emphasis"/>
          <w:rFonts w:ascii="Arial Narrow" w:hAnsi="Arial Narrow" w:cs="Nirmala UI"/>
          <w:b w:val="0"/>
          <w:i w:val="0"/>
          <w:color w:val="6600CC"/>
          <w:sz w:val="22"/>
          <w:szCs w:val="22"/>
          <w:lang w:val="en"/>
        </w:rPr>
        <w:t>es</w:t>
      </w:r>
      <w:r w:rsidRPr="00D326E4">
        <w:rPr>
          <w:rStyle w:val="Emphasis"/>
          <w:rFonts w:ascii="Arial Narrow" w:hAnsi="Arial Narrow" w:cs="Nirmala UI"/>
          <w:b w:val="0"/>
          <w:i w:val="0"/>
          <w:color w:val="6600CC"/>
          <w:sz w:val="22"/>
          <w:szCs w:val="22"/>
          <w:lang w:val="en"/>
        </w:rPr>
        <w:t xml:space="preserve"> </w:t>
      </w:r>
      <w:r w:rsidR="00757C5C" w:rsidRPr="00D326E4">
        <w:rPr>
          <w:rStyle w:val="Emphasis"/>
          <w:rFonts w:ascii="Arial Narrow" w:hAnsi="Arial Narrow" w:cs="Nirmala UI"/>
          <w:b w:val="0"/>
          <w:i w:val="0"/>
          <w:color w:val="6600CC"/>
          <w:sz w:val="22"/>
          <w:szCs w:val="22"/>
          <w:lang w:val="en"/>
        </w:rPr>
        <w:t>doing or seeking to do business</w:t>
      </w:r>
      <w:r w:rsidRPr="00D326E4">
        <w:rPr>
          <w:rStyle w:val="Emphasis"/>
          <w:rFonts w:ascii="Arial Narrow" w:hAnsi="Arial Narrow" w:cs="Nirmala UI"/>
          <w:b w:val="0"/>
          <w:i w:val="0"/>
          <w:color w:val="6600CC"/>
          <w:sz w:val="22"/>
          <w:szCs w:val="22"/>
          <w:lang w:val="en"/>
        </w:rPr>
        <w:t xml:space="preserve"> with the City, including but not limited to the requirement to file Economic Disclosure Statements </w:t>
      </w:r>
      <w:hyperlink r:id="rId11" w:history="1">
        <w:r w:rsidRPr="00D326E4">
          <w:rPr>
            <w:rStyle w:val="Hyperlink"/>
            <w:rFonts w:ascii="Arial Narrow" w:hAnsi="Arial Narrow" w:cs="Nirmala UI"/>
            <w:color w:val="6600CC"/>
            <w:spacing w:val="2"/>
            <w:sz w:val="22"/>
            <w:szCs w:val="22"/>
            <w:lang w:val="en"/>
          </w:rPr>
          <w:t>(Chapter 2-154 of Chicago’s Municipal Code</w:t>
        </w:r>
        <w:r w:rsidR="00BC5FAF" w:rsidRPr="00D326E4">
          <w:rPr>
            <w:rStyle w:val="Hyperlink"/>
            <w:rFonts w:ascii="Arial Narrow" w:hAnsi="Arial Narrow" w:cs="Nirmala UI"/>
            <w:color w:val="6600CC"/>
            <w:spacing w:val="2"/>
            <w:sz w:val="22"/>
            <w:szCs w:val="22"/>
            <w:lang w:val="en"/>
          </w:rPr>
          <w:t>)</w:t>
        </w:r>
      </w:hyperlink>
      <w:r w:rsidR="004E7363" w:rsidRPr="00D326E4">
        <w:rPr>
          <w:rStyle w:val="Emphasis"/>
          <w:rFonts w:ascii="Arial Narrow" w:hAnsi="Arial Narrow" w:cs="Nirmala UI"/>
          <w:b w:val="0"/>
          <w:i w:val="0"/>
          <w:color w:val="6600CC"/>
          <w:sz w:val="22"/>
          <w:szCs w:val="22"/>
          <w:lang w:val="en"/>
        </w:rPr>
        <w:t xml:space="preserve">, </w:t>
      </w:r>
      <w:r w:rsidR="00386F54" w:rsidRPr="00D326E4">
        <w:rPr>
          <w:rStyle w:val="Emphasis"/>
          <w:rFonts w:ascii="Arial Narrow" w:hAnsi="Arial Narrow" w:cs="Nirmala UI"/>
          <w:b w:val="0"/>
          <w:i w:val="0"/>
          <w:color w:val="6600CC"/>
          <w:sz w:val="22"/>
          <w:szCs w:val="22"/>
          <w:lang w:val="en"/>
        </w:rPr>
        <w:t>t</w:t>
      </w:r>
      <w:r w:rsidRPr="00D326E4">
        <w:rPr>
          <w:rStyle w:val="Emphasis"/>
          <w:rFonts w:ascii="Arial Narrow" w:hAnsi="Arial Narrow" w:cs="Nirmala UI"/>
          <w:b w:val="0"/>
          <w:i w:val="0"/>
          <w:color w:val="6600CC"/>
          <w:sz w:val="22"/>
          <w:szCs w:val="22"/>
          <w:lang w:val="en"/>
        </w:rPr>
        <w:t>he City’s False Claims and Statements Ordinance (</w:t>
      </w:r>
      <w:hyperlink r:id="rId12" w:history="1">
        <w:r w:rsidRPr="00D326E4">
          <w:rPr>
            <w:rStyle w:val="Hyperlink"/>
            <w:rFonts w:ascii="Arial Narrow" w:hAnsi="Arial Narrow" w:cs="Nirmala UI"/>
            <w:color w:val="6600CC"/>
            <w:spacing w:val="2"/>
            <w:sz w:val="22"/>
            <w:szCs w:val="22"/>
            <w:lang w:val="en"/>
          </w:rPr>
          <w:t>Chapter 1-21-010 et seq. of Chicago’s Municipal Code</w:t>
        </w:r>
      </w:hyperlink>
      <w:r w:rsidR="00BC5FAF" w:rsidRPr="00D326E4">
        <w:rPr>
          <w:rStyle w:val="Emphasis"/>
          <w:rFonts w:ascii="Arial Narrow" w:hAnsi="Arial Narrow" w:cs="Nirmala UI"/>
          <w:b w:val="0"/>
          <w:i w:val="0"/>
          <w:color w:val="6600CC"/>
          <w:sz w:val="22"/>
          <w:szCs w:val="22"/>
          <w:lang w:val="en"/>
        </w:rPr>
        <w:t>)</w:t>
      </w:r>
      <w:r w:rsidR="00386F54" w:rsidRPr="00D326E4">
        <w:rPr>
          <w:rStyle w:val="Emphasis"/>
          <w:rFonts w:ascii="Arial Narrow" w:hAnsi="Arial Narrow" w:cs="Nirmala UI"/>
          <w:b w:val="0"/>
          <w:i w:val="0"/>
          <w:color w:val="6600CC"/>
          <w:sz w:val="22"/>
          <w:szCs w:val="22"/>
          <w:lang w:val="en"/>
        </w:rPr>
        <w:t xml:space="preserve">, </w:t>
      </w:r>
      <w:hyperlink r:id="rId13" w:history="1">
        <w:r w:rsidR="00897871" w:rsidRPr="00D326E4">
          <w:rPr>
            <w:rStyle w:val="Hyperlink"/>
            <w:rFonts w:ascii="Arial Narrow" w:hAnsi="Arial Narrow" w:cs="Nirmala UI"/>
            <w:color w:val="6600CC"/>
            <w:spacing w:val="2"/>
            <w:sz w:val="22"/>
            <w:szCs w:val="22"/>
            <w:lang w:val="en"/>
          </w:rPr>
          <w:t>Chicago’s Procurement Code</w:t>
        </w:r>
      </w:hyperlink>
      <w:hyperlink r:id="rId14" w:history="1">
        <w:r w:rsidR="004E7363" w:rsidRPr="00D326E4">
          <w:rPr>
            <w:rStyle w:val="Hyperlink"/>
            <w:rFonts w:ascii="Arial Narrow" w:hAnsi="Arial Narrow" w:cs="Nirmala UI"/>
            <w:color w:val="6600CC"/>
            <w:spacing w:val="2"/>
            <w:sz w:val="22"/>
            <w:szCs w:val="22"/>
            <w:u w:val="none"/>
            <w:lang w:val="en"/>
          </w:rPr>
          <w:t>, a</w:t>
        </w:r>
        <w:r w:rsidRPr="00D326E4">
          <w:rPr>
            <w:rStyle w:val="Hyperlink"/>
            <w:rFonts w:ascii="Arial Narrow" w:hAnsi="Arial Narrow" w:cs="Nirmala UI"/>
            <w:color w:val="6600CC"/>
            <w:spacing w:val="2"/>
            <w:sz w:val="22"/>
            <w:szCs w:val="22"/>
            <w:u w:val="none"/>
            <w:lang w:val="en"/>
          </w:rPr>
          <w:t xml:space="preserve">nd the </w:t>
        </w:r>
        <w:r w:rsidR="00897871" w:rsidRPr="00D326E4">
          <w:rPr>
            <w:rStyle w:val="Hyperlink"/>
            <w:rFonts w:ascii="Arial Narrow" w:hAnsi="Arial Narrow" w:cs="Nirmala UI"/>
            <w:color w:val="6600CC"/>
            <w:spacing w:val="2"/>
            <w:sz w:val="22"/>
            <w:szCs w:val="22"/>
            <w:lang w:val="en"/>
          </w:rPr>
          <w:t>State of Illinois’s Procurement Code</w:t>
        </w:r>
      </w:hyperlink>
      <w:r w:rsidR="00386F54" w:rsidRPr="00D326E4">
        <w:rPr>
          <w:rStyle w:val="Hyperlink"/>
          <w:rFonts w:ascii="Arial Narrow" w:hAnsi="Arial Narrow" w:cs="Nirmala UI"/>
          <w:color w:val="6600CC"/>
          <w:spacing w:val="2"/>
          <w:sz w:val="22"/>
          <w:szCs w:val="22"/>
          <w:lang w:val="en"/>
        </w:rPr>
        <w:t>.</w:t>
      </w:r>
    </w:p>
    <w:p w:rsidR="00AE4786" w:rsidRPr="00D326E4" w:rsidRDefault="00AE4786" w:rsidP="00386F54">
      <w:pPr>
        <w:pStyle w:val="NormalWeb"/>
        <w:spacing w:before="0" w:beforeAutospacing="0" w:after="0" w:afterAutospacing="0"/>
        <w:ind w:left="-270"/>
        <w:jc w:val="both"/>
        <w:rPr>
          <w:rStyle w:val="Hyperlink"/>
          <w:rFonts w:ascii="Arial Narrow" w:hAnsi="Arial Narrow" w:cs="Nirmala UI"/>
          <w:color w:val="6600CC"/>
          <w:spacing w:val="2"/>
          <w:sz w:val="22"/>
          <w:szCs w:val="22"/>
          <w:lang w:val="en"/>
        </w:rPr>
      </w:pPr>
    </w:p>
    <w:p w:rsidR="00D326E4" w:rsidRDefault="005854A7" w:rsidP="00D326E4">
      <w:pPr>
        <w:pStyle w:val="NormalWeb"/>
        <w:spacing w:before="0" w:beforeAutospacing="0" w:after="0" w:afterAutospacing="0"/>
        <w:ind w:left="-270"/>
        <w:jc w:val="both"/>
        <w:rPr>
          <w:rStyle w:val="Emphasis"/>
          <w:rFonts w:ascii="Arial Narrow" w:hAnsi="Arial Narrow" w:cs="Nirmala UI"/>
          <w:b w:val="0"/>
          <w:i w:val="0"/>
          <w:color w:val="6600CC"/>
          <w:sz w:val="22"/>
          <w:szCs w:val="22"/>
          <w:lang w:val="en"/>
        </w:rPr>
      </w:pPr>
      <w:r w:rsidRPr="00D326E4">
        <w:rPr>
          <w:rStyle w:val="Emphasis"/>
          <w:rFonts w:ascii="Arial Narrow" w:hAnsi="Arial Narrow" w:cs="Nirmala UI"/>
          <w:b w:val="0"/>
          <w:i w:val="0"/>
          <w:color w:val="6600CC"/>
          <w:sz w:val="22"/>
          <w:szCs w:val="22"/>
          <w:lang w:val="en"/>
        </w:rPr>
        <w:t>For more information, please contact the City’s Department of Law or Department of Procurement Services.</w:t>
      </w:r>
    </w:p>
    <w:p w:rsidR="003B7651" w:rsidRDefault="003B7651" w:rsidP="00D326E4">
      <w:pPr>
        <w:pStyle w:val="NormalWeb"/>
        <w:spacing w:before="0" w:beforeAutospacing="0" w:after="0" w:afterAutospacing="0"/>
        <w:ind w:left="-270"/>
        <w:jc w:val="both"/>
        <w:rPr>
          <w:rStyle w:val="Emphasis"/>
          <w:rFonts w:ascii="Arial Narrow" w:hAnsi="Arial Narrow" w:cs="Nirmala UI"/>
          <w:b w:val="0"/>
          <w:i w:val="0"/>
          <w:color w:val="6600CC"/>
          <w:sz w:val="22"/>
          <w:szCs w:val="22"/>
          <w:lang w:val="en"/>
        </w:rPr>
      </w:pPr>
    </w:p>
    <w:p w:rsidR="003B7651" w:rsidRDefault="003B7651" w:rsidP="00D326E4">
      <w:pPr>
        <w:pStyle w:val="NormalWeb"/>
        <w:spacing w:before="0" w:beforeAutospacing="0" w:after="0" w:afterAutospacing="0"/>
        <w:ind w:left="-270"/>
        <w:jc w:val="both"/>
        <w:rPr>
          <w:rStyle w:val="Emphasis"/>
          <w:rFonts w:ascii="Arial Narrow" w:hAnsi="Arial Narrow" w:cs="Nirmala UI"/>
          <w:b w:val="0"/>
          <w:i w:val="0"/>
          <w:color w:val="6600CC"/>
          <w:sz w:val="22"/>
          <w:szCs w:val="22"/>
          <w:lang w:val="en"/>
        </w:rPr>
      </w:pPr>
      <w:r w:rsidRPr="003B7651">
        <w:rPr>
          <w:rFonts w:ascii="Arial Narrow" w:hAnsi="Arial Narrow" w:cs="Nirmala UI"/>
          <w:color w:val="6600CC"/>
          <w:sz w:val="22"/>
          <w:szCs w:val="22"/>
          <w:lang w:val="en"/>
        </w:rPr>
        <w:t xml:space="preserve"> ** </w:t>
      </w:r>
      <w:r>
        <w:rPr>
          <w:rFonts w:ascii="Arial Narrow" w:hAnsi="Arial Narrow" w:cs="Nirmala UI"/>
          <w:color w:val="6600CC"/>
          <w:sz w:val="22"/>
          <w:szCs w:val="22"/>
          <w:lang w:val="en"/>
        </w:rPr>
        <w:t>These are defined terms. Definitions are</w:t>
      </w:r>
      <w:r w:rsidRPr="003B7651">
        <w:rPr>
          <w:rFonts w:ascii="Arial Narrow" w:hAnsi="Arial Narrow" w:cs="Nirmala UI"/>
          <w:color w:val="6600CC"/>
          <w:sz w:val="22"/>
          <w:szCs w:val="22"/>
          <w:lang w:val="en"/>
        </w:rPr>
        <w:t xml:space="preserve"> in the </w:t>
      </w:r>
      <w:r>
        <w:rPr>
          <w:rFonts w:ascii="Arial Narrow" w:hAnsi="Arial Narrow" w:cs="Nirmala UI"/>
          <w:color w:val="6600CC"/>
          <w:sz w:val="22"/>
          <w:szCs w:val="22"/>
          <w:lang w:val="en"/>
        </w:rPr>
        <w:t>City’</w:t>
      </w:r>
      <w:r w:rsidR="00E7199B">
        <w:rPr>
          <w:rFonts w:ascii="Arial Narrow" w:hAnsi="Arial Narrow" w:cs="Nirmala UI"/>
          <w:color w:val="6600CC"/>
          <w:sz w:val="22"/>
          <w:szCs w:val="22"/>
          <w:lang w:val="en"/>
        </w:rPr>
        <w:t>s</w:t>
      </w:r>
      <w:r>
        <w:rPr>
          <w:rFonts w:ascii="Arial Narrow" w:hAnsi="Arial Narrow" w:cs="Nirmala UI"/>
          <w:color w:val="6600CC"/>
          <w:sz w:val="22"/>
          <w:szCs w:val="22"/>
          <w:lang w:val="en"/>
        </w:rPr>
        <w:t xml:space="preserve"> </w:t>
      </w:r>
      <w:r w:rsidRPr="003B7651">
        <w:rPr>
          <w:rFonts w:ascii="Arial Narrow" w:hAnsi="Arial Narrow" w:cs="Nirmala UI"/>
          <w:color w:val="6600CC"/>
          <w:sz w:val="22"/>
          <w:szCs w:val="22"/>
          <w:lang w:val="en"/>
        </w:rPr>
        <w:t xml:space="preserve">Governmental Ethics Ordinance </w:t>
      </w:r>
      <w:hyperlink r:id="rId15" w:history="1">
        <w:r w:rsidRPr="003B7651">
          <w:rPr>
            <w:rStyle w:val="Hyperlink"/>
            <w:rFonts w:ascii="Arial Narrow" w:hAnsi="Arial Narrow" w:cs="Nirmala UI"/>
            <w:color w:val="6600CC"/>
            <w:sz w:val="22"/>
            <w:szCs w:val="22"/>
            <w:lang w:val="en"/>
          </w:rPr>
          <w:t>(Chapter 2-156 of the Municipal Code of Chicago).</w:t>
        </w:r>
        <w:r w:rsidRPr="003B7651">
          <w:rPr>
            <w:rStyle w:val="Hyperlink"/>
            <w:rFonts w:ascii="Arial Narrow" w:hAnsi="Arial Narrow" w:cs="Nirmala UI"/>
            <w:color w:val="6600CC"/>
          </w:rPr>
          <w:t xml:space="preserve"> </w:t>
        </w:r>
      </w:hyperlink>
      <w:r w:rsidRPr="003B7651">
        <w:rPr>
          <w:rFonts w:ascii="Arial Narrow" w:hAnsi="Arial Narrow" w:cs="Nirmala UI"/>
          <w:color w:val="6600CC"/>
          <w:sz w:val="22"/>
          <w:szCs w:val="22"/>
          <w:lang w:val="en"/>
        </w:rPr>
        <w:t xml:space="preserve"> </w:t>
      </w:r>
    </w:p>
    <w:p w:rsidR="00D326E4" w:rsidRDefault="00D326E4" w:rsidP="00D326E4">
      <w:pPr>
        <w:pStyle w:val="NormalWeb"/>
        <w:spacing w:before="0" w:beforeAutospacing="0" w:after="0" w:afterAutospacing="0"/>
        <w:ind w:left="-270"/>
        <w:jc w:val="both"/>
        <w:rPr>
          <w:rStyle w:val="Emphasis"/>
          <w:rFonts w:ascii="Arial Narrow" w:hAnsi="Arial Narrow" w:cs="Nirmala UI"/>
          <w:b w:val="0"/>
          <w:i w:val="0"/>
          <w:color w:val="6600CC"/>
          <w:sz w:val="22"/>
          <w:szCs w:val="22"/>
          <w:lang w:val="en"/>
        </w:rPr>
      </w:pPr>
    </w:p>
    <w:p w:rsidR="00247778" w:rsidRPr="00C942F1" w:rsidRDefault="005854A7" w:rsidP="00653233">
      <w:pPr>
        <w:pStyle w:val="Heading1"/>
        <w:spacing w:before="0" w:after="0"/>
        <w:ind w:left="-270"/>
        <w:jc w:val="center"/>
        <w:rPr>
          <w:rFonts w:ascii="Arial Narrow" w:hAnsi="Arial Narrow" w:cs="Nirmala UI"/>
          <w:color w:val="336600"/>
          <w:sz w:val="26"/>
          <w:szCs w:val="26"/>
          <w:u w:val="single"/>
        </w:rPr>
      </w:pPr>
      <w:r w:rsidRPr="00C942F1">
        <w:rPr>
          <w:rFonts w:ascii="Arial Narrow" w:hAnsi="Arial Narrow" w:cs="Nirmala UI"/>
          <w:color w:val="336600"/>
          <w:sz w:val="26"/>
          <w:szCs w:val="26"/>
          <w:u w:val="single"/>
        </w:rPr>
        <w:t xml:space="preserve">Gifts </w:t>
      </w:r>
      <w:r w:rsidR="0058181C" w:rsidRPr="00C942F1">
        <w:rPr>
          <w:rFonts w:ascii="Arial Narrow" w:hAnsi="Arial Narrow" w:cs="Nirmala UI"/>
          <w:color w:val="336600"/>
          <w:sz w:val="26"/>
          <w:szCs w:val="26"/>
          <w:u w:val="single"/>
        </w:rPr>
        <w:t>to City Personnel</w:t>
      </w:r>
      <w:r w:rsidR="001573C7">
        <w:rPr>
          <w:rFonts w:ascii="Arial Narrow" w:hAnsi="Arial Narrow" w:cs="Nirmala UI"/>
          <w:color w:val="336600"/>
          <w:sz w:val="26"/>
          <w:szCs w:val="26"/>
          <w:u w:val="single"/>
        </w:rPr>
        <w:t xml:space="preserve">, </w:t>
      </w:r>
      <w:r w:rsidR="000F3B97">
        <w:rPr>
          <w:rFonts w:ascii="Arial Narrow" w:hAnsi="Arial Narrow" w:cs="Nirmala UI"/>
          <w:color w:val="336600"/>
          <w:sz w:val="26"/>
          <w:szCs w:val="26"/>
          <w:u w:val="single"/>
        </w:rPr>
        <w:t>C</w:t>
      </w:r>
      <w:r w:rsidR="0058181C" w:rsidRPr="00C942F1">
        <w:rPr>
          <w:rFonts w:ascii="Arial Narrow" w:hAnsi="Arial Narrow" w:cs="Nirmala UI"/>
          <w:color w:val="336600"/>
          <w:sz w:val="26"/>
          <w:szCs w:val="26"/>
          <w:u w:val="single"/>
        </w:rPr>
        <w:t>andidates or Higher-Tier Contractors</w:t>
      </w:r>
      <w:r w:rsidR="003B7651">
        <w:rPr>
          <w:rFonts w:ascii="Arial Narrow" w:hAnsi="Arial Narrow" w:cs="Nirmala UI"/>
          <w:color w:val="336600"/>
          <w:sz w:val="26"/>
          <w:szCs w:val="26"/>
          <w:u w:val="single"/>
        </w:rPr>
        <w:t>**</w:t>
      </w:r>
    </w:p>
    <w:p w:rsidR="00247778" w:rsidRPr="00D326E4" w:rsidRDefault="00247778" w:rsidP="00247778">
      <w:pPr>
        <w:rPr>
          <w:rFonts w:ascii="Arial Narrow" w:hAnsi="Arial Narrow" w:cs="Nirmala UI"/>
          <w:color w:val="336600"/>
        </w:rPr>
      </w:pPr>
    </w:p>
    <w:p w:rsidR="00AB2735" w:rsidRDefault="003B7651" w:rsidP="00AB2735">
      <w:pPr>
        <w:pStyle w:val="Heading1"/>
        <w:spacing w:before="0" w:after="0"/>
        <w:ind w:left="-270"/>
        <w:jc w:val="center"/>
        <w:rPr>
          <w:rFonts w:ascii="Arial Narrow" w:hAnsi="Arial Narrow" w:cs="Nirmala UI"/>
          <w:color w:val="336600"/>
          <w:sz w:val="24"/>
          <w:szCs w:val="24"/>
        </w:rPr>
      </w:pPr>
      <w:r>
        <w:rPr>
          <w:noProof/>
        </w:rPr>
        <w:drawing>
          <wp:inline distT="0" distB="0" distL="0" distR="0" wp14:anchorId="399E2ACB" wp14:editId="694E20D4">
            <wp:extent cx="1722782" cy="702366"/>
            <wp:effectExtent l="0" t="0" r="0" b="2540"/>
            <wp:docPr id="20" name="Picture 20" descr="Image result for sports 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orts ticke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2606" cy="702294"/>
                    </a:xfrm>
                    <a:prstGeom prst="rect">
                      <a:avLst/>
                    </a:prstGeom>
                    <a:noFill/>
                    <a:ln>
                      <a:noFill/>
                    </a:ln>
                  </pic:spPr>
                </pic:pic>
              </a:graphicData>
            </a:graphic>
          </wp:inline>
        </w:drawing>
      </w:r>
    </w:p>
    <w:p w:rsidR="00AB2735" w:rsidRPr="00AB2735" w:rsidRDefault="00AB2735" w:rsidP="00AB2735"/>
    <w:p w:rsidR="005C7E73" w:rsidRDefault="005854A7" w:rsidP="005C7E73">
      <w:pPr>
        <w:pStyle w:val="Heading1"/>
        <w:spacing w:before="0" w:after="0"/>
        <w:ind w:left="-270"/>
        <w:jc w:val="both"/>
        <w:rPr>
          <w:rFonts w:ascii="Arial Narrow" w:hAnsi="Arial Narrow" w:cs="Nirmala UI"/>
          <w:color w:val="336600"/>
          <w:sz w:val="22"/>
          <w:szCs w:val="22"/>
          <w:lang w:val="en"/>
        </w:rPr>
      </w:pPr>
      <w:r w:rsidRPr="00D326E4">
        <w:rPr>
          <w:rFonts w:ascii="Arial Narrow" w:hAnsi="Arial Narrow" w:cs="Nirmala UI"/>
          <w:color w:val="336600"/>
          <w:sz w:val="22"/>
          <w:szCs w:val="22"/>
          <w:lang w:val="en"/>
        </w:rPr>
        <w:t xml:space="preserve">No </w:t>
      </w:r>
      <w:r w:rsidR="003B7651">
        <w:rPr>
          <w:rFonts w:ascii="Arial Narrow" w:hAnsi="Arial Narrow" w:cs="Nirmala UI"/>
          <w:color w:val="336600"/>
          <w:sz w:val="22"/>
          <w:szCs w:val="22"/>
          <w:lang w:val="en"/>
        </w:rPr>
        <w:t>person</w:t>
      </w:r>
      <w:r w:rsidRPr="00D326E4">
        <w:rPr>
          <w:rFonts w:ascii="Arial Narrow" w:hAnsi="Arial Narrow" w:cs="Nirmala UI"/>
          <w:color w:val="336600"/>
          <w:sz w:val="22"/>
          <w:szCs w:val="22"/>
          <w:lang w:val="en"/>
        </w:rPr>
        <w:t xml:space="preserve">, including </w:t>
      </w:r>
      <w:r w:rsidR="003B7651">
        <w:rPr>
          <w:rFonts w:ascii="Arial Narrow" w:hAnsi="Arial Narrow" w:cs="Nirmala UI"/>
          <w:color w:val="336600"/>
          <w:sz w:val="22"/>
          <w:szCs w:val="22"/>
          <w:lang w:val="en"/>
        </w:rPr>
        <w:t xml:space="preserve">a </w:t>
      </w:r>
      <w:r w:rsidRPr="00D326E4">
        <w:rPr>
          <w:rFonts w:ascii="Arial Narrow" w:hAnsi="Arial Narrow" w:cs="Nirmala UI"/>
          <w:color w:val="336600"/>
          <w:sz w:val="22"/>
          <w:szCs w:val="22"/>
          <w:lang w:val="en"/>
        </w:rPr>
        <w:t>City contractor</w:t>
      </w:r>
      <w:r w:rsidR="003B7651">
        <w:rPr>
          <w:rFonts w:ascii="Arial Narrow" w:hAnsi="Arial Narrow" w:cs="Nirmala UI"/>
          <w:color w:val="336600"/>
          <w:sz w:val="22"/>
          <w:szCs w:val="22"/>
          <w:lang w:val="en"/>
        </w:rPr>
        <w:t>**,</w:t>
      </w:r>
      <w:r w:rsidRPr="00D326E4">
        <w:rPr>
          <w:rFonts w:ascii="Arial Narrow" w:hAnsi="Arial Narrow" w:cs="Nirmala UI"/>
          <w:color w:val="336600"/>
          <w:sz w:val="22"/>
          <w:szCs w:val="22"/>
          <w:lang w:val="en"/>
        </w:rPr>
        <w:t xml:space="preserve"> potential contractor,</w:t>
      </w:r>
      <w:r w:rsidR="00BC5FAF" w:rsidRPr="00D326E4">
        <w:rPr>
          <w:rFonts w:ascii="Arial Narrow" w:hAnsi="Arial Narrow" w:cs="Nirmala UI"/>
          <w:color w:val="336600"/>
          <w:sz w:val="22"/>
          <w:szCs w:val="22"/>
          <w:lang w:val="en"/>
        </w:rPr>
        <w:t xml:space="preserve"> </w:t>
      </w:r>
      <w:r w:rsidRPr="00D326E4">
        <w:rPr>
          <w:rFonts w:ascii="Arial Narrow" w:hAnsi="Arial Narrow" w:cs="Nirmala UI"/>
          <w:color w:val="336600"/>
          <w:sz w:val="22"/>
          <w:szCs w:val="22"/>
          <w:lang w:val="en"/>
        </w:rPr>
        <w:t>or lobbyist</w:t>
      </w:r>
      <w:r w:rsidR="003B7651">
        <w:rPr>
          <w:rFonts w:ascii="Arial Narrow" w:hAnsi="Arial Narrow" w:cs="Nirmala UI"/>
          <w:color w:val="336600"/>
          <w:sz w:val="22"/>
          <w:szCs w:val="22"/>
          <w:lang w:val="en"/>
        </w:rPr>
        <w:t>**</w:t>
      </w:r>
      <w:r w:rsidR="00B45B5D" w:rsidRPr="00D326E4">
        <w:rPr>
          <w:rFonts w:ascii="Arial Narrow" w:hAnsi="Arial Narrow" w:cs="Nirmala UI"/>
          <w:color w:val="336600"/>
          <w:sz w:val="22"/>
          <w:szCs w:val="22"/>
          <w:lang w:val="en"/>
        </w:rPr>
        <w:t>,</w:t>
      </w:r>
      <w:r w:rsidRPr="00D326E4">
        <w:rPr>
          <w:rFonts w:ascii="Arial Narrow" w:hAnsi="Arial Narrow" w:cs="Nirmala UI"/>
          <w:color w:val="336600"/>
          <w:sz w:val="22"/>
          <w:szCs w:val="22"/>
          <w:lang w:val="en"/>
        </w:rPr>
        <w:t xml:space="preserve"> may:</w:t>
      </w:r>
    </w:p>
    <w:p w:rsidR="005C7E73" w:rsidRDefault="005C7E73" w:rsidP="005C7E73">
      <w:pPr>
        <w:pStyle w:val="Heading1"/>
        <w:spacing w:before="0" w:after="0"/>
        <w:ind w:left="-270"/>
        <w:jc w:val="both"/>
        <w:rPr>
          <w:rFonts w:ascii="Arial Narrow" w:hAnsi="Arial Narrow" w:cs="Nirmala UI"/>
          <w:color w:val="336600"/>
          <w:sz w:val="22"/>
          <w:szCs w:val="22"/>
          <w:lang w:val="en"/>
        </w:rPr>
      </w:pPr>
    </w:p>
    <w:p w:rsidR="005854A7" w:rsidRPr="005C7E73" w:rsidRDefault="00B45B5D" w:rsidP="005C7E73">
      <w:pPr>
        <w:pStyle w:val="Heading1"/>
        <w:spacing w:before="0" w:after="0"/>
        <w:ind w:left="-270"/>
        <w:jc w:val="both"/>
        <w:rPr>
          <w:rFonts w:ascii="Arial Narrow" w:hAnsi="Arial Narrow" w:cs="Nirmala UI"/>
          <w:b w:val="0"/>
          <w:color w:val="336600"/>
          <w:sz w:val="22"/>
          <w:szCs w:val="22"/>
        </w:rPr>
      </w:pPr>
      <w:r w:rsidRPr="005C7E73">
        <w:rPr>
          <w:rFonts w:ascii="Arial Narrow" w:hAnsi="Arial Narrow" w:cs="Arial"/>
          <w:b w:val="0"/>
          <w:color w:val="336600"/>
          <w:sz w:val="22"/>
          <w:szCs w:val="22"/>
          <w:lang w:val="en"/>
        </w:rPr>
        <w:t>→</w:t>
      </w:r>
      <w:r w:rsidRPr="005C7E73">
        <w:rPr>
          <w:rFonts w:ascii="Arial Narrow" w:hAnsi="Arial Narrow" w:cs="Nirmala UI"/>
          <w:b w:val="0"/>
          <w:color w:val="336600"/>
          <w:sz w:val="22"/>
          <w:szCs w:val="22"/>
          <w:lang w:val="en"/>
        </w:rPr>
        <w:t xml:space="preserve"> </w:t>
      </w:r>
      <w:r w:rsidR="005854A7" w:rsidRPr="005C7E73">
        <w:rPr>
          <w:rFonts w:ascii="Arial Narrow" w:hAnsi="Arial Narrow" w:cs="Nirmala UI"/>
          <w:b w:val="0"/>
          <w:color w:val="336600"/>
          <w:sz w:val="22"/>
          <w:szCs w:val="22"/>
          <w:lang w:val="en"/>
        </w:rPr>
        <w:t>give any anonymous gift</w:t>
      </w:r>
      <w:r w:rsidR="002D3804" w:rsidRPr="005C7E73">
        <w:rPr>
          <w:rFonts w:ascii="Arial Narrow" w:hAnsi="Arial Narrow" w:cs="Nirmala UI"/>
          <w:b w:val="0"/>
          <w:color w:val="336600"/>
          <w:sz w:val="22"/>
          <w:szCs w:val="22"/>
          <w:lang w:val="en"/>
        </w:rPr>
        <w:t xml:space="preserve"> t</w:t>
      </w:r>
      <w:r w:rsidR="005854A7" w:rsidRPr="005C7E73">
        <w:rPr>
          <w:rFonts w:ascii="Arial Narrow" w:hAnsi="Arial Narrow" w:cs="Nirmala UI"/>
          <w:b w:val="0"/>
          <w:color w:val="336600"/>
          <w:sz w:val="22"/>
          <w:szCs w:val="22"/>
          <w:lang w:val="en"/>
        </w:rPr>
        <w:t xml:space="preserve">o any City official, employee or candidate for City </w:t>
      </w:r>
      <w:r w:rsidR="000F3B97" w:rsidRPr="005C7E73">
        <w:rPr>
          <w:rFonts w:ascii="Arial Narrow" w:hAnsi="Arial Narrow" w:cs="Nirmala UI"/>
          <w:b w:val="0"/>
          <w:color w:val="336600"/>
          <w:sz w:val="22"/>
          <w:szCs w:val="22"/>
          <w:lang w:val="en"/>
        </w:rPr>
        <w:t xml:space="preserve">elected </w:t>
      </w:r>
      <w:r w:rsidR="005854A7" w:rsidRPr="005C7E73">
        <w:rPr>
          <w:rFonts w:ascii="Arial Narrow" w:hAnsi="Arial Narrow" w:cs="Nirmala UI"/>
          <w:b w:val="0"/>
          <w:color w:val="336600"/>
          <w:sz w:val="22"/>
          <w:szCs w:val="22"/>
          <w:lang w:val="en"/>
        </w:rPr>
        <w:t>office; or</w:t>
      </w:r>
    </w:p>
    <w:p w:rsidR="00BC5FAF" w:rsidRPr="00D326E4" w:rsidRDefault="00BC5FAF" w:rsidP="00386F54">
      <w:pPr>
        <w:ind w:left="-270"/>
        <w:jc w:val="both"/>
        <w:rPr>
          <w:rFonts w:ascii="Arial Narrow" w:hAnsi="Arial Narrow" w:cs="Nirmala UI"/>
          <w:color w:val="336600"/>
          <w:szCs w:val="22"/>
          <w:lang w:val="en"/>
        </w:rPr>
      </w:pPr>
    </w:p>
    <w:p w:rsidR="005C7E73" w:rsidRDefault="00B45B5D" w:rsidP="00391C88">
      <w:pPr>
        <w:ind w:left="-274"/>
        <w:jc w:val="both"/>
        <w:rPr>
          <w:rFonts w:ascii="Arial Narrow" w:hAnsi="Arial Narrow" w:cs="Nirmala UI"/>
          <w:color w:val="336600"/>
          <w:szCs w:val="22"/>
          <w:lang w:val="en"/>
        </w:rPr>
      </w:pPr>
      <w:r w:rsidRPr="00D326E4">
        <w:rPr>
          <w:rFonts w:ascii="Arial Narrow" w:hAnsi="Arial Narrow" w:cs="Arial"/>
          <w:color w:val="336600"/>
          <w:szCs w:val="22"/>
          <w:lang w:val="en"/>
        </w:rPr>
        <w:t>→</w:t>
      </w:r>
      <w:r w:rsidRPr="00D326E4">
        <w:rPr>
          <w:rFonts w:ascii="Arial Narrow" w:hAnsi="Arial Narrow" w:cs="Nirmala UI"/>
          <w:color w:val="336600"/>
          <w:szCs w:val="22"/>
          <w:lang w:val="en"/>
        </w:rPr>
        <w:t xml:space="preserve"> </w:t>
      </w:r>
      <w:r w:rsidR="005854A7" w:rsidRPr="00D326E4">
        <w:rPr>
          <w:rFonts w:ascii="Arial Narrow" w:hAnsi="Arial Narrow" w:cs="Nirmala UI"/>
          <w:color w:val="336600"/>
          <w:szCs w:val="22"/>
          <w:lang w:val="en"/>
        </w:rPr>
        <w:t>give or offer</w:t>
      </w:r>
      <w:r w:rsidR="005854A7" w:rsidRPr="00D326E4">
        <w:rPr>
          <w:rFonts w:ascii="Arial Narrow" w:hAnsi="Arial Narrow" w:cs="Nirmala UI"/>
          <w:b/>
          <w:color w:val="336600"/>
          <w:szCs w:val="22"/>
          <w:lang w:val="en"/>
        </w:rPr>
        <w:t xml:space="preserve"> </w:t>
      </w:r>
      <w:r w:rsidR="005854A7" w:rsidRPr="00D326E4">
        <w:rPr>
          <w:rFonts w:ascii="Arial Narrow" w:hAnsi="Arial Narrow" w:cs="Nirmala UI"/>
          <w:color w:val="336600"/>
          <w:szCs w:val="22"/>
          <w:lang w:val="en"/>
        </w:rPr>
        <w:t>anything of value to any City official, employee, contractor</w:t>
      </w:r>
      <w:r w:rsidR="003B7651">
        <w:rPr>
          <w:rFonts w:ascii="Arial Narrow" w:hAnsi="Arial Narrow" w:cs="Nirmala UI"/>
          <w:color w:val="336600"/>
          <w:szCs w:val="22"/>
          <w:lang w:val="en"/>
        </w:rPr>
        <w:t>**</w:t>
      </w:r>
      <w:r w:rsidR="005854A7" w:rsidRPr="00D326E4">
        <w:rPr>
          <w:rFonts w:ascii="Arial Narrow" w:hAnsi="Arial Narrow" w:cs="Nirmala UI"/>
          <w:color w:val="336600"/>
          <w:szCs w:val="22"/>
          <w:lang w:val="en"/>
        </w:rPr>
        <w:t xml:space="preserve">  or candidate for City </w:t>
      </w:r>
      <w:r w:rsidR="000F3B97" w:rsidRPr="00D326E4">
        <w:rPr>
          <w:rFonts w:ascii="Arial Narrow" w:hAnsi="Arial Narrow" w:cs="Nirmala UI"/>
          <w:color w:val="336600"/>
          <w:szCs w:val="22"/>
          <w:lang w:val="en"/>
        </w:rPr>
        <w:t xml:space="preserve">elected </w:t>
      </w:r>
      <w:r w:rsidR="005854A7" w:rsidRPr="00D326E4">
        <w:rPr>
          <w:rFonts w:ascii="Arial Narrow" w:hAnsi="Arial Narrow" w:cs="Nirmala UI"/>
          <w:color w:val="336600"/>
          <w:szCs w:val="22"/>
          <w:lang w:val="en"/>
        </w:rPr>
        <w:t xml:space="preserve">office </w:t>
      </w:r>
      <w:r w:rsidR="005854A7" w:rsidRPr="00D326E4">
        <w:rPr>
          <w:rFonts w:ascii="Arial Narrow" w:hAnsi="Arial Narrow" w:cs="Nirmala UI"/>
          <w:b/>
          <w:color w:val="336600"/>
          <w:szCs w:val="22"/>
          <w:lang w:val="en"/>
        </w:rPr>
        <w:t>based on an explicit or implicit mutual understanding</w:t>
      </w:r>
      <w:r w:rsidR="005854A7" w:rsidRPr="00D326E4">
        <w:rPr>
          <w:rFonts w:ascii="Arial Narrow" w:hAnsi="Arial Narrow" w:cs="Nirmala UI"/>
          <w:color w:val="336600"/>
          <w:szCs w:val="22"/>
          <w:lang w:val="en"/>
        </w:rPr>
        <w:t xml:space="preserve"> that the recipient’s votes, official actions, decisions or judgments concerning City business would be influenced by it; or</w:t>
      </w:r>
    </w:p>
    <w:p w:rsidR="005C7E73" w:rsidRDefault="005C7E73" w:rsidP="00391C88">
      <w:pPr>
        <w:ind w:left="-274"/>
        <w:jc w:val="both"/>
        <w:rPr>
          <w:rFonts w:ascii="Arial Narrow" w:hAnsi="Arial Narrow" w:cs="Nirmala UI"/>
          <w:color w:val="336600"/>
          <w:szCs w:val="22"/>
          <w:lang w:val="en"/>
        </w:rPr>
      </w:pPr>
    </w:p>
    <w:p w:rsidR="005C7E73" w:rsidRDefault="00B45B5D" w:rsidP="00391C88">
      <w:pPr>
        <w:ind w:left="-274"/>
        <w:jc w:val="both"/>
        <w:rPr>
          <w:rFonts w:ascii="Arial Narrow" w:hAnsi="Arial Narrow" w:cs="Nirmala UI"/>
          <w:color w:val="336600"/>
          <w:szCs w:val="22"/>
          <w:lang w:val="en"/>
        </w:rPr>
      </w:pPr>
      <w:r w:rsidRPr="005C7E73">
        <w:rPr>
          <w:rFonts w:ascii="Arial Narrow" w:hAnsi="Arial Narrow" w:cs="Arial"/>
          <w:color w:val="336600"/>
          <w:szCs w:val="22"/>
          <w:lang w:val="en"/>
        </w:rPr>
        <w:t>→</w:t>
      </w:r>
      <w:r w:rsidRPr="005C7E73">
        <w:rPr>
          <w:rFonts w:ascii="Arial Narrow" w:hAnsi="Arial Narrow" w:cs="Nirmala UI"/>
          <w:color w:val="336600"/>
          <w:szCs w:val="22"/>
          <w:lang w:val="en"/>
        </w:rPr>
        <w:t xml:space="preserve"> </w:t>
      </w:r>
      <w:r w:rsidR="005854A7" w:rsidRPr="005C7E73">
        <w:rPr>
          <w:rFonts w:ascii="Arial Narrow" w:hAnsi="Arial Narrow" w:cs="Nirmala UI"/>
          <w:color w:val="336600"/>
          <w:szCs w:val="22"/>
          <w:lang w:val="en"/>
        </w:rPr>
        <w:t xml:space="preserve">give </w:t>
      </w:r>
      <w:r w:rsidR="005854A7" w:rsidRPr="005C7E73">
        <w:rPr>
          <w:rFonts w:ascii="Arial Narrow" w:hAnsi="Arial Narrow" w:cs="Nirmala UI"/>
          <w:b/>
          <w:color w:val="336600"/>
          <w:szCs w:val="22"/>
          <w:lang w:val="en"/>
        </w:rPr>
        <w:t>any cash or gift cards in any amount</w:t>
      </w:r>
      <w:r w:rsidR="005854A7" w:rsidRPr="005C7E73">
        <w:rPr>
          <w:rFonts w:ascii="Arial Narrow" w:hAnsi="Arial Narrow" w:cs="Nirmala UI"/>
          <w:color w:val="336600"/>
          <w:szCs w:val="22"/>
          <w:lang w:val="en"/>
        </w:rPr>
        <w:t>, to any City employee, official or candidate for City elected office,</w:t>
      </w:r>
      <w:r w:rsidRPr="005C7E73">
        <w:rPr>
          <w:rFonts w:ascii="Arial Narrow" w:hAnsi="Arial Narrow" w:cs="Nirmala UI"/>
          <w:color w:val="336600"/>
          <w:szCs w:val="22"/>
          <w:lang w:val="en"/>
        </w:rPr>
        <w:t xml:space="preserve"> or</w:t>
      </w:r>
    </w:p>
    <w:p w:rsidR="005C7E73" w:rsidRDefault="005C7E73" w:rsidP="00391C88">
      <w:pPr>
        <w:ind w:left="-274"/>
        <w:jc w:val="both"/>
        <w:rPr>
          <w:rFonts w:ascii="Arial Narrow" w:hAnsi="Arial Narrow" w:cs="Nirmala UI"/>
          <w:color w:val="336600"/>
          <w:szCs w:val="22"/>
          <w:lang w:val="en"/>
        </w:rPr>
      </w:pPr>
    </w:p>
    <w:p w:rsidR="00BC5FAF" w:rsidRPr="005C7E73" w:rsidRDefault="00B45B5D" w:rsidP="00391C88">
      <w:pPr>
        <w:ind w:left="-274"/>
        <w:jc w:val="both"/>
        <w:rPr>
          <w:rFonts w:ascii="Arial Narrow" w:hAnsi="Arial Narrow" w:cs="Nirmala UI"/>
          <w:color w:val="336600"/>
          <w:szCs w:val="22"/>
          <w:lang w:val="en"/>
        </w:rPr>
      </w:pPr>
      <w:r w:rsidRPr="005C7E73">
        <w:rPr>
          <w:rFonts w:ascii="Arial Narrow" w:hAnsi="Arial Narrow" w:cs="Arial"/>
          <w:color w:val="336600"/>
          <w:szCs w:val="22"/>
          <w:lang w:val="en"/>
        </w:rPr>
        <w:t>→</w:t>
      </w:r>
      <w:r w:rsidRPr="005C7E73">
        <w:rPr>
          <w:rFonts w:ascii="Arial Narrow" w:hAnsi="Arial Narrow" w:cs="Nirmala UI"/>
          <w:color w:val="336600"/>
          <w:szCs w:val="22"/>
          <w:lang w:val="en"/>
        </w:rPr>
        <w:t xml:space="preserve"> </w:t>
      </w:r>
      <w:r w:rsidR="005854A7" w:rsidRPr="005C7E73">
        <w:rPr>
          <w:rFonts w:ascii="Arial Narrow" w:hAnsi="Arial Narrow" w:cs="Nirmala UI"/>
          <w:color w:val="336600"/>
          <w:szCs w:val="22"/>
          <w:lang w:val="en"/>
        </w:rPr>
        <w:t xml:space="preserve">give </w:t>
      </w:r>
      <w:r w:rsidR="005854A7" w:rsidRPr="005C7E73">
        <w:rPr>
          <w:rFonts w:ascii="Arial Narrow" w:hAnsi="Arial Narrow" w:cs="Nirmala UI"/>
          <w:b/>
          <w:color w:val="336600"/>
          <w:szCs w:val="22"/>
          <w:lang w:val="en"/>
        </w:rPr>
        <w:t>any other items or services worth $50 or more per year</w:t>
      </w:r>
      <w:r w:rsidR="005854A7" w:rsidRPr="005C7E73">
        <w:rPr>
          <w:rFonts w:ascii="Arial Narrow" w:hAnsi="Arial Narrow" w:cs="Nirmala UI"/>
          <w:color w:val="336600"/>
          <w:szCs w:val="22"/>
          <w:lang w:val="en"/>
        </w:rPr>
        <w:t>, directly or indirectly to any City employee or official</w:t>
      </w:r>
      <w:r w:rsidR="00BC5FAF" w:rsidRPr="005C7E73">
        <w:rPr>
          <w:rFonts w:ascii="Arial Narrow" w:hAnsi="Arial Narrow" w:cs="Nirmala UI"/>
          <w:color w:val="336600"/>
          <w:szCs w:val="22"/>
          <w:lang w:val="en"/>
        </w:rPr>
        <w:t xml:space="preserve"> or candidate for City elected office</w:t>
      </w:r>
      <w:r w:rsidR="005854A7" w:rsidRPr="005C7E73">
        <w:rPr>
          <w:rFonts w:ascii="Arial Narrow" w:hAnsi="Arial Narrow" w:cs="Nirmala UI"/>
          <w:color w:val="336600"/>
          <w:szCs w:val="22"/>
          <w:lang w:val="en"/>
        </w:rPr>
        <w:t>.</w:t>
      </w:r>
    </w:p>
    <w:p w:rsidR="00BC5FAF" w:rsidRPr="00D326E4" w:rsidRDefault="00BC5FAF" w:rsidP="00386F54">
      <w:pPr>
        <w:ind w:left="-270"/>
        <w:jc w:val="both"/>
        <w:rPr>
          <w:rFonts w:ascii="Arial Narrow" w:hAnsi="Arial Narrow" w:cs="Nirmala UI"/>
          <w:color w:val="336600"/>
          <w:szCs w:val="22"/>
          <w:lang w:val="en"/>
        </w:rPr>
      </w:pPr>
    </w:p>
    <w:p w:rsidR="00BC5FAF" w:rsidRPr="00D326E4" w:rsidRDefault="00BC5FAF" w:rsidP="00386F54">
      <w:pPr>
        <w:ind w:left="-270"/>
        <w:jc w:val="both"/>
        <w:rPr>
          <w:rFonts w:ascii="Arial Narrow" w:hAnsi="Arial Narrow" w:cs="Nirmala UI"/>
          <w:color w:val="336600"/>
          <w:szCs w:val="22"/>
          <w:lang w:val="en"/>
        </w:rPr>
      </w:pPr>
      <w:r w:rsidRPr="00D326E4">
        <w:rPr>
          <w:rFonts w:ascii="Arial Narrow" w:hAnsi="Arial Narrow" w:cs="Nirmala UI"/>
          <w:color w:val="336600"/>
          <w:szCs w:val="22"/>
          <w:lang w:val="en"/>
        </w:rPr>
        <w:t>Note: th</w:t>
      </w:r>
      <w:r w:rsidR="00B45B5D" w:rsidRPr="00D326E4">
        <w:rPr>
          <w:rFonts w:ascii="Arial Narrow" w:hAnsi="Arial Narrow" w:cs="Nirmala UI"/>
          <w:color w:val="336600"/>
          <w:szCs w:val="22"/>
          <w:lang w:val="en"/>
        </w:rPr>
        <w:t>es</w:t>
      </w:r>
      <w:r w:rsidRPr="00D326E4">
        <w:rPr>
          <w:rFonts w:ascii="Arial Narrow" w:hAnsi="Arial Narrow" w:cs="Nirmala UI"/>
          <w:color w:val="336600"/>
          <w:szCs w:val="22"/>
          <w:lang w:val="en"/>
        </w:rPr>
        <w:t xml:space="preserve">e restrictions apply to gifts or other </w:t>
      </w:r>
      <w:r w:rsidR="001573C7">
        <w:rPr>
          <w:rFonts w:ascii="Arial Narrow" w:hAnsi="Arial Narrow" w:cs="Nirmala UI"/>
          <w:color w:val="336600"/>
          <w:szCs w:val="22"/>
          <w:lang w:val="en"/>
        </w:rPr>
        <w:t>things of</w:t>
      </w:r>
      <w:r w:rsidRPr="00D326E4">
        <w:rPr>
          <w:rFonts w:ascii="Arial Narrow" w:hAnsi="Arial Narrow" w:cs="Nirmala UI"/>
          <w:color w:val="336600"/>
          <w:szCs w:val="22"/>
          <w:lang w:val="en"/>
        </w:rPr>
        <w:t>fered or given to spouse</w:t>
      </w:r>
      <w:r w:rsidR="001573C7">
        <w:rPr>
          <w:rFonts w:ascii="Arial Narrow" w:hAnsi="Arial Narrow" w:cs="Nirmala UI"/>
          <w:color w:val="336600"/>
          <w:szCs w:val="22"/>
          <w:lang w:val="en"/>
        </w:rPr>
        <w:t>s</w:t>
      </w:r>
      <w:r w:rsidRPr="00D326E4">
        <w:rPr>
          <w:rFonts w:ascii="Arial Narrow" w:hAnsi="Arial Narrow" w:cs="Nirmala UI"/>
          <w:color w:val="336600"/>
          <w:szCs w:val="22"/>
          <w:lang w:val="en"/>
        </w:rPr>
        <w:t>, domestic partner</w:t>
      </w:r>
      <w:r w:rsidR="001573C7">
        <w:rPr>
          <w:rFonts w:ascii="Arial Narrow" w:hAnsi="Arial Narrow" w:cs="Nirmala UI"/>
          <w:color w:val="336600"/>
          <w:szCs w:val="22"/>
          <w:lang w:val="en"/>
        </w:rPr>
        <w:t>s</w:t>
      </w:r>
      <w:r w:rsidRPr="00D326E4">
        <w:rPr>
          <w:rFonts w:ascii="Arial Narrow" w:hAnsi="Arial Narrow" w:cs="Nirmala UI"/>
          <w:color w:val="336600"/>
          <w:szCs w:val="22"/>
          <w:lang w:val="en"/>
        </w:rPr>
        <w:t xml:space="preserve"> or other immediate family members of City employee</w:t>
      </w:r>
      <w:r w:rsidR="001573C7">
        <w:rPr>
          <w:rFonts w:ascii="Arial Narrow" w:hAnsi="Arial Narrow" w:cs="Nirmala UI"/>
          <w:color w:val="336600"/>
          <w:szCs w:val="22"/>
          <w:lang w:val="en"/>
        </w:rPr>
        <w:t>s</w:t>
      </w:r>
      <w:r w:rsidRPr="00D326E4">
        <w:rPr>
          <w:rFonts w:ascii="Arial Narrow" w:hAnsi="Arial Narrow" w:cs="Nirmala UI"/>
          <w:color w:val="336600"/>
          <w:szCs w:val="22"/>
          <w:lang w:val="en"/>
        </w:rPr>
        <w:t>, official, or candidate</w:t>
      </w:r>
      <w:r w:rsidR="001573C7">
        <w:rPr>
          <w:rFonts w:ascii="Arial Narrow" w:hAnsi="Arial Narrow" w:cs="Nirmala UI"/>
          <w:color w:val="336600"/>
          <w:szCs w:val="22"/>
          <w:lang w:val="en"/>
        </w:rPr>
        <w:t>s</w:t>
      </w:r>
      <w:r w:rsidRPr="00D326E4">
        <w:rPr>
          <w:rFonts w:ascii="Arial Narrow" w:hAnsi="Arial Narrow" w:cs="Nirmala UI"/>
          <w:color w:val="336600"/>
          <w:szCs w:val="22"/>
          <w:lang w:val="en"/>
        </w:rPr>
        <w:t xml:space="preserve"> for City </w:t>
      </w:r>
      <w:r w:rsidR="000F3B97" w:rsidRPr="00D326E4">
        <w:rPr>
          <w:rFonts w:ascii="Arial Narrow" w:hAnsi="Arial Narrow" w:cs="Nirmala UI"/>
          <w:color w:val="336600"/>
          <w:szCs w:val="22"/>
          <w:lang w:val="en"/>
        </w:rPr>
        <w:t xml:space="preserve">elected </w:t>
      </w:r>
      <w:r w:rsidRPr="00D326E4">
        <w:rPr>
          <w:rFonts w:ascii="Arial Narrow" w:hAnsi="Arial Narrow" w:cs="Nirmala UI"/>
          <w:color w:val="336600"/>
          <w:szCs w:val="22"/>
          <w:lang w:val="en"/>
        </w:rPr>
        <w:t>office.</w:t>
      </w:r>
    </w:p>
    <w:p w:rsidR="0058181C" w:rsidRPr="00D326E4" w:rsidRDefault="0058181C" w:rsidP="00386F54">
      <w:pPr>
        <w:ind w:left="-270"/>
        <w:jc w:val="both"/>
        <w:rPr>
          <w:rFonts w:ascii="Arial Narrow" w:hAnsi="Arial Narrow" w:cs="Nirmala UI"/>
          <w:color w:val="336600"/>
          <w:szCs w:val="22"/>
          <w:lang w:val="en"/>
        </w:rPr>
      </w:pPr>
    </w:p>
    <w:p w:rsidR="005854A7" w:rsidRPr="00D326E4" w:rsidRDefault="005854A7" w:rsidP="0058181C">
      <w:pPr>
        <w:ind w:left="-274"/>
        <w:jc w:val="both"/>
        <w:rPr>
          <w:rFonts w:ascii="Arial Narrow" w:hAnsi="Arial Narrow" w:cs="Nirmala UI"/>
          <w:color w:val="336600"/>
          <w:szCs w:val="22"/>
          <w:lang w:val="en"/>
        </w:rPr>
      </w:pPr>
      <w:r w:rsidRPr="00D326E4">
        <w:rPr>
          <w:rFonts w:ascii="Arial Narrow" w:hAnsi="Arial Narrow" w:cs="Nirmala UI"/>
          <w:color w:val="336600"/>
          <w:szCs w:val="22"/>
          <w:lang w:val="en"/>
        </w:rPr>
        <w:t xml:space="preserve">There are </w:t>
      </w:r>
      <w:r w:rsidRPr="00D326E4">
        <w:rPr>
          <w:rFonts w:ascii="Arial Narrow" w:hAnsi="Arial Narrow" w:cs="Nirmala UI"/>
          <w:b/>
          <w:color w:val="336600"/>
          <w:szCs w:val="22"/>
          <w:lang w:val="en"/>
        </w:rPr>
        <w:t>limited</w:t>
      </w:r>
      <w:r w:rsidRPr="00D326E4">
        <w:rPr>
          <w:rFonts w:ascii="Arial Narrow" w:hAnsi="Arial Narrow" w:cs="Nirmala UI"/>
          <w:color w:val="336600"/>
          <w:szCs w:val="22"/>
          <w:lang w:val="en"/>
        </w:rPr>
        <w:t xml:space="preserve"> </w:t>
      </w:r>
      <w:r w:rsidRPr="00D326E4">
        <w:rPr>
          <w:rFonts w:ascii="Arial Narrow" w:hAnsi="Arial Narrow" w:cs="Nirmala UI"/>
          <w:b/>
          <w:color w:val="336600"/>
          <w:szCs w:val="22"/>
          <w:lang w:val="en"/>
        </w:rPr>
        <w:t>exceptions</w:t>
      </w:r>
      <w:r w:rsidRPr="00D326E4">
        <w:rPr>
          <w:rFonts w:ascii="Arial Narrow" w:hAnsi="Arial Narrow" w:cs="Nirmala UI"/>
          <w:color w:val="336600"/>
          <w:szCs w:val="22"/>
          <w:lang w:val="en"/>
        </w:rPr>
        <w:t>, including gifts based on personal</w:t>
      </w:r>
      <w:r w:rsidR="003A6650" w:rsidRPr="00D326E4">
        <w:rPr>
          <w:rFonts w:ascii="Arial Narrow" w:hAnsi="Arial Narrow" w:cs="Nirmala UI"/>
          <w:color w:val="336600"/>
          <w:szCs w:val="22"/>
          <w:lang w:val="en"/>
        </w:rPr>
        <w:t xml:space="preserve"> friendship, reasonable hosting</w:t>
      </w:r>
      <w:r w:rsidR="00D326E4">
        <w:rPr>
          <w:rFonts w:ascii="Arial Narrow" w:hAnsi="Arial Narrow" w:cs="Nirmala UI"/>
          <w:color w:val="336600"/>
          <w:szCs w:val="22"/>
          <w:lang w:val="en"/>
        </w:rPr>
        <w:t xml:space="preserve"> expenses</w:t>
      </w:r>
      <w:r w:rsidR="003A6650" w:rsidRPr="00D326E4">
        <w:rPr>
          <w:rFonts w:ascii="Arial Narrow" w:hAnsi="Arial Narrow" w:cs="Nirmala UI"/>
          <w:color w:val="336600"/>
          <w:szCs w:val="22"/>
          <w:lang w:val="en"/>
        </w:rPr>
        <w:t xml:space="preserve"> (</w:t>
      </w:r>
      <w:r w:rsidR="001573C7">
        <w:rPr>
          <w:rFonts w:ascii="Arial Narrow" w:hAnsi="Arial Narrow" w:cs="Nirmala UI"/>
          <w:color w:val="336600"/>
          <w:szCs w:val="22"/>
          <w:lang w:val="en"/>
        </w:rPr>
        <w:t>like</w:t>
      </w:r>
      <w:r w:rsidR="003A6650" w:rsidRPr="00D326E4">
        <w:rPr>
          <w:rFonts w:ascii="Arial Narrow" w:hAnsi="Arial Narrow" w:cs="Nirmala UI"/>
          <w:color w:val="336600"/>
          <w:szCs w:val="22"/>
          <w:lang w:val="en"/>
        </w:rPr>
        <w:t xml:space="preserve"> food </w:t>
      </w:r>
      <w:r w:rsidR="001573C7">
        <w:rPr>
          <w:rFonts w:ascii="Arial Narrow" w:hAnsi="Arial Narrow" w:cs="Nirmala UI"/>
          <w:color w:val="336600"/>
          <w:szCs w:val="22"/>
          <w:lang w:val="en"/>
        </w:rPr>
        <w:t>or</w:t>
      </w:r>
      <w:r w:rsidR="003A6650" w:rsidRPr="00D326E4">
        <w:rPr>
          <w:rFonts w:ascii="Arial Narrow" w:hAnsi="Arial Narrow" w:cs="Nirmala UI"/>
          <w:color w:val="336600"/>
          <w:szCs w:val="22"/>
          <w:lang w:val="en"/>
        </w:rPr>
        <w:t xml:space="preserve"> entertainment) </w:t>
      </w:r>
      <w:r w:rsidRPr="00D326E4">
        <w:rPr>
          <w:rFonts w:ascii="Arial Narrow" w:hAnsi="Arial Narrow" w:cs="Nirmala UI"/>
          <w:color w:val="336600"/>
          <w:szCs w:val="22"/>
          <w:lang w:val="en"/>
        </w:rPr>
        <w:t xml:space="preserve">for events related to official City business, </w:t>
      </w:r>
      <w:r w:rsidR="001573C7">
        <w:rPr>
          <w:rFonts w:ascii="Arial Narrow" w:hAnsi="Arial Narrow" w:cs="Nirmala UI"/>
          <w:color w:val="336600"/>
          <w:szCs w:val="22"/>
          <w:lang w:val="en"/>
        </w:rPr>
        <w:t>or</w:t>
      </w:r>
      <w:r w:rsidRPr="00D326E4">
        <w:rPr>
          <w:rFonts w:ascii="Arial Narrow" w:hAnsi="Arial Narrow" w:cs="Nirmala UI"/>
          <w:color w:val="336600"/>
          <w:szCs w:val="22"/>
          <w:lang w:val="en"/>
        </w:rPr>
        <w:t xml:space="preserve"> educational materials</w:t>
      </w:r>
      <w:r w:rsidR="003A6650" w:rsidRPr="00D326E4">
        <w:rPr>
          <w:rFonts w:ascii="Arial Narrow" w:hAnsi="Arial Narrow" w:cs="Nirmala UI"/>
          <w:color w:val="336600"/>
          <w:szCs w:val="22"/>
          <w:lang w:val="en"/>
        </w:rPr>
        <w:t xml:space="preserve"> or City-related business travel. P</w:t>
      </w:r>
      <w:r w:rsidR="00BC5FAF" w:rsidRPr="00D326E4">
        <w:rPr>
          <w:rFonts w:ascii="Arial Narrow" w:hAnsi="Arial Narrow" w:cs="Nirmala UI"/>
          <w:color w:val="336600"/>
          <w:szCs w:val="22"/>
          <w:lang w:val="en"/>
        </w:rPr>
        <w:t>lease contact the Board of Ethics</w:t>
      </w:r>
      <w:r w:rsidR="003A6650" w:rsidRPr="00D326E4">
        <w:rPr>
          <w:rFonts w:ascii="Arial Narrow" w:hAnsi="Arial Narrow" w:cs="Nirmala UI"/>
          <w:color w:val="336600"/>
          <w:szCs w:val="22"/>
          <w:lang w:val="en"/>
        </w:rPr>
        <w:t xml:space="preserve"> for guidance on specific situations</w:t>
      </w:r>
      <w:r w:rsidR="00BC5FAF" w:rsidRPr="00D326E4">
        <w:rPr>
          <w:rFonts w:ascii="Arial Narrow" w:hAnsi="Arial Narrow" w:cs="Nirmala UI"/>
          <w:color w:val="336600"/>
          <w:szCs w:val="22"/>
          <w:lang w:val="en"/>
        </w:rPr>
        <w:t xml:space="preserve">.  City </w:t>
      </w:r>
      <w:r w:rsidR="001573C7">
        <w:rPr>
          <w:rFonts w:ascii="Arial Narrow" w:hAnsi="Arial Narrow" w:cs="Nirmala UI"/>
          <w:color w:val="336600"/>
          <w:szCs w:val="22"/>
          <w:lang w:val="en"/>
        </w:rPr>
        <w:t xml:space="preserve">personnel </w:t>
      </w:r>
      <w:r w:rsidR="00BC5FAF" w:rsidRPr="00D326E4">
        <w:rPr>
          <w:rFonts w:ascii="Arial Narrow" w:hAnsi="Arial Narrow" w:cs="Nirmala UI"/>
          <w:color w:val="336600"/>
          <w:szCs w:val="22"/>
          <w:lang w:val="en"/>
        </w:rPr>
        <w:t xml:space="preserve">must report the receipt of </w:t>
      </w:r>
      <w:r w:rsidR="003A6650" w:rsidRPr="00D326E4">
        <w:rPr>
          <w:rFonts w:ascii="Arial Narrow" w:hAnsi="Arial Narrow" w:cs="Nirmala UI"/>
          <w:color w:val="336600"/>
          <w:szCs w:val="22"/>
          <w:lang w:val="en"/>
        </w:rPr>
        <w:t xml:space="preserve">educational, </w:t>
      </w:r>
      <w:r w:rsidR="00BC5FAF" w:rsidRPr="00D326E4">
        <w:rPr>
          <w:rFonts w:ascii="Arial Narrow" w:hAnsi="Arial Narrow" w:cs="Nirmala UI"/>
          <w:color w:val="336600"/>
          <w:szCs w:val="22"/>
          <w:lang w:val="en"/>
        </w:rPr>
        <w:t xml:space="preserve">reasonable hosting </w:t>
      </w:r>
      <w:r w:rsidR="003A6650" w:rsidRPr="00D326E4">
        <w:rPr>
          <w:rFonts w:ascii="Arial Narrow" w:hAnsi="Arial Narrow" w:cs="Nirmala UI"/>
          <w:color w:val="336600"/>
          <w:szCs w:val="22"/>
          <w:lang w:val="en"/>
        </w:rPr>
        <w:t xml:space="preserve">or travel </w:t>
      </w:r>
      <w:r w:rsidR="00BC5FAF" w:rsidRPr="00D326E4">
        <w:rPr>
          <w:rFonts w:ascii="Arial Narrow" w:hAnsi="Arial Narrow" w:cs="Nirmala UI"/>
          <w:color w:val="336600"/>
          <w:szCs w:val="22"/>
          <w:lang w:val="en"/>
        </w:rPr>
        <w:t xml:space="preserve">expenses related to their </w:t>
      </w:r>
      <w:r w:rsidR="003A6650" w:rsidRPr="00D326E4">
        <w:rPr>
          <w:rFonts w:ascii="Arial Narrow" w:hAnsi="Arial Narrow" w:cs="Nirmala UI"/>
          <w:color w:val="336600"/>
          <w:szCs w:val="22"/>
          <w:lang w:val="en"/>
        </w:rPr>
        <w:t xml:space="preserve">official </w:t>
      </w:r>
      <w:r w:rsidR="00BC5FAF" w:rsidRPr="00D326E4">
        <w:rPr>
          <w:rFonts w:ascii="Arial Narrow" w:hAnsi="Arial Narrow" w:cs="Nirmala UI"/>
          <w:color w:val="336600"/>
          <w:szCs w:val="22"/>
          <w:lang w:val="en"/>
        </w:rPr>
        <w:t>responsibilities, and lobbyists must report all lobbying expenditures or gifts given to City employees or officials.</w:t>
      </w:r>
    </w:p>
    <w:p w:rsidR="005854A7" w:rsidRPr="00D326E4" w:rsidRDefault="005854A7" w:rsidP="00386F54">
      <w:pPr>
        <w:ind w:left="-270"/>
        <w:jc w:val="both"/>
        <w:rPr>
          <w:rFonts w:ascii="Arial Narrow" w:hAnsi="Arial Narrow" w:cs="Nirmala UI"/>
          <w:color w:val="336600"/>
          <w:szCs w:val="22"/>
          <w:lang w:val="en"/>
        </w:rPr>
      </w:pPr>
    </w:p>
    <w:p w:rsidR="0058181C" w:rsidRPr="00D326E4" w:rsidRDefault="003A6650" w:rsidP="00386F54">
      <w:pPr>
        <w:pStyle w:val="NormalWeb"/>
        <w:spacing w:before="0" w:beforeAutospacing="0" w:after="0" w:afterAutospacing="0"/>
        <w:ind w:left="-270"/>
        <w:jc w:val="both"/>
        <w:rPr>
          <w:rFonts w:ascii="Arial Narrow" w:hAnsi="Arial Narrow" w:cs="Nirmala UI"/>
          <w:color w:val="336600"/>
          <w:sz w:val="22"/>
          <w:szCs w:val="22"/>
          <w:lang w:val="en"/>
        </w:rPr>
      </w:pPr>
      <w:r w:rsidRPr="00D326E4">
        <w:rPr>
          <w:rFonts w:ascii="Arial Narrow" w:hAnsi="Arial Narrow" w:cs="Nirmala UI"/>
          <w:color w:val="336600"/>
          <w:sz w:val="22"/>
          <w:szCs w:val="22"/>
          <w:lang w:val="en"/>
        </w:rPr>
        <w:t>Also n</w:t>
      </w:r>
      <w:r w:rsidR="005854A7" w:rsidRPr="00D326E4">
        <w:rPr>
          <w:rFonts w:ascii="Arial Narrow" w:hAnsi="Arial Narrow" w:cs="Nirmala UI"/>
          <w:color w:val="336600"/>
          <w:sz w:val="22"/>
          <w:szCs w:val="22"/>
          <w:lang w:val="en"/>
        </w:rPr>
        <w:t>ote: City department</w:t>
      </w:r>
      <w:r w:rsidRPr="00D326E4">
        <w:rPr>
          <w:rFonts w:ascii="Arial Narrow" w:hAnsi="Arial Narrow" w:cs="Nirmala UI"/>
          <w:color w:val="336600"/>
          <w:sz w:val="22"/>
          <w:szCs w:val="22"/>
          <w:lang w:val="en"/>
        </w:rPr>
        <w:t>s</w:t>
      </w:r>
      <w:r w:rsidR="005854A7" w:rsidRPr="00D326E4">
        <w:rPr>
          <w:rFonts w:ascii="Arial Narrow" w:hAnsi="Arial Narrow" w:cs="Nirmala UI"/>
          <w:color w:val="336600"/>
          <w:sz w:val="22"/>
          <w:szCs w:val="22"/>
          <w:lang w:val="en"/>
        </w:rPr>
        <w:t xml:space="preserve"> may adopt </w:t>
      </w:r>
      <w:r w:rsidRPr="00D326E4">
        <w:rPr>
          <w:rFonts w:ascii="Arial Narrow" w:hAnsi="Arial Narrow" w:cs="Nirmala UI"/>
          <w:color w:val="336600"/>
          <w:sz w:val="22"/>
          <w:szCs w:val="22"/>
          <w:lang w:val="en"/>
        </w:rPr>
        <w:t xml:space="preserve">stricter </w:t>
      </w:r>
      <w:r w:rsidR="005854A7" w:rsidRPr="00D326E4">
        <w:rPr>
          <w:rFonts w:ascii="Arial Narrow" w:hAnsi="Arial Narrow" w:cs="Nirmala UI"/>
          <w:color w:val="336600"/>
          <w:sz w:val="22"/>
          <w:szCs w:val="22"/>
          <w:lang w:val="en"/>
        </w:rPr>
        <w:t xml:space="preserve">rules, such as a gift ban for </w:t>
      </w:r>
      <w:r w:rsidRPr="00D326E4">
        <w:rPr>
          <w:rFonts w:ascii="Arial Narrow" w:hAnsi="Arial Narrow" w:cs="Nirmala UI"/>
          <w:color w:val="336600"/>
          <w:sz w:val="22"/>
          <w:szCs w:val="22"/>
          <w:lang w:val="en"/>
        </w:rPr>
        <w:t>their</w:t>
      </w:r>
      <w:r w:rsidR="005854A7" w:rsidRPr="00D326E4">
        <w:rPr>
          <w:rFonts w:ascii="Arial Narrow" w:hAnsi="Arial Narrow" w:cs="Nirmala UI"/>
          <w:color w:val="336600"/>
          <w:sz w:val="22"/>
          <w:szCs w:val="22"/>
          <w:lang w:val="en"/>
        </w:rPr>
        <w:t xml:space="preserve"> personnel. </w:t>
      </w:r>
    </w:p>
    <w:p w:rsidR="0058181C" w:rsidRPr="00D326E4" w:rsidRDefault="0058181C" w:rsidP="00386F54">
      <w:pPr>
        <w:pStyle w:val="NormalWeb"/>
        <w:spacing w:before="0" w:beforeAutospacing="0" w:after="0" w:afterAutospacing="0"/>
        <w:ind w:left="-270"/>
        <w:jc w:val="both"/>
        <w:rPr>
          <w:rFonts w:ascii="Arial Narrow" w:hAnsi="Arial Narrow" w:cs="Nirmala UI"/>
          <w:color w:val="336600"/>
          <w:sz w:val="22"/>
          <w:szCs w:val="22"/>
          <w:lang w:val="en"/>
        </w:rPr>
      </w:pPr>
    </w:p>
    <w:p w:rsidR="00391C88" w:rsidRDefault="0058181C" w:rsidP="00024AD6">
      <w:pPr>
        <w:ind w:left="-270"/>
        <w:jc w:val="both"/>
        <w:rPr>
          <w:rFonts w:ascii="Arial Narrow" w:hAnsi="Arial Narrow" w:cs="Nirmala UI"/>
          <w:color w:val="336600"/>
          <w:szCs w:val="22"/>
          <w:lang w:val="en"/>
        </w:rPr>
      </w:pPr>
      <w:r w:rsidRPr="00653233">
        <w:rPr>
          <w:rFonts w:ascii="Arial Narrow" w:hAnsi="Arial Narrow" w:cs="Nirmala UI"/>
          <w:color w:val="336600"/>
          <w:szCs w:val="22"/>
          <w:lang w:val="en"/>
        </w:rPr>
        <w:t xml:space="preserve">No City </w:t>
      </w:r>
      <w:r w:rsidRPr="00653233">
        <w:rPr>
          <w:rFonts w:ascii="Arial Narrow" w:hAnsi="Arial Narrow" w:cs="Nirmala UI"/>
          <w:b/>
          <w:color w:val="336600"/>
          <w:szCs w:val="22"/>
          <w:lang w:val="en"/>
        </w:rPr>
        <w:t>subcontractor</w:t>
      </w:r>
      <w:r w:rsidRPr="00653233">
        <w:rPr>
          <w:rFonts w:ascii="Arial Narrow" w:hAnsi="Arial Narrow" w:cs="Nirmala UI"/>
          <w:color w:val="336600"/>
          <w:szCs w:val="22"/>
          <w:lang w:val="en"/>
        </w:rPr>
        <w:t xml:space="preserve">, or any person acting on a subcontractor’s behalf, </w:t>
      </w:r>
      <w:r w:rsidRPr="00653233">
        <w:rPr>
          <w:rFonts w:ascii="Arial Narrow" w:hAnsi="Arial Narrow" w:cs="Nirmala UI"/>
          <w:b/>
          <w:color w:val="336600"/>
          <w:szCs w:val="22"/>
          <w:lang w:val="en"/>
        </w:rPr>
        <w:t>may make any payment, gratuity, or offer of employment in connection with any City contract, to any prime or higher-tier contractor</w:t>
      </w:r>
      <w:r w:rsidR="003B7651">
        <w:rPr>
          <w:rFonts w:ascii="Arial Narrow" w:hAnsi="Arial Narrow" w:cs="Nirmala UI"/>
          <w:b/>
          <w:color w:val="336600"/>
          <w:szCs w:val="22"/>
          <w:lang w:val="en"/>
        </w:rPr>
        <w:t>**</w:t>
      </w:r>
      <w:r w:rsidRPr="00653233">
        <w:rPr>
          <w:rFonts w:ascii="Arial Narrow" w:hAnsi="Arial Narrow" w:cs="Nirmala UI"/>
          <w:color w:val="336600"/>
          <w:szCs w:val="22"/>
          <w:lang w:val="en"/>
        </w:rPr>
        <w:t>, or any individual associated with them, as an inducement for the award of a subcontract or order.</w:t>
      </w:r>
      <w:r w:rsidR="00AB2D26" w:rsidRPr="00653233">
        <w:rPr>
          <w:rFonts w:ascii="Arial Narrow" w:hAnsi="Arial Narrow" w:cs="Nirmala UI"/>
          <w:color w:val="336600"/>
          <w:szCs w:val="22"/>
          <w:lang w:val="en"/>
        </w:rPr>
        <w:t xml:space="preserve"> This prohibition is in every City contract and solicitation therefor.</w:t>
      </w:r>
      <w:r w:rsidR="005854A7" w:rsidRPr="00653233">
        <w:rPr>
          <w:rFonts w:ascii="Arial Narrow" w:hAnsi="Arial Narrow" w:cs="Nirmala UI"/>
          <w:color w:val="336600"/>
          <w:szCs w:val="22"/>
          <w:lang w:val="en"/>
        </w:rPr>
        <w:t xml:space="preserve"> </w:t>
      </w:r>
    </w:p>
    <w:p w:rsidR="00653233" w:rsidRDefault="005854A7" w:rsidP="00024AD6">
      <w:pPr>
        <w:ind w:left="-270"/>
        <w:jc w:val="both"/>
        <w:rPr>
          <w:rFonts w:ascii="Arial Narrow" w:hAnsi="Arial Narrow" w:cs="Nirmala UI"/>
          <w:color w:val="336600"/>
          <w:szCs w:val="22"/>
          <w:lang w:val="en"/>
        </w:rPr>
      </w:pPr>
      <w:r w:rsidRPr="00653233">
        <w:rPr>
          <w:rFonts w:ascii="Arial Narrow" w:hAnsi="Arial Narrow" w:cs="Nirmala UI"/>
          <w:color w:val="336600"/>
          <w:szCs w:val="22"/>
          <w:lang w:val="en"/>
        </w:rPr>
        <w:t> </w:t>
      </w:r>
    </w:p>
    <w:p w:rsidR="00653233" w:rsidRPr="00C942F1" w:rsidRDefault="00653233" w:rsidP="00653233">
      <w:pPr>
        <w:ind w:left="-270"/>
        <w:jc w:val="center"/>
        <w:rPr>
          <w:rFonts w:ascii="Arial Narrow" w:hAnsi="Arial Narrow" w:cs="Nirmala UI"/>
          <w:b/>
          <w:color w:val="336600"/>
          <w:sz w:val="26"/>
          <w:szCs w:val="26"/>
          <w:u w:val="single"/>
          <w:lang w:val="en"/>
        </w:rPr>
      </w:pPr>
      <w:r w:rsidRPr="00C942F1">
        <w:rPr>
          <w:rFonts w:ascii="Arial Narrow" w:hAnsi="Arial Narrow" w:cs="Nirmala UI"/>
          <w:b/>
          <w:color w:val="336600"/>
          <w:sz w:val="26"/>
          <w:szCs w:val="26"/>
          <w:u w:val="single"/>
          <w:lang w:val="en"/>
        </w:rPr>
        <w:lastRenderedPageBreak/>
        <w:t>Prohibited Political Contributions</w:t>
      </w:r>
    </w:p>
    <w:p w:rsidR="00C3738C" w:rsidRPr="00D326E4" w:rsidRDefault="00C3738C" w:rsidP="00653233">
      <w:pPr>
        <w:ind w:left="-270"/>
        <w:jc w:val="center"/>
        <w:rPr>
          <w:rFonts w:ascii="Arial Narrow" w:hAnsi="Arial Narrow" w:cs="Nirmala UI"/>
          <w:b/>
          <w:color w:val="336600"/>
          <w:sz w:val="26"/>
          <w:szCs w:val="26"/>
          <w:lang w:val="en"/>
        </w:rPr>
      </w:pPr>
    </w:p>
    <w:p w:rsidR="00AB2D26" w:rsidRPr="00D326E4" w:rsidRDefault="00653233" w:rsidP="00763092">
      <w:pPr>
        <w:pStyle w:val="NormalWeb"/>
        <w:spacing w:before="0" w:beforeAutospacing="0" w:after="0" w:afterAutospacing="0"/>
        <w:ind w:left="-270"/>
        <w:jc w:val="center"/>
        <w:rPr>
          <w:rFonts w:ascii="Arial Narrow" w:hAnsi="Arial Narrow" w:cs="Nirmala UI"/>
          <w:color w:val="336600"/>
          <w:sz w:val="22"/>
          <w:szCs w:val="22"/>
          <w:lang w:val="en"/>
        </w:rPr>
      </w:pPr>
      <w:r w:rsidRPr="00D326E4">
        <w:rPr>
          <w:rFonts w:ascii="Arial Narrow" w:hAnsi="Arial Narrow" w:cs="Arial"/>
          <w:b/>
          <w:noProof/>
          <w:color w:val="333333"/>
        </w:rPr>
        <w:drawing>
          <wp:inline distT="0" distB="0" distL="0" distR="0" wp14:anchorId="737999C0" wp14:editId="1B0C4347">
            <wp:extent cx="960782" cy="834887"/>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hibited contriburtions.png"/>
                    <pic:cNvPicPr/>
                  </pic:nvPicPr>
                  <pic:blipFill>
                    <a:blip r:embed="rId17">
                      <a:extLst>
                        <a:ext uri="{28A0092B-C50C-407E-A947-70E740481C1C}">
                          <a14:useLocalDpi xmlns:a14="http://schemas.microsoft.com/office/drawing/2010/main" val="0"/>
                        </a:ext>
                      </a:extLst>
                    </a:blip>
                    <a:stretch>
                      <a:fillRect/>
                    </a:stretch>
                  </pic:blipFill>
                  <pic:spPr>
                    <a:xfrm>
                      <a:off x="0" y="0"/>
                      <a:ext cx="959678" cy="833928"/>
                    </a:xfrm>
                    <a:prstGeom prst="rect">
                      <a:avLst/>
                    </a:prstGeom>
                  </pic:spPr>
                </pic:pic>
              </a:graphicData>
            </a:graphic>
          </wp:inline>
        </w:drawing>
      </w:r>
    </w:p>
    <w:p w:rsidR="00653233" w:rsidRDefault="00653233" w:rsidP="00AB2D26">
      <w:pPr>
        <w:pStyle w:val="Heading2"/>
        <w:spacing w:before="0" w:after="0"/>
        <w:ind w:left="-270"/>
        <w:jc w:val="both"/>
        <w:rPr>
          <w:rFonts w:ascii="Arial Narrow" w:hAnsi="Arial Narrow" w:cs="Nirmala UI"/>
          <w:color w:val="336600"/>
          <w:sz w:val="22"/>
          <w:szCs w:val="22"/>
          <w:lang w:val="en"/>
        </w:rPr>
      </w:pPr>
    </w:p>
    <w:p w:rsidR="00AB2D26" w:rsidRPr="00D326E4" w:rsidRDefault="000F3B97" w:rsidP="00AB2D26">
      <w:pPr>
        <w:pStyle w:val="Heading2"/>
        <w:spacing w:before="0" w:after="0"/>
        <w:ind w:left="-270"/>
        <w:jc w:val="both"/>
        <w:rPr>
          <w:rFonts w:ascii="Arial Narrow" w:hAnsi="Arial Narrow" w:cs="Nirmala UI"/>
          <w:color w:val="336600"/>
          <w:sz w:val="22"/>
          <w:szCs w:val="22"/>
          <w:lang w:val="en"/>
        </w:rPr>
      </w:pPr>
      <w:r w:rsidRPr="00D326E4">
        <w:rPr>
          <w:rFonts w:ascii="Arial Narrow" w:hAnsi="Arial Narrow" w:cs="Nirmala UI"/>
          <w:color w:val="336600"/>
          <w:sz w:val="22"/>
          <w:szCs w:val="22"/>
          <w:lang w:val="en"/>
        </w:rPr>
        <w:t>No person, including a City contractor</w:t>
      </w:r>
      <w:r>
        <w:rPr>
          <w:rFonts w:ascii="Arial Narrow" w:hAnsi="Arial Narrow" w:cs="Nirmala UI"/>
          <w:color w:val="336600"/>
          <w:sz w:val="22"/>
          <w:szCs w:val="22"/>
          <w:lang w:val="en"/>
        </w:rPr>
        <w:t>**,</w:t>
      </w:r>
      <w:r w:rsidRPr="00D326E4">
        <w:rPr>
          <w:rFonts w:ascii="Arial Narrow" w:hAnsi="Arial Narrow" w:cs="Nirmala UI"/>
          <w:color w:val="336600"/>
          <w:sz w:val="22"/>
          <w:szCs w:val="22"/>
          <w:lang w:val="en"/>
        </w:rPr>
        <w:t xml:space="preserve"> potential contractor</w:t>
      </w:r>
      <w:r>
        <w:rPr>
          <w:rFonts w:ascii="Arial Narrow" w:hAnsi="Arial Narrow" w:cs="Nirmala UI"/>
          <w:color w:val="336600"/>
          <w:sz w:val="22"/>
          <w:szCs w:val="22"/>
          <w:lang w:val="en"/>
        </w:rPr>
        <w:t>**</w:t>
      </w:r>
      <w:r w:rsidRPr="00D326E4">
        <w:rPr>
          <w:rFonts w:ascii="Arial Narrow" w:hAnsi="Arial Narrow" w:cs="Nirmala UI"/>
          <w:color w:val="336600"/>
          <w:sz w:val="22"/>
          <w:szCs w:val="22"/>
          <w:lang w:val="en"/>
        </w:rPr>
        <w:t>, or lobbyist,</w:t>
      </w:r>
      <w:r>
        <w:rPr>
          <w:rFonts w:ascii="Arial Narrow" w:hAnsi="Arial Narrow" w:cs="Nirmala UI"/>
          <w:color w:val="336600"/>
          <w:sz w:val="22"/>
          <w:szCs w:val="22"/>
          <w:lang w:val="en"/>
        </w:rPr>
        <w:t>**</w:t>
      </w:r>
      <w:r w:rsidRPr="00D326E4">
        <w:rPr>
          <w:rFonts w:ascii="Arial Narrow" w:hAnsi="Arial Narrow" w:cs="Nirmala UI"/>
          <w:color w:val="336600"/>
          <w:sz w:val="22"/>
          <w:szCs w:val="22"/>
          <w:lang w:val="en"/>
        </w:rPr>
        <w:t xml:space="preserve"> shall give or offer any anonymous contribution or any contribution other than in the name of the true donor (any </w:t>
      </w:r>
      <w:r>
        <w:rPr>
          <w:rFonts w:ascii="Arial Narrow" w:hAnsi="Arial Narrow" w:cs="Nirmala UI"/>
          <w:color w:val="336600"/>
          <w:sz w:val="22"/>
          <w:szCs w:val="22"/>
          <w:lang w:val="en"/>
        </w:rPr>
        <w:t>“</w:t>
      </w:r>
      <w:r w:rsidRPr="00D326E4">
        <w:rPr>
          <w:rFonts w:ascii="Arial Narrow" w:hAnsi="Arial Narrow" w:cs="Nirmala UI"/>
          <w:color w:val="336600"/>
          <w:sz w:val="22"/>
          <w:szCs w:val="22"/>
          <w:lang w:val="en"/>
        </w:rPr>
        <w:t>pseudonymous contribution</w:t>
      </w:r>
      <w:r>
        <w:rPr>
          <w:rFonts w:ascii="Arial Narrow" w:hAnsi="Arial Narrow" w:cs="Nirmala UI"/>
          <w:color w:val="336600"/>
          <w:sz w:val="22"/>
          <w:szCs w:val="22"/>
          <w:lang w:val="en"/>
        </w:rPr>
        <w:t>”</w:t>
      </w:r>
      <w:r w:rsidRPr="00D326E4">
        <w:rPr>
          <w:rFonts w:ascii="Arial Narrow" w:hAnsi="Arial Narrow" w:cs="Nirmala UI"/>
          <w:color w:val="336600"/>
          <w:sz w:val="22"/>
          <w:szCs w:val="22"/>
          <w:lang w:val="en"/>
        </w:rPr>
        <w:t>), to:</w:t>
      </w:r>
    </w:p>
    <w:p w:rsidR="00763092" w:rsidRPr="00D326E4" w:rsidRDefault="00763092" w:rsidP="00763092">
      <w:pPr>
        <w:rPr>
          <w:rFonts w:ascii="Arial Narrow" w:hAnsi="Arial Narrow"/>
          <w:lang w:val="en"/>
        </w:rPr>
      </w:pPr>
    </w:p>
    <w:p w:rsidR="00763092" w:rsidRPr="00D326E4" w:rsidRDefault="00763092" w:rsidP="00AE4786">
      <w:pPr>
        <w:ind w:left="-270"/>
        <w:jc w:val="both"/>
        <w:rPr>
          <w:rFonts w:ascii="Arial Narrow" w:hAnsi="Arial Narrow" w:cs="Nirmala UI"/>
          <w:color w:val="336600"/>
          <w:szCs w:val="22"/>
          <w:lang w:val="en"/>
        </w:rPr>
      </w:pPr>
      <w:r w:rsidRPr="00D326E4">
        <w:rPr>
          <w:rFonts w:ascii="Arial Narrow" w:hAnsi="Arial Narrow" w:cs="Arial"/>
          <w:color w:val="336600"/>
          <w:szCs w:val="22"/>
          <w:lang w:val="en"/>
        </w:rPr>
        <w:t>→</w:t>
      </w:r>
      <w:r w:rsidRPr="00D326E4">
        <w:rPr>
          <w:rFonts w:ascii="Arial Narrow" w:hAnsi="Arial Narrow" w:cs="Nirmala UI"/>
          <w:color w:val="336600"/>
          <w:szCs w:val="22"/>
          <w:lang w:val="en"/>
        </w:rPr>
        <w:t xml:space="preserve"> </w:t>
      </w:r>
      <w:proofErr w:type="gramStart"/>
      <w:r w:rsidR="00AB2D26" w:rsidRPr="00D326E4">
        <w:rPr>
          <w:rFonts w:ascii="Arial Narrow" w:hAnsi="Arial Narrow" w:cs="Nirmala UI"/>
          <w:color w:val="336600"/>
          <w:szCs w:val="22"/>
          <w:lang w:val="en"/>
        </w:rPr>
        <w:t>any</w:t>
      </w:r>
      <w:proofErr w:type="gramEnd"/>
      <w:r w:rsidR="00AB2D26" w:rsidRPr="00D326E4">
        <w:rPr>
          <w:rFonts w:ascii="Arial Narrow" w:hAnsi="Arial Narrow" w:cs="Nirmala UI"/>
          <w:color w:val="336600"/>
          <w:szCs w:val="22"/>
          <w:lang w:val="en"/>
        </w:rPr>
        <w:t xml:space="preserve"> candidate for</w:t>
      </w:r>
      <w:r w:rsidR="000F3B97">
        <w:rPr>
          <w:rFonts w:ascii="Arial Narrow" w:hAnsi="Arial Narrow" w:cs="Nirmala UI"/>
          <w:color w:val="336600"/>
          <w:szCs w:val="22"/>
          <w:lang w:val="en"/>
        </w:rPr>
        <w:t xml:space="preserve"> City</w:t>
      </w:r>
      <w:r w:rsidR="00AB2D26" w:rsidRPr="00D326E4">
        <w:rPr>
          <w:rFonts w:ascii="Arial Narrow" w:hAnsi="Arial Narrow" w:cs="Nirmala UI"/>
          <w:color w:val="336600"/>
          <w:szCs w:val="22"/>
          <w:lang w:val="en"/>
        </w:rPr>
        <w:t xml:space="preserve"> elected office</w:t>
      </w:r>
      <w:r w:rsidRPr="00D326E4">
        <w:rPr>
          <w:rFonts w:ascii="Arial Narrow" w:hAnsi="Arial Narrow" w:cs="Nirmala UI"/>
          <w:color w:val="336600"/>
          <w:szCs w:val="22"/>
          <w:lang w:val="en"/>
        </w:rPr>
        <w:t xml:space="preserve"> or the candidate’s political committee</w:t>
      </w:r>
      <w:r w:rsidR="00AB2D26" w:rsidRPr="00D326E4">
        <w:rPr>
          <w:rFonts w:ascii="Arial Narrow" w:hAnsi="Arial Narrow" w:cs="Nirmala UI"/>
          <w:color w:val="336600"/>
          <w:szCs w:val="22"/>
          <w:lang w:val="en"/>
        </w:rPr>
        <w:t xml:space="preserve">; </w:t>
      </w:r>
    </w:p>
    <w:p w:rsidR="00AB2D26" w:rsidRPr="00D326E4" w:rsidRDefault="00AB2D26" w:rsidP="00AE4786">
      <w:pPr>
        <w:ind w:left="-270"/>
        <w:jc w:val="both"/>
        <w:rPr>
          <w:rFonts w:ascii="Arial Narrow" w:hAnsi="Arial Narrow" w:cs="Nirmala UI"/>
          <w:color w:val="336600"/>
          <w:szCs w:val="22"/>
          <w:lang w:val="en"/>
        </w:rPr>
      </w:pPr>
      <w:r w:rsidRPr="00D326E4">
        <w:rPr>
          <w:rFonts w:ascii="Arial Narrow" w:hAnsi="Arial Narrow" w:cs="Nirmala UI"/>
          <w:color w:val="336600"/>
          <w:szCs w:val="22"/>
          <w:lang w:val="en"/>
        </w:rPr>
        <w:t xml:space="preserve"> </w:t>
      </w:r>
    </w:p>
    <w:p w:rsidR="00AB2D26" w:rsidRPr="00D326E4" w:rsidRDefault="00763092" w:rsidP="00763092">
      <w:pPr>
        <w:ind w:left="-270"/>
        <w:jc w:val="both"/>
        <w:rPr>
          <w:rFonts w:ascii="Arial Narrow" w:hAnsi="Arial Narrow" w:cs="Nirmala UI"/>
          <w:color w:val="336600"/>
          <w:szCs w:val="22"/>
          <w:lang w:val="en"/>
        </w:rPr>
      </w:pPr>
      <w:r w:rsidRPr="00D326E4">
        <w:rPr>
          <w:rFonts w:ascii="Arial Narrow" w:hAnsi="Arial Narrow" w:cs="Arial"/>
          <w:color w:val="336600"/>
          <w:szCs w:val="22"/>
          <w:lang w:val="en"/>
        </w:rPr>
        <w:t>→</w:t>
      </w:r>
      <w:r w:rsidRPr="00D326E4">
        <w:rPr>
          <w:rFonts w:ascii="Arial Narrow" w:hAnsi="Arial Narrow" w:cs="Nirmala UI"/>
          <w:color w:val="336600"/>
          <w:szCs w:val="22"/>
          <w:lang w:val="en"/>
        </w:rPr>
        <w:t xml:space="preserve"> any</w:t>
      </w:r>
      <w:r w:rsidR="00AB2D26" w:rsidRPr="00D326E4">
        <w:rPr>
          <w:rFonts w:ascii="Arial Narrow" w:hAnsi="Arial Narrow" w:cs="Nirmala UI"/>
          <w:color w:val="336600"/>
          <w:szCs w:val="22"/>
          <w:lang w:val="en"/>
        </w:rPr>
        <w:t xml:space="preserve"> candidate’s spouse, domestic partner or minor child; </w:t>
      </w:r>
      <w:r w:rsidRPr="00D326E4">
        <w:rPr>
          <w:rFonts w:ascii="Arial Narrow" w:hAnsi="Arial Narrow" w:cs="Nirmala UI"/>
          <w:color w:val="336600"/>
          <w:szCs w:val="22"/>
          <w:lang w:val="en"/>
        </w:rPr>
        <w:t>or</w:t>
      </w:r>
    </w:p>
    <w:p w:rsidR="00763092" w:rsidRPr="00D326E4" w:rsidRDefault="00763092" w:rsidP="00763092">
      <w:pPr>
        <w:ind w:left="-270"/>
        <w:jc w:val="both"/>
        <w:rPr>
          <w:rFonts w:ascii="Arial Narrow" w:hAnsi="Arial Narrow" w:cs="Nirmala UI"/>
          <w:color w:val="336600"/>
          <w:szCs w:val="22"/>
          <w:lang w:val="en"/>
        </w:rPr>
      </w:pPr>
    </w:p>
    <w:p w:rsidR="00AB2D26" w:rsidRPr="00D326E4" w:rsidRDefault="00763092" w:rsidP="00763092">
      <w:pPr>
        <w:ind w:left="-270"/>
        <w:jc w:val="both"/>
        <w:rPr>
          <w:rFonts w:ascii="Arial Narrow" w:hAnsi="Arial Narrow" w:cs="Nirmala UI"/>
          <w:color w:val="336600"/>
          <w:szCs w:val="22"/>
          <w:lang w:val="en"/>
        </w:rPr>
      </w:pPr>
      <w:r w:rsidRPr="00D326E4">
        <w:rPr>
          <w:rFonts w:ascii="Arial Narrow" w:hAnsi="Arial Narrow" w:cs="Arial"/>
          <w:color w:val="336600"/>
          <w:szCs w:val="22"/>
          <w:lang w:val="en"/>
        </w:rPr>
        <w:t>→</w:t>
      </w:r>
      <w:r w:rsidRPr="00D326E4">
        <w:rPr>
          <w:rFonts w:ascii="Arial Narrow" w:hAnsi="Arial Narrow" w:cs="Nirmala UI"/>
          <w:color w:val="336600"/>
          <w:szCs w:val="22"/>
          <w:lang w:val="en"/>
        </w:rPr>
        <w:t xml:space="preserve"> </w:t>
      </w:r>
      <w:r w:rsidR="00AB2D26" w:rsidRPr="00D326E4">
        <w:rPr>
          <w:rFonts w:ascii="Arial Narrow" w:hAnsi="Arial Narrow" w:cs="Nirmala UI"/>
          <w:color w:val="336600"/>
          <w:szCs w:val="22"/>
          <w:lang w:val="en"/>
        </w:rPr>
        <w:t xml:space="preserve">any person acting on behalf of the candidate or his/her committees </w:t>
      </w:r>
    </w:p>
    <w:p w:rsidR="00AB2D26" w:rsidRPr="00D326E4" w:rsidRDefault="00AB2D26" w:rsidP="00C901E2">
      <w:pPr>
        <w:ind w:left="-270"/>
        <w:jc w:val="center"/>
        <w:rPr>
          <w:rFonts w:ascii="Arial Narrow" w:hAnsi="Arial Narrow" w:cs="Nirmala UI"/>
          <w:szCs w:val="22"/>
          <w:lang w:val="en"/>
        </w:rPr>
      </w:pPr>
    </w:p>
    <w:p w:rsidR="00AB2D26" w:rsidRDefault="00C901E2" w:rsidP="00AB2D26">
      <w:pPr>
        <w:ind w:left="-270"/>
        <w:jc w:val="both"/>
        <w:rPr>
          <w:rFonts w:ascii="Arial Narrow" w:hAnsi="Arial Narrow" w:cs="Nirmala UI"/>
          <w:b/>
          <w:color w:val="336600"/>
          <w:szCs w:val="22"/>
          <w:lang w:val="en"/>
        </w:rPr>
      </w:pPr>
      <w:r w:rsidRPr="00D326E4">
        <w:rPr>
          <w:rFonts w:ascii="Arial Narrow" w:hAnsi="Arial Narrow" w:cs="Nirmala UI"/>
          <w:b/>
          <w:color w:val="336600"/>
          <w:szCs w:val="22"/>
          <w:lang w:val="en"/>
        </w:rPr>
        <w:t xml:space="preserve">No person </w:t>
      </w:r>
      <w:r w:rsidR="007709FE" w:rsidRPr="00D326E4">
        <w:rPr>
          <w:rFonts w:ascii="Arial Narrow" w:hAnsi="Arial Narrow" w:cs="Nirmala UI"/>
          <w:b/>
          <w:color w:val="336600"/>
          <w:szCs w:val="22"/>
          <w:lang w:val="en"/>
        </w:rPr>
        <w:t>shall</w:t>
      </w:r>
      <w:r w:rsidRPr="00D326E4">
        <w:rPr>
          <w:rFonts w:ascii="Arial Narrow" w:hAnsi="Arial Narrow" w:cs="Nirmala UI"/>
          <w:b/>
          <w:color w:val="336600"/>
          <w:szCs w:val="22"/>
          <w:lang w:val="en"/>
        </w:rPr>
        <w:t xml:space="preserve"> </w:t>
      </w:r>
      <w:r w:rsidR="007709FE" w:rsidRPr="00D326E4">
        <w:rPr>
          <w:rFonts w:ascii="Arial Narrow" w:hAnsi="Arial Narrow" w:cs="Nirmala UI"/>
          <w:b/>
          <w:color w:val="336600"/>
          <w:szCs w:val="22"/>
          <w:lang w:val="en"/>
        </w:rPr>
        <w:t>give or offer</w:t>
      </w:r>
      <w:r w:rsidRPr="00D326E4">
        <w:rPr>
          <w:rFonts w:ascii="Arial Narrow" w:hAnsi="Arial Narrow" w:cs="Nirmala UI"/>
          <w:b/>
          <w:color w:val="336600"/>
          <w:szCs w:val="22"/>
          <w:lang w:val="en"/>
        </w:rPr>
        <w:t xml:space="preserve"> any political contribution to any candidate for City </w:t>
      </w:r>
      <w:r w:rsidR="000F3B97" w:rsidRPr="00D326E4">
        <w:rPr>
          <w:rFonts w:ascii="Arial Narrow" w:hAnsi="Arial Narrow" w:cs="Nirmala UI"/>
          <w:b/>
          <w:color w:val="336600"/>
          <w:szCs w:val="22"/>
          <w:lang w:val="en"/>
        </w:rPr>
        <w:t xml:space="preserve">elected </w:t>
      </w:r>
      <w:r w:rsidRPr="00D326E4">
        <w:rPr>
          <w:rFonts w:ascii="Arial Narrow" w:hAnsi="Arial Narrow" w:cs="Nirmala UI"/>
          <w:b/>
          <w:color w:val="336600"/>
          <w:szCs w:val="22"/>
          <w:lang w:val="en"/>
        </w:rPr>
        <w:t>office (or the candidate’s political committee) based on an explicit or implicit mutual understanding that the recipient’s votes, official actions, decisions or judgments concerning City business would be influenced by it.</w:t>
      </w:r>
    </w:p>
    <w:p w:rsidR="00653233" w:rsidRDefault="00653233" w:rsidP="00AB2D26">
      <w:pPr>
        <w:ind w:left="-270"/>
        <w:jc w:val="both"/>
        <w:rPr>
          <w:rFonts w:ascii="Arial Narrow" w:hAnsi="Arial Narrow" w:cs="Nirmala UI"/>
          <w:b/>
          <w:color w:val="336600"/>
          <w:szCs w:val="22"/>
          <w:lang w:val="en"/>
        </w:rPr>
      </w:pPr>
    </w:p>
    <w:p w:rsidR="00653233" w:rsidRDefault="00653233" w:rsidP="00653233">
      <w:pPr>
        <w:ind w:left="-270"/>
        <w:jc w:val="both"/>
        <w:rPr>
          <w:rFonts w:ascii="Arial Narrow" w:hAnsi="Arial Narrow" w:cs="Nirmala UI"/>
          <w:color w:val="336600"/>
          <w:szCs w:val="22"/>
          <w:lang w:val="en"/>
        </w:rPr>
      </w:pPr>
      <w:r w:rsidRPr="00653233">
        <w:rPr>
          <w:rFonts w:ascii="Arial Narrow" w:hAnsi="Arial Narrow" w:cs="Nirmala UI"/>
          <w:b/>
          <w:color w:val="336600"/>
          <w:szCs w:val="22"/>
          <w:lang w:val="en"/>
        </w:rPr>
        <w:t xml:space="preserve">No person shall make any cash contributions </w:t>
      </w:r>
      <w:r>
        <w:rPr>
          <w:rFonts w:ascii="Arial Narrow" w:hAnsi="Arial Narrow" w:cs="Nirmala UI"/>
          <w:b/>
          <w:color w:val="336600"/>
          <w:szCs w:val="22"/>
          <w:lang w:val="en"/>
        </w:rPr>
        <w:t>in excess of $2</w:t>
      </w:r>
      <w:r w:rsidR="008E1D90">
        <w:rPr>
          <w:rFonts w:ascii="Arial Narrow" w:hAnsi="Arial Narrow" w:cs="Nirmala UI"/>
          <w:b/>
          <w:color w:val="336600"/>
          <w:szCs w:val="22"/>
          <w:lang w:val="en"/>
        </w:rPr>
        <w:t>5</w:t>
      </w:r>
      <w:r>
        <w:rPr>
          <w:rFonts w:ascii="Arial Narrow" w:hAnsi="Arial Narrow" w:cs="Nirmala UI"/>
          <w:b/>
          <w:color w:val="336600"/>
          <w:szCs w:val="22"/>
          <w:lang w:val="en"/>
        </w:rPr>
        <w:t xml:space="preserve">0 </w:t>
      </w:r>
      <w:r w:rsidRPr="00653233">
        <w:rPr>
          <w:rFonts w:ascii="Arial Narrow" w:hAnsi="Arial Narrow" w:cs="Nirmala UI"/>
          <w:b/>
          <w:color w:val="336600"/>
          <w:szCs w:val="22"/>
          <w:lang w:val="en"/>
        </w:rPr>
        <w:t>to any candidate for City elected office.</w:t>
      </w:r>
      <w:r w:rsidRPr="00653233">
        <w:rPr>
          <w:rFonts w:ascii="Arial Narrow" w:hAnsi="Arial Narrow" w:cs="Nirmala UI"/>
          <w:color w:val="336600"/>
          <w:szCs w:val="22"/>
          <w:lang w:val="en"/>
        </w:rPr>
        <w:t xml:space="preserve"> (Note: personal checks or credit card charges are not considered cash.)</w:t>
      </w:r>
    </w:p>
    <w:p w:rsidR="00653233" w:rsidRPr="00653233" w:rsidRDefault="00653233" w:rsidP="00653233">
      <w:pPr>
        <w:ind w:left="-270"/>
        <w:jc w:val="both"/>
        <w:rPr>
          <w:rFonts w:ascii="Arial Narrow" w:hAnsi="Arial Narrow" w:cs="Nirmala UI"/>
          <w:color w:val="336600"/>
          <w:szCs w:val="22"/>
          <w:lang w:val="en"/>
        </w:rPr>
      </w:pPr>
    </w:p>
    <w:p w:rsidR="00653233" w:rsidRPr="00471C6A" w:rsidRDefault="00142B65" w:rsidP="009336C2">
      <w:pPr>
        <w:pStyle w:val="NormalWeb"/>
        <w:spacing w:before="0" w:beforeAutospacing="0" w:after="0" w:afterAutospacing="0"/>
        <w:ind w:left="-270"/>
        <w:jc w:val="both"/>
        <w:rPr>
          <w:rFonts w:ascii="Arial Narrow" w:hAnsi="Arial Narrow" w:cs="Nirmala UI"/>
          <w:b/>
          <w:color w:val="336600"/>
          <w:szCs w:val="22"/>
          <w:lang w:val="en"/>
        </w:rPr>
      </w:pPr>
      <w:hyperlink r:id="rId18" w:history="1">
        <w:r w:rsidR="00653233" w:rsidRPr="00471C6A">
          <w:rPr>
            <w:rStyle w:val="Hyperlink"/>
            <w:rFonts w:ascii="Arial Narrow" w:hAnsi="Arial Narrow" w:cs="Nirmala UI"/>
            <w:color w:val="336600"/>
            <w:spacing w:val="2"/>
            <w:sz w:val="22"/>
            <w:szCs w:val="22"/>
            <w:lang w:val="en"/>
          </w:rPr>
          <w:t>By Mayoral Executive Order,</w:t>
        </w:r>
      </w:hyperlink>
      <w:r w:rsidR="00653233" w:rsidRPr="00471C6A">
        <w:rPr>
          <w:rStyle w:val="Emphasis"/>
          <w:rFonts w:ascii="Arial Narrow" w:hAnsi="Arial Narrow" w:cs="Nirmala UI"/>
          <w:i w:val="0"/>
          <w:color w:val="336600"/>
          <w:sz w:val="22"/>
          <w:szCs w:val="22"/>
          <w:lang w:val="en"/>
        </w:rPr>
        <w:t xml:space="preserve"> City contractors, subcontractors and their owners, owners’ spouses or domestic partners, and their registered lobbyists, are prohibited from making any political contributions to the Mayor or his political fundraising</w:t>
      </w:r>
      <w:r w:rsidR="00653233" w:rsidRPr="00471C6A">
        <w:rPr>
          <w:rStyle w:val="Emphasis"/>
          <w:rFonts w:ascii="Arial Narrow" w:hAnsi="Arial Narrow" w:cs="Nirmala UI"/>
          <w:i w:val="0"/>
          <w:color w:val="336600"/>
          <w:spacing w:val="0"/>
          <w:sz w:val="22"/>
          <w:szCs w:val="22"/>
          <w:lang w:val="en"/>
        </w:rPr>
        <w:t xml:space="preserve"> </w:t>
      </w:r>
      <w:r w:rsidR="00653233" w:rsidRPr="00471C6A">
        <w:rPr>
          <w:rStyle w:val="Emphasis"/>
          <w:rFonts w:ascii="Arial Narrow" w:hAnsi="Arial Narrow" w:cs="Nirmala UI"/>
          <w:i w:val="0"/>
          <w:color w:val="336600"/>
          <w:sz w:val="22"/>
          <w:szCs w:val="22"/>
          <w:lang w:val="en"/>
        </w:rPr>
        <w:t>committee.</w:t>
      </w:r>
      <w:r w:rsidR="00471C6A">
        <w:rPr>
          <w:rStyle w:val="Emphasis"/>
          <w:rFonts w:ascii="Arial Narrow" w:hAnsi="Arial Narrow" w:cs="Nirmala UI"/>
          <w:i w:val="0"/>
          <w:color w:val="336600"/>
          <w:sz w:val="22"/>
          <w:szCs w:val="22"/>
          <w:lang w:val="en"/>
        </w:rPr>
        <w:t xml:space="preserve"> </w:t>
      </w:r>
      <w:r w:rsidR="00471C6A" w:rsidRPr="00471C6A">
        <w:rPr>
          <w:rStyle w:val="Emphasis"/>
          <w:rFonts w:ascii="Arial Narrow" w:hAnsi="Arial Narrow" w:cs="Nirmala UI"/>
          <w:b w:val="0"/>
          <w:i w:val="0"/>
          <w:color w:val="336600"/>
          <w:sz w:val="22"/>
          <w:szCs w:val="22"/>
          <w:lang w:val="en"/>
        </w:rPr>
        <w:t>(Note: the Executive Orders define “contractor” differently from the Governmental Ethics Ordinance.)</w:t>
      </w:r>
    </w:p>
    <w:p w:rsidR="00653233" w:rsidRPr="00D326E4" w:rsidRDefault="00653233" w:rsidP="00AB2D26">
      <w:pPr>
        <w:ind w:left="-270"/>
        <w:jc w:val="both"/>
        <w:rPr>
          <w:rFonts w:ascii="Arial Narrow" w:hAnsi="Arial Narrow" w:cs="Nirmala UI"/>
          <w:b/>
          <w:color w:val="336600"/>
          <w:szCs w:val="22"/>
          <w:lang w:val="en"/>
        </w:rPr>
      </w:pPr>
    </w:p>
    <w:p w:rsidR="00AB2D26" w:rsidRDefault="00653233" w:rsidP="00653233">
      <w:pPr>
        <w:pStyle w:val="Heading2"/>
        <w:spacing w:before="0" w:after="0"/>
        <w:ind w:left="-270"/>
        <w:jc w:val="center"/>
        <w:rPr>
          <w:rFonts w:ascii="Arial Narrow" w:hAnsi="Arial Narrow" w:cs="Nirmala UI"/>
          <w:color w:val="336600"/>
          <w:sz w:val="26"/>
          <w:szCs w:val="26"/>
          <w:u w:val="single"/>
          <w:lang w:val="en"/>
        </w:rPr>
      </w:pPr>
      <w:r w:rsidRPr="00C942F1">
        <w:rPr>
          <w:rFonts w:ascii="Arial Narrow" w:hAnsi="Arial Narrow" w:cs="Nirmala UI"/>
          <w:color w:val="336600"/>
          <w:sz w:val="26"/>
          <w:szCs w:val="26"/>
          <w:u w:val="single"/>
          <w:lang w:val="en"/>
        </w:rPr>
        <w:t xml:space="preserve">Annual </w:t>
      </w:r>
      <w:r w:rsidR="00AB2D26" w:rsidRPr="00C942F1">
        <w:rPr>
          <w:rFonts w:ascii="Arial Narrow" w:hAnsi="Arial Narrow" w:cs="Nirmala UI"/>
          <w:color w:val="336600"/>
          <w:sz w:val="26"/>
          <w:szCs w:val="26"/>
          <w:u w:val="single"/>
          <w:lang w:val="en"/>
        </w:rPr>
        <w:t>Limit</w:t>
      </w:r>
      <w:r w:rsidRPr="00C942F1">
        <w:rPr>
          <w:rFonts w:ascii="Arial Narrow" w:hAnsi="Arial Narrow" w:cs="Nirmala UI"/>
          <w:color w:val="336600"/>
          <w:sz w:val="26"/>
          <w:szCs w:val="26"/>
          <w:u w:val="single"/>
          <w:lang w:val="en"/>
        </w:rPr>
        <w:t>s on Certain Contributors</w:t>
      </w:r>
    </w:p>
    <w:p w:rsidR="00471C6A" w:rsidRPr="00471C6A" w:rsidRDefault="00471C6A" w:rsidP="00471C6A">
      <w:pPr>
        <w:rPr>
          <w:lang w:val="en"/>
        </w:rPr>
      </w:pPr>
    </w:p>
    <w:p w:rsidR="00987D01" w:rsidRDefault="00AB2D26" w:rsidP="00C3738C">
      <w:pPr>
        <w:ind w:left="-270"/>
        <w:jc w:val="both"/>
        <w:rPr>
          <w:rFonts w:ascii="Arial Narrow" w:hAnsi="Arial Narrow" w:cs="Nirmala UI"/>
          <w:color w:val="336600"/>
          <w:szCs w:val="22"/>
          <w:lang w:val="en"/>
        </w:rPr>
      </w:pPr>
      <w:r w:rsidRPr="00C3738C">
        <w:rPr>
          <w:rFonts w:ascii="Arial Narrow" w:hAnsi="Arial Narrow" w:cs="Nirmala UI"/>
          <w:color w:val="336600"/>
          <w:szCs w:val="22"/>
          <w:lang w:val="en"/>
        </w:rPr>
        <w:t xml:space="preserve">Certain persons or business entities </w:t>
      </w:r>
      <w:r w:rsidR="00471C6A">
        <w:rPr>
          <w:rFonts w:ascii="Arial Narrow" w:hAnsi="Arial Narrow" w:cs="Nirmala UI"/>
          <w:color w:val="336600"/>
          <w:szCs w:val="22"/>
          <w:lang w:val="en"/>
        </w:rPr>
        <w:t xml:space="preserve">are limited to </w:t>
      </w:r>
      <w:r w:rsidRPr="00C3738C">
        <w:rPr>
          <w:rFonts w:ascii="Arial Narrow" w:hAnsi="Arial Narrow" w:cs="Nirmala UI"/>
          <w:color w:val="336600"/>
          <w:szCs w:val="22"/>
          <w:lang w:val="en"/>
        </w:rPr>
        <w:t xml:space="preserve">$1,500 in </w:t>
      </w:r>
      <w:r w:rsidR="00471C6A">
        <w:rPr>
          <w:rFonts w:ascii="Arial Narrow" w:hAnsi="Arial Narrow" w:cs="Nirmala UI"/>
          <w:color w:val="336600"/>
          <w:szCs w:val="22"/>
          <w:lang w:val="en"/>
        </w:rPr>
        <w:t xml:space="preserve">political contributions in </w:t>
      </w:r>
      <w:r w:rsidRPr="00C3738C">
        <w:rPr>
          <w:rFonts w:ascii="Arial Narrow" w:hAnsi="Arial Narrow" w:cs="Nirmala UI"/>
          <w:color w:val="336600"/>
          <w:szCs w:val="22"/>
          <w:lang w:val="en"/>
        </w:rPr>
        <w:t xml:space="preserve">a calendar year to any City </w:t>
      </w:r>
      <w:r w:rsidR="000F3B97" w:rsidRPr="00C3738C">
        <w:rPr>
          <w:rFonts w:ascii="Arial Narrow" w:hAnsi="Arial Narrow" w:cs="Nirmala UI"/>
          <w:color w:val="336600"/>
          <w:szCs w:val="22"/>
          <w:lang w:val="en"/>
        </w:rPr>
        <w:t xml:space="preserve">elected </w:t>
      </w:r>
      <w:r w:rsidRPr="00C3738C">
        <w:rPr>
          <w:rFonts w:ascii="Arial Narrow" w:hAnsi="Arial Narrow" w:cs="Nirmala UI"/>
          <w:color w:val="336600"/>
          <w:szCs w:val="22"/>
          <w:lang w:val="en"/>
        </w:rPr>
        <w:t xml:space="preserve">official, candidate for City </w:t>
      </w:r>
      <w:r w:rsidR="000F3B97" w:rsidRPr="00C3738C">
        <w:rPr>
          <w:rFonts w:ascii="Arial Narrow" w:hAnsi="Arial Narrow" w:cs="Nirmala UI"/>
          <w:color w:val="336600"/>
          <w:szCs w:val="22"/>
          <w:lang w:val="en"/>
        </w:rPr>
        <w:t xml:space="preserve">elected </w:t>
      </w:r>
      <w:r w:rsidRPr="00C3738C">
        <w:rPr>
          <w:rFonts w:ascii="Arial Narrow" w:hAnsi="Arial Narrow" w:cs="Nirmala UI"/>
          <w:color w:val="336600"/>
          <w:szCs w:val="22"/>
          <w:lang w:val="en"/>
        </w:rPr>
        <w:t>office, or City employee or official seeking election to any other office</w:t>
      </w:r>
      <w:r w:rsidR="00987D01">
        <w:rPr>
          <w:rFonts w:ascii="Arial Narrow" w:hAnsi="Arial Narrow" w:cs="Nirmala UI"/>
          <w:color w:val="336600"/>
          <w:szCs w:val="22"/>
          <w:lang w:val="en"/>
        </w:rPr>
        <w:t xml:space="preserve"> (or any of their political committees)</w:t>
      </w:r>
      <w:r w:rsidRPr="00C3738C">
        <w:rPr>
          <w:rFonts w:ascii="Arial Narrow" w:hAnsi="Arial Narrow" w:cs="Nirmala UI"/>
          <w:color w:val="336600"/>
          <w:szCs w:val="22"/>
          <w:lang w:val="en"/>
        </w:rPr>
        <w:t xml:space="preserve">.  </w:t>
      </w:r>
    </w:p>
    <w:p w:rsidR="00987D01" w:rsidRDefault="00987D01" w:rsidP="00C3738C">
      <w:pPr>
        <w:ind w:left="-270"/>
        <w:jc w:val="both"/>
        <w:rPr>
          <w:rFonts w:ascii="Arial Narrow" w:hAnsi="Arial Narrow" w:cs="Nirmala UI"/>
          <w:color w:val="336600"/>
          <w:szCs w:val="22"/>
          <w:lang w:val="en"/>
        </w:rPr>
      </w:pPr>
    </w:p>
    <w:p w:rsidR="00AB2D26" w:rsidRPr="00C3738C" w:rsidRDefault="00AB2D26" w:rsidP="00C3738C">
      <w:pPr>
        <w:ind w:left="-270"/>
        <w:jc w:val="both"/>
        <w:rPr>
          <w:rFonts w:ascii="Arial Narrow" w:hAnsi="Arial Narrow" w:cs="Nirmala UI"/>
          <w:color w:val="336600"/>
          <w:szCs w:val="22"/>
          <w:lang w:val="en"/>
        </w:rPr>
      </w:pPr>
      <w:r w:rsidRPr="00C3738C">
        <w:rPr>
          <w:rFonts w:ascii="Arial Narrow" w:hAnsi="Arial Narrow" w:cs="Nirmala UI"/>
          <w:color w:val="336600"/>
          <w:szCs w:val="22"/>
          <w:lang w:val="en"/>
        </w:rPr>
        <w:t>These persons or business entities are:</w:t>
      </w:r>
    </w:p>
    <w:p w:rsidR="00AB2D26" w:rsidRPr="00C3738C" w:rsidRDefault="00AB2D26" w:rsidP="00AB2D26">
      <w:pPr>
        <w:ind w:left="-270"/>
        <w:jc w:val="both"/>
        <w:rPr>
          <w:rFonts w:ascii="Arial Narrow" w:hAnsi="Arial Narrow" w:cs="Nirmala UI"/>
          <w:color w:val="336600"/>
          <w:szCs w:val="22"/>
          <w:lang w:val="en"/>
        </w:rPr>
      </w:pPr>
    </w:p>
    <w:p w:rsidR="00AB2D26" w:rsidRPr="00C3738C" w:rsidRDefault="00AB2D26" w:rsidP="00AB2D26">
      <w:pPr>
        <w:ind w:left="-270"/>
        <w:jc w:val="both"/>
        <w:rPr>
          <w:rFonts w:ascii="Arial Narrow" w:hAnsi="Arial Narrow" w:cs="Nirmala UI"/>
          <w:color w:val="336600"/>
          <w:szCs w:val="22"/>
          <w:lang w:val="en"/>
        </w:rPr>
      </w:pPr>
      <w:r w:rsidRPr="00C3738C">
        <w:rPr>
          <w:rFonts w:ascii="Arial Narrow" w:hAnsi="Arial Narrow" w:cs="Arial"/>
          <w:color w:val="336600"/>
          <w:szCs w:val="22"/>
          <w:lang w:val="en"/>
        </w:rPr>
        <w:t>→</w:t>
      </w:r>
      <w:r w:rsidRPr="00C3738C">
        <w:rPr>
          <w:rFonts w:ascii="Arial Narrow" w:hAnsi="Arial Narrow" w:cs="Nirmala UI"/>
          <w:color w:val="336600"/>
          <w:szCs w:val="22"/>
          <w:lang w:val="en"/>
        </w:rPr>
        <w:t xml:space="preserve"> lobbyists</w:t>
      </w:r>
      <w:r w:rsidR="000F3B97">
        <w:rPr>
          <w:rFonts w:ascii="Arial Narrow" w:hAnsi="Arial Narrow" w:cs="Nirmala UI"/>
          <w:color w:val="336600"/>
          <w:szCs w:val="22"/>
          <w:lang w:val="en"/>
        </w:rPr>
        <w:t>**</w:t>
      </w:r>
      <w:r w:rsidRPr="00C3738C">
        <w:rPr>
          <w:rFonts w:ascii="Arial Narrow" w:hAnsi="Arial Narrow" w:cs="Nirmala UI"/>
          <w:color w:val="336600"/>
          <w:szCs w:val="22"/>
          <w:lang w:val="en"/>
        </w:rPr>
        <w:t xml:space="preserve"> registered with the Board of Ethics; or </w:t>
      </w:r>
    </w:p>
    <w:p w:rsidR="00AB2D26" w:rsidRPr="00C3738C" w:rsidRDefault="00AB2D26" w:rsidP="00AB2D26">
      <w:pPr>
        <w:ind w:left="-270"/>
        <w:jc w:val="both"/>
        <w:rPr>
          <w:rFonts w:ascii="Arial Narrow" w:hAnsi="Arial Narrow" w:cs="Nirmala UI"/>
          <w:color w:val="336600"/>
          <w:szCs w:val="22"/>
          <w:lang w:val="en"/>
        </w:rPr>
      </w:pPr>
    </w:p>
    <w:p w:rsidR="00AB2D26" w:rsidRPr="00C3738C" w:rsidRDefault="00AB2D26" w:rsidP="00AB2D26">
      <w:pPr>
        <w:ind w:left="-270"/>
        <w:jc w:val="both"/>
        <w:rPr>
          <w:rFonts w:ascii="Arial Narrow" w:hAnsi="Arial Narrow" w:cs="Nirmala UI"/>
          <w:color w:val="336600"/>
          <w:szCs w:val="22"/>
          <w:lang w:val="en"/>
        </w:rPr>
      </w:pPr>
      <w:r w:rsidRPr="00C3738C">
        <w:rPr>
          <w:rFonts w:ascii="Arial Narrow" w:hAnsi="Arial Narrow" w:cs="Arial"/>
          <w:color w:val="336600"/>
          <w:szCs w:val="22"/>
          <w:lang w:val="en"/>
        </w:rPr>
        <w:lastRenderedPageBreak/>
        <w:t>→</w:t>
      </w:r>
      <w:r w:rsidRPr="00C3738C">
        <w:rPr>
          <w:rFonts w:ascii="Arial Narrow" w:hAnsi="Arial Narrow" w:cs="Nirmala UI"/>
          <w:color w:val="336600"/>
          <w:szCs w:val="22"/>
          <w:lang w:val="en"/>
        </w:rPr>
        <w:t xml:space="preserve"> persons who have done business** </w:t>
      </w:r>
      <w:r w:rsidR="008E1D90">
        <w:rPr>
          <w:rFonts w:ascii="Arial Narrow" w:hAnsi="Arial Narrow" w:cs="Nirmala UI"/>
          <w:color w:val="336600"/>
          <w:szCs w:val="22"/>
          <w:lang w:val="en"/>
        </w:rPr>
        <w:t xml:space="preserve">or are doing business** </w:t>
      </w:r>
      <w:r w:rsidRPr="00C3738C">
        <w:rPr>
          <w:rFonts w:ascii="Arial Narrow" w:hAnsi="Arial Narrow" w:cs="Nirmala UI"/>
          <w:color w:val="336600"/>
          <w:szCs w:val="22"/>
          <w:lang w:val="en"/>
        </w:rPr>
        <w:t>with the City or its sister agencies (the Chicago Transit Authority, Chicago Park District, Chicago Board of Education, Chicago City Colleges, or Metropolitan Pier &amp; Exposition Authority) in the preceding four calendar years; or</w:t>
      </w:r>
    </w:p>
    <w:p w:rsidR="00AB2D26" w:rsidRPr="00C3738C" w:rsidRDefault="00AB2D26" w:rsidP="00AB2D26">
      <w:pPr>
        <w:ind w:left="-270"/>
        <w:jc w:val="both"/>
        <w:rPr>
          <w:rFonts w:ascii="Arial Narrow" w:hAnsi="Arial Narrow" w:cs="Nirmala UI"/>
          <w:color w:val="336600"/>
          <w:szCs w:val="22"/>
          <w:lang w:val="en"/>
        </w:rPr>
      </w:pPr>
    </w:p>
    <w:p w:rsidR="00AB2D26" w:rsidRPr="00C3738C" w:rsidRDefault="00AB2D26" w:rsidP="00AB2D26">
      <w:pPr>
        <w:ind w:left="-270"/>
        <w:jc w:val="both"/>
        <w:rPr>
          <w:rFonts w:ascii="Arial Narrow" w:hAnsi="Arial Narrow" w:cs="Nirmala UI"/>
          <w:color w:val="336600"/>
          <w:szCs w:val="22"/>
          <w:lang w:val="en"/>
        </w:rPr>
      </w:pPr>
      <w:r w:rsidRPr="00C3738C">
        <w:rPr>
          <w:rFonts w:ascii="Arial Narrow" w:hAnsi="Arial Narrow" w:cs="Arial"/>
          <w:color w:val="336600"/>
          <w:szCs w:val="22"/>
          <w:lang w:val="en"/>
        </w:rPr>
        <w:t>→</w:t>
      </w:r>
      <w:r w:rsidRPr="00C3738C">
        <w:rPr>
          <w:rFonts w:ascii="Arial Narrow" w:hAnsi="Arial Narrow" w:cs="Nirmala UI"/>
          <w:color w:val="336600"/>
          <w:szCs w:val="22"/>
          <w:lang w:val="en"/>
        </w:rPr>
        <w:t xml:space="preserve"> persons seeking to do business** with the City or its sister agencies </w:t>
      </w:r>
    </w:p>
    <w:p w:rsidR="00AB2D26" w:rsidRPr="00C3738C" w:rsidRDefault="00AB2D26" w:rsidP="00AB2D26">
      <w:pPr>
        <w:ind w:left="-270"/>
        <w:jc w:val="both"/>
        <w:rPr>
          <w:rFonts w:ascii="Arial Narrow" w:hAnsi="Arial Narrow" w:cs="Nirmala UI"/>
          <w:color w:val="336600"/>
          <w:szCs w:val="22"/>
          <w:lang w:val="en"/>
        </w:rPr>
      </w:pPr>
      <w:r w:rsidRPr="00C3738C">
        <w:rPr>
          <w:rFonts w:ascii="Arial Narrow" w:hAnsi="Arial Narrow" w:cs="Nirmala UI"/>
          <w:color w:val="336600"/>
          <w:szCs w:val="22"/>
          <w:lang w:val="en"/>
        </w:rPr>
        <w:t xml:space="preserve">   </w:t>
      </w:r>
    </w:p>
    <w:p w:rsidR="00AB2D26" w:rsidRPr="00C3738C" w:rsidRDefault="00987D01" w:rsidP="00AB2D26">
      <w:pPr>
        <w:pStyle w:val="NormalWeb"/>
        <w:spacing w:before="0" w:beforeAutospacing="0" w:after="0" w:afterAutospacing="0"/>
        <w:ind w:left="-270"/>
        <w:jc w:val="both"/>
        <w:rPr>
          <w:rFonts w:ascii="Arial Narrow" w:hAnsi="Arial Narrow" w:cs="Nirmala UI"/>
          <w:color w:val="336600"/>
          <w:sz w:val="22"/>
          <w:szCs w:val="22"/>
          <w:lang w:val="en"/>
        </w:rPr>
      </w:pPr>
      <w:r>
        <w:rPr>
          <w:rFonts w:ascii="Arial Narrow" w:hAnsi="Arial Narrow" w:cs="Nirmala UI"/>
          <w:color w:val="336600"/>
          <w:sz w:val="22"/>
          <w:szCs w:val="22"/>
          <w:lang w:val="en"/>
        </w:rPr>
        <w:t xml:space="preserve">Note: </w:t>
      </w:r>
      <w:r w:rsidR="00AB2D26" w:rsidRPr="00C3738C">
        <w:rPr>
          <w:rFonts w:ascii="Arial Narrow" w:hAnsi="Arial Narrow" w:cs="Nirmala UI"/>
          <w:color w:val="336600"/>
          <w:sz w:val="22"/>
          <w:szCs w:val="22"/>
          <w:lang w:val="en"/>
        </w:rPr>
        <w:t>Contributions to a candidate’s authorized political committees are considered contributions to the candidate.</w:t>
      </w:r>
    </w:p>
    <w:p w:rsidR="00AB2D26" w:rsidRPr="00C3738C" w:rsidRDefault="00AB2D26" w:rsidP="00AB2D26">
      <w:pPr>
        <w:pStyle w:val="NormalWeb"/>
        <w:spacing w:before="0" w:beforeAutospacing="0" w:after="0" w:afterAutospacing="0"/>
        <w:ind w:left="-270"/>
        <w:jc w:val="both"/>
        <w:rPr>
          <w:rFonts w:ascii="Arial Narrow" w:hAnsi="Arial Narrow" w:cs="Nirmala UI"/>
          <w:color w:val="336600"/>
          <w:sz w:val="22"/>
          <w:szCs w:val="22"/>
          <w:lang w:val="en"/>
        </w:rPr>
      </w:pPr>
    </w:p>
    <w:p w:rsidR="00987D01" w:rsidRDefault="00987D01" w:rsidP="00AB2D26">
      <w:pPr>
        <w:pStyle w:val="NormalWeb"/>
        <w:spacing w:before="0" w:beforeAutospacing="0" w:after="0" w:afterAutospacing="0"/>
        <w:ind w:left="-270"/>
        <w:jc w:val="both"/>
        <w:rPr>
          <w:rFonts w:ascii="Arial Narrow" w:hAnsi="Arial Narrow" w:cs="Nirmala UI"/>
          <w:color w:val="336600"/>
          <w:sz w:val="22"/>
          <w:szCs w:val="22"/>
          <w:lang w:val="en"/>
        </w:rPr>
      </w:pPr>
      <w:r>
        <w:rPr>
          <w:rFonts w:ascii="Arial Narrow" w:hAnsi="Arial Narrow" w:cs="Nirmala UI"/>
          <w:color w:val="336600"/>
          <w:sz w:val="22"/>
          <w:szCs w:val="22"/>
          <w:lang w:val="en"/>
        </w:rPr>
        <w:t xml:space="preserve">Note also: </w:t>
      </w:r>
      <w:r w:rsidR="00AB2D26" w:rsidRPr="00C3738C">
        <w:rPr>
          <w:rFonts w:ascii="Arial Narrow" w:hAnsi="Arial Narrow" w:cs="Nirmala UI"/>
          <w:color w:val="336600"/>
          <w:sz w:val="22"/>
          <w:szCs w:val="22"/>
          <w:lang w:val="en"/>
        </w:rPr>
        <w:t xml:space="preserve">An entity and its subsidiaries, parent or otherwise affiliated companies, </w:t>
      </w:r>
      <w:r>
        <w:rPr>
          <w:rFonts w:ascii="Arial Narrow" w:hAnsi="Arial Narrow" w:cs="Nirmala UI"/>
          <w:color w:val="336600"/>
          <w:sz w:val="22"/>
          <w:szCs w:val="22"/>
          <w:lang w:val="en"/>
        </w:rPr>
        <w:t>are considered the same “person” for purposes of this contribution limitation.</w:t>
      </w:r>
    </w:p>
    <w:p w:rsidR="00987D01" w:rsidRDefault="00987D01" w:rsidP="00AB2D26">
      <w:pPr>
        <w:pStyle w:val="NormalWeb"/>
        <w:spacing w:before="0" w:beforeAutospacing="0" w:after="0" w:afterAutospacing="0"/>
        <w:ind w:left="-270"/>
        <w:jc w:val="both"/>
        <w:rPr>
          <w:rFonts w:ascii="Arial Narrow" w:hAnsi="Arial Narrow" w:cs="Nirmala UI"/>
          <w:color w:val="336600"/>
          <w:sz w:val="22"/>
          <w:szCs w:val="22"/>
          <w:lang w:val="en"/>
        </w:rPr>
      </w:pPr>
    </w:p>
    <w:p w:rsidR="00AB2D26" w:rsidRPr="00C3738C" w:rsidRDefault="00987D01" w:rsidP="00AB2D26">
      <w:pPr>
        <w:pStyle w:val="NormalWeb"/>
        <w:spacing w:before="0" w:beforeAutospacing="0" w:after="0" w:afterAutospacing="0"/>
        <w:ind w:left="-270"/>
        <w:jc w:val="both"/>
        <w:rPr>
          <w:rFonts w:ascii="Arial Narrow" w:hAnsi="Arial Narrow" w:cs="Nirmala UI"/>
          <w:color w:val="336600"/>
          <w:sz w:val="22"/>
          <w:szCs w:val="22"/>
          <w:lang w:val="en"/>
        </w:rPr>
      </w:pPr>
      <w:r>
        <w:rPr>
          <w:rFonts w:ascii="Arial Narrow" w:hAnsi="Arial Narrow" w:cs="Nirmala UI"/>
          <w:color w:val="336600"/>
          <w:sz w:val="22"/>
          <w:szCs w:val="22"/>
          <w:lang w:val="en"/>
        </w:rPr>
        <w:t xml:space="preserve">However, </w:t>
      </w:r>
      <w:r w:rsidR="00AB2D26" w:rsidRPr="00C3738C">
        <w:rPr>
          <w:rFonts w:ascii="Arial Narrow" w:hAnsi="Arial Narrow" w:cs="Nirmala UI"/>
          <w:color w:val="336600"/>
          <w:sz w:val="22"/>
          <w:szCs w:val="22"/>
          <w:lang w:val="en"/>
        </w:rPr>
        <w:t xml:space="preserve">any of their employees, officers, directors and partners who make a political contribution </w:t>
      </w:r>
      <w:r>
        <w:rPr>
          <w:rFonts w:ascii="Arial Narrow" w:hAnsi="Arial Narrow" w:cs="Nirmala UI"/>
          <w:color w:val="336600"/>
          <w:sz w:val="22"/>
          <w:szCs w:val="22"/>
          <w:lang w:val="en"/>
        </w:rPr>
        <w:t>are considered the same “person” as the business entity only if</w:t>
      </w:r>
      <w:r w:rsidR="00AB2D26" w:rsidRPr="00C3738C">
        <w:rPr>
          <w:rFonts w:ascii="Arial Narrow" w:hAnsi="Arial Narrow" w:cs="Nirmala UI"/>
          <w:color w:val="336600"/>
          <w:sz w:val="22"/>
          <w:szCs w:val="22"/>
          <w:lang w:val="en"/>
        </w:rPr>
        <w:t xml:space="preserve"> they are reimbursed by the entity or its affiliates</w:t>
      </w:r>
      <w:r>
        <w:rPr>
          <w:rFonts w:ascii="Arial Narrow" w:hAnsi="Arial Narrow" w:cs="Nirmala UI"/>
          <w:color w:val="336600"/>
          <w:sz w:val="22"/>
          <w:szCs w:val="22"/>
          <w:lang w:val="en"/>
        </w:rPr>
        <w:t>.</w:t>
      </w:r>
    </w:p>
    <w:p w:rsidR="00AB2D26" w:rsidRPr="00C3738C" w:rsidRDefault="00AB2D26" w:rsidP="00AB2D26">
      <w:pPr>
        <w:pStyle w:val="NormalWeb"/>
        <w:spacing w:before="0" w:beforeAutospacing="0" w:after="0" w:afterAutospacing="0"/>
        <w:ind w:left="-270"/>
        <w:jc w:val="both"/>
        <w:rPr>
          <w:rFonts w:ascii="Arial Narrow" w:hAnsi="Arial Narrow" w:cs="Nirmala UI"/>
          <w:color w:val="336600"/>
          <w:sz w:val="22"/>
          <w:szCs w:val="22"/>
          <w:lang w:val="en"/>
        </w:rPr>
      </w:pPr>
    </w:p>
    <w:p w:rsidR="00AB2D26" w:rsidRDefault="00AB2D26" w:rsidP="00AB2D26">
      <w:pPr>
        <w:pStyle w:val="NormalWeb"/>
        <w:spacing w:before="0" w:beforeAutospacing="0" w:after="0" w:afterAutospacing="0"/>
        <w:ind w:left="-270"/>
        <w:jc w:val="both"/>
        <w:rPr>
          <w:rStyle w:val="Hyperlink"/>
          <w:rFonts w:ascii="Arial Narrow" w:hAnsi="Arial Narrow" w:cs="Nirmala UI"/>
          <w:b/>
          <w:color w:val="336600"/>
          <w:sz w:val="22"/>
          <w:szCs w:val="22"/>
          <w:lang w:val="en"/>
        </w:rPr>
      </w:pPr>
      <w:r w:rsidRPr="00C3738C">
        <w:rPr>
          <w:rFonts w:ascii="Arial Narrow" w:hAnsi="Arial Narrow" w:cs="Nirmala UI"/>
          <w:color w:val="336600"/>
          <w:sz w:val="22"/>
          <w:szCs w:val="22"/>
          <w:lang w:val="en"/>
        </w:rPr>
        <w:t>Additional restrictions on contributions are imposed by state law (the Illinois Election Code</w:t>
      </w:r>
      <w:r w:rsidR="00987D01">
        <w:rPr>
          <w:rFonts w:ascii="Arial Narrow" w:hAnsi="Arial Narrow" w:cs="Nirmala UI"/>
          <w:color w:val="336600"/>
          <w:sz w:val="22"/>
          <w:szCs w:val="22"/>
          <w:lang w:val="en"/>
        </w:rPr>
        <w:t xml:space="preserve">, </w:t>
      </w:r>
      <w:r w:rsidR="00024AD6">
        <w:rPr>
          <w:rFonts w:ascii="Arial Narrow" w:hAnsi="Arial Narrow" w:cs="Nirmala UI"/>
          <w:color w:val="336600"/>
          <w:sz w:val="22"/>
          <w:szCs w:val="22"/>
          <w:lang w:val="en"/>
        </w:rPr>
        <w:t xml:space="preserve">10 ILCS 5/ </w:t>
      </w:r>
      <w:r w:rsidR="00024AD6" w:rsidRPr="00024AD6">
        <w:rPr>
          <w:rFonts w:ascii="Arial Narrow" w:hAnsi="Arial Narrow" w:cs="Nirmala UI"/>
          <w:i/>
          <w:color w:val="336600"/>
          <w:sz w:val="22"/>
          <w:szCs w:val="22"/>
          <w:lang w:val="en"/>
        </w:rPr>
        <w:t>et seq.</w:t>
      </w:r>
      <w:r w:rsidRPr="00C3738C">
        <w:rPr>
          <w:rFonts w:ascii="Arial Narrow" w:hAnsi="Arial Narrow" w:cs="Nirmala UI"/>
          <w:color w:val="336600"/>
          <w:sz w:val="22"/>
          <w:szCs w:val="22"/>
          <w:lang w:val="en"/>
        </w:rPr>
        <w:t>), as amended.  Consultation with qualified counsel is recommended. See:</w:t>
      </w:r>
      <w:r w:rsidR="00024AD6">
        <w:rPr>
          <w:rFonts w:ascii="Arial Narrow" w:hAnsi="Arial Narrow" w:cs="Nirmala UI"/>
          <w:color w:val="336600"/>
          <w:sz w:val="22"/>
          <w:szCs w:val="22"/>
          <w:lang w:val="en"/>
        </w:rPr>
        <w:t xml:space="preserve"> </w:t>
      </w:r>
      <w:hyperlink r:id="rId19" w:history="1">
        <w:r w:rsidRPr="00C3738C">
          <w:rPr>
            <w:rStyle w:val="Hyperlink"/>
            <w:rFonts w:ascii="Arial Narrow" w:hAnsi="Arial Narrow" w:cs="Nirmala UI"/>
            <w:b/>
            <w:color w:val="336600"/>
            <w:sz w:val="22"/>
            <w:szCs w:val="22"/>
            <w:lang w:val="en"/>
          </w:rPr>
          <w:t>http://www.elections.state.il.us/</w:t>
        </w:r>
      </w:hyperlink>
    </w:p>
    <w:p w:rsidR="009336C2" w:rsidRDefault="009336C2" w:rsidP="00AB2D26">
      <w:pPr>
        <w:pStyle w:val="NormalWeb"/>
        <w:spacing w:before="0" w:beforeAutospacing="0" w:after="0" w:afterAutospacing="0"/>
        <w:ind w:left="-270"/>
        <w:jc w:val="both"/>
        <w:rPr>
          <w:rStyle w:val="Hyperlink"/>
          <w:rFonts w:ascii="Arial Narrow" w:hAnsi="Arial Narrow" w:cs="Nirmala UI"/>
          <w:b/>
          <w:color w:val="336600"/>
          <w:sz w:val="22"/>
          <w:szCs w:val="22"/>
          <w:lang w:val="en"/>
        </w:rPr>
      </w:pPr>
    </w:p>
    <w:p w:rsidR="009336C2" w:rsidRPr="00D326E4" w:rsidRDefault="009336C2" w:rsidP="009336C2">
      <w:pPr>
        <w:pStyle w:val="NormalWeb"/>
        <w:spacing w:before="0" w:beforeAutospacing="0" w:after="0" w:afterAutospacing="0"/>
        <w:ind w:left="-270"/>
        <w:jc w:val="center"/>
        <w:rPr>
          <w:rStyle w:val="Hyperlink"/>
          <w:rFonts w:ascii="Arial Narrow" w:hAnsi="Arial Narrow" w:cs="Nirmala UI"/>
          <w:sz w:val="22"/>
          <w:szCs w:val="22"/>
          <w:lang w:val="en"/>
        </w:rPr>
      </w:pPr>
      <w:r>
        <w:rPr>
          <w:rFonts w:ascii="Arial Narrow" w:hAnsi="Arial Narrow" w:cs="Nirmala UI"/>
          <w:noProof/>
          <w:color w:val="CC9900"/>
          <w:sz w:val="22"/>
          <w:szCs w:val="22"/>
          <w:u w:val="single"/>
        </w:rPr>
        <w:drawing>
          <wp:inline distT="0" distB="0" distL="0" distR="0">
            <wp:extent cx="1742661" cy="1099931"/>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aign financ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41940" cy="1099476"/>
                    </a:xfrm>
                    <a:prstGeom prst="rect">
                      <a:avLst/>
                    </a:prstGeom>
                  </pic:spPr>
                </pic:pic>
              </a:graphicData>
            </a:graphic>
          </wp:inline>
        </w:drawing>
      </w:r>
    </w:p>
    <w:p w:rsidR="00AB2D26" w:rsidRDefault="00AB2D26" w:rsidP="00386F54">
      <w:pPr>
        <w:pStyle w:val="NormalWeb"/>
        <w:spacing w:before="0" w:beforeAutospacing="0" w:after="0" w:afterAutospacing="0"/>
        <w:ind w:left="-270"/>
        <w:jc w:val="both"/>
        <w:rPr>
          <w:rFonts w:ascii="Arial Narrow" w:hAnsi="Arial Narrow" w:cs="Nirmala UI"/>
          <w:color w:val="336600"/>
          <w:sz w:val="22"/>
          <w:szCs w:val="22"/>
          <w:lang w:val="en"/>
        </w:rPr>
      </w:pPr>
    </w:p>
    <w:p w:rsidR="00AB2735" w:rsidRPr="00D326E4" w:rsidRDefault="00AB2735" w:rsidP="00386F54">
      <w:pPr>
        <w:pStyle w:val="NormalWeb"/>
        <w:spacing w:before="0" w:beforeAutospacing="0" w:after="0" w:afterAutospacing="0"/>
        <w:ind w:left="-270"/>
        <w:jc w:val="both"/>
        <w:rPr>
          <w:rFonts w:ascii="Arial Narrow" w:hAnsi="Arial Narrow" w:cs="Nirmala UI"/>
          <w:color w:val="336600"/>
          <w:sz w:val="22"/>
          <w:szCs w:val="22"/>
          <w:lang w:val="en"/>
        </w:rPr>
      </w:pPr>
    </w:p>
    <w:p w:rsidR="00AE4786" w:rsidRDefault="00C942F1" w:rsidP="00C942F1">
      <w:pPr>
        <w:pStyle w:val="Heading1"/>
        <w:spacing w:before="0" w:after="0"/>
        <w:ind w:left="-270"/>
        <w:jc w:val="center"/>
        <w:rPr>
          <w:rFonts w:ascii="Arial Narrow" w:hAnsi="Arial Narrow" w:cs="Nirmala UI"/>
          <w:color w:val="336600"/>
          <w:sz w:val="26"/>
          <w:szCs w:val="26"/>
          <w:u w:val="single"/>
          <w:lang w:val="en"/>
        </w:rPr>
      </w:pPr>
      <w:r>
        <w:rPr>
          <w:rFonts w:ascii="Arial Narrow" w:hAnsi="Arial Narrow" w:cs="Nirmala UI"/>
          <w:color w:val="336600"/>
          <w:sz w:val="26"/>
          <w:szCs w:val="26"/>
          <w:u w:val="single"/>
          <w:lang w:val="en"/>
        </w:rPr>
        <w:t>Loans to City Employees and O</w:t>
      </w:r>
      <w:r w:rsidR="00AE4786" w:rsidRPr="00C942F1">
        <w:rPr>
          <w:rFonts w:ascii="Arial Narrow" w:hAnsi="Arial Narrow" w:cs="Nirmala UI"/>
          <w:color w:val="336600"/>
          <w:sz w:val="26"/>
          <w:szCs w:val="26"/>
          <w:u w:val="single"/>
          <w:lang w:val="en"/>
        </w:rPr>
        <w:t>fficials</w:t>
      </w:r>
    </w:p>
    <w:p w:rsidR="00471C6A" w:rsidRPr="00471C6A" w:rsidRDefault="00471C6A" w:rsidP="00471C6A">
      <w:pPr>
        <w:rPr>
          <w:lang w:val="en"/>
        </w:rPr>
      </w:pPr>
    </w:p>
    <w:p w:rsidR="00AE4786" w:rsidRDefault="00AE4786" w:rsidP="00AE4786">
      <w:pPr>
        <w:pStyle w:val="NormalWeb"/>
        <w:spacing w:before="0" w:beforeAutospacing="0" w:after="0" w:afterAutospacing="0"/>
        <w:ind w:left="-270"/>
        <w:jc w:val="both"/>
        <w:rPr>
          <w:rFonts w:ascii="Arial Narrow" w:hAnsi="Arial Narrow" w:cs="Nirmala UI"/>
          <w:color w:val="336600"/>
          <w:sz w:val="22"/>
          <w:szCs w:val="22"/>
          <w:lang w:val="en"/>
        </w:rPr>
      </w:pPr>
      <w:r w:rsidRPr="00D326E4">
        <w:rPr>
          <w:rFonts w:ascii="Arial Narrow" w:hAnsi="Arial Narrow" w:cs="Nirmala UI"/>
          <w:color w:val="336600"/>
          <w:sz w:val="22"/>
          <w:szCs w:val="22"/>
          <w:lang w:val="en"/>
        </w:rPr>
        <w:t>No City elected official or employee (or their spouse or domestic partner), or any entity in which any of them have a financial interest,** may apply for, solicit, accept or receive any loan from any person doing business** or seeking to do business** with the City.  Note: this does not prohibit market rate loans from financial lending institutions, if negotiated at arm’s length and made in the ordinary course</w:t>
      </w:r>
      <w:r w:rsidR="00391C88">
        <w:rPr>
          <w:rFonts w:ascii="Arial Narrow" w:hAnsi="Arial Narrow" w:cs="Nirmala UI"/>
          <w:color w:val="336600"/>
          <w:sz w:val="22"/>
          <w:szCs w:val="22"/>
          <w:lang w:val="en"/>
        </w:rPr>
        <w:t xml:space="preserve"> </w:t>
      </w:r>
      <w:r w:rsidRPr="00D326E4">
        <w:rPr>
          <w:rFonts w:ascii="Arial Narrow" w:hAnsi="Arial Narrow" w:cs="Nirmala UI"/>
          <w:color w:val="336600"/>
          <w:sz w:val="22"/>
          <w:szCs w:val="22"/>
          <w:lang w:val="en"/>
        </w:rPr>
        <w:t>of the lender’s business.</w:t>
      </w:r>
    </w:p>
    <w:p w:rsidR="00391C88" w:rsidRDefault="00391C88" w:rsidP="00AB2735">
      <w:pPr>
        <w:pStyle w:val="Heading1"/>
        <w:spacing w:before="0" w:after="0"/>
        <w:ind w:left="-270"/>
        <w:jc w:val="center"/>
        <w:rPr>
          <w:rFonts w:ascii="Arial Narrow" w:hAnsi="Arial Narrow" w:cs="Nirmala UI"/>
          <w:color w:val="336600"/>
          <w:sz w:val="26"/>
          <w:szCs w:val="26"/>
          <w:u w:val="single"/>
          <w:lang w:val="en"/>
        </w:rPr>
      </w:pPr>
      <w:r>
        <w:rPr>
          <w:rFonts w:ascii="Arial Narrow" w:hAnsi="Arial Narrow" w:cs="Nirmala UI"/>
          <w:noProof/>
          <w:color w:val="336600"/>
          <w:sz w:val="22"/>
          <w:szCs w:val="22"/>
        </w:rPr>
        <w:drawing>
          <wp:inline distT="0" distB="0" distL="0" distR="0" wp14:anchorId="14DA21E5" wp14:editId="0F5304AB">
            <wp:extent cx="3001617" cy="1331843"/>
            <wp:effectExtent l="0" t="0" r="889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 approved.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00375" cy="1331292"/>
                    </a:xfrm>
                    <a:prstGeom prst="rect">
                      <a:avLst/>
                    </a:prstGeom>
                  </pic:spPr>
                </pic:pic>
              </a:graphicData>
            </a:graphic>
          </wp:inline>
        </w:drawing>
      </w:r>
    </w:p>
    <w:p w:rsidR="00391C88" w:rsidRDefault="00391C88" w:rsidP="00AB2735">
      <w:pPr>
        <w:pStyle w:val="Heading1"/>
        <w:spacing w:before="0" w:after="0"/>
        <w:ind w:left="-270"/>
        <w:jc w:val="center"/>
        <w:rPr>
          <w:rFonts w:ascii="Arial Narrow" w:hAnsi="Arial Narrow" w:cs="Nirmala UI"/>
          <w:color w:val="336600"/>
          <w:sz w:val="26"/>
          <w:szCs w:val="26"/>
          <w:u w:val="single"/>
          <w:lang w:val="en"/>
        </w:rPr>
      </w:pPr>
    </w:p>
    <w:p w:rsidR="004E7363" w:rsidRPr="00C942F1" w:rsidRDefault="004E7363" w:rsidP="00AB2735">
      <w:pPr>
        <w:pStyle w:val="Heading1"/>
        <w:spacing w:before="0" w:after="0"/>
        <w:ind w:left="-270"/>
        <w:jc w:val="center"/>
        <w:rPr>
          <w:rFonts w:ascii="Arial Narrow" w:hAnsi="Arial Narrow" w:cs="Nirmala UI"/>
          <w:color w:val="336600"/>
          <w:sz w:val="26"/>
          <w:szCs w:val="26"/>
          <w:u w:val="single"/>
          <w:lang w:val="en"/>
        </w:rPr>
      </w:pPr>
      <w:r w:rsidRPr="00C942F1">
        <w:rPr>
          <w:rFonts w:ascii="Arial Narrow" w:hAnsi="Arial Narrow" w:cs="Nirmala UI"/>
          <w:color w:val="336600"/>
          <w:sz w:val="26"/>
          <w:szCs w:val="26"/>
          <w:u w:val="single"/>
          <w:lang w:val="en"/>
        </w:rPr>
        <w:lastRenderedPageBreak/>
        <w:t>Hiring Current City Personnel</w:t>
      </w:r>
    </w:p>
    <w:p w:rsidR="00197880" w:rsidRPr="00197880" w:rsidRDefault="00197880" w:rsidP="00197880">
      <w:pPr>
        <w:rPr>
          <w:lang w:val="en"/>
        </w:rPr>
      </w:pPr>
    </w:p>
    <w:p w:rsidR="004E7363" w:rsidRPr="009336C2" w:rsidRDefault="004E7363" w:rsidP="004E7363">
      <w:pPr>
        <w:ind w:left="-270"/>
        <w:jc w:val="both"/>
        <w:rPr>
          <w:rFonts w:ascii="Arial Narrow" w:hAnsi="Arial Narrow" w:cs="Nirmala UI"/>
          <w:color w:val="336600"/>
          <w:szCs w:val="22"/>
          <w:lang w:val="en"/>
        </w:rPr>
      </w:pPr>
      <w:r w:rsidRPr="009336C2">
        <w:rPr>
          <w:rFonts w:ascii="Arial Narrow" w:hAnsi="Arial Narrow" w:cs="Arial"/>
          <w:color w:val="336600"/>
          <w:szCs w:val="22"/>
          <w:lang w:val="en"/>
        </w:rPr>
        <w:t>→</w:t>
      </w:r>
      <w:r w:rsidRPr="009336C2">
        <w:rPr>
          <w:rFonts w:ascii="Arial Narrow" w:hAnsi="Arial Narrow" w:cs="Nirmala UI"/>
          <w:color w:val="336600"/>
          <w:szCs w:val="22"/>
          <w:lang w:val="en"/>
        </w:rPr>
        <w:t xml:space="preserve"> City officials or employees (or their spouses, domestic partners or immediate family members) cannot solicit or accept anything of value (including money, gifts, favors, services, or promises of future employment) in return for advice or assistance on matters concerning City business;</w:t>
      </w:r>
    </w:p>
    <w:p w:rsidR="004E7363" w:rsidRPr="009336C2" w:rsidRDefault="004E7363" w:rsidP="004E7363">
      <w:pPr>
        <w:ind w:left="-270"/>
        <w:jc w:val="both"/>
        <w:rPr>
          <w:rFonts w:ascii="Arial Narrow" w:hAnsi="Arial Narrow" w:cs="Nirmala UI"/>
          <w:color w:val="336600"/>
          <w:szCs w:val="22"/>
          <w:lang w:val="en"/>
        </w:rPr>
      </w:pPr>
    </w:p>
    <w:p w:rsidR="009336C2" w:rsidRDefault="004E7363" w:rsidP="004E7363">
      <w:pPr>
        <w:ind w:left="-270"/>
        <w:jc w:val="both"/>
        <w:rPr>
          <w:rFonts w:ascii="Arial Narrow" w:hAnsi="Arial Narrow" w:cs="Nirmala UI"/>
          <w:color w:val="336600"/>
          <w:szCs w:val="22"/>
          <w:lang w:val="en"/>
        </w:rPr>
      </w:pPr>
      <w:r w:rsidRPr="009336C2">
        <w:rPr>
          <w:rFonts w:ascii="Arial Narrow" w:hAnsi="Arial Narrow" w:cs="Arial"/>
          <w:color w:val="336600"/>
          <w:szCs w:val="22"/>
          <w:lang w:val="en"/>
        </w:rPr>
        <w:t>→</w:t>
      </w:r>
      <w:r w:rsidRPr="009336C2">
        <w:rPr>
          <w:rFonts w:ascii="Arial Narrow" w:hAnsi="Arial Narrow" w:cs="Nirmala UI"/>
          <w:color w:val="336600"/>
          <w:szCs w:val="22"/>
          <w:lang w:val="en"/>
        </w:rPr>
        <w:t xml:space="preserve"> City employees or elected officials cannot have a financial interest** (meaning an ownership interest) in their own name or in the name of another in any City contract, work or business, if the expense, price or consideration of the contract, work, business or sale is paid with funds belonging to or administered by the City, or authorized by City ordinance.</w:t>
      </w:r>
    </w:p>
    <w:p w:rsidR="009336C2" w:rsidRDefault="009336C2" w:rsidP="004E7363">
      <w:pPr>
        <w:ind w:left="-270"/>
        <w:jc w:val="both"/>
        <w:rPr>
          <w:rFonts w:ascii="Arial Narrow" w:hAnsi="Arial Narrow" w:cs="Nirmala UI"/>
          <w:color w:val="336600"/>
          <w:szCs w:val="22"/>
          <w:lang w:val="en"/>
        </w:rPr>
      </w:pPr>
    </w:p>
    <w:p w:rsidR="004E7363" w:rsidRPr="009336C2" w:rsidRDefault="009336C2" w:rsidP="009336C2">
      <w:pPr>
        <w:ind w:left="-270"/>
        <w:jc w:val="center"/>
        <w:rPr>
          <w:rFonts w:ascii="Arial Narrow" w:hAnsi="Arial Narrow" w:cs="Nirmala UI"/>
          <w:color w:val="336600"/>
          <w:szCs w:val="22"/>
          <w:lang w:val="en"/>
        </w:rPr>
      </w:pPr>
      <w:r>
        <w:rPr>
          <w:rFonts w:ascii="Arial Narrow" w:hAnsi="Arial Narrow" w:cs="Nirmala UI"/>
          <w:noProof/>
          <w:color w:val="336600"/>
          <w:szCs w:val="22"/>
        </w:rPr>
        <w:drawing>
          <wp:inline distT="0" distB="0" distL="0" distR="0">
            <wp:extent cx="1908313" cy="100053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or.jpg"/>
                    <pic:cNvPicPr/>
                  </pic:nvPicPr>
                  <pic:blipFill>
                    <a:blip r:embed="rId22">
                      <a:extLst>
                        <a:ext uri="{28A0092B-C50C-407E-A947-70E740481C1C}">
                          <a14:useLocalDpi xmlns:a14="http://schemas.microsoft.com/office/drawing/2010/main" val="0"/>
                        </a:ext>
                      </a:extLst>
                    </a:blip>
                    <a:stretch>
                      <a:fillRect/>
                    </a:stretch>
                  </pic:blipFill>
                  <pic:spPr>
                    <a:xfrm>
                      <a:off x="0" y="0"/>
                      <a:ext cx="1905002" cy="998803"/>
                    </a:xfrm>
                    <a:prstGeom prst="rect">
                      <a:avLst/>
                    </a:prstGeom>
                  </pic:spPr>
                </pic:pic>
              </a:graphicData>
            </a:graphic>
          </wp:inline>
        </w:drawing>
      </w:r>
    </w:p>
    <w:p w:rsidR="004E7363" w:rsidRDefault="004E7363" w:rsidP="004E7363">
      <w:pPr>
        <w:ind w:left="-270"/>
        <w:jc w:val="both"/>
        <w:rPr>
          <w:rFonts w:ascii="Arial Narrow" w:hAnsi="Arial Narrow" w:cs="Nirmala UI"/>
          <w:color w:val="C00000"/>
          <w:szCs w:val="22"/>
          <w:lang w:val="en"/>
        </w:rPr>
      </w:pPr>
    </w:p>
    <w:p w:rsidR="00AB2735" w:rsidRDefault="005854A7" w:rsidP="009336C2">
      <w:pPr>
        <w:pStyle w:val="Heading1"/>
        <w:spacing w:before="0" w:after="0"/>
        <w:ind w:left="-270"/>
        <w:jc w:val="center"/>
        <w:rPr>
          <w:rFonts w:ascii="Arial Narrow" w:hAnsi="Arial Narrow" w:cs="Nirmala UI"/>
          <w:color w:val="336600"/>
          <w:sz w:val="26"/>
          <w:szCs w:val="26"/>
          <w:u w:val="single"/>
        </w:rPr>
      </w:pPr>
      <w:r w:rsidRPr="00C942F1">
        <w:rPr>
          <w:rFonts w:ascii="Arial Narrow" w:hAnsi="Arial Narrow" w:cs="Nirmala UI"/>
          <w:color w:val="336600"/>
          <w:sz w:val="26"/>
          <w:szCs w:val="26"/>
          <w:u w:val="single"/>
        </w:rPr>
        <w:t>Hiring Former City</w:t>
      </w:r>
      <w:r w:rsidR="00C9763B" w:rsidRPr="00C942F1">
        <w:rPr>
          <w:rFonts w:ascii="Arial Narrow" w:hAnsi="Arial Narrow" w:cs="Nirmala UI"/>
          <w:color w:val="336600"/>
          <w:sz w:val="26"/>
          <w:szCs w:val="26"/>
          <w:u w:val="single"/>
        </w:rPr>
        <w:t xml:space="preserve"> </w:t>
      </w:r>
      <w:r w:rsidR="00AB2735">
        <w:rPr>
          <w:rFonts w:ascii="Arial Narrow" w:hAnsi="Arial Narrow" w:cs="Nirmala UI"/>
          <w:color w:val="336600"/>
          <w:sz w:val="26"/>
          <w:szCs w:val="26"/>
          <w:u w:val="single"/>
        </w:rPr>
        <w:t xml:space="preserve">Personnel </w:t>
      </w:r>
    </w:p>
    <w:p w:rsidR="005854A7" w:rsidRPr="00AB2735" w:rsidRDefault="009336C2" w:rsidP="009336C2">
      <w:pPr>
        <w:pStyle w:val="Heading1"/>
        <w:spacing w:before="0" w:after="0"/>
        <w:ind w:left="-270"/>
        <w:jc w:val="center"/>
        <w:rPr>
          <w:rFonts w:ascii="Arial Narrow" w:hAnsi="Arial Narrow" w:cs="Nirmala UI"/>
          <w:color w:val="336600"/>
          <w:sz w:val="16"/>
          <w:szCs w:val="16"/>
          <w:u w:val="single"/>
        </w:rPr>
      </w:pPr>
      <w:r w:rsidRPr="00C942F1">
        <w:rPr>
          <w:rFonts w:ascii="Arial Narrow" w:hAnsi="Arial Narrow" w:cs="Nirmala UI"/>
          <w:color w:val="336600"/>
          <w:sz w:val="26"/>
          <w:szCs w:val="26"/>
          <w:u w:val="single"/>
        </w:rPr>
        <w:t>(the “Revolving Door”)</w:t>
      </w:r>
    </w:p>
    <w:p w:rsidR="00AB2735" w:rsidRPr="00AB2735" w:rsidRDefault="00AB2735" w:rsidP="00AB2735">
      <w:pPr>
        <w:rPr>
          <w:sz w:val="16"/>
          <w:szCs w:val="16"/>
        </w:rPr>
      </w:pPr>
    </w:p>
    <w:p w:rsidR="009336C2" w:rsidRPr="00AB2735" w:rsidRDefault="00C942F1" w:rsidP="00C942F1">
      <w:pPr>
        <w:ind w:left="-270"/>
        <w:jc w:val="center"/>
        <w:rPr>
          <w:rFonts w:ascii="Arial Narrow" w:hAnsi="Arial Narrow" w:cs="Arial"/>
          <w:color w:val="336600"/>
          <w:sz w:val="16"/>
          <w:szCs w:val="16"/>
          <w:lang w:val="en"/>
        </w:rPr>
      </w:pPr>
      <w:r>
        <w:rPr>
          <w:rFonts w:ascii="Century Gothic" w:hAnsi="Century Gothic"/>
          <w:noProof/>
          <w:sz w:val="20"/>
        </w:rPr>
        <w:drawing>
          <wp:inline distT="0" distB="0" distL="0" distR="0" wp14:anchorId="444205FC" wp14:editId="33EC67B8">
            <wp:extent cx="576469" cy="318052"/>
            <wp:effectExtent l="0" t="0" r="0" b="6350"/>
            <wp:docPr id="19" name="Picture 19" descr="revolving do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olving door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580" cy="318113"/>
                    </a:xfrm>
                    <a:prstGeom prst="rect">
                      <a:avLst/>
                    </a:prstGeom>
                    <a:noFill/>
                    <a:ln>
                      <a:noFill/>
                    </a:ln>
                  </pic:spPr>
                </pic:pic>
              </a:graphicData>
            </a:graphic>
          </wp:inline>
        </w:drawing>
      </w:r>
    </w:p>
    <w:p w:rsidR="00C942F1" w:rsidRPr="00AB2735" w:rsidRDefault="00C942F1" w:rsidP="00C9763B">
      <w:pPr>
        <w:ind w:left="-270"/>
        <w:jc w:val="both"/>
        <w:rPr>
          <w:rFonts w:ascii="Arial Narrow" w:hAnsi="Arial Narrow" w:cs="Arial"/>
          <w:color w:val="336600"/>
          <w:sz w:val="16"/>
          <w:szCs w:val="16"/>
          <w:lang w:val="en"/>
        </w:rPr>
      </w:pPr>
    </w:p>
    <w:p w:rsidR="005854A7" w:rsidRPr="00397C20" w:rsidRDefault="00C9763B" w:rsidP="00C9763B">
      <w:pPr>
        <w:ind w:left="-270"/>
        <w:jc w:val="both"/>
        <w:rPr>
          <w:rFonts w:ascii="Arial Narrow" w:hAnsi="Arial Narrow" w:cs="Nirmala UI"/>
          <w:color w:val="336600"/>
          <w:szCs w:val="22"/>
          <w:lang w:val="en"/>
        </w:rPr>
      </w:pPr>
      <w:r w:rsidRPr="009336C2">
        <w:rPr>
          <w:rFonts w:ascii="Arial Narrow" w:hAnsi="Arial Narrow" w:cs="Arial"/>
          <w:color w:val="336600"/>
          <w:szCs w:val="22"/>
          <w:lang w:val="en"/>
        </w:rPr>
        <w:t>→</w:t>
      </w:r>
      <w:r w:rsidRPr="009336C2">
        <w:rPr>
          <w:rFonts w:ascii="Arial Narrow" w:hAnsi="Arial Narrow" w:cs="Nirmala UI"/>
          <w:color w:val="336600"/>
          <w:szCs w:val="22"/>
          <w:lang w:val="en"/>
        </w:rPr>
        <w:t xml:space="preserve"> </w:t>
      </w:r>
      <w:r w:rsidR="00D13728" w:rsidRPr="00397C20">
        <w:rPr>
          <w:rFonts w:ascii="Arial Narrow" w:hAnsi="Arial Narrow" w:cs="Nirmala UI"/>
          <w:color w:val="336600"/>
          <w:szCs w:val="22"/>
          <w:lang w:val="en"/>
        </w:rPr>
        <w:t>F</w:t>
      </w:r>
      <w:r w:rsidR="005854A7" w:rsidRPr="00397C20">
        <w:rPr>
          <w:rFonts w:ascii="Arial Narrow" w:hAnsi="Arial Narrow" w:cs="Nirmala UI"/>
          <w:color w:val="336600"/>
          <w:szCs w:val="22"/>
          <w:lang w:val="en"/>
        </w:rPr>
        <w:t>ormer City employee</w:t>
      </w:r>
      <w:r w:rsidR="00D13728" w:rsidRPr="00397C20">
        <w:rPr>
          <w:rFonts w:ascii="Arial Narrow" w:hAnsi="Arial Narrow" w:cs="Nirmala UI"/>
          <w:color w:val="336600"/>
          <w:szCs w:val="22"/>
          <w:lang w:val="en"/>
        </w:rPr>
        <w:t>s</w:t>
      </w:r>
      <w:r w:rsidR="005854A7" w:rsidRPr="00397C20">
        <w:rPr>
          <w:rFonts w:ascii="Arial Narrow" w:hAnsi="Arial Narrow" w:cs="Nirmala UI"/>
          <w:color w:val="336600"/>
          <w:szCs w:val="22"/>
          <w:lang w:val="en"/>
        </w:rPr>
        <w:t xml:space="preserve"> or official</w:t>
      </w:r>
      <w:r w:rsidR="00D13728" w:rsidRPr="00397C20">
        <w:rPr>
          <w:rFonts w:ascii="Arial Narrow" w:hAnsi="Arial Narrow" w:cs="Nirmala UI"/>
          <w:color w:val="336600"/>
          <w:szCs w:val="22"/>
          <w:lang w:val="en"/>
        </w:rPr>
        <w:t>s</w:t>
      </w:r>
      <w:r w:rsidR="005854A7" w:rsidRPr="00397C20">
        <w:rPr>
          <w:rFonts w:ascii="Arial Narrow" w:hAnsi="Arial Narrow" w:cs="Nirmala UI"/>
          <w:color w:val="336600"/>
          <w:szCs w:val="22"/>
          <w:lang w:val="en"/>
        </w:rPr>
        <w:t xml:space="preserve"> may not, for one year after leaving City service, assist or represent any person</w:t>
      </w:r>
      <w:r w:rsidR="00BC5FAF" w:rsidRPr="00397C20">
        <w:rPr>
          <w:rFonts w:ascii="Arial Narrow" w:hAnsi="Arial Narrow" w:cs="Nirmala UI"/>
          <w:color w:val="336600"/>
          <w:szCs w:val="22"/>
          <w:lang w:val="en"/>
        </w:rPr>
        <w:t xml:space="preserve"> </w:t>
      </w:r>
      <w:r w:rsidR="005854A7" w:rsidRPr="00397C20">
        <w:rPr>
          <w:rFonts w:ascii="Arial Narrow" w:hAnsi="Arial Narrow" w:cs="Nirmala UI"/>
          <w:color w:val="336600"/>
          <w:szCs w:val="22"/>
          <w:lang w:val="en"/>
        </w:rPr>
        <w:t>–</w:t>
      </w:r>
      <w:r w:rsidR="00BC5FAF" w:rsidRPr="00397C20">
        <w:rPr>
          <w:rFonts w:ascii="Arial Narrow" w:hAnsi="Arial Narrow" w:cs="Nirmala UI"/>
          <w:color w:val="336600"/>
          <w:szCs w:val="22"/>
          <w:lang w:val="en"/>
        </w:rPr>
        <w:t xml:space="preserve"> </w:t>
      </w:r>
      <w:r w:rsidR="00C942F1" w:rsidRPr="00397C20">
        <w:rPr>
          <w:rFonts w:ascii="Arial Narrow" w:hAnsi="Arial Narrow" w:cs="Nirmala UI"/>
          <w:color w:val="336600"/>
          <w:szCs w:val="22"/>
          <w:lang w:val="en"/>
        </w:rPr>
        <w:t>like</w:t>
      </w:r>
      <w:r w:rsidR="005854A7" w:rsidRPr="00397C20">
        <w:rPr>
          <w:rFonts w:ascii="Arial Narrow" w:hAnsi="Arial Narrow" w:cs="Nirmala UI"/>
          <w:color w:val="336600"/>
          <w:szCs w:val="22"/>
          <w:lang w:val="en"/>
        </w:rPr>
        <w:t xml:space="preserve"> a new employer or client</w:t>
      </w:r>
      <w:r w:rsidR="00BC5FAF" w:rsidRPr="00397C20">
        <w:rPr>
          <w:rFonts w:ascii="Arial Narrow" w:hAnsi="Arial Narrow" w:cs="Nirmala UI"/>
          <w:color w:val="336600"/>
          <w:szCs w:val="22"/>
          <w:lang w:val="en"/>
        </w:rPr>
        <w:t xml:space="preserve"> </w:t>
      </w:r>
      <w:r w:rsidR="005854A7" w:rsidRPr="00397C20">
        <w:rPr>
          <w:rFonts w:ascii="Arial Narrow" w:hAnsi="Arial Narrow" w:cs="Nirmala UI"/>
          <w:color w:val="336600"/>
          <w:szCs w:val="22"/>
          <w:lang w:val="en"/>
        </w:rPr>
        <w:t>–</w:t>
      </w:r>
      <w:r w:rsidR="00BC5FAF" w:rsidRPr="00397C20">
        <w:rPr>
          <w:rFonts w:ascii="Arial Narrow" w:hAnsi="Arial Narrow" w:cs="Nirmala UI"/>
          <w:color w:val="336600"/>
          <w:szCs w:val="22"/>
          <w:lang w:val="en"/>
        </w:rPr>
        <w:t xml:space="preserve"> </w:t>
      </w:r>
      <w:r w:rsidR="005854A7" w:rsidRPr="00397C20">
        <w:rPr>
          <w:rFonts w:ascii="Arial Narrow" w:hAnsi="Arial Narrow" w:cs="Nirmala UI"/>
          <w:color w:val="336600"/>
          <w:szCs w:val="22"/>
          <w:lang w:val="en"/>
        </w:rPr>
        <w:t>on a transaction involving the City</w:t>
      </w:r>
      <w:r w:rsidRPr="00397C20">
        <w:rPr>
          <w:rFonts w:ascii="Arial Narrow" w:hAnsi="Arial Narrow" w:cs="Nirmala UI"/>
          <w:color w:val="336600"/>
          <w:szCs w:val="22"/>
          <w:lang w:val="en"/>
        </w:rPr>
        <w:t>,</w:t>
      </w:r>
      <w:r w:rsidR="005854A7" w:rsidRPr="00397C20">
        <w:rPr>
          <w:rFonts w:ascii="Arial Narrow" w:hAnsi="Arial Narrow" w:cs="Nirmala UI"/>
          <w:color w:val="336600"/>
          <w:szCs w:val="22"/>
          <w:lang w:val="en"/>
        </w:rPr>
        <w:t xml:space="preserve"> if </w:t>
      </w:r>
      <w:r w:rsidR="00D13728" w:rsidRPr="00397C20">
        <w:rPr>
          <w:rFonts w:ascii="Arial Narrow" w:hAnsi="Arial Narrow" w:cs="Nirmala UI"/>
          <w:color w:val="336600"/>
          <w:szCs w:val="22"/>
          <w:lang w:val="en"/>
        </w:rPr>
        <w:t>they were</w:t>
      </w:r>
      <w:r w:rsidR="005854A7" w:rsidRPr="00397C20">
        <w:rPr>
          <w:rFonts w:ascii="Arial Narrow" w:hAnsi="Arial Narrow" w:cs="Nirmala UI"/>
          <w:color w:val="336600"/>
          <w:szCs w:val="22"/>
          <w:lang w:val="en"/>
        </w:rPr>
        <w:t xml:space="preserve"> personally and substantially involved in the subject matter of that transaction</w:t>
      </w:r>
      <w:r w:rsidR="00BC5FAF" w:rsidRPr="00397C20">
        <w:rPr>
          <w:rFonts w:ascii="Arial Narrow" w:hAnsi="Arial Narrow" w:cs="Nirmala UI"/>
          <w:color w:val="336600"/>
          <w:szCs w:val="22"/>
          <w:lang w:val="en"/>
        </w:rPr>
        <w:t xml:space="preserve"> in City service</w:t>
      </w:r>
      <w:r w:rsidRPr="00397C20">
        <w:rPr>
          <w:rFonts w:ascii="Arial Narrow" w:hAnsi="Arial Narrow" w:cs="Nirmala UI"/>
          <w:color w:val="336600"/>
          <w:szCs w:val="22"/>
          <w:lang w:val="en"/>
        </w:rPr>
        <w:t>;</w:t>
      </w:r>
    </w:p>
    <w:p w:rsidR="00BC5FAF" w:rsidRPr="00397C20" w:rsidRDefault="00BC5FAF" w:rsidP="00386F54">
      <w:pPr>
        <w:ind w:left="-270"/>
        <w:jc w:val="both"/>
        <w:rPr>
          <w:rFonts w:ascii="Arial Narrow" w:hAnsi="Arial Narrow" w:cs="Nirmala UI"/>
          <w:color w:val="336600"/>
          <w:szCs w:val="22"/>
          <w:lang w:val="en"/>
        </w:rPr>
      </w:pPr>
    </w:p>
    <w:p w:rsidR="005854A7" w:rsidRPr="00397C20" w:rsidRDefault="00C9763B" w:rsidP="004E7363">
      <w:pPr>
        <w:ind w:left="-270"/>
        <w:jc w:val="both"/>
        <w:rPr>
          <w:rFonts w:ascii="Arial Narrow" w:hAnsi="Arial Narrow" w:cs="Nirmala UI"/>
          <w:color w:val="336600"/>
          <w:szCs w:val="22"/>
          <w:lang w:val="en"/>
        </w:rPr>
      </w:pPr>
      <w:r w:rsidRPr="00397C20">
        <w:rPr>
          <w:rFonts w:ascii="Arial Narrow" w:hAnsi="Arial Narrow" w:cs="Arial"/>
          <w:color w:val="336600"/>
          <w:szCs w:val="22"/>
          <w:lang w:val="en"/>
        </w:rPr>
        <w:t>→</w:t>
      </w:r>
      <w:r w:rsidRPr="00397C20">
        <w:rPr>
          <w:rFonts w:ascii="Arial Narrow" w:hAnsi="Arial Narrow" w:cs="Nirmala UI"/>
          <w:color w:val="336600"/>
          <w:szCs w:val="22"/>
          <w:lang w:val="en"/>
        </w:rPr>
        <w:t xml:space="preserve"> </w:t>
      </w:r>
      <w:r w:rsidR="00D13728" w:rsidRPr="00397C20">
        <w:rPr>
          <w:rFonts w:ascii="Arial Narrow" w:hAnsi="Arial Narrow" w:cs="Nirmala UI"/>
          <w:color w:val="336600"/>
          <w:szCs w:val="22"/>
          <w:lang w:val="en"/>
        </w:rPr>
        <w:t>F</w:t>
      </w:r>
      <w:r w:rsidR="005854A7" w:rsidRPr="00397C20">
        <w:rPr>
          <w:rFonts w:ascii="Arial Narrow" w:hAnsi="Arial Narrow" w:cs="Nirmala UI"/>
          <w:color w:val="336600"/>
          <w:szCs w:val="22"/>
          <w:lang w:val="en"/>
        </w:rPr>
        <w:t>ormer employee</w:t>
      </w:r>
      <w:r w:rsidR="00D13728" w:rsidRPr="00397C20">
        <w:rPr>
          <w:rFonts w:ascii="Arial Narrow" w:hAnsi="Arial Narrow" w:cs="Nirmala UI"/>
          <w:color w:val="336600"/>
          <w:szCs w:val="22"/>
          <w:lang w:val="en"/>
        </w:rPr>
        <w:t>s</w:t>
      </w:r>
      <w:r w:rsidR="005854A7" w:rsidRPr="00397C20">
        <w:rPr>
          <w:rFonts w:ascii="Arial Narrow" w:hAnsi="Arial Narrow" w:cs="Nirmala UI"/>
          <w:color w:val="336600"/>
          <w:szCs w:val="22"/>
          <w:lang w:val="en"/>
        </w:rPr>
        <w:t xml:space="preserve"> or official</w:t>
      </w:r>
      <w:r w:rsidR="00D13728" w:rsidRPr="00397C20">
        <w:rPr>
          <w:rFonts w:ascii="Arial Narrow" w:hAnsi="Arial Narrow" w:cs="Nirmala UI"/>
          <w:color w:val="336600"/>
          <w:szCs w:val="22"/>
          <w:lang w:val="en"/>
        </w:rPr>
        <w:t>s</w:t>
      </w:r>
      <w:r w:rsidR="005854A7" w:rsidRPr="00397C20">
        <w:rPr>
          <w:rFonts w:ascii="Arial Narrow" w:hAnsi="Arial Narrow" w:cs="Nirmala UI"/>
          <w:color w:val="336600"/>
          <w:szCs w:val="22"/>
          <w:lang w:val="en"/>
        </w:rPr>
        <w:t xml:space="preserve"> who exercised contract management authority** on City contract</w:t>
      </w:r>
      <w:r w:rsidR="00C942F1" w:rsidRPr="00397C20">
        <w:rPr>
          <w:rFonts w:ascii="Arial Narrow" w:hAnsi="Arial Narrow" w:cs="Nirmala UI"/>
          <w:color w:val="336600"/>
          <w:szCs w:val="22"/>
          <w:lang w:val="en"/>
        </w:rPr>
        <w:t>s</w:t>
      </w:r>
      <w:r w:rsidR="005854A7" w:rsidRPr="00397C20">
        <w:rPr>
          <w:rFonts w:ascii="Arial Narrow" w:hAnsi="Arial Narrow" w:cs="Nirmala UI"/>
          <w:color w:val="336600"/>
          <w:szCs w:val="22"/>
          <w:lang w:val="en"/>
        </w:rPr>
        <w:t xml:space="preserve"> may not assist or represent any person</w:t>
      </w:r>
      <w:r w:rsidR="00D13728" w:rsidRPr="00397C20">
        <w:rPr>
          <w:rFonts w:ascii="Arial Narrow" w:hAnsi="Arial Narrow" w:cs="Nirmala UI"/>
          <w:color w:val="336600"/>
          <w:szCs w:val="22"/>
          <w:lang w:val="en"/>
        </w:rPr>
        <w:t xml:space="preserve"> </w:t>
      </w:r>
      <w:r w:rsidR="005854A7" w:rsidRPr="00397C20">
        <w:rPr>
          <w:rFonts w:ascii="Arial Narrow" w:hAnsi="Arial Narrow" w:cs="Nirmala UI"/>
          <w:color w:val="336600"/>
          <w:szCs w:val="22"/>
          <w:lang w:val="en"/>
        </w:rPr>
        <w:t>–</w:t>
      </w:r>
      <w:r w:rsidR="00D13728" w:rsidRPr="00397C20">
        <w:rPr>
          <w:rFonts w:ascii="Arial Narrow" w:hAnsi="Arial Narrow" w:cs="Nirmala UI"/>
          <w:color w:val="336600"/>
          <w:szCs w:val="22"/>
          <w:lang w:val="en"/>
        </w:rPr>
        <w:t xml:space="preserve"> </w:t>
      </w:r>
      <w:r w:rsidR="005854A7" w:rsidRPr="00397C20">
        <w:rPr>
          <w:rFonts w:ascii="Arial Narrow" w:hAnsi="Arial Narrow" w:cs="Nirmala UI"/>
          <w:color w:val="336600"/>
          <w:szCs w:val="22"/>
          <w:lang w:val="en"/>
        </w:rPr>
        <w:t>like a new employer or client</w:t>
      </w:r>
      <w:r w:rsidR="00BC5FAF" w:rsidRPr="00397C20">
        <w:rPr>
          <w:rFonts w:ascii="Arial Narrow" w:hAnsi="Arial Narrow" w:cs="Nirmala UI"/>
          <w:color w:val="336600"/>
          <w:szCs w:val="22"/>
          <w:lang w:val="en"/>
        </w:rPr>
        <w:t xml:space="preserve"> </w:t>
      </w:r>
      <w:r w:rsidR="005854A7" w:rsidRPr="00397C20">
        <w:rPr>
          <w:rFonts w:ascii="Arial Narrow" w:hAnsi="Arial Narrow" w:cs="Nirmala UI"/>
          <w:color w:val="336600"/>
          <w:szCs w:val="22"/>
          <w:lang w:val="en"/>
        </w:rPr>
        <w:t>–</w:t>
      </w:r>
      <w:r w:rsidR="00BC5FAF" w:rsidRPr="00397C20">
        <w:rPr>
          <w:rFonts w:ascii="Arial Narrow" w:hAnsi="Arial Narrow" w:cs="Nirmala UI"/>
          <w:color w:val="336600"/>
          <w:szCs w:val="22"/>
          <w:lang w:val="en"/>
        </w:rPr>
        <w:t xml:space="preserve"> </w:t>
      </w:r>
      <w:r w:rsidR="005854A7" w:rsidRPr="00397C20">
        <w:rPr>
          <w:rFonts w:ascii="Arial Narrow" w:hAnsi="Arial Narrow" w:cs="Nirmala UI"/>
          <w:color w:val="336600"/>
          <w:szCs w:val="22"/>
          <w:lang w:val="en"/>
        </w:rPr>
        <w:t>on th</w:t>
      </w:r>
      <w:r w:rsidR="00C942F1" w:rsidRPr="00397C20">
        <w:rPr>
          <w:rFonts w:ascii="Arial Narrow" w:hAnsi="Arial Narrow" w:cs="Nirmala UI"/>
          <w:color w:val="336600"/>
          <w:szCs w:val="22"/>
          <w:lang w:val="en"/>
        </w:rPr>
        <w:t>ose</w:t>
      </w:r>
      <w:r w:rsidR="005854A7" w:rsidRPr="00397C20">
        <w:rPr>
          <w:rFonts w:ascii="Arial Narrow" w:hAnsi="Arial Narrow" w:cs="Nirmala UI"/>
          <w:color w:val="336600"/>
          <w:szCs w:val="22"/>
          <w:lang w:val="en"/>
        </w:rPr>
        <w:t xml:space="preserve"> contract</w:t>
      </w:r>
      <w:r w:rsidR="00C942F1" w:rsidRPr="00397C20">
        <w:rPr>
          <w:rFonts w:ascii="Arial Narrow" w:hAnsi="Arial Narrow" w:cs="Nirmala UI"/>
          <w:color w:val="336600"/>
          <w:szCs w:val="22"/>
          <w:lang w:val="en"/>
        </w:rPr>
        <w:t>s</w:t>
      </w:r>
      <w:r w:rsidR="00BC5FAF" w:rsidRPr="00397C20">
        <w:rPr>
          <w:rFonts w:ascii="Arial Narrow" w:hAnsi="Arial Narrow" w:cs="Nirmala UI"/>
          <w:color w:val="336600"/>
          <w:szCs w:val="22"/>
          <w:lang w:val="en"/>
        </w:rPr>
        <w:t xml:space="preserve">, for </w:t>
      </w:r>
      <w:r w:rsidR="00C942F1" w:rsidRPr="00397C20">
        <w:rPr>
          <w:rFonts w:ascii="Arial Narrow" w:hAnsi="Arial Narrow" w:cs="Nirmala UI"/>
          <w:color w:val="336600"/>
          <w:szCs w:val="22"/>
          <w:lang w:val="en"/>
        </w:rPr>
        <w:t>the contracts’ entire terms</w:t>
      </w:r>
      <w:r w:rsidR="005854A7" w:rsidRPr="00397C20">
        <w:rPr>
          <w:rFonts w:ascii="Arial Narrow" w:hAnsi="Arial Narrow" w:cs="Nirmala UI"/>
          <w:color w:val="336600"/>
          <w:szCs w:val="22"/>
          <w:lang w:val="en"/>
        </w:rPr>
        <w:t xml:space="preserve">; </w:t>
      </w:r>
    </w:p>
    <w:p w:rsidR="00BC5FAF" w:rsidRPr="009336C2" w:rsidRDefault="00BC5FAF" w:rsidP="00386F54">
      <w:pPr>
        <w:ind w:left="-270"/>
        <w:jc w:val="both"/>
        <w:rPr>
          <w:rFonts w:ascii="Arial Narrow" w:hAnsi="Arial Narrow" w:cs="Nirmala UI"/>
          <w:color w:val="336600"/>
          <w:szCs w:val="22"/>
          <w:lang w:val="en"/>
        </w:rPr>
      </w:pPr>
    </w:p>
    <w:p w:rsidR="005854A7" w:rsidRPr="00397C20" w:rsidRDefault="00C9763B" w:rsidP="004E7363">
      <w:pPr>
        <w:ind w:left="-270"/>
        <w:jc w:val="both"/>
        <w:rPr>
          <w:rFonts w:ascii="Arial Narrow" w:hAnsi="Arial Narrow" w:cs="Nirmala UI"/>
          <w:color w:val="336600"/>
          <w:szCs w:val="22"/>
          <w:lang w:val="en"/>
        </w:rPr>
      </w:pPr>
      <w:r w:rsidRPr="00397C20">
        <w:rPr>
          <w:rFonts w:ascii="Arial Narrow" w:hAnsi="Arial Narrow" w:cs="Arial"/>
          <w:color w:val="336600"/>
          <w:szCs w:val="22"/>
          <w:lang w:val="en"/>
        </w:rPr>
        <w:t>→</w:t>
      </w:r>
      <w:r w:rsidRPr="00397C20">
        <w:rPr>
          <w:rFonts w:ascii="Arial Narrow" w:hAnsi="Arial Narrow" w:cs="Nirmala UI"/>
          <w:color w:val="336600"/>
          <w:szCs w:val="22"/>
          <w:lang w:val="en"/>
        </w:rPr>
        <w:t xml:space="preserve"> </w:t>
      </w:r>
      <w:r w:rsidR="00D13728" w:rsidRPr="00397C20">
        <w:rPr>
          <w:rFonts w:ascii="Arial Narrow" w:hAnsi="Arial Narrow" w:cs="Nirmala UI"/>
          <w:color w:val="336600"/>
          <w:szCs w:val="22"/>
          <w:lang w:val="en"/>
        </w:rPr>
        <w:t>F</w:t>
      </w:r>
      <w:r w:rsidR="005854A7" w:rsidRPr="00397C20">
        <w:rPr>
          <w:rFonts w:ascii="Arial Narrow" w:hAnsi="Arial Narrow" w:cs="Nirmala UI"/>
          <w:color w:val="336600"/>
          <w:szCs w:val="22"/>
          <w:lang w:val="en"/>
        </w:rPr>
        <w:t>ormer employee</w:t>
      </w:r>
      <w:r w:rsidR="00D13728" w:rsidRPr="00397C20">
        <w:rPr>
          <w:rFonts w:ascii="Arial Narrow" w:hAnsi="Arial Narrow" w:cs="Nirmala UI"/>
          <w:color w:val="336600"/>
          <w:szCs w:val="22"/>
          <w:lang w:val="en"/>
        </w:rPr>
        <w:t>s</w:t>
      </w:r>
      <w:r w:rsidR="005854A7" w:rsidRPr="00397C20">
        <w:rPr>
          <w:rFonts w:ascii="Arial Narrow" w:hAnsi="Arial Narrow" w:cs="Nirmala UI"/>
          <w:color w:val="336600"/>
          <w:szCs w:val="22"/>
          <w:lang w:val="en"/>
        </w:rPr>
        <w:t xml:space="preserve"> or official</w:t>
      </w:r>
      <w:r w:rsidR="00D13728" w:rsidRPr="00397C20">
        <w:rPr>
          <w:rFonts w:ascii="Arial Narrow" w:hAnsi="Arial Narrow" w:cs="Nirmala UI"/>
          <w:color w:val="336600"/>
          <w:szCs w:val="22"/>
          <w:lang w:val="en"/>
        </w:rPr>
        <w:t>s</w:t>
      </w:r>
      <w:r w:rsidR="005854A7" w:rsidRPr="00397C20">
        <w:rPr>
          <w:rFonts w:ascii="Arial Narrow" w:hAnsi="Arial Narrow" w:cs="Nirmala UI"/>
          <w:color w:val="336600"/>
          <w:szCs w:val="22"/>
          <w:lang w:val="en"/>
        </w:rPr>
        <w:t xml:space="preserve"> who w</w:t>
      </w:r>
      <w:r w:rsidR="00D13728" w:rsidRPr="00397C20">
        <w:rPr>
          <w:rFonts w:ascii="Arial Narrow" w:hAnsi="Arial Narrow" w:cs="Nirmala UI"/>
          <w:color w:val="336600"/>
          <w:szCs w:val="22"/>
          <w:lang w:val="en"/>
        </w:rPr>
        <w:t>ere</w:t>
      </w:r>
      <w:r w:rsidR="005854A7" w:rsidRPr="00397C20">
        <w:rPr>
          <w:rFonts w:ascii="Arial Narrow" w:hAnsi="Arial Narrow" w:cs="Nirmala UI"/>
          <w:color w:val="336600"/>
          <w:szCs w:val="22"/>
          <w:lang w:val="en"/>
        </w:rPr>
        <w:t xml:space="preserve"> counsel of record or </w:t>
      </w:r>
      <w:r w:rsidR="00D13728" w:rsidRPr="00397C20">
        <w:rPr>
          <w:rFonts w:ascii="Arial Narrow" w:hAnsi="Arial Narrow" w:cs="Nirmala UI"/>
          <w:color w:val="336600"/>
          <w:szCs w:val="22"/>
          <w:lang w:val="en"/>
        </w:rPr>
        <w:t xml:space="preserve">who </w:t>
      </w:r>
      <w:r w:rsidR="005854A7" w:rsidRPr="00397C20">
        <w:rPr>
          <w:rFonts w:ascii="Arial Narrow" w:hAnsi="Arial Narrow" w:cs="Nirmala UI"/>
          <w:color w:val="336600"/>
          <w:szCs w:val="22"/>
          <w:lang w:val="en"/>
        </w:rPr>
        <w:t>personally and substantially involved in a judicial or quasi-judicial proceeding involving the City may not assist or represent any person other than the City</w:t>
      </w:r>
      <w:r w:rsidR="00BC5FAF" w:rsidRPr="00397C20">
        <w:rPr>
          <w:rFonts w:ascii="Arial Narrow" w:hAnsi="Arial Narrow" w:cs="Nirmala UI"/>
          <w:color w:val="336600"/>
          <w:szCs w:val="22"/>
          <w:lang w:val="en"/>
        </w:rPr>
        <w:t xml:space="preserve"> </w:t>
      </w:r>
      <w:r w:rsidR="005854A7" w:rsidRPr="00397C20">
        <w:rPr>
          <w:rFonts w:ascii="Arial Narrow" w:hAnsi="Arial Narrow" w:cs="Nirmala UI"/>
          <w:color w:val="336600"/>
          <w:szCs w:val="22"/>
          <w:lang w:val="en"/>
        </w:rPr>
        <w:t>–</w:t>
      </w:r>
      <w:r w:rsidR="00BC5FAF" w:rsidRPr="00397C20">
        <w:rPr>
          <w:rFonts w:ascii="Arial Narrow" w:hAnsi="Arial Narrow" w:cs="Nirmala UI"/>
          <w:color w:val="336600"/>
          <w:szCs w:val="22"/>
          <w:lang w:val="en"/>
        </w:rPr>
        <w:t xml:space="preserve"> </w:t>
      </w:r>
      <w:r w:rsidR="00C942F1" w:rsidRPr="00397C20">
        <w:rPr>
          <w:rFonts w:ascii="Arial Narrow" w:hAnsi="Arial Narrow" w:cs="Nirmala UI"/>
          <w:color w:val="336600"/>
          <w:szCs w:val="22"/>
          <w:lang w:val="en"/>
        </w:rPr>
        <w:t>like</w:t>
      </w:r>
      <w:r w:rsidR="005854A7" w:rsidRPr="00397C20">
        <w:rPr>
          <w:rFonts w:ascii="Arial Narrow" w:hAnsi="Arial Narrow" w:cs="Nirmala UI"/>
          <w:color w:val="336600"/>
          <w:szCs w:val="22"/>
          <w:lang w:val="en"/>
        </w:rPr>
        <w:t xml:space="preserve"> a new employer or client</w:t>
      </w:r>
      <w:r w:rsidR="00BC5FAF" w:rsidRPr="00397C20">
        <w:rPr>
          <w:rFonts w:ascii="Arial Narrow" w:hAnsi="Arial Narrow" w:cs="Nirmala UI"/>
          <w:color w:val="336600"/>
          <w:szCs w:val="22"/>
          <w:lang w:val="en"/>
        </w:rPr>
        <w:t xml:space="preserve"> </w:t>
      </w:r>
      <w:r w:rsidR="005854A7" w:rsidRPr="00397C20">
        <w:rPr>
          <w:rFonts w:ascii="Arial Narrow" w:hAnsi="Arial Narrow" w:cs="Nirmala UI"/>
          <w:color w:val="336600"/>
          <w:szCs w:val="22"/>
          <w:lang w:val="en"/>
        </w:rPr>
        <w:t>–</w:t>
      </w:r>
      <w:r w:rsidR="00BC5FAF" w:rsidRPr="00397C20">
        <w:rPr>
          <w:rFonts w:ascii="Arial Narrow" w:hAnsi="Arial Narrow" w:cs="Nirmala UI"/>
          <w:color w:val="336600"/>
          <w:szCs w:val="22"/>
          <w:lang w:val="en"/>
        </w:rPr>
        <w:t xml:space="preserve"> </w:t>
      </w:r>
      <w:r w:rsidR="005854A7" w:rsidRPr="00397C20">
        <w:rPr>
          <w:rFonts w:ascii="Arial Narrow" w:hAnsi="Arial Narrow" w:cs="Nirmala UI"/>
          <w:color w:val="336600"/>
          <w:szCs w:val="22"/>
          <w:lang w:val="en"/>
        </w:rPr>
        <w:t>in that proceeding;</w:t>
      </w:r>
    </w:p>
    <w:p w:rsidR="00BC5FAF" w:rsidRPr="009336C2" w:rsidRDefault="00BC5FAF" w:rsidP="00386F54">
      <w:pPr>
        <w:ind w:left="-270"/>
        <w:jc w:val="both"/>
        <w:rPr>
          <w:rFonts w:ascii="Arial Narrow" w:hAnsi="Arial Narrow" w:cs="Nirmala UI"/>
          <w:color w:val="336600"/>
          <w:szCs w:val="22"/>
          <w:lang w:val="en"/>
        </w:rPr>
      </w:pPr>
    </w:p>
    <w:p w:rsidR="005854A7" w:rsidRPr="00397C20" w:rsidRDefault="00C9763B" w:rsidP="004E7363">
      <w:pPr>
        <w:ind w:left="-270"/>
        <w:jc w:val="both"/>
        <w:rPr>
          <w:rFonts w:ascii="Century Gothic" w:hAnsi="Century Gothic"/>
          <w:sz w:val="20"/>
        </w:rPr>
      </w:pPr>
      <w:r w:rsidRPr="00397C20">
        <w:rPr>
          <w:rFonts w:ascii="Arial Narrow" w:hAnsi="Arial Narrow" w:cs="Arial"/>
          <w:color w:val="336600"/>
          <w:szCs w:val="22"/>
          <w:lang w:val="en"/>
        </w:rPr>
        <w:t>→</w:t>
      </w:r>
      <w:r w:rsidRPr="00397C20">
        <w:rPr>
          <w:rFonts w:ascii="Arial Narrow" w:hAnsi="Arial Narrow" w:cs="Nirmala UI"/>
          <w:color w:val="336600"/>
          <w:szCs w:val="22"/>
          <w:lang w:val="en"/>
        </w:rPr>
        <w:t xml:space="preserve"> </w:t>
      </w:r>
      <w:r w:rsidR="00D13728" w:rsidRPr="00397C20">
        <w:rPr>
          <w:rFonts w:ascii="Arial Narrow" w:hAnsi="Arial Narrow" w:cs="Nirmala UI"/>
          <w:color w:val="336600"/>
          <w:szCs w:val="22"/>
          <w:lang w:val="en"/>
        </w:rPr>
        <w:t>C</w:t>
      </w:r>
      <w:r w:rsidR="005854A7" w:rsidRPr="00397C20">
        <w:rPr>
          <w:rFonts w:ascii="Arial Narrow" w:hAnsi="Arial Narrow" w:cs="Nirmala UI"/>
          <w:color w:val="336600"/>
          <w:szCs w:val="22"/>
          <w:lang w:val="en"/>
        </w:rPr>
        <w:t>ity employee</w:t>
      </w:r>
      <w:r w:rsidR="00D13728" w:rsidRPr="00397C20">
        <w:rPr>
          <w:rFonts w:ascii="Arial Narrow" w:hAnsi="Arial Narrow" w:cs="Nirmala UI"/>
          <w:color w:val="336600"/>
          <w:szCs w:val="22"/>
          <w:lang w:val="en"/>
        </w:rPr>
        <w:t>s</w:t>
      </w:r>
      <w:r w:rsidR="005854A7" w:rsidRPr="00397C20">
        <w:rPr>
          <w:rFonts w:ascii="Arial Narrow" w:hAnsi="Arial Narrow" w:cs="Nirmala UI"/>
          <w:color w:val="336600"/>
          <w:szCs w:val="22"/>
          <w:lang w:val="en"/>
        </w:rPr>
        <w:t xml:space="preserve"> or official</w:t>
      </w:r>
      <w:r w:rsidRPr="00397C20">
        <w:rPr>
          <w:rFonts w:ascii="Arial Narrow" w:hAnsi="Arial Narrow" w:cs="Nirmala UI"/>
          <w:color w:val="336600"/>
          <w:szCs w:val="22"/>
          <w:lang w:val="en"/>
        </w:rPr>
        <w:t>s</w:t>
      </w:r>
      <w:r w:rsidR="005854A7" w:rsidRPr="00397C20">
        <w:rPr>
          <w:rFonts w:ascii="Arial Narrow" w:hAnsi="Arial Narrow" w:cs="Nirmala UI"/>
          <w:color w:val="336600"/>
          <w:szCs w:val="22"/>
          <w:lang w:val="en"/>
        </w:rPr>
        <w:t xml:space="preserve"> may not</w:t>
      </w:r>
      <w:r w:rsidR="005854A7" w:rsidRPr="00397C20">
        <w:rPr>
          <w:rFonts w:ascii="Arial Narrow" w:hAnsi="Arial Narrow" w:cs="Nirmala UI"/>
          <w:color w:val="336600"/>
          <w:szCs w:val="22"/>
        </w:rPr>
        <w:t xml:space="preserve"> negotiate the possibility of future employment</w:t>
      </w:r>
      <w:r w:rsidR="00BC5FAF" w:rsidRPr="00397C20">
        <w:rPr>
          <w:rFonts w:ascii="Arial Narrow" w:hAnsi="Arial Narrow" w:cs="Nirmala UI"/>
          <w:color w:val="336600"/>
          <w:szCs w:val="22"/>
        </w:rPr>
        <w:t xml:space="preserve"> with any person</w:t>
      </w:r>
      <w:r w:rsidR="005854A7" w:rsidRPr="00397C20">
        <w:rPr>
          <w:rFonts w:ascii="Arial Narrow" w:hAnsi="Arial Narrow" w:cs="Nirmala UI"/>
          <w:color w:val="336600"/>
          <w:szCs w:val="22"/>
        </w:rPr>
        <w:t xml:space="preserve"> that has a matter</w:t>
      </w:r>
      <w:r w:rsidR="005854A7" w:rsidRPr="00397C20">
        <w:rPr>
          <w:rFonts w:ascii="Arial Narrow" w:hAnsi="Arial Narrow" w:cs="Nirmala UI"/>
          <w:bCs/>
          <w:color w:val="336600"/>
          <w:szCs w:val="22"/>
        </w:rPr>
        <w:t xml:space="preserve"> </w:t>
      </w:r>
      <w:r w:rsidR="005854A7" w:rsidRPr="00397C20">
        <w:rPr>
          <w:rFonts w:ascii="Arial Narrow" w:hAnsi="Arial Narrow" w:cs="Nirmala UI"/>
          <w:color w:val="336600"/>
          <w:szCs w:val="22"/>
        </w:rPr>
        <w:t xml:space="preserve">currently pending before </w:t>
      </w:r>
      <w:r w:rsidR="00D13728" w:rsidRPr="00397C20">
        <w:rPr>
          <w:rFonts w:ascii="Arial Narrow" w:hAnsi="Arial Narrow" w:cs="Nirmala UI"/>
          <w:color w:val="336600"/>
          <w:szCs w:val="22"/>
        </w:rPr>
        <w:t>them</w:t>
      </w:r>
      <w:r w:rsidR="00197880" w:rsidRPr="00397C20">
        <w:rPr>
          <w:rFonts w:ascii="Arial Narrow" w:hAnsi="Arial Narrow" w:cs="Nirmala UI"/>
          <w:color w:val="336600"/>
          <w:szCs w:val="22"/>
        </w:rPr>
        <w:t>;</w:t>
      </w:r>
      <w:r w:rsidR="00C942F1" w:rsidRPr="00397C20">
        <w:rPr>
          <w:rFonts w:ascii="Century Gothic" w:hAnsi="Century Gothic"/>
          <w:sz w:val="20"/>
        </w:rPr>
        <w:t xml:space="preserve"> </w:t>
      </w:r>
    </w:p>
    <w:p w:rsidR="00AB2735" w:rsidRDefault="00AB2735" w:rsidP="004E7363">
      <w:pPr>
        <w:ind w:left="-270"/>
        <w:jc w:val="both"/>
        <w:rPr>
          <w:rFonts w:ascii="Century Gothic" w:hAnsi="Century Gothic"/>
          <w:sz w:val="20"/>
        </w:rPr>
      </w:pPr>
    </w:p>
    <w:p w:rsidR="00397C20" w:rsidRDefault="00C9763B" w:rsidP="00397C20">
      <w:pPr>
        <w:ind w:left="-270"/>
        <w:jc w:val="both"/>
        <w:rPr>
          <w:rFonts w:ascii="Arial Narrow" w:hAnsi="Arial Narrow" w:cs="Nirmala UI"/>
          <w:color w:val="336600"/>
          <w:szCs w:val="22"/>
          <w:lang w:val="en"/>
        </w:rPr>
      </w:pPr>
      <w:r w:rsidRPr="009336C2">
        <w:rPr>
          <w:rFonts w:ascii="Arial Narrow" w:hAnsi="Arial Narrow" w:cs="Arial"/>
          <w:color w:val="336600"/>
          <w:szCs w:val="22"/>
          <w:lang w:val="en"/>
        </w:rPr>
        <w:t>→</w:t>
      </w:r>
      <w:r w:rsidRPr="009336C2">
        <w:rPr>
          <w:rFonts w:ascii="Arial Narrow" w:hAnsi="Arial Narrow" w:cs="Nirmala UI"/>
          <w:color w:val="336600"/>
          <w:szCs w:val="22"/>
          <w:lang w:val="en"/>
        </w:rPr>
        <w:t xml:space="preserve"> </w:t>
      </w:r>
      <w:r w:rsidR="00D13728" w:rsidRPr="009336C2">
        <w:rPr>
          <w:rFonts w:ascii="Arial Narrow" w:hAnsi="Arial Narrow" w:cs="Nirmala UI"/>
          <w:color w:val="336600"/>
          <w:szCs w:val="22"/>
          <w:lang w:val="en"/>
        </w:rPr>
        <w:t>F</w:t>
      </w:r>
      <w:r w:rsidR="005854A7" w:rsidRPr="009336C2">
        <w:rPr>
          <w:rFonts w:ascii="Arial Narrow" w:hAnsi="Arial Narrow" w:cs="Nirmala UI"/>
          <w:color w:val="336600"/>
          <w:szCs w:val="22"/>
          <w:lang w:val="en"/>
        </w:rPr>
        <w:t>ormer Mayoral staff member</w:t>
      </w:r>
      <w:r w:rsidR="00D13728" w:rsidRPr="009336C2">
        <w:rPr>
          <w:rFonts w:ascii="Arial Narrow" w:hAnsi="Arial Narrow" w:cs="Nirmala UI"/>
          <w:color w:val="336600"/>
          <w:szCs w:val="22"/>
          <w:lang w:val="en"/>
        </w:rPr>
        <w:t>s or D</w:t>
      </w:r>
      <w:r w:rsidR="005854A7" w:rsidRPr="009336C2">
        <w:rPr>
          <w:rFonts w:ascii="Arial Narrow" w:hAnsi="Arial Narrow" w:cs="Nirmala UI"/>
          <w:color w:val="336600"/>
          <w:szCs w:val="22"/>
          <w:lang w:val="en"/>
        </w:rPr>
        <w:t xml:space="preserve">epartment </w:t>
      </w:r>
      <w:r w:rsidR="00D13728" w:rsidRPr="009336C2">
        <w:rPr>
          <w:rFonts w:ascii="Arial Narrow" w:hAnsi="Arial Narrow" w:cs="Nirmala UI"/>
          <w:color w:val="336600"/>
          <w:szCs w:val="22"/>
          <w:lang w:val="en"/>
        </w:rPr>
        <w:t>H</w:t>
      </w:r>
      <w:r w:rsidR="005854A7" w:rsidRPr="009336C2">
        <w:rPr>
          <w:rFonts w:ascii="Arial Narrow" w:hAnsi="Arial Narrow" w:cs="Nirmala UI"/>
          <w:color w:val="336600"/>
          <w:szCs w:val="22"/>
          <w:lang w:val="en"/>
        </w:rPr>
        <w:t>ead</w:t>
      </w:r>
      <w:r w:rsidR="00D13728" w:rsidRPr="009336C2">
        <w:rPr>
          <w:rFonts w:ascii="Arial Narrow" w:hAnsi="Arial Narrow" w:cs="Nirmala UI"/>
          <w:color w:val="336600"/>
          <w:szCs w:val="22"/>
          <w:lang w:val="en"/>
        </w:rPr>
        <w:t>s</w:t>
      </w:r>
      <w:r w:rsidR="005854A7" w:rsidRPr="009336C2">
        <w:rPr>
          <w:rFonts w:ascii="Arial Narrow" w:hAnsi="Arial Narrow" w:cs="Nirmala UI"/>
          <w:color w:val="336600"/>
          <w:szCs w:val="22"/>
          <w:lang w:val="en"/>
        </w:rPr>
        <w:t xml:space="preserve"> may not lobby</w:t>
      </w:r>
      <w:r w:rsidRPr="009336C2">
        <w:rPr>
          <w:rFonts w:ascii="Arial Narrow" w:hAnsi="Arial Narrow" w:cs="Nirmala UI"/>
          <w:color w:val="336600"/>
          <w:szCs w:val="22"/>
          <w:lang w:val="en"/>
        </w:rPr>
        <w:t>**</w:t>
      </w:r>
      <w:r w:rsidR="005854A7" w:rsidRPr="009336C2">
        <w:rPr>
          <w:rFonts w:ascii="Arial Narrow" w:hAnsi="Arial Narrow" w:cs="Nirmala UI"/>
          <w:color w:val="336600"/>
          <w:szCs w:val="22"/>
          <w:lang w:val="en"/>
        </w:rPr>
        <w:t xml:space="preserve"> the City for 2 years after leaving City service; </w:t>
      </w:r>
    </w:p>
    <w:p w:rsidR="00397C20" w:rsidRDefault="00397C20" w:rsidP="00397C20">
      <w:pPr>
        <w:ind w:left="-270"/>
        <w:jc w:val="both"/>
        <w:rPr>
          <w:rFonts w:ascii="Arial Narrow" w:hAnsi="Arial Narrow" w:cs="Arial"/>
          <w:color w:val="336600"/>
          <w:szCs w:val="22"/>
          <w:lang w:val="en"/>
        </w:rPr>
      </w:pPr>
    </w:p>
    <w:p w:rsidR="005C7E73" w:rsidRDefault="00C9763B" w:rsidP="005C7E73">
      <w:pPr>
        <w:ind w:left="-270"/>
        <w:jc w:val="both"/>
        <w:rPr>
          <w:rFonts w:ascii="Arial Narrow" w:hAnsi="Arial Narrow" w:cs="Nirmala UI"/>
          <w:color w:val="336600"/>
          <w:szCs w:val="22"/>
          <w:lang w:val="en"/>
        </w:rPr>
      </w:pPr>
      <w:r w:rsidRPr="009336C2">
        <w:rPr>
          <w:rFonts w:ascii="Arial Narrow" w:hAnsi="Arial Narrow" w:cs="Arial"/>
          <w:color w:val="336600"/>
          <w:szCs w:val="22"/>
          <w:lang w:val="en"/>
        </w:rPr>
        <w:t>→</w:t>
      </w:r>
      <w:r w:rsidRPr="009336C2">
        <w:rPr>
          <w:rFonts w:ascii="Arial Narrow" w:hAnsi="Arial Narrow" w:cs="Nirmala UI"/>
          <w:color w:val="336600"/>
          <w:szCs w:val="22"/>
          <w:lang w:val="en"/>
        </w:rPr>
        <w:t xml:space="preserve"> </w:t>
      </w:r>
      <w:r w:rsidR="00D13728" w:rsidRPr="009336C2">
        <w:rPr>
          <w:rFonts w:ascii="Arial Narrow" w:hAnsi="Arial Narrow" w:cs="Nirmala UI"/>
          <w:color w:val="336600"/>
          <w:szCs w:val="22"/>
          <w:lang w:val="en"/>
        </w:rPr>
        <w:t>Former alderme</w:t>
      </w:r>
      <w:r w:rsidR="005854A7" w:rsidRPr="009336C2">
        <w:rPr>
          <w:rFonts w:ascii="Arial Narrow" w:hAnsi="Arial Narrow" w:cs="Nirmala UI"/>
          <w:color w:val="336600"/>
          <w:szCs w:val="22"/>
          <w:lang w:val="en"/>
        </w:rPr>
        <w:t>n may not lobby the City for 1</w:t>
      </w:r>
      <w:r w:rsidR="005C7E73">
        <w:rPr>
          <w:rFonts w:ascii="Arial Narrow" w:hAnsi="Arial Narrow" w:cs="Nirmala UI"/>
          <w:color w:val="336600"/>
          <w:szCs w:val="22"/>
          <w:lang w:val="en"/>
        </w:rPr>
        <w:t xml:space="preserve"> year after leaving City office</w:t>
      </w:r>
    </w:p>
    <w:p w:rsidR="005C7E73" w:rsidRDefault="00C9763B" w:rsidP="005C7E73">
      <w:pPr>
        <w:ind w:left="-270"/>
        <w:jc w:val="both"/>
        <w:rPr>
          <w:rFonts w:ascii="Arial Narrow" w:hAnsi="Arial Narrow" w:cs="Nirmala UI"/>
          <w:color w:val="336600"/>
          <w:szCs w:val="22"/>
          <w:lang w:val="en"/>
        </w:rPr>
      </w:pPr>
      <w:r w:rsidRPr="009336C2">
        <w:rPr>
          <w:rFonts w:ascii="Arial Narrow" w:hAnsi="Arial Narrow" w:cs="Arial"/>
          <w:color w:val="336600"/>
          <w:szCs w:val="22"/>
          <w:lang w:val="en"/>
        </w:rPr>
        <w:lastRenderedPageBreak/>
        <w:t>→</w:t>
      </w:r>
      <w:r w:rsidRPr="009336C2">
        <w:rPr>
          <w:rFonts w:ascii="Arial Narrow" w:hAnsi="Arial Narrow" w:cs="Nirmala UI"/>
          <w:color w:val="336600"/>
          <w:szCs w:val="22"/>
          <w:lang w:val="en"/>
        </w:rPr>
        <w:t xml:space="preserve"> Former</w:t>
      </w:r>
      <w:r w:rsidR="005854A7" w:rsidRPr="009336C2">
        <w:rPr>
          <w:rFonts w:ascii="Arial Narrow" w:hAnsi="Arial Narrow" w:cs="Nirmala UI"/>
          <w:color w:val="336600"/>
          <w:szCs w:val="22"/>
          <w:lang w:val="en"/>
        </w:rPr>
        <w:t xml:space="preserve"> appointed official</w:t>
      </w:r>
      <w:r w:rsidR="00D13728" w:rsidRPr="009336C2">
        <w:rPr>
          <w:rFonts w:ascii="Arial Narrow" w:hAnsi="Arial Narrow" w:cs="Nirmala UI"/>
          <w:color w:val="336600"/>
          <w:szCs w:val="22"/>
          <w:lang w:val="en"/>
        </w:rPr>
        <w:t>s</w:t>
      </w:r>
      <w:r w:rsidR="005854A7" w:rsidRPr="009336C2">
        <w:rPr>
          <w:rFonts w:ascii="Arial Narrow" w:hAnsi="Arial Narrow" w:cs="Nirmala UI"/>
          <w:color w:val="336600"/>
          <w:szCs w:val="22"/>
          <w:lang w:val="en"/>
        </w:rPr>
        <w:t xml:space="preserve"> or </w:t>
      </w:r>
      <w:r w:rsidR="00DA7AE7" w:rsidRPr="009336C2">
        <w:rPr>
          <w:rFonts w:ascii="Arial Narrow" w:hAnsi="Arial Narrow" w:cs="Nirmala UI"/>
          <w:color w:val="336600"/>
          <w:szCs w:val="22"/>
          <w:lang w:val="en"/>
        </w:rPr>
        <w:t xml:space="preserve">executive branch </w:t>
      </w:r>
      <w:r w:rsidR="005854A7" w:rsidRPr="009336C2">
        <w:rPr>
          <w:rFonts w:ascii="Arial Narrow" w:hAnsi="Arial Narrow" w:cs="Nirmala UI"/>
          <w:color w:val="336600"/>
          <w:szCs w:val="22"/>
          <w:lang w:val="en"/>
        </w:rPr>
        <w:t>Shakman-exempt employee</w:t>
      </w:r>
      <w:r w:rsidR="00D13728" w:rsidRPr="009336C2">
        <w:rPr>
          <w:rFonts w:ascii="Arial Narrow" w:hAnsi="Arial Narrow" w:cs="Nirmala UI"/>
          <w:color w:val="336600"/>
          <w:szCs w:val="22"/>
          <w:lang w:val="en"/>
        </w:rPr>
        <w:t>s</w:t>
      </w:r>
      <w:r w:rsidR="005854A7" w:rsidRPr="009336C2">
        <w:rPr>
          <w:rFonts w:ascii="Arial Narrow" w:hAnsi="Arial Narrow" w:cs="Nirmala UI"/>
          <w:color w:val="336600"/>
          <w:szCs w:val="22"/>
          <w:lang w:val="en"/>
        </w:rPr>
        <w:t xml:space="preserve"> may not lobby </w:t>
      </w:r>
      <w:r w:rsidR="00D13728" w:rsidRPr="009336C2">
        <w:rPr>
          <w:rFonts w:ascii="Arial Narrow" w:hAnsi="Arial Narrow" w:cs="Nirmala UI"/>
          <w:color w:val="336600"/>
          <w:szCs w:val="22"/>
          <w:lang w:val="en"/>
        </w:rPr>
        <w:t>their</w:t>
      </w:r>
      <w:r w:rsidR="005854A7" w:rsidRPr="009336C2">
        <w:rPr>
          <w:rFonts w:ascii="Arial Narrow" w:hAnsi="Arial Narrow" w:cs="Nirmala UI"/>
          <w:color w:val="336600"/>
          <w:szCs w:val="22"/>
          <w:lang w:val="en"/>
        </w:rPr>
        <w:t xml:space="preserve"> former </w:t>
      </w:r>
      <w:r w:rsidR="00BC5FAF" w:rsidRPr="009336C2">
        <w:rPr>
          <w:rFonts w:ascii="Arial Narrow" w:hAnsi="Arial Narrow" w:cs="Nirmala UI"/>
          <w:color w:val="336600"/>
          <w:szCs w:val="22"/>
          <w:lang w:val="en"/>
        </w:rPr>
        <w:t xml:space="preserve">board or </w:t>
      </w:r>
      <w:r w:rsidR="005854A7" w:rsidRPr="009336C2">
        <w:rPr>
          <w:rFonts w:ascii="Arial Narrow" w:hAnsi="Arial Narrow" w:cs="Nirmala UI"/>
          <w:color w:val="336600"/>
          <w:szCs w:val="22"/>
          <w:lang w:val="en"/>
        </w:rPr>
        <w:t xml:space="preserve">department for 2 years after leaving City service. </w:t>
      </w:r>
    </w:p>
    <w:p w:rsidR="005C7E73" w:rsidRDefault="005C7E73" w:rsidP="005C7E73">
      <w:pPr>
        <w:ind w:left="-270"/>
        <w:jc w:val="both"/>
        <w:rPr>
          <w:rFonts w:ascii="Arial Narrow" w:hAnsi="Arial Narrow" w:cs="Nirmala UI"/>
          <w:color w:val="336600"/>
          <w:szCs w:val="22"/>
          <w:lang w:val="en"/>
        </w:rPr>
      </w:pPr>
    </w:p>
    <w:p w:rsidR="00AB2735" w:rsidRPr="005C7E73" w:rsidRDefault="00AB2735" w:rsidP="005C7E73">
      <w:pPr>
        <w:ind w:left="-270"/>
        <w:jc w:val="center"/>
        <w:rPr>
          <w:rFonts w:ascii="Arial Narrow" w:hAnsi="Arial Narrow" w:cs="Nirmala UI"/>
          <w:color w:val="336600"/>
          <w:szCs w:val="22"/>
          <w:lang w:val="en"/>
        </w:rPr>
      </w:pPr>
      <w:r>
        <w:rPr>
          <w:rFonts w:ascii="Arial Narrow" w:hAnsi="Arial Narrow" w:cs="Nirmala UI"/>
          <w:noProof/>
          <w:color w:val="336600"/>
          <w:szCs w:val="22"/>
        </w:rPr>
        <w:drawing>
          <wp:inline distT="0" distB="0" distL="0" distR="0" wp14:anchorId="0230AB0C" wp14:editId="201EA056">
            <wp:extent cx="1396900" cy="5963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bying.jpg"/>
                    <pic:cNvPicPr/>
                  </pic:nvPicPr>
                  <pic:blipFill>
                    <a:blip r:embed="rId24">
                      <a:extLst>
                        <a:ext uri="{28A0092B-C50C-407E-A947-70E740481C1C}">
                          <a14:useLocalDpi xmlns:a14="http://schemas.microsoft.com/office/drawing/2010/main" val="0"/>
                        </a:ext>
                      </a:extLst>
                    </a:blip>
                    <a:stretch>
                      <a:fillRect/>
                    </a:stretch>
                  </pic:blipFill>
                  <pic:spPr>
                    <a:xfrm>
                      <a:off x="0" y="0"/>
                      <a:ext cx="1396399" cy="596134"/>
                    </a:xfrm>
                    <a:prstGeom prst="rect">
                      <a:avLst/>
                    </a:prstGeom>
                  </pic:spPr>
                </pic:pic>
              </a:graphicData>
            </a:graphic>
          </wp:inline>
        </w:drawing>
      </w:r>
    </w:p>
    <w:p w:rsidR="00AB2735" w:rsidRDefault="00AB2735" w:rsidP="00AB2735">
      <w:pPr>
        <w:ind w:left="-270"/>
        <w:jc w:val="center"/>
        <w:rPr>
          <w:rFonts w:ascii="Arial Narrow" w:hAnsi="Arial Narrow" w:cs="Nirmala UI"/>
          <w:color w:val="336600"/>
          <w:sz w:val="26"/>
          <w:szCs w:val="26"/>
          <w:u w:val="single"/>
          <w:lang w:val="en"/>
        </w:rPr>
      </w:pPr>
    </w:p>
    <w:p w:rsidR="005854A7" w:rsidRPr="00397C20" w:rsidRDefault="005854A7" w:rsidP="00AB2735">
      <w:pPr>
        <w:ind w:left="-270"/>
        <w:jc w:val="center"/>
        <w:rPr>
          <w:rFonts w:ascii="Arial Narrow" w:hAnsi="Arial Narrow" w:cs="Nirmala UI"/>
          <w:b/>
          <w:color w:val="336600"/>
          <w:szCs w:val="22"/>
          <w:lang w:val="en"/>
        </w:rPr>
      </w:pPr>
      <w:r w:rsidRPr="00397C20">
        <w:rPr>
          <w:rFonts w:ascii="Arial Narrow" w:hAnsi="Arial Narrow" w:cs="Nirmala UI"/>
          <w:b/>
          <w:color w:val="336600"/>
          <w:sz w:val="26"/>
          <w:szCs w:val="26"/>
          <w:u w:val="single"/>
          <w:lang w:val="en"/>
        </w:rPr>
        <w:t>Hiring Lobbyists</w:t>
      </w:r>
      <w:r w:rsidR="00DA7AE7" w:rsidRPr="00397C20">
        <w:rPr>
          <w:rFonts w:ascii="Arial Narrow" w:hAnsi="Arial Narrow" w:cs="Nirmala UI"/>
          <w:b/>
          <w:color w:val="336600"/>
          <w:sz w:val="26"/>
          <w:szCs w:val="26"/>
          <w:u w:val="single"/>
          <w:lang w:val="en"/>
        </w:rPr>
        <w:t>**</w:t>
      </w:r>
    </w:p>
    <w:p w:rsidR="00C942F1" w:rsidRPr="00C942F1" w:rsidRDefault="00C942F1" w:rsidP="00DA7AE7">
      <w:pPr>
        <w:pStyle w:val="NormalWeb"/>
        <w:spacing w:before="0" w:beforeAutospacing="0" w:after="0" w:afterAutospacing="0"/>
        <w:ind w:left="-270"/>
        <w:jc w:val="both"/>
        <w:rPr>
          <w:rFonts w:ascii="Arial Narrow" w:hAnsi="Arial Narrow" w:cs="Arial"/>
          <w:color w:val="336600"/>
          <w:szCs w:val="22"/>
          <w:lang w:val="en"/>
        </w:rPr>
      </w:pPr>
    </w:p>
    <w:p w:rsidR="005854A7" w:rsidRPr="00C942F1" w:rsidRDefault="00DA7AE7" w:rsidP="00DA7AE7">
      <w:pPr>
        <w:pStyle w:val="NormalWeb"/>
        <w:spacing w:before="0" w:beforeAutospacing="0" w:after="0" w:afterAutospacing="0"/>
        <w:ind w:left="-270"/>
        <w:jc w:val="both"/>
        <w:rPr>
          <w:rFonts w:ascii="Arial Narrow" w:hAnsi="Arial Narrow" w:cs="Nirmala UI"/>
          <w:color w:val="336600"/>
          <w:sz w:val="22"/>
          <w:szCs w:val="22"/>
          <w:lang w:val="en"/>
        </w:rPr>
      </w:pPr>
      <w:r w:rsidRPr="00C942F1">
        <w:rPr>
          <w:rFonts w:ascii="Arial Narrow" w:hAnsi="Arial Narrow" w:cs="Arial"/>
          <w:color w:val="336600"/>
          <w:szCs w:val="22"/>
          <w:lang w:val="en"/>
        </w:rPr>
        <w:t>→</w:t>
      </w:r>
      <w:r w:rsidRPr="00C942F1">
        <w:rPr>
          <w:rFonts w:ascii="Arial Narrow" w:hAnsi="Arial Narrow" w:cs="Nirmala UI"/>
          <w:color w:val="336600"/>
          <w:szCs w:val="22"/>
          <w:lang w:val="en"/>
        </w:rPr>
        <w:t xml:space="preserve"> </w:t>
      </w:r>
      <w:r w:rsidR="005854A7" w:rsidRPr="00C942F1">
        <w:rPr>
          <w:rFonts w:ascii="Arial Narrow" w:hAnsi="Arial Narrow" w:cs="Nirmala UI"/>
          <w:b/>
          <w:color w:val="336600"/>
          <w:sz w:val="22"/>
          <w:szCs w:val="22"/>
          <w:lang w:val="en"/>
        </w:rPr>
        <w:t>What</w:t>
      </w:r>
      <w:r w:rsidR="003B7651">
        <w:rPr>
          <w:rFonts w:ascii="Arial Narrow" w:hAnsi="Arial Narrow" w:cs="Nirmala UI"/>
          <w:b/>
          <w:color w:val="336600"/>
          <w:sz w:val="22"/>
          <w:szCs w:val="22"/>
          <w:lang w:val="en"/>
        </w:rPr>
        <w:t xml:space="preserve"> is</w:t>
      </w:r>
      <w:r w:rsidR="005854A7" w:rsidRPr="00C942F1">
        <w:rPr>
          <w:rFonts w:ascii="Arial Narrow" w:hAnsi="Arial Narrow" w:cs="Nirmala UI"/>
          <w:b/>
          <w:color w:val="336600"/>
          <w:sz w:val="22"/>
          <w:szCs w:val="22"/>
          <w:lang w:val="en"/>
        </w:rPr>
        <w:t xml:space="preserve"> a lobbyist</w:t>
      </w:r>
      <w:r w:rsidRPr="00C942F1">
        <w:rPr>
          <w:rFonts w:ascii="Arial Narrow" w:hAnsi="Arial Narrow" w:cs="Nirmala UI"/>
          <w:b/>
          <w:color w:val="336600"/>
          <w:sz w:val="22"/>
          <w:szCs w:val="22"/>
          <w:lang w:val="en"/>
        </w:rPr>
        <w:t>**</w:t>
      </w:r>
      <w:r w:rsidR="005854A7" w:rsidRPr="00C942F1">
        <w:rPr>
          <w:rFonts w:ascii="Arial Narrow" w:hAnsi="Arial Narrow" w:cs="Nirmala UI"/>
          <w:b/>
          <w:color w:val="336600"/>
          <w:sz w:val="22"/>
          <w:szCs w:val="22"/>
          <w:lang w:val="en"/>
        </w:rPr>
        <w:t>?</w:t>
      </w:r>
      <w:r w:rsidR="005854A7" w:rsidRPr="00C942F1">
        <w:rPr>
          <w:rFonts w:ascii="Arial Narrow" w:hAnsi="Arial Narrow" w:cs="Nirmala UI"/>
          <w:color w:val="336600"/>
          <w:sz w:val="22"/>
          <w:szCs w:val="22"/>
          <w:lang w:val="en"/>
        </w:rPr>
        <w:t xml:space="preserve"> </w:t>
      </w:r>
      <w:r w:rsidR="008E1D90">
        <w:rPr>
          <w:rFonts w:ascii="Arial Narrow" w:hAnsi="Arial Narrow" w:cs="Nirmala UI"/>
          <w:color w:val="336600"/>
          <w:sz w:val="22"/>
          <w:szCs w:val="22"/>
          <w:lang w:val="en"/>
        </w:rPr>
        <w:t xml:space="preserve"> </w:t>
      </w:r>
      <w:r w:rsidR="005854A7" w:rsidRPr="00C942F1">
        <w:rPr>
          <w:rFonts w:ascii="Arial Narrow" w:hAnsi="Arial Narrow" w:cs="Nirmala UI"/>
          <w:color w:val="336600"/>
          <w:sz w:val="22"/>
          <w:szCs w:val="22"/>
          <w:lang w:val="en"/>
        </w:rPr>
        <w:t>A lobbyist</w:t>
      </w:r>
      <w:r w:rsidRPr="00C942F1">
        <w:rPr>
          <w:rFonts w:ascii="Arial Narrow" w:hAnsi="Arial Narrow" w:cs="Nirmala UI"/>
          <w:color w:val="336600"/>
          <w:sz w:val="22"/>
          <w:szCs w:val="22"/>
          <w:lang w:val="en"/>
        </w:rPr>
        <w:t>**</w:t>
      </w:r>
      <w:r w:rsidR="005854A7" w:rsidRPr="00C942F1">
        <w:rPr>
          <w:rFonts w:ascii="Arial Narrow" w:hAnsi="Arial Narrow" w:cs="Nirmala UI"/>
          <w:color w:val="336600"/>
          <w:sz w:val="22"/>
          <w:szCs w:val="22"/>
          <w:lang w:val="en"/>
        </w:rPr>
        <w:t xml:space="preserve"> is any individual who, on behalf of any person other than her- or himself, or as any part of her or his duties as an another’s employee, </w:t>
      </w:r>
      <w:r w:rsidR="008E1D90">
        <w:rPr>
          <w:rFonts w:ascii="Arial Narrow" w:hAnsi="Arial Narrow" w:cs="Nirmala UI"/>
          <w:color w:val="336600"/>
          <w:sz w:val="22"/>
          <w:szCs w:val="22"/>
          <w:lang w:val="en"/>
        </w:rPr>
        <w:t>among other things,</w:t>
      </w:r>
      <w:r w:rsidR="005854A7" w:rsidRPr="00C942F1">
        <w:rPr>
          <w:rFonts w:ascii="Arial Narrow" w:hAnsi="Arial Narrow" w:cs="Nirmala UI"/>
          <w:color w:val="336600"/>
          <w:sz w:val="22"/>
          <w:szCs w:val="22"/>
          <w:lang w:val="en"/>
        </w:rPr>
        <w:t xml:space="preserve"> any legislative** or administrative</w:t>
      </w:r>
      <w:r w:rsidRPr="00C942F1">
        <w:rPr>
          <w:rFonts w:ascii="Arial Narrow" w:hAnsi="Arial Narrow" w:cs="Nirmala UI"/>
          <w:color w:val="336600"/>
          <w:sz w:val="22"/>
          <w:szCs w:val="22"/>
          <w:lang w:val="en"/>
        </w:rPr>
        <w:t>**</w:t>
      </w:r>
      <w:r w:rsidR="005854A7" w:rsidRPr="00C942F1">
        <w:rPr>
          <w:rFonts w:ascii="Arial Narrow" w:hAnsi="Arial Narrow" w:cs="Nirmala UI"/>
          <w:color w:val="336600"/>
          <w:sz w:val="22"/>
          <w:szCs w:val="22"/>
          <w:lang w:val="en"/>
        </w:rPr>
        <w:t xml:space="preserve"> action, such as: i) </w:t>
      </w:r>
      <w:r w:rsidRPr="00C942F1">
        <w:rPr>
          <w:rFonts w:ascii="Arial Narrow" w:hAnsi="Arial Narrow" w:cs="Nirmala UI"/>
          <w:color w:val="336600"/>
          <w:sz w:val="22"/>
          <w:szCs w:val="22"/>
          <w:lang w:val="en"/>
        </w:rPr>
        <w:t xml:space="preserve">a zoning matter; ii) </w:t>
      </w:r>
      <w:r w:rsidR="005854A7" w:rsidRPr="00C942F1">
        <w:rPr>
          <w:rFonts w:ascii="Arial Narrow" w:hAnsi="Arial Narrow" w:cs="Nirmala UI"/>
          <w:color w:val="336600"/>
          <w:sz w:val="22"/>
          <w:szCs w:val="22"/>
          <w:lang w:val="en"/>
        </w:rPr>
        <w:t xml:space="preserve">the preparation of contract specifications; </w:t>
      </w:r>
      <w:r w:rsidRPr="00C942F1">
        <w:rPr>
          <w:rFonts w:ascii="Arial Narrow" w:hAnsi="Arial Narrow" w:cs="Nirmala UI"/>
          <w:color w:val="336600"/>
          <w:sz w:val="22"/>
          <w:szCs w:val="22"/>
          <w:lang w:val="en"/>
        </w:rPr>
        <w:t>i</w:t>
      </w:r>
      <w:r w:rsidR="005854A7" w:rsidRPr="00C942F1">
        <w:rPr>
          <w:rFonts w:ascii="Arial Narrow" w:hAnsi="Arial Narrow" w:cs="Nirmala UI"/>
          <w:color w:val="336600"/>
          <w:sz w:val="22"/>
          <w:szCs w:val="22"/>
          <w:lang w:val="en"/>
        </w:rPr>
        <w:t>ii) the solicitation, award or a</w:t>
      </w:r>
      <w:r w:rsidRPr="00C942F1">
        <w:rPr>
          <w:rFonts w:ascii="Arial Narrow" w:hAnsi="Arial Narrow" w:cs="Nirmala UI"/>
          <w:color w:val="336600"/>
          <w:sz w:val="22"/>
          <w:szCs w:val="22"/>
          <w:lang w:val="en"/>
        </w:rPr>
        <w:t>dministration of a contract; iv</w:t>
      </w:r>
      <w:r w:rsidR="005854A7" w:rsidRPr="00C942F1">
        <w:rPr>
          <w:rFonts w:ascii="Arial Narrow" w:hAnsi="Arial Narrow" w:cs="Nirmala UI"/>
          <w:color w:val="336600"/>
          <w:sz w:val="22"/>
          <w:szCs w:val="22"/>
          <w:lang w:val="en"/>
        </w:rPr>
        <w:t>) the award or administration of a grant, loan, or other agreement involving the dis</w:t>
      </w:r>
      <w:r w:rsidRPr="00C942F1">
        <w:rPr>
          <w:rFonts w:ascii="Arial Narrow" w:hAnsi="Arial Narrow" w:cs="Nirmala UI"/>
          <w:color w:val="336600"/>
          <w:sz w:val="22"/>
          <w:szCs w:val="22"/>
          <w:lang w:val="en"/>
        </w:rPr>
        <w:t xml:space="preserve">bursement of public monies; or </w:t>
      </w:r>
      <w:r w:rsidR="005854A7" w:rsidRPr="00C942F1">
        <w:rPr>
          <w:rFonts w:ascii="Arial Narrow" w:hAnsi="Arial Narrow" w:cs="Nirmala UI"/>
          <w:color w:val="336600"/>
          <w:sz w:val="22"/>
          <w:szCs w:val="22"/>
          <w:lang w:val="en"/>
        </w:rPr>
        <w:t>v) any other determination made by an elected or appointed City official or employee of the City with respect to the procurement of goods, services or construction.</w:t>
      </w:r>
    </w:p>
    <w:p w:rsidR="00DA7AE7" w:rsidRPr="00C942F1" w:rsidRDefault="00DA7AE7" w:rsidP="00DA7AE7">
      <w:pPr>
        <w:pStyle w:val="NormalWeb"/>
        <w:spacing w:before="0" w:beforeAutospacing="0" w:after="0" w:afterAutospacing="0"/>
        <w:ind w:left="-270"/>
        <w:jc w:val="both"/>
        <w:rPr>
          <w:rFonts w:ascii="Arial Narrow" w:hAnsi="Arial Narrow" w:cs="Nirmala UI"/>
          <w:color w:val="336600"/>
          <w:sz w:val="22"/>
          <w:szCs w:val="22"/>
          <w:lang w:val="en"/>
        </w:rPr>
      </w:pPr>
    </w:p>
    <w:p w:rsidR="00DA7AE7" w:rsidRPr="00C942F1" w:rsidRDefault="00DA7AE7" w:rsidP="00DA7AE7">
      <w:pPr>
        <w:pStyle w:val="NormalWeb"/>
        <w:spacing w:before="0" w:beforeAutospacing="0" w:after="0" w:afterAutospacing="0"/>
        <w:ind w:left="-270"/>
        <w:jc w:val="both"/>
        <w:rPr>
          <w:rFonts w:ascii="Arial Narrow" w:hAnsi="Arial Narrow" w:cs="Nirmala UI"/>
          <w:color w:val="336600"/>
          <w:sz w:val="22"/>
          <w:szCs w:val="22"/>
          <w:lang w:val="en"/>
        </w:rPr>
      </w:pPr>
      <w:r w:rsidRPr="00C942F1">
        <w:rPr>
          <w:rFonts w:ascii="Arial Narrow" w:hAnsi="Arial Narrow" w:cs="Nirmala UI"/>
          <w:color w:val="336600"/>
          <w:sz w:val="22"/>
          <w:szCs w:val="22"/>
          <w:lang w:val="en"/>
        </w:rPr>
        <w:t xml:space="preserve">There are exceptions.  Please contact the Board of Ethics for </w:t>
      </w:r>
      <w:r w:rsidR="00397C20">
        <w:rPr>
          <w:rFonts w:ascii="Arial Narrow" w:hAnsi="Arial Narrow" w:cs="Nirmala UI"/>
          <w:color w:val="336600"/>
          <w:sz w:val="22"/>
          <w:szCs w:val="22"/>
          <w:lang w:val="en"/>
        </w:rPr>
        <w:t>advice</w:t>
      </w:r>
      <w:r w:rsidRPr="00C942F1">
        <w:rPr>
          <w:rFonts w:ascii="Arial Narrow" w:hAnsi="Arial Narrow" w:cs="Nirmala UI"/>
          <w:color w:val="336600"/>
          <w:sz w:val="22"/>
          <w:szCs w:val="22"/>
          <w:lang w:val="en"/>
        </w:rPr>
        <w:t xml:space="preserve"> on specific situations.</w:t>
      </w:r>
    </w:p>
    <w:p w:rsidR="00330A54" w:rsidRPr="00C942F1" w:rsidRDefault="00330A54" w:rsidP="00386F54">
      <w:pPr>
        <w:pStyle w:val="NormalWeb"/>
        <w:spacing w:before="0" w:beforeAutospacing="0" w:after="0" w:afterAutospacing="0"/>
        <w:ind w:left="-270"/>
        <w:jc w:val="both"/>
        <w:rPr>
          <w:rFonts w:ascii="Arial Narrow" w:hAnsi="Arial Narrow" w:cs="Nirmala UI"/>
          <w:color w:val="336600"/>
          <w:sz w:val="22"/>
          <w:szCs w:val="22"/>
          <w:lang w:val="en"/>
        </w:rPr>
      </w:pPr>
    </w:p>
    <w:p w:rsidR="00330A54" w:rsidRPr="00C942F1" w:rsidRDefault="00DA7AE7" w:rsidP="00DA7AE7">
      <w:pPr>
        <w:pStyle w:val="NormalWeb"/>
        <w:spacing w:before="0" w:beforeAutospacing="0" w:after="0" w:afterAutospacing="0"/>
        <w:ind w:left="-270"/>
        <w:jc w:val="both"/>
        <w:rPr>
          <w:rFonts w:ascii="Arial Narrow" w:hAnsi="Arial Narrow" w:cs="Nirmala UI"/>
          <w:color w:val="336600"/>
          <w:sz w:val="22"/>
          <w:szCs w:val="22"/>
          <w:lang w:val="en"/>
        </w:rPr>
      </w:pPr>
      <w:r w:rsidRPr="00C942F1">
        <w:rPr>
          <w:rFonts w:ascii="Arial Narrow" w:hAnsi="Arial Narrow" w:cs="Arial"/>
          <w:color w:val="336600"/>
          <w:szCs w:val="22"/>
          <w:lang w:val="en"/>
        </w:rPr>
        <w:t>→</w:t>
      </w:r>
      <w:r w:rsidRPr="00C942F1">
        <w:rPr>
          <w:rFonts w:ascii="Arial Narrow" w:hAnsi="Arial Narrow" w:cs="Nirmala UI"/>
          <w:color w:val="336600"/>
          <w:szCs w:val="22"/>
          <w:lang w:val="en"/>
        </w:rPr>
        <w:t xml:space="preserve"> </w:t>
      </w:r>
      <w:r w:rsidR="005854A7" w:rsidRPr="00C942F1">
        <w:rPr>
          <w:rFonts w:ascii="Arial Narrow" w:hAnsi="Arial Narrow" w:cs="Nirmala UI"/>
          <w:b/>
          <w:color w:val="336600"/>
          <w:sz w:val="22"/>
          <w:szCs w:val="22"/>
          <w:lang w:val="en"/>
        </w:rPr>
        <w:t>Lobbyists</w:t>
      </w:r>
      <w:r w:rsidRPr="00C942F1">
        <w:rPr>
          <w:rFonts w:ascii="Arial Narrow" w:hAnsi="Arial Narrow" w:cs="Nirmala UI"/>
          <w:b/>
          <w:color w:val="336600"/>
          <w:sz w:val="22"/>
          <w:szCs w:val="22"/>
          <w:lang w:val="en"/>
        </w:rPr>
        <w:t>**</w:t>
      </w:r>
      <w:r w:rsidR="005854A7" w:rsidRPr="00C942F1">
        <w:rPr>
          <w:rFonts w:ascii="Arial Narrow" w:hAnsi="Arial Narrow" w:cs="Nirmala UI"/>
          <w:b/>
          <w:color w:val="336600"/>
          <w:sz w:val="22"/>
          <w:szCs w:val="22"/>
          <w:lang w:val="en"/>
        </w:rPr>
        <w:t xml:space="preserve"> must register and report</w:t>
      </w:r>
      <w:r w:rsidR="00AB2735">
        <w:rPr>
          <w:rFonts w:ascii="Arial Narrow" w:hAnsi="Arial Narrow" w:cs="Nirmala UI"/>
          <w:b/>
          <w:color w:val="336600"/>
          <w:sz w:val="22"/>
          <w:szCs w:val="22"/>
          <w:lang w:val="en"/>
        </w:rPr>
        <w:t>.</w:t>
      </w:r>
      <w:r w:rsidR="005854A7" w:rsidRPr="00C942F1">
        <w:rPr>
          <w:rFonts w:ascii="Arial Narrow" w:hAnsi="Arial Narrow" w:cs="Nirmala UI"/>
          <w:color w:val="336600"/>
          <w:sz w:val="22"/>
          <w:szCs w:val="22"/>
          <w:lang w:val="en"/>
        </w:rPr>
        <w:t xml:space="preserve">  Lobbyists</w:t>
      </w:r>
      <w:r w:rsidR="003B7651">
        <w:rPr>
          <w:rFonts w:ascii="Arial Narrow" w:hAnsi="Arial Narrow" w:cs="Nirmala UI"/>
          <w:color w:val="336600"/>
          <w:sz w:val="22"/>
          <w:szCs w:val="22"/>
          <w:lang w:val="en"/>
        </w:rPr>
        <w:t>**</w:t>
      </w:r>
      <w:r w:rsidR="005854A7" w:rsidRPr="00C942F1">
        <w:rPr>
          <w:rFonts w:ascii="Arial Narrow" w:hAnsi="Arial Narrow" w:cs="Nirmala UI"/>
          <w:color w:val="336600"/>
          <w:sz w:val="22"/>
          <w:szCs w:val="22"/>
          <w:lang w:val="en"/>
        </w:rPr>
        <w:t xml:space="preserve"> must register with the Board of Ethics by filing lobbyist registration statements by each January 20th, or within five business days of </w:t>
      </w:r>
      <w:r w:rsidR="00330A54" w:rsidRPr="00C942F1">
        <w:rPr>
          <w:rFonts w:ascii="Arial Narrow" w:hAnsi="Arial Narrow" w:cs="Nirmala UI"/>
          <w:color w:val="336600"/>
          <w:sz w:val="22"/>
          <w:szCs w:val="22"/>
          <w:lang w:val="en"/>
        </w:rPr>
        <w:t xml:space="preserve">first </w:t>
      </w:r>
      <w:r w:rsidR="005854A7" w:rsidRPr="00C942F1">
        <w:rPr>
          <w:rFonts w:ascii="Arial Narrow" w:hAnsi="Arial Narrow" w:cs="Nirmala UI"/>
          <w:color w:val="336600"/>
          <w:sz w:val="22"/>
          <w:szCs w:val="22"/>
          <w:lang w:val="en"/>
        </w:rPr>
        <w:t xml:space="preserve">engaging in lobbying activities, and must amend their registrations to show material changes. They must file quarterly reports of their lobbying activity, including </w:t>
      </w:r>
      <w:r w:rsidRPr="00C942F1">
        <w:rPr>
          <w:rFonts w:ascii="Arial Narrow" w:hAnsi="Arial Narrow" w:cs="Nirmala UI"/>
          <w:color w:val="336600"/>
          <w:sz w:val="22"/>
          <w:szCs w:val="22"/>
          <w:lang w:val="en"/>
        </w:rPr>
        <w:t>disclosing</w:t>
      </w:r>
      <w:r w:rsidR="00330A54" w:rsidRPr="00C942F1">
        <w:rPr>
          <w:rFonts w:ascii="Arial Narrow" w:hAnsi="Arial Narrow" w:cs="Nirmala UI"/>
          <w:color w:val="336600"/>
          <w:sz w:val="22"/>
          <w:szCs w:val="22"/>
          <w:lang w:val="en"/>
        </w:rPr>
        <w:t xml:space="preserve"> their lobbying </w:t>
      </w:r>
      <w:r w:rsidR="005854A7" w:rsidRPr="00C942F1">
        <w:rPr>
          <w:rFonts w:ascii="Arial Narrow" w:hAnsi="Arial Narrow" w:cs="Nirmala UI"/>
          <w:color w:val="336600"/>
          <w:sz w:val="22"/>
          <w:szCs w:val="22"/>
          <w:lang w:val="en"/>
        </w:rPr>
        <w:t>compensation</w:t>
      </w:r>
      <w:r w:rsidR="00330A54" w:rsidRPr="00C942F1">
        <w:rPr>
          <w:rFonts w:ascii="Arial Narrow" w:hAnsi="Arial Narrow" w:cs="Nirmala UI"/>
          <w:color w:val="336600"/>
          <w:sz w:val="22"/>
          <w:szCs w:val="22"/>
          <w:lang w:val="en"/>
        </w:rPr>
        <w:t xml:space="preserve"> and</w:t>
      </w:r>
      <w:r w:rsidR="005854A7" w:rsidRPr="00C942F1">
        <w:rPr>
          <w:rFonts w:ascii="Arial Narrow" w:hAnsi="Arial Narrow" w:cs="Nirmala UI"/>
          <w:color w:val="336600"/>
          <w:sz w:val="22"/>
          <w:szCs w:val="22"/>
          <w:lang w:val="en"/>
        </w:rPr>
        <w:t xml:space="preserve"> expenditures</w:t>
      </w:r>
      <w:r w:rsidRPr="00C942F1">
        <w:rPr>
          <w:rFonts w:ascii="Arial Narrow" w:hAnsi="Arial Narrow" w:cs="Nirmala UI"/>
          <w:color w:val="336600"/>
          <w:sz w:val="22"/>
          <w:szCs w:val="22"/>
          <w:lang w:val="en"/>
        </w:rPr>
        <w:t xml:space="preserve"> from and for each client</w:t>
      </w:r>
      <w:r w:rsidR="005854A7" w:rsidRPr="00C942F1">
        <w:rPr>
          <w:rFonts w:ascii="Arial Narrow" w:hAnsi="Arial Narrow" w:cs="Nirmala UI"/>
          <w:color w:val="336600"/>
          <w:sz w:val="22"/>
          <w:szCs w:val="22"/>
          <w:lang w:val="en"/>
        </w:rPr>
        <w:t xml:space="preserve">, </w:t>
      </w:r>
      <w:r w:rsidR="00330A54" w:rsidRPr="00C942F1">
        <w:rPr>
          <w:rFonts w:ascii="Arial Narrow" w:hAnsi="Arial Narrow" w:cs="Nirmala UI"/>
          <w:color w:val="336600"/>
          <w:sz w:val="22"/>
          <w:szCs w:val="22"/>
          <w:lang w:val="en"/>
        </w:rPr>
        <w:t xml:space="preserve">and all </w:t>
      </w:r>
      <w:r w:rsidR="005854A7" w:rsidRPr="00C942F1">
        <w:rPr>
          <w:rFonts w:ascii="Arial Narrow" w:hAnsi="Arial Narrow" w:cs="Nirmala UI"/>
          <w:color w:val="336600"/>
          <w:sz w:val="22"/>
          <w:szCs w:val="22"/>
          <w:lang w:val="en"/>
        </w:rPr>
        <w:t xml:space="preserve">gifts </w:t>
      </w:r>
      <w:r w:rsidR="00330A54" w:rsidRPr="00C942F1">
        <w:rPr>
          <w:rFonts w:ascii="Arial Narrow" w:hAnsi="Arial Narrow" w:cs="Nirmala UI"/>
          <w:color w:val="336600"/>
          <w:sz w:val="22"/>
          <w:szCs w:val="22"/>
          <w:lang w:val="en"/>
        </w:rPr>
        <w:t xml:space="preserve">or </w:t>
      </w:r>
      <w:r w:rsidR="005854A7" w:rsidRPr="00C942F1">
        <w:rPr>
          <w:rFonts w:ascii="Arial Narrow" w:hAnsi="Arial Narrow" w:cs="Nirmala UI"/>
          <w:color w:val="336600"/>
          <w:sz w:val="22"/>
          <w:szCs w:val="22"/>
          <w:lang w:val="en"/>
        </w:rPr>
        <w:t>political contributions</w:t>
      </w:r>
      <w:r w:rsidR="00330A54" w:rsidRPr="00C942F1">
        <w:rPr>
          <w:rFonts w:ascii="Arial Narrow" w:hAnsi="Arial Narrow" w:cs="Nirmala UI"/>
          <w:color w:val="336600"/>
          <w:sz w:val="22"/>
          <w:szCs w:val="22"/>
          <w:lang w:val="en"/>
        </w:rPr>
        <w:t xml:space="preserve"> </w:t>
      </w:r>
      <w:r w:rsidRPr="00C942F1">
        <w:rPr>
          <w:rFonts w:ascii="Arial Narrow" w:hAnsi="Arial Narrow" w:cs="Nirmala UI"/>
          <w:color w:val="336600"/>
          <w:sz w:val="22"/>
          <w:szCs w:val="22"/>
          <w:lang w:val="en"/>
        </w:rPr>
        <w:t xml:space="preserve">they </w:t>
      </w:r>
      <w:r w:rsidR="00330A54" w:rsidRPr="00C942F1">
        <w:rPr>
          <w:rFonts w:ascii="Arial Narrow" w:hAnsi="Arial Narrow" w:cs="Nirmala UI"/>
          <w:color w:val="336600"/>
          <w:sz w:val="22"/>
          <w:szCs w:val="22"/>
          <w:lang w:val="en"/>
        </w:rPr>
        <w:t>made to City employees, officials or candidates for City elected office</w:t>
      </w:r>
      <w:r w:rsidR="005854A7" w:rsidRPr="00C942F1">
        <w:rPr>
          <w:rFonts w:ascii="Arial Narrow" w:hAnsi="Arial Narrow" w:cs="Nirmala UI"/>
          <w:color w:val="336600"/>
          <w:sz w:val="22"/>
          <w:szCs w:val="22"/>
          <w:lang w:val="en"/>
        </w:rPr>
        <w:t xml:space="preserve">.  </w:t>
      </w:r>
    </w:p>
    <w:p w:rsidR="00330A54" w:rsidRPr="00C942F1" w:rsidRDefault="00330A54" w:rsidP="00386F54">
      <w:pPr>
        <w:pStyle w:val="NormalWeb"/>
        <w:spacing w:before="0" w:beforeAutospacing="0" w:after="0" w:afterAutospacing="0"/>
        <w:ind w:left="-270"/>
        <w:jc w:val="both"/>
        <w:rPr>
          <w:rFonts w:ascii="Arial Narrow" w:hAnsi="Arial Narrow" w:cs="Nirmala UI"/>
          <w:color w:val="336600"/>
          <w:sz w:val="22"/>
          <w:szCs w:val="22"/>
          <w:lang w:val="en"/>
        </w:rPr>
      </w:pPr>
    </w:p>
    <w:p w:rsidR="00330A54" w:rsidRPr="00C942F1" w:rsidRDefault="005854A7" w:rsidP="00386F54">
      <w:pPr>
        <w:pStyle w:val="NormalWeb"/>
        <w:spacing w:before="0" w:beforeAutospacing="0" w:after="0" w:afterAutospacing="0"/>
        <w:ind w:left="-270"/>
        <w:jc w:val="both"/>
        <w:rPr>
          <w:rFonts w:ascii="Arial Narrow" w:hAnsi="Arial Narrow" w:cs="Nirmala UI"/>
          <w:color w:val="336600"/>
          <w:sz w:val="22"/>
          <w:szCs w:val="22"/>
          <w:lang w:val="en"/>
        </w:rPr>
      </w:pPr>
      <w:r w:rsidRPr="00C942F1">
        <w:rPr>
          <w:rFonts w:ascii="Arial Narrow" w:hAnsi="Arial Narrow" w:cs="Nirmala UI"/>
          <w:color w:val="336600"/>
          <w:sz w:val="22"/>
          <w:szCs w:val="22"/>
          <w:lang w:val="en"/>
        </w:rPr>
        <w:t>For most lobbyists</w:t>
      </w:r>
      <w:r w:rsidR="00DA7AE7" w:rsidRPr="00C942F1">
        <w:rPr>
          <w:rFonts w:ascii="Arial Narrow" w:hAnsi="Arial Narrow" w:cs="Nirmala UI"/>
          <w:color w:val="336600"/>
          <w:sz w:val="22"/>
          <w:szCs w:val="22"/>
          <w:lang w:val="en"/>
        </w:rPr>
        <w:t>**</w:t>
      </w:r>
      <w:r w:rsidRPr="00C942F1">
        <w:rPr>
          <w:rFonts w:ascii="Arial Narrow" w:hAnsi="Arial Narrow" w:cs="Nirmala UI"/>
          <w:color w:val="336600"/>
          <w:sz w:val="22"/>
          <w:szCs w:val="22"/>
          <w:lang w:val="en"/>
        </w:rPr>
        <w:t>, the annual fee</w:t>
      </w:r>
      <w:r w:rsidR="00DA7AE7" w:rsidRPr="00C942F1">
        <w:rPr>
          <w:rFonts w:ascii="Arial Narrow" w:hAnsi="Arial Narrow" w:cs="Nirmala UI"/>
          <w:color w:val="336600"/>
          <w:sz w:val="22"/>
          <w:szCs w:val="22"/>
          <w:lang w:val="en"/>
        </w:rPr>
        <w:t xml:space="preserve"> is</w:t>
      </w:r>
      <w:r w:rsidRPr="00C942F1">
        <w:rPr>
          <w:rFonts w:ascii="Arial Narrow" w:hAnsi="Arial Narrow" w:cs="Nirmala UI"/>
          <w:color w:val="336600"/>
          <w:sz w:val="22"/>
          <w:szCs w:val="22"/>
          <w:lang w:val="en"/>
        </w:rPr>
        <w:t xml:space="preserve"> $350 per </w:t>
      </w:r>
      <w:r w:rsidR="00DA7AE7" w:rsidRPr="00C942F1">
        <w:rPr>
          <w:rFonts w:ascii="Arial Narrow" w:hAnsi="Arial Narrow" w:cs="Nirmala UI"/>
          <w:color w:val="336600"/>
          <w:sz w:val="22"/>
          <w:szCs w:val="22"/>
          <w:lang w:val="en"/>
        </w:rPr>
        <w:t xml:space="preserve">lobbyist </w:t>
      </w:r>
      <w:r w:rsidRPr="00C942F1">
        <w:rPr>
          <w:rFonts w:ascii="Arial Narrow" w:hAnsi="Arial Narrow" w:cs="Nirmala UI"/>
          <w:color w:val="336600"/>
          <w:sz w:val="22"/>
          <w:szCs w:val="22"/>
          <w:lang w:val="en"/>
        </w:rPr>
        <w:t xml:space="preserve">and $75 for each client after the first.  </w:t>
      </w:r>
      <w:r w:rsidR="00330A54" w:rsidRPr="00C942F1">
        <w:rPr>
          <w:rFonts w:ascii="Arial Narrow" w:hAnsi="Arial Narrow" w:cs="Nirmala UI"/>
          <w:color w:val="336600"/>
          <w:sz w:val="22"/>
          <w:szCs w:val="22"/>
          <w:lang w:val="en"/>
        </w:rPr>
        <w:t>The Board can waive fees for certain non-profit organizations. Please contact the Board for more information on lobbyist fee waivers.</w:t>
      </w:r>
    </w:p>
    <w:p w:rsidR="00330A54" w:rsidRPr="00C942F1" w:rsidRDefault="00330A54" w:rsidP="00386F54">
      <w:pPr>
        <w:pStyle w:val="NormalWeb"/>
        <w:spacing w:before="0" w:beforeAutospacing="0" w:after="0" w:afterAutospacing="0"/>
        <w:ind w:left="-270"/>
        <w:jc w:val="both"/>
        <w:rPr>
          <w:rFonts w:ascii="Arial Narrow" w:hAnsi="Arial Narrow" w:cs="Nirmala UI"/>
          <w:color w:val="336600"/>
          <w:sz w:val="22"/>
          <w:szCs w:val="22"/>
          <w:lang w:val="en"/>
        </w:rPr>
      </w:pPr>
    </w:p>
    <w:p w:rsidR="00B86C20" w:rsidRDefault="005854A7" w:rsidP="00386F54">
      <w:pPr>
        <w:pStyle w:val="NormalWeb"/>
        <w:spacing w:before="0" w:beforeAutospacing="0" w:after="0" w:afterAutospacing="0"/>
        <w:ind w:left="-270"/>
        <w:jc w:val="both"/>
        <w:rPr>
          <w:rFonts w:ascii="Arial Narrow" w:hAnsi="Arial Narrow" w:cs="Nirmala UI"/>
          <w:color w:val="336600"/>
          <w:sz w:val="22"/>
          <w:szCs w:val="22"/>
          <w:lang w:val="en"/>
        </w:rPr>
      </w:pPr>
      <w:r w:rsidRPr="00C942F1">
        <w:rPr>
          <w:rFonts w:ascii="Arial Narrow" w:hAnsi="Arial Narrow" w:cs="Nirmala UI"/>
          <w:color w:val="336600"/>
          <w:sz w:val="22"/>
          <w:szCs w:val="22"/>
          <w:lang w:val="en"/>
        </w:rPr>
        <w:t>All lobbyists’</w:t>
      </w:r>
      <w:r w:rsidR="003B7651">
        <w:rPr>
          <w:rFonts w:ascii="Arial Narrow" w:hAnsi="Arial Narrow" w:cs="Nirmala UI"/>
          <w:color w:val="336600"/>
          <w:sz w:val="22"/>
          <w:szCs w:val="22"/>
          <w:lang w:val="en"/>
        </w:rPr>
        <w:t>**</w:t>
      </w:r>
      <w:r w:rsidRPr="00C942F1">
        <w:rPr>
          <w:rFonts w:ascii="Arial Narrow" w:hAnsi="Arial Narrow" w:cs="Nirmala UI"/>
          <w:color w:val="336600"/>
          <w:sz w:val="22"/>
          <w:szCs w:val="22"/>
          <w:lang w:val="en"/>
        </w:rPr>
        <w:t xml:space="preserve"> filing</w:t>
      </w:r>
      <w:r w:rsidR="00B86C20" w:rsidRPr="00C942F1">
        <w:rPr>
          <w:rFonts w:ascii="Arial Narrow" w:hAnsi="Arial Narrow" w:cs="Nirmala UI"/>
          <w:color w:val="336600"/>
          <w:sz w:val="22"/>
          <w:szCs w:val="22"/>
          <w:lang w:val="en"/>
        </w:rPr>
        <w:t>s</w:t>
      </w:r>
      <w:r w:rsidRPr="00C942F1">
        <w:rPr>
          <w:rFonts w:ascii="Arial Narrow" w:hAnsi="Arial Narrow" w:cs="Nirmala UI"/>
          <w:color w:val="336600"/>
          <w:sz w:val="22"/>
          <w:szCs w:val="22"/>
          <w:lang w:val="en"/>
        </w:rPr>
        <w:t xml:space="preserve"> must be completed through the Board’s internet-based system, o</w:t>
      </w:r>
      <w:r w:rsidR="00B86C20" w:rsidRPr="00C942F1">
        <w:rPr>
          <w:rFonts w:ascii="Arial Narrow" w:hAnsi="Arial Narrow" w:cs="Nirmala UI"/>
          <w:color w:val="336600"/>
          <w:sz w:val="22"/>
          <w:szCs w:val="22"/>
          <w:lang w:val="en"/>
        </w:rPr>
        <w:t>r</w:t>
      </w:r>
      <w:r w:rsidRPr="00C942F1">
        <w:rPr>
          <w:rFonts w:ascii="Arial Narrow" w:hAnsi="Arial Narrow" w:cs="Nirmala UI"/>
          <w:color w:val="336600"/>
          <w:sz w:val="22"/>
          <w:szCs w:val="22"/>
          <w:lang w:val="en"/>
        </w:rPr>
        <w:t xml:space="preserve"> </w:t>
      </w:r>
      <w:hyperlink r:id="rId25" w:history="1">
        <w:r w:rsidRPr="00C942F1">
          <w:rPr>
            <w:rStyle w:val="Hyperlink"/>
            <w:rFonts w:ascii="Arial Narrow" w:hAnsi="Arial Narrow" w:cs="Nirmala UI"/>
            <w:color w:val="336600"/>
            <w:sz w:val="22"/>
            <w:szCs w:val="22"/>
            <w:lang w:val="en"/>
          </w:rPr>
          <w:t>“ELF.”</w:t>
        </w:r>
      </w:hyperlink>
      <w:r w:rsidRPr="00C942F1">
        <w:rPr>
          <w:rFonts w:ascii="Arial Narrow" w:hAnsi="Arial Narrow" w:cs="Nirmala UI"/>
          <w:color w:val="336600"/>
          <w:sz w:val="22"/>
          <w:szCs w:val="22"/>
          <w:lang w:val="en"/>
        </w:rPr>
        <w:t xml:space="preserve">  </w:t>
      </w:r>
    </w:p>
    <w:p w:rsidR="00AB2735" w:rsidRPr="00C942F1" w:rsidRDefault="00AB2735" w:rsidP="00386F54">
      <w:pPr>
        <w:pStyle w:val="NormalWeb"/>
        <w:spacing w:before="0" w:beforeAutospacing="0" w:after="0" w:afterAutospacing="0"/>
        <w:ind w:left="-270"/>
        <w:jc w:val="both"/>
        <w:rPr>
          <w:rFonts w:ascii="Arial Narrow" w:hAnsi="Arial Narrow" w:cs="Nirmala UI"/>
          <w:color w:val="336600"/>
          <w:sz w:val="22"/>
          <w:szCs w:val="22"/>
          <w:lang w:val="en"/>
        </w:rPr>
      </w:pPr>
    </w:p>
    <w:p w:rsidR="005854A7" w:rsidRDefault="00E12825" w:rsidP="00386F54">
      <w:pPr>
        <w:pStyle w:val="NormalWeb"/>
        <w:spacing w:before="0" w:beforeAutospacing="0" w:after="0" w:afterAutospacing="0"/>
        <w:ind w:left="-270"/>
        <w:jc w:val="both"/>
        <w:rPr>
          <w:rFonts w:ascii="Arial Narrow" w:hAnsi="Arial Narrow" w:cs="Nirmala UI"/>
          <w:color w:val="336600"/>
          <w:sz w:val="22"/>
          <w:szCs w:val="22"/>
          <w:lang w:val="en"/>
        </w:rPr>
      </w:pPr>
      <w:r w:rsidRPr="00C942F1">
        <w:rPr>
          <w:rFonts w:ascii="Arial Narrow" w:hAnsi="Arial Narrow" w:cs="Arial"/>
          <w:color w:val="336600"/>
          <w:szCs w:val="22"/>
          <w:lang w:val="en"/>
        </w:rPr>
        <w:t>→</w:t>
      </w:r>
      <w:r w:rsidRPr="00C942F1">
        <w:rPr>
          <w:rFonts w:ascii="Arial Narrow" w:hAnsi="Arial Narrow" w:cs="Nirmala UI"/>
          <w:color w:val="336600"/>
          <w:szCs w:val="22"/>
          <w:lang w:val="en"/>
        </w:rPr>
        <w:t xml:space="preserve"> </w:t>
      </w:r>
      <w:r w:rsidR="00DA7AE7" w:rsidRPr="00C942F1">
        <w:rPr>
          <w:rFonts w:ascii="Arial Narrow" w:hAnsi="Arial Narrow" w:cs="Nirmala UI"/>
          <w:b/>
          <w:color w:val="336600"/>
          <w:sz w:val="22"/>
          <w:szCs w:val="22"/>
          <w:lang w:val="en"/>
        </w:rPr>
        <w:t>Lobbyist** Training</w:t>
      </w:r>
      <w:r w:rsidR="00AB2735">
        <w:rPr>
          <w:rFonts w:ascii="Arial Narrow" w:hAnsi="Arial Narrow" w:cs="Nirmala UI"/>
          <w:b/>
          <w:color w:val="336600"/>
          <w:sz w:val="22"/>
          <w:szCs w:val="22"/>
          <w:lang w:val="en"/>
        </w:rPr>
        <w:t xml:space="preserve">. </w:t>
      </w:r>
      <w:r w:rsidR="00391C88">
        <w:rPr>
          <w:rFonts w:ascii="Arial Narrow" w:hAnsi="Arial Narrow" w:cs="Nirmala UI"/>
          <w:b/>
          <w:color w:val="336600"/>
          <w:sz w:val="22"/>
          <w:szCs w:val="22"/>
          <w:lang w:val="en"/>
        </w:rPr>
        <w:t xml:space="preserve"> </w:t>
      </w:r>
      <w:r w:rsidR="005854A7" w:rsidRPr="00C942F1">
        <w:rPr>
          <w:rFonts w:ascii="Arial Narrow" w:hAnsi="Arial Narrow" w:cs="Nirmala UI"/>
          <w:color w:val="336600"/>
          <w:sz w:val="22"/>
          <w:szCs w:val="22"/>
          <w:lang w:val="en"/>
        </w:rPr>
        <w:t>Lobbyists must complete annual ethics training</w:t>
      </w:r>
      <w:r w:rsidR="00B86C20" w:rsidRPr="00C942F1">
        <w:rPr>
          <w:rFonts w:ascii="Arial Narrow" w:hAnsi="Arial Narrow" w:cs="Nirmala UI"/>
          <w:color w:val="336600"/>
          <w:sz w:val="22"/>
          <w:szCs w:val="22"/>
          <w:lang w:val="en"/>
        </w:rPr>
        <w:t>, which covers ethics and campaign contribution laws, and sexual harassment</w:t>
      </w:r>
      <w:r w:rsidR="005854A7" w:rsidRPr="00C942F1">
        <w:rPr>
          <w:rFonts w:ascii="Arial Narrow" w:hAnsi="Arial Narrow" w:cs="Nirmala UI"/>
          <w:color w:val="336600"/>
          <w:sz w:val="22"/>
          <w:szCs w:val="22"/>
          <w:lang w:val="en"/>
        </w:rPr>
        <w:t>.</w:t>
      </w:r>
    </w:p>
    <w:p w:rsidR="00AB2735" w:rsidRPr="00AB2735" w:rsidRDefault="00AB2735" w:rsidP="00386F54">
      <w:pPr>
        <w:pStyle w:val="NormalWeb"/>
        <w:spacing w:before="0" w:beforeAutospacing="0" w:after="0" w:afterAutospacing="0"/>
        <w:ind w:left="-270"/>
        <w:jc w:val="both"/>
        <w:rPr>
          <w:rFonts w:ascii="Arial Narrow" w:hAnsi="Arial Narrow" w:cs="Nirmala UI"/>
          <w:b/>
          <w:color w:val="336600"/>
          <w:sz w:val="22"/>
          <w:szCs w:val="22"/>
          <w:lang w:val="en"/>
        </w:rPr>
      </w:pPr>
    </w:p>
    <w:p w:rsidR="00391C88" w:rsidRDefault="00E12825" w:rsidP="00391C88">
      <w:pPr>
        <w:pStyle w:val="NormalWeb"/>
        <w:spacing w:before="0" w:beforeAutospacing="0" w:after="0" w:afterAutospacing="0"/>
        <w:ind w:left="-270"/>
        <w:jc w:val="both"/>
        <w:rPr>
          <w:rFonts w:ascii="Arial Narrow" w:hAnsi="Arial Narrow" w:cs="Nirmala UI"/>
          <w:color w:val="336600"/>
          <w:sz w:val="22"/>
          <w:szCs w:val="22"/>
          <w:lang w:val="en"/>
        </w:rPr>
      </w:pPr>
      <w:r w:rsidRPr="00C942F1">
        <w:rPr>
          <w:rFonts w:ascii="Arial Narrow" w:hAnsi="Arial Narrow" w:cs="Arial"/>
          <w:color w:val="336600"/>
          <w:szCs w:val="22"/>
          <w:lang w:val="en"/>
        </w:rPr>
        <w:t>→</w:t>
      </w:r>
      <w:r w:rsidRPr="00C942F1">
        <w:rPr>
          <w:rFonts w:ascii="Arial Narrow" w:hAnsi="Arial Narrow" w:cs="Nirmala UI"/>
          <w:color w:val="336600"/>
          <w:szCs w:val="22"/>
          <w:lang w:val="en"/>
        </w:rPr>
        <w:t xml:space="preserve"> </w:t>
      </w:r>
      <w:r w:rsidR="005854A7" w:rsidRPr="00C942F1">
        <w:rPr>
          <w:rFonts w:ascii="Arial Narrow" w:hAnsi="Arial Narrow" w:cs="Nirmala UI"/>
          <w:b/>
          <w:color w:val="336600"/>
          <w:sz w:val="22"/>
          <w:szCs w:val="22"/>
          <w:lang w:val="en"/>
        </w:rPr>
        <w:t>Penalties.</w:t>
      </w:r>
      <w:r w:rsidR="005854A7" w:rsidRPr="00C942F1">
        <w:rPr>
          <w:rFonts w:ascii="Arial Narrow" w:hAnsi="Arial Narrow" w:cs="Nirmala UI"/>
          <w:color w:val="336600"/>
          <w:sz w:val="22"/>
          <w:szCs w:val="22"/>
          <w:lang w:val="en"/>
        </w:rPr>
        <w:t xml:space="preserve"> Persons who hire unregistered lobbyists are subject to fines</w:t>
      </w:r>
      <w:r w:rsidR="00B86C20" w:rsidRPr="00C942F1">
        <w:rPr>
          <w:rFonts w:ascii="Arial Narrow" w:hAnsi="Arial Narrow" w:cs="Nirmala UI"/>
          <w:color w:val="336600"/>
          <w:sz w:val="22"/>
          <w:szCs w:val="22"/>
          <w:lang w:val="en"/>
        </w:rPr>
        <w:t xml:space="preserve"> between $500 and $2,000</w:t>
      </w:r>
      <w:r w:rsidR="005854A7" w:rsidRPr="00C942F1">
        <w:rPr>
          <w:rFonts w:ascii="Arial Narrow" w:hAnsi="Arial Narrow" w:cs="Nirmala UI"/>
          <w:color w:val="336600"/>
          <w:sz w:val="22"/>
          <w:szCs w:val="22"/>
          <w:lang w:val="en"/>
        </w:rPr>
        <w:t xml:space="preserve">.  Lobbyists are subject to </w:t>
      </w:r>
      <w:r w:rsidR="00AB2735">
        <w:rPr>
          <w:rFonts w:ascii="Arial Narrow" w:hAnsi="Arial Narrow" w:cs="Nirmala UI"/>
          <w:color w:val="336600"/>
          <w:sz w:val="22"/>
          <w:szCs w:val="22"/>
          <w:lang w:val="en"/>
        </w:rPr>
        <w:t>severe</w:t>
      </w:r>
      <w:r w:rsidR="00B86C20" w:rsidRPr="00C942F1">
        <w:rPr>
          <w:rFonts w:ascii="Arial Narrow" w:hAnsi="Arial Narrow" w:cs="Nirmala UI"/>
          <w:color w:val="336600"/>
          <w:sz w:val="22"/>
          <w:szCs w:val="22"/>
          <w:lang w:val="en"/>
        </w:rPr>
        <w:t xml:space="preserve"> daily </w:t>
      </w:r>
      <w:r w:rsidR="005854A7" w:rsidRPr="00C942F1">
        <w:rPr>
          <w:rFonts w:ascii="Arial Narrow" w:hAnsi="Arial Narrow" w:cs="Nirmala UI"/>
          <w:color w:val="336600"/>
          <w:sz w:val="22"/>
          <w:szCs w:val="22"/>
          <w:lang w:val="en"/>
        </w:rPr>
        <w:t>fines</w:t>
      </w:r>
      <w:r w:rsidR="00B86C20" w:rsidRPr="00C942F1">
        <w:rPr>
          <w:rFonts w:ascii="Arial Narrow" w:hAnsi="Arial Narrow" w:cs="Nirmala UI"/>
          <w:color w:val="336600"/>
          <w:sz w:val="22"/>
          <w:szCs w:val="22"/>
          <w:lang w:val="en"/>
        </w:rPr>
        <w:t xml:space="preserve"> </w:t>
      </w:r>
      <w:r w:rsidR="005854A7" w:rsidRPr="00C942F1">
        <w:rPr>
          <w:rFonts w:ascii="Arial Narrow" w:hAnsi="Arial Narrow" w:cs="Nirmala UI"/>
          <w:color w:val="336600"/>
          <w:sz w:val="22"/>
          <w:szCs w:val="22"/>
          <w:lang w:val="en"/>
        </w:rPr>
        <w:t>for failing to timely register or file activity reports.  Contracts or other actions entered into or made by the City can be cancelled or voided if they result from unregistered lobbying activity.</w:t>
      </w:r>
    </w:p>
    <w:p w:rsidR="005854A7" w:rsidRPr="000F3B97" w:rsidRDefault="000F3B97" w:rsidP="00391C88">
      <w:pPr>
        <w:pStyle w:val="NormalWeb"/>
        <w:spacing w:before="0" w:beforeAutospacing="0" w:after="0" w:afterAutospacing="0"/>
        <w:ind w:left="-270"/>
        <w:jc w:val="both"/>
        <w:rPr>
          <w:rFonts w:ascii="Arial Narrow" w:hAnsi="Arial Narrow" w:cs="Nirmala UI"/>
          <w:b/>
          <w:color w:val="336600"/>
          <w:sz w:val="26"/>
          <w:szCs w:val="26"/>
          <w:u w:val="single"/>
          <w:lang w:val="en"/>
        </w:rPr>
      </w:pPr>
      <w:r w:rsidRPr="000F3B97">
        <w:rPr>
          <w:rFonts w:ascii="Arial Narrow" w:hAnsi="Arial Narrow" w:cs="Nirmala UI"/>
          <w:b/>
          <w:color w:val="336600"/>
          <w:sz w:val="26"/>
          <w:szCs w:val="26"/>
          <w:u w:val="single"/>
          <w:lang w:val="en"/>
        </w:rPr>
        <w:lastRenderedPageBreak/>
        <w:t>Business relationships with</w:t>
      </w:r>
      <w:r w:rsidR="008D1A1F">
        <w:rPr>
          <w:rFonts w:ascii="Arial Narrow" w:hAnsi="Arial Narrow" w:cs="Nirmala UI"/>
          <w:b/>
          <w:color w:val="336600"/>
          <w:sz w:val="26"/>
          <w:szCs w:val="26"/>
          <w:u w:val="single"/>
          <w:lang w:val="en"/>
        </w:rPr>
        <w:t xml:space="preserve"> City</w:t>
      </w:r>
      <w:r w:rsidRPr="000F3B97">
        <w:rPr>
          <w:rFonts w:ascii="Arial Narrow" w:hAnsi="Arial Narrow" w:cs="Nirmala UI"/>
          <w:b/>
          <w:color w:val="336600"/>
          <w:sz w:val="26"/>
          <w:szCs w:val="26"/>
          <w:u w:val="single"/>
          <w:lang w:val="en"/>
        </w:rPr>
        <w:t xml:space="preserve"> El</w:t>
      </w:r>
      <w:r w:rsidR="005854A7" w:rsidRPr="000F3B97">
        <w:rPr>
          <w:rFonts w:ascii="Arial Narrow" w:hAnsi="Arial Narrow" w:cs="Nirmala UI"/>
          <w:b/>
          <w:color w:val="336600"/>
          <w:sz w:val="26"/>
          <w:szCs w:val="26"/>
          <w:u w:val="single"/>
          <w:lang w:val="en"/>
        </w:rPr>
        <w:t xml:space="preserve">ected </w:t>
      </w:r>
      <w:r w:rsidRPr="000F3B97">
        <w:rPr>
          <w:rFonts w:ascii="Arial Narrow" w:hAnsi="Arial Narrow" w:cs="Nirmala UI"/>
          <w:b/>
          <w:color w:val="336600"/>
          <w:sz w:val="26"/>
          <w:szCs w:val="26"/>
          <w:u w:val="single"/>
          <w:lang w:val="en"/>
        </w:rPr>
        <w:t>Of</w:t>
      </w:r>
      <w:r w:rsidR="005854A7" w:rsidRPr="000F3B97">
        <w:rPr>
          <w:rFonts w:ascii="Arial Narrow" w:hAnsi="Arial Narrow" w:cs="Nirmala UI"/>
          <w:b/>
          <w:color w:val="336600"/>
          <w:sz w:val="26"/>
          <w:szCs w:val="26"/>
          <w:u w:val="single"/>
          <w:lang w:val="en"/>
        </w:rPr>
        <w:t xml:space="preserve">ficials </w:t>
      </w:r>
      <w:r w:rsidR="00392654" w:rsidRPr="000F3B97">
        <w:rPr>
          <w:rFonts w:ascii="Arial Narrow" w:hAnsi="Arial Narrow" w:cs="Nirmala UI"/>
          <w:b/>
          <w:color w:val="336600"/>
          <w:sz w:val="26"/>
          <w:szCs w:val="26"/>
          <w:u w:val="single"/>
          <w:lang w:val="en"/>
        </w:rPr>
        <w:t xml:space="preserve">or Department Heads </w:t>
      </w:r>
      <w:r w:rsidRPr="000F3B97">
        <w:rPr>
          <w:rFonts w:ascii="Arial Narrow" w:hAnsi="Arial Narrow" w:cs="Nirmala UI"/>
          <w:b/>
          <w:color w:val="336600"/>
          <w:sz w:val="26"/>
          <w:szCs w:val="26"/>
          <w:u w:val="single"/>
          <w:lang w:val="en"/>
        </w:rPr>
        <w:t>Pr</w:t>
      </w:r>
      <w:r w:rsidR="005854A7" w:rsidRPr="000F3B97">
        <w:rPr>
          <w:rFonts w:ascii="Arial Narrow" w:hAnsi="Arial Narrow" w:cs="Nirmala UI"/>
          <w:b/>
          <w:color w:val="336600"/>
          <w:sz w:val="26"/>
          <w:szCs w:val="26"/>
          <w:u w:val="single"/>
          <w:lang w:val="en"/>
        </w:rPr>
        <w:t>ohibited</w:t>
      </w:r>
    </w:p>
    <w:p w:rsidR="003B7651" w:rsidRDefault="003B7651" w:rsidP="003B7651">
      <w:pPr>
        <w:pStyle w:val="NormalWeb"/>
        <w:spacing w:before="0" w:beforeAutospacing="0" w:after="0" w:afterAutospacing="0"/>
        <w:ind w:left="-270"/>
        <w:jc w:val="both"/>
        <w:rPr>
          <w:rFonts w:ascii="Arial Narrow" w:eastAsia="Perpetua" w:hAnsi="Arial Narrow" w:cs="Nirmala UI"/>
          <w:color w:val="000000"/>
          <w:sz w:val="22"/>
          <w:szCs w:val="20"/>
          <w:lang w:val="en"/>
        </w:rPr>
      </w:pPr>
    </w:p>
    <w:p w:rsidR="005854A7" w:rsidRDefault="000F3B97" w:rsidP="003B7651">
      <w:pPr>
        <w:pStyle w:val="NormalWeb"/>
        <w:spacing w:before="0" w:beforeAutospacing="0" w:after="0" w:afterAutospacing="0"/>
        <w:ind w:left="-270"/>
        <w:jc w:val="both"/>
        <w:rPr>
          <w:rFonts w:ascii="Arial Narrow" w:hAnsi="Arial Narrow" w:cs="Nirmala UI"/>
          <w:color w:val="336600"/>
          <w:sz w:val="22"/>
          <w:szCs w:val="22"/>
          <w:lang w:val="en"/>
        </w:rPr>
      </w:pPr>
      <w:r>
        <w:rPr>
          <w:rFonts w:ascii="Arial Narrow" w:hAnsi="Arial Narrow" w:cs="Nirmala UI"/>
          <w:color w:val="336600"/>
          <w:sz w:val="22"/>
          <w:szCs w:val="22"/>
          <w:lang w:val="en"/>
        </w:rPr>
        <w:t>City</w:t>
      </w:r>
      <w:r w:rsidR="005854A7" w:rsidRPr="003B7651">
        <w:rPr>
          <w:rFonts w:ascii="Arial Narrow" w:hAnsi="Arial Narrow" w:cs="Nirmala UI"/>
          <w:color w:val="336600"/>
          <w:sz w:val="22"/>
          <w:szCs w:val="22"/>
          <w:lang w:val="en"/>
        </w:rPr>
        <w:t xml:space="preserve"> </w:t>
      </w:r>
      <w:r>
        <w:rPr>
          <w:rFonts w:ascii="Arial Narrow" w:hAnsi="Arial Narrow" w:cs="Nirmala UI"/>
          <w:color w:val="336600"/>
          <w:sz w:val="22"/>
          <w:szCs w:val="22"/>
          <w:lang w:val="en"/>
        </w:rPr>
        <w:t xml:space="preserve">elected </w:t>
      </w:r>
      <w:r w:rsidR="005854A7" w:rsidRPr="003B7651">
        <w:rPr>
          <w:rFonts w:ascii="Arial Narrow" w:hAnsi="Arial Narrow" w:cs="Nirmala UI"/>
          <w:color w:val="336600"/>
          <w:sz w:val="22"/>
          <w:szCs w:val="22"/>
          <w:lang w:val="en"/>
        </w:rPr>
        <w:t>official</w:t>
      </w:r>
      <w:r w:rsidR="00392654" w:rsidRPr="003B7651">
        <w:rPr>
          <w:rFonts w:ascii="Arial Narrow" w:hAnsi="Arial Narrow" w:cs="Nirmala UI"/>
          <w:color w:val="336600"/>
          <w:sz w:val="22"/>
          <w:szCs w:val="22"/>
          <w:lang w:val="en"/>
        </w:rPr>
        <w:t>s</w:t>
      </w:r>
      <w:r w:rsidR="005854A7" w:rsidRPr="003B7651">
        <w:rPr>
          <w:rFonts w:ascii="Arial Narrow" w:hAnsi="Arial Narrow" w:cs="Nirmala UI"/>
          <w:color w:val="336600"/>
          <w:sz w:val="22"/>
          <w:szCs w:val="22"/>
          <w:lang w:val="en"/>
        </w:rPr>
        <w:t xml:space="preserve"> </w:t>
      </w:r>
      <w:r w:rsidR="00D04059">
        <w:rPr>
          <w:rFonts w:ascii="Arial Narrow" w:hAnsi="Arial Narrow" w:cs="Nirmala UI"/>
          <w:color w:val="336600"/>
          <w:sz w:val="22"/>
          <w:szCs w:val="22"/>
          <w:lang w:val="en"/>
        </w:rPr>
        <w:t>and department h</w:t>
      </w:r>
      <w:r w:rsidR="00B86C20" w:rsidRPr="003B7651">
        <w:rPr>
          <w:rFonts w:ascii="Arial Narrow" w:hAnsi="Arial Narrow" w:cs="Nirmala UI"/>
          <w:color w:val="336600"/>
          <w:sz w:val="22"/>
          <w:szCs w:val="22"/>
          <w:lang w:val="en"/>
        </w:rPr>
        <w:t>eads</w:t>
      </w:r>
      <w:r w:rsidR="00392654" w:rsidRPr="003B7651">
        <w:rPr>
          <w:rFonts w:ascii="Arial Narrow" w:hAnsi="Arial Narrow" w:cs="Nirmala UI"/>
          <w:color w:val="336600"/>
          <w:sz w:val="22"/>
          <w:szCs w:val="22"/>
          <w:lang w:val="en"/>
        </w:rPr>
        <w:t xml:space="preserve"> may not</w:t>
      </w:r>
      <w:r w:rsidR="005854A7" w:rsidRPr="003B7651">
        <w:rPr>
          <w:rFonts w:ascii="Arial Narrow" w:hAnsi="Arial Narrow" w:cs="Nirmala UI"/>
          <w:color w:val="336600"/>
          <w:sz w:val="22"/>
          <w:szCs w:val="22"/>
          <w:lang w:val="en"/>
        </w:rPr>
        <w:t xml:space="preserve"> retain or hire as City contractor</w:t>
      </w:r>
      <w:r w:rsidR="00342525">
        <w:rPr>
          <w:rFonts w:ascii="Arial Narrow" w:hAnsi="Arial Narrow" w:cs="Nirmala UI"/>
          <w:color w:val="336600"/>
          <w:sz w:val="22"/>
          <w:szCs w:val="22"/>
          <w:lang w:val="en"/>
        </w:rPr>
        <w:t>s*</w:t>
      </w:r>
      <w:r w:rsidR="003B7651">
        <w:rPr>
          <w:rFonts w:ascii="Arial Narrow" w:hAnsi="Arial Narrow" w:cs="Nirmala UI"/>
          <w:color w:val="336600"/>
          <w:sz w:val="22"/>
          <w:szCs w:val="22"/>
          <w:lang w:val="en"/>
        </w:rPr>
        <w:t>*</w:t>
      </w:r>
      <w:r w:rsidR="005854A7" w:rsidRPr="003B7651">
        <w:rPr>
          <w:rFonts w:ascii="Arial Narrow" w:hAnsi="Arial Narrow" w:cs="Nirmala UI"/>
          <w:color w:val="336600"/>
          <w:sz w:val="22"/>
          <w:szCs w:val="22"/>
          <w:lang w:val="en"/>
        </w:rPr>
        <w:t xml:space="preserve"> any person with whom any </w:t>
      </w:r>
      <w:r w:rsidR="008D1A1F">
        <w:rPr>
          <w:rFonts w:ascii="Arial Narrow" w:hAnsi="Arial Narrow" w:cs="Nirmala UI"/>
          <w:color w:val="336600"/>
          <w:sz w:val="22"/>
          <w:szCs w:val="22"/>
          <w:lang w:val="en"/>
        </w:rPr>
        <w:t xml:space="preserve">City </w:t>
      </w:r>
      <w:r w:rsidR="005854A7" w:rsidRPr="003B7651">
        <w:rPr>
          <w:rFonts w:ascii="Arial Narrow" w:hAnsi="Arial Narrow" w:cs="Nirmala UI"/>
          <w:color w:val="336600"/>
          <w:sz w:val="22"/>
          <w:szCs w:val="22"/>
          <w:lang w:val="en"/>
        </w:rPr>
        <w:t xml:space="preserve">elected official has any business relationship that creates a financial interest** on the part of the </w:t>
      </w:r>
      <w:r w:rsidR="00392654" w:rsidRPr="003B7651">
        <w:rPr>
          <w:rFonts w:ascii="Arial Narrow" w:hAnsi="Arial Narrow" w:cs="Nirmala UI"/>
          <w:color w:val="336600"/>
          <w:sz w:val="22"/>
          <w:szCs w:val="22"/>
          <w:lang w:val="en"/>
        </w:rPr>
        <w:t xml:space="preserve">elected </w:t>
      </w:r>
      <w:r w:rsidR="005854A7" w:rsidRPr="003B7651">
        <w:rPr>
          <w:rFonts w:ascii="Arial Narrow" w:hAnsi="Arial Narrow" w:cs="Nirmala UI"/>
          <w:color w:val="336600"/>
          <w:sz w:val="22"/>
          <w:szCs w:val="22"/>
          <w:lang w:val="en"/>
        </w:rPr>
        <w:t>official or department head</w:t>
      </w:r>
      <w:r w:rsidR="003B7651" w:rsidRPr="003B7651">
        <w:rPr>
          <w:rFonts w:ascii="Arial Narrow" w:hAnsi="Arial Narrow" w:cs="Nirmala UI"/>
          <w:color w:val="336600"/>
          <w:sz w:val="22"/>
          <w:szCs w:val="22"/>
          <w:lang w:val="en"/>
        </w:rPr>
        <w:t>, or their spouses or domestic partners</w:t>
      </w:r>
      <w:r w:rsidR="005854A7" w:rsidRPr="003B7651">
        <w:rPr>
          <w:rFonts w:ascii="Arial Narrow" w:hAnsi="Arial Narrow" w:cs="Nirmala UI"/>
          <w:color w:val="336600"/>
          <w:sz w:val="22"/>
          <w:szCs w:val="22"/>
          <w:lang w:val="en"/>
        </w:rPr>
        <w:t>.</w:t>
      </w:r>
    </w:p>
    <w:p w:rsidR="00342525" w:rsidRDefault="00342525" w:rsidP="003B7651">
      <w:pPr>
        <w:pStyle w:val="NormalWeb"/>
        <w:spacing w:before="0" w:beforeAutospacing="0" w:after="0" w:afterAutospacing="0"/>
        <w:ind w:left="-270"/>
        <w:jc w:val="both"/>
        <w:rPr>
          <w:rFonts w:ascii="Arial Narrow" w:hAnsi="Arial Narrow" w:cs="Nirmala UI"/>
          <w:color w:val="336600"/>
          <w:sz w:val="22"/>
          <w:szCs w:val="22"/>
          <w:lang w:val="en"/>
        </w:rPr>
      </w:pPr>
    </w:p>
    <w:p w:rsidR="00342525" w:rsidRPr="003B7651" w:rsidRDefault="00342525" w:rsidP="00342525">
      <w:pPr>
        <w:pStyle w:val="NormalWeb"/>
        <w:spacing w:before="0" w:beforeAutospacing="0" w:after="0" w:afterAutospacing="0"/>
        <w:ind w:left="-270"/>
        <w:jc w:val="center"/>
        <w:rPr>
          <w:rFonts w:ascii="Arial Narrow" w:hAnsi="Arial Narrow" w:cs="Nirmala UI"/>
          <w:color w:val="336600"/>
          <w:sz w:val="22"/>
          <w:szCs w:val="22"/>
          <w:lang w:val="en"/>
        </w:rPr>
      </w:pPr>
      <w:r>
        <w:rPr>
          <w:noProof/>
        </w:rPr>
        <w:drawing>
          <wp:inline distT="0" distB="0" distL="0" distR="0" wp14:anchorId="54FAB030" wp14:editId="3045FAC1">
            <wp:extent cx="1205947" cy="649356"/>
            <wp:effectExtent l="0" t="0" r="0" b="0"/>
            <wp:docPr id="24" name="Picture 24" descr="Image result for whistleb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istleblow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148" cy="649464"/>
                    </a:xfrm>
                    <a:prstGeom prst="rect">
                      <a:avLst/>
                    </a:prstGeom>
                    <a:noFill/>
                    <a:ln>
                      <a:noFill/>
                    </a:ln>
                  </pic:spPr>
                </pic:pic>
              </a:graphicData>
            </a:graphic>
          </wp:inline>
        </w:drawing>
      </w:r>
    </w:p>
    <w:p w:rsidR="005854A7" w:rsidRPr="00D326E4" w:rsidRDefault="005854A7" w:rsidP="00386F54">
      <w:pPr>
        <w:ind w:left="-270"/>
        <w:rPr>
          <w:rFonts w:ascii="Arial Narrow" w:hAnsi="Arial Narrow" w:cs="Nirmala UI"/>
          <w:noProof/>
          <w:color w:val="D34817"/>
          <w:szCs w:val="22"/>
          <w:u w:val="single"/>
        </w:rPr>
      </w:pPr>
    </w:p>
    <w:p w:rsidR="005854A7" w:rsidRPr="00342525" w:rsidRDefault="005854A7" w:rsidP="00D04059">
      <w:pPr>
        <w:pStyle w:val="Heading1"/>
        <w:spacing w:before="0" w:after="0"/>
        <w:ind w:left="-270"/>
        <w:jc w:val="center"/>
        <w:rPr>
          <w:rFonts w:ascii="Arial Narrow" w:hAnsi="Arial Narrow" w:cs="Nirmala UI"/>
          <w:color w:val="336600"/>
          <w:sz w:val="26"/>
          <w:szCs w:val="26"/>
          <w:u w:val="single"/>
          <w:lang w:val="en"/>
        </w:rPr>
      </w:pPr>
      <w:r w:rsidRPr="00342525">
        <w:rPr>
          <w:rFonts w:ascii="Arial Narrow" w:hAnsi="Arial Narrow" w:cs="Nirmala UI"/>
          <w:color w:val="336600"/>
          <w:sz w:val="26"/>
          <w:szCs w:val="26"/>
          <w:u w:val="single"/>
          <w:lang w:val="en"/>
        </w:rPr>
        <w:t>Duty to Report Misconduct</w:t>
      </w:r>
    </w:p>
    <w:p w:rsidR="00D04059" w:rsidRPr="00D04059" w:rsidRDefault="00D04059" w:rsidP="00D04059">
      <w:pPr>
        <w:rPr>
          <w:color w:val="336600"/>
          <w:lang w:val="en"/>
        </w:rPr>
      </w:pPr>
    </w:p>
    <w:p w:rsidR="005854A7" w:rsidRPr="00D04059" w:rsidRDefault="005854A7" w:rsidP="00386F54">
      <w:pPr>
        <w:ind w:left="-270"/>
        <w:jc w:val="both"/>
        <w:rPr>
          <w:rFonts w:ascii="Arial Narrow" w:hAnsi="Arial Narrow" w:cs="Nirmala UI"/>
          <w:color w:val="336600"/>
          <w:szCs w:val="22"/>
          <w:lang w:val="en"/>
        </w:rPr>
      </w:pPr>
      <w:r w:rsidRPr="00D04059">
        <w:rPr>
          <w:rFonts w:ascii="Arial Narrow" w:hAnsi="Arial Narrow" w:cs="Nirmala UI"/>
          <w:color w:val="336600"/>
          <w:szCs w:val="22"/>
          <w:lang w:val="en"/>
        </w:rPr>
        <w:t>Every City contractor</w:t>
      </w:r>
      <w:r w:rsidR="003B7651" w:rsidRPr="00D04059">
        <w:rPr>
          <w:rFonts w:ascii="Arial Narrow" w:hAnsi="Arial Narrow" w:cs="Nirmala UI"/>
          <w:color w:val="336600"/>
          <w:szCs w:val="22"/>
          <w:lang w:val="en"/>
        </w:rPr>
        <w:t>**</w:t>
      </w:r>
      <w:r w:rsidR="008E1D90">
        <w:rPr>
          <w:rFonts w:ascii="Arial Narrow" w:hAnsi="Arial Narrow" w:cs="Nirmala UI"/>
          <w:color w:val="336600"/>
          <w:szCs w:val="22"/>
          <w:lang w:val="en"/>
        </w:rPr>
        <w:t xml:space="preserve"> must </w:t>
      </w:r>
      <w:r w:rsidRPr="00D04059">
        <w:rPr>
          <w:rFonts w:ascii="Arial Narrow" w:hAnsi="Arial Narrow" w:cs="Nirmala UI"/>
          <w:color w:val="336600"/>
          <w:szCs w:val="22"/>
          <w:lang w:val="en"/>
        </w:rPr>
        <w:t xml:space="preserve">report to the City’s Inspector General information concerning conduct known to involve </w:t>
      </w:r>
      <w:r w:rsidR="00A3356A" w:rsidRPr="00D04059">
        <w:rPr>
          <w:rFonts w:ascii="Arial Narrow" w:hAnsi="Arial Narrow" w:cs="Nirmala UI"/>
          <w:color w:val="336600"/>
          <w:szCs w:val="22"/>
          <w:lang w:val="en"/>
        </w:rPr>
        <w:t>unlawful</w:t>
      </w:r>
      <w:r w:rsidR="00C148CD" w:rsidRPr="00D04059">
        <w:rPr>
          <w:rFonts w:ascii="Arial Narrow" w:hAnsi="Arial Narrow" w:cs="Nirmala UI"/>
          <w:color w:val="336600"/>
          <w:szCs w:val="22"/>
          <w:lang w:val="en"/>
        </w:rPr>
        <w:t xml:space="preserve"> or “</w:t>
      </w:r>
      <w:r w:rsidRPr="00D04059">
        <w:rPr>
          <w:rFonts w:ascii="Arial Narrow" w:hAnsi="Arial Narrow" w:cs="Nirmala UI"/>
          <w:color w:val="336600"/>
          <w:szCs w:val="22"/>
          <w:lang w:val="en"/>
        </w:rPr>
        <w:t>corrupt activity</w:t>
      </w:r>
      <w:r w:rsidR="00C148CD" w:rsidRPr="00D04059">
        <w:rPr>
          <w:rFonts w:ascii="Arial Narrow" w:hAnsi="Arial Narrow" w:cs="Nirmala UI"/>
          <w:color w:val="336600"/>
          <w:szCs w:val="22"/>
          <w:lang w:val="en"/>
        </w:rPr>
        <w:t>.”</w:t>
      </w:r>
      <w:r w:rsidR="00A3356A" w:rsidRPr="00D04059">
        <w:rPr>
          <w:rFonts w:ascii="Arial Narrow" w:hAnsi="Arial Narrow" w:cs="Nirmala UI"/>
          <w:color w:val="336600"/>
          <w:szCs w:val="22"/>
          <w:lang w:val="en"/>
        </w:rPr>
        <w:t xml:space="preserve">  </w:t>
      </w:r>
      <w:r w:rsidRPr="00D04059">
        <w:rPr>
          <w:rFonts w:ascii="Arial Narrow" w:hAnsi="Arial Narrow" w:cs="Nirmala UI"/>
          <w:color w:val="336600"/>
          <w:szCs w:val="22"/>
          <w:lang w:val="en"/>
        </w:rPr>
        <w:t xml:space="preserve">Knowing failure to report such activity constitutes an event of default under </w:t>
      </w:r>
      <w:r w:rsidR="00C148CD" w:rsidRPr="00D04059">
        <w:rPr>
          <w:rFonts w:ascii="Arial Narrow" w:hAnsi="Arial Narrow" w:cs="Nirmala UI"/>
          <w:color w:val="336600"/>
          <w:szCs w:val="22"/>
          <w:lang w:val="en"/>
        </w:rPr>
        <w:t>a City contract</w:t>
      </w:r>
      <w:r w:rsidRPr="00D04059">
        <w:rPr>
          <w:rFonts w:ascii="Arial Narrow" w:hAnsi="Arial Narrow" w:cs="Nirmala UI"/>
          <w:color w:val="336600"/>
          <w:szCs w:val="22"/>
          <w:lang w:val="en"/>
        </w:rPr>
        <w:t>.</w:t>
      </w:r>
    </w:p>
    <w:p w:rsidR="005854A7" w:rsidRPr="00D04059" w:rsidRDefault="005854A7" w:rsidP="00386F54">
      <w:pPr>
        <w:ind w:left="-270"/>
        <w:jc w:val="both"/>
        <w:rPr>
          <w:rFonts w:ascii="Arial Narrow" w:hAnsi="Arial Narrow" w:cs="Nirmala UI"/>
          <w:color w:val="336600"/>
          <w:szCs w:val="22"/>
          <w:lang w:val="en"/>
        </w:rPr>
      </w:pPr>
    </w:p>
    <w:p w:rsidR="00391C88" w:rsidRDefault="00D04059" w:rsidP="00342525">
      <w:pPr>
        <w:ind w:left="-270"/>
        <w:jc w:val="both"/>
        <w:rPr>
          <w:rFonts w:ascii="Arial Narrow" w:eastAsia="Times New Roman" w:hAnsi="Arial Narrow" w:cs="Nirmala UI"/>
          <w:color w:val="336600"/>
          <w:szCs w:val="22"/>
        </w:rPr>
      </w:pPr>
      <w:r>
        <w:rPr>
          <w:rFonts w:ascii="Arial Narrow" w:hAnsi="Arial Narrow" w:cs="Nirmala UI"/>
          <w:color w:val="336600"/>
          <w:szCs w:val="22"/>
          <w:lang w:val="en"/>
        </w:rPr>
        <w:t>(“</w:t>
      </w:r>
      <w:r w:rsidR="00A3356A" w:rsidRPr="00D04059">
        <w:rPr>
          <w:rFonts w:ascii="Arial Narrow" w:hAnsi="Arial Narrow" w:cs="Nirmala UI"/>
          <w:color w:val="336600"/>
          <w:szCs w:val="22"/>
          <w:lang w:val="en"/>
        </w:rPr>
        <w:t>Corrupt activity</w:t>
      </w:r>
      <w:r>
        <w:rPr>
          <w:rFonts w:ascii="Arial Narrow" w:hAnsi="Arial Narrow" w:cs="Nirmala UI"/>
          <w:color w:val="336600"/>
          <w:szCs w:val="22"/>
          <w:lang w:val="en"/>
        </w:rPr>
        <w:t>”</w:t>
      </w:r>
      <w:r w:rsidR="00A3356A" w:rsidRPr="00D04059">
        <w:rPr>
          <w:rFonts w:ascii="Arial Narrow" w:hAnsi="Arial Narrow" w:cs="Nirmala UI"/>
          <w:color w:val="336600"/>
          <w:szCs w:val="22"/>
          <w:lang w:val="en"/>
        </w:rPr>
        <w:t xml:space="preserve"> means </w:t>
      </w:r>
      <w:r>
        <w:rPr>
          <w:rFonts w:ascii="Arial Narrow" w:hAnsi="Arial Narrow" w:cs="Nirmala UI"/>
          <w:color w:val="336600"/>
          <w:szCs w:val="22"/>
          <w:lang w:val="en"/>
        </w:rPr>
        <w:t>h</w:t>
      </w:r>
      <w:r w:rsidR="005854A7" w:rsidRPr="00D04059">
        <w:rPr>
          <w:rFonts w:ascii="Arial Narrow" w:hAnsi="Arial Narrow" w:cs="Nirmala UI"/>
          <w:color w:val="336600"/>
          <w:szCs w:val="22"/>
          <w:lang w:val="en"/>
        </w:rPr>
        <w:t xml:space="preserve">aving been </w:t>
      </w:r>
      <w:r w:rsidR="005854A7" w:rsidRPr="00D04059">
        <w:rPr>
          <w:rFonts w:ascii="Arial Narrow" w:eastAsia="Times New Roman" w:hAnsi="Arial Narrow" w:cs="Nirmala UI"/>
          <w:color w:val="336600"/>
          <w:szCs w:val="22"/>
        </w:rPr>
        <w:t>convicted or in custody, under parole or under any other non-custodial supervision resulting from a conviction for commission of a felony, or of a criminal offense of whatever degree, involving  bribery, or attempted bribery, or its equivalent, of any public officer or employee of the City or any sister agency; or theft, fraud, forgery, perjury, dishonesty or deceit, or attempted theft, fraud, forgery, perjury, dishonesty or deceit, or its equivalent, against</w:t>
      </w:r>
      <w:r w:rsidR="001573C7">
        <w:rPr>
          <w:rFonts w:ascii="Arial Narrow" w:eastAsia="Times New Roman" w:hAnsi="Arial Narrow" w:cs="Nirmala UI"/>
          <w:color w:val="336600"/>
          <w:szCs w:val="22"/>
        </w:rPr>
        <w:t xml:space="preserve"> </w:t>
      </w:r>
      <w:r w:rsidR="005854A7" w:rsidRPr="00D04059">
        <w:rPr>
          <w:rFonts w:ascii="Arial Narrow" w:eastAsia="Times New Roman" w:hAnsi="Arial Narrow" w:cs="Nirmala UI"/>
          <w:color w:val="336600"/>
          <w:szCs w:val="22"/>
        </w:rPr>
        <w:t>the City of Chicago or any sister agency; or conspiring to engage in any of those acts.</w:t>
      </w:r>
      <w:r>
        <w:rPr>
          <w:rFonts w:ascii="Arial Narrow" w:eastAsia="Times New Roman" w:hAnsi="Arial Narrow" w:cs="Nirmala UI"/>
          <w:color w:val="336600"/>
          <w:szCs w:val="22"/>
        </w:rPr>
        <w:t>)</w:t>
      </w:r>
    </w:p>
    <w:p w:rsidR="00391C88" w:rsidRDefault="00391C88" w:rsidP="00342525">
      <w:pPr>
        <w:ind w:left="-270"/>
        <w:jc w:val="both"/>
        <w:rPr>
          <w:rFonts w:ascii="Arial Narrow" w:eastAsia="Times New Roman" w:hAnsi="Arial Narrow" w:cs="Nirmala UI"/>
          <w:color w:val="336600"/>
          <w:szCs w:val="22"/>
        </w:rPr>
      </w:pPr>
    </w:p>
    <w:p w:rsidR="005854A7" w:rsidRPr="001573C7" w:rsidRDefault="005854A7" w:rsidP="00342525">
      <w:pPr>
        <w:ind w:left="-270"/>
        <w:jc w:val="both"/>
        <w:rPr>
          <w:rFonts w:ascii="Arial Narrow" w:eastAsia="Times New Roman" w:hAnsi="Arial Narrow" w:cs="Nirmala UI"/>
          <w:color w:val="336600"/>
          <w:szCs w:val="22"/>
        </w:rPr>
      </w:pPr>
      <w:r w:rsidRPr="00342525">
        <w:rPr>
          <w:rFonts w:ascii="Arial Narrow" w:hAnsi="Arial Narrow" w:cs="Nirmala UI"/>
          <w:b/>
          <w:color w:val="336600"/>
          <w:sz w:val="26"/>
          <w:szCs w:val="26"/>
          <w:u w:val="single"/>
          <w:lang w:val="en"/>
        </w:rPr>
        <w:lastRenderedPageBreak/>
        <w:t>Penalties</w:t>
      </w:r>
    </w:p>
    <w:p w:rsidR="00D04059" w:rsidRPr="00D04059" w:rsidRDefault="00D04059" w:rsidP="00D04059">
      <w:pPr>
        <w:rPr>
          <w:lang w:val="en"/>
        </w:rPr>
      </w:pPr>
    </w:p>
    <w:p w:rsidR="005854A7" w:rsidRPr="00D04059" w:rsidRDefault="005854A7" w:rsidP="00386F54">
      <w:pPr>
        <w:ind w:left="-270"/>
        <w:jc w:val="both"/>
        <w:rPr>
          <w:rFonts w:ascii="Arial Narrow" w:hAnsi="Arial Narrow" w:cs="Nirmala UI"/>
          <w:color w:val="336600"/>
          <w:szCs w:val="22"/>
          <w:lang w:val="en"/>
        </w:rPr>
      </w:pPr>
      <w:r w:rsidRPr="00D04059">
        <w:rPr>
          <w:rFonts w:ascii="Arial Narrow" w:hAnsi="Arial Narrow" w:cs="Arial"/>
          <w:color w:val="336600"/>
          <w:szCs w:val="22"/>
          <w:lang w:val="en"/>
        </w:rPr>
        <w:t>→</w:t>
      </w:r>
      <w:r w:rsidRPr="00D04059">
        <w:rPr>
          <w:rFonts w:ascii="Arial Narrow" w:hAnsi="Arial Narrow" w:cs="Nirmala UI"/>
          <w:color w:val="336600"/>
          <w:szCs w:val="22"/>
          <w:lang w:val="en"/>
        </w:rPr>
        <w:tab/>
        <w:t xml:space="preserve">All City contracts must include a provision requiring compliance with the </w:t>
      </w:r>
      <w:r w:rsidR="00D04059">
        <w:rPr>
          <w:rFonts w:ascii="Arial Narrow" w:hAnsi="Arial Narrow" w:cs="Nirmala UI"/>
          <w:color w:val="336600"/>
          <w:szCs w:val="22"/>
          <w:lang w:val="en"/>
        </w:rPr>
        <w:t xml:space="preserve">Governmental Ethics </w:t>
      </w:r>
      <w:r w:rsidRPr="00D04059">
        <w:rPr>
          <w:rFonts w:ascii="Arial Narrow" w:hAnsi="Arial Narrow" w:cs="Nirmala UI"/>
          <w:color w:val="336600"/>
          <w:szCs w:val="22"/>
          <w:lang w:val="en"/>
        </w:rPr>
        <w:t xml:space="preserve">Ordinance;  </w:t>
      </w:r>
    </w:p>
    <w:p w:rsidR="00C148CD" w:rsidRPr="00D04059" w:rsidRDefault="00C148CD" w:rsidP="00386F54">
      <w:pPr>
        <w:ind w:left="-270"/>
        <w:jc w:val="both"/>
        <w:rPr>
          <w:rFonts w:ascii="Arial Narrow" w:hAnsi="Arial Narrow" w:cs="Nirmala UI"/>
          <w:color w:val="336600"/>
          <w:szCs w:val="22"/>
          <w:lang w:val="en"/>
        </w:rPr>
      </w:pPr>
    </w:p>
    <w:p w:rsidR="001410E2" w:rsidRDefault="005854A7" w:rsidP="00386F54">
      <w:pPr>
        <w:ind w:left="-270"/>
        <w:jc w:val="both"/>
        <w:rPr>
          <w:rFonts w:ascii="Arial Narrow" w:hAnsi="Arial Narrow" w:cs="Nirmala UI"/>
          <w:color w:val="336600"/>
          <w:szCs w:val="22"/>
          <w:lang w:val="en"/>
        </w:rPr>
      </w:pPr>
      <w:r w:rsidRPr="00D04059">
        <w:rPr>
          <w:rFonts w:ascii="Arial Narrow" w:hAnsi="Arial Narrow" w:cs="Arial"/>
          <w:color w:val="336600"/>
          <w:szCs w:val="22"/>
          <w:lang w:val="en"/>
        </w:rPr>
        <w:t>→</w:t>
      </w:r>
      <w:r w:rsidRPr="00D04059">
        <w:rPr>
          <w:rFonts w:ascii="Arial Narrow" w:hAnsi="Arial Narrow" w:cs="Nirmala UI"/>
          <w:color w:val="336600"/>
          <w:szCs w:val="22"/>
          <w:lang w:val="en"/>
        </w:rPr>
        <w:tab/>
        <w:t>Contracts negotiated, entered into, or performed in violation of the</w:t>
      </w:r>
      <w:r w:rsidR="00391C88">
        <w:rPr>
          <w:rFonts w:ascii="Arial Narrow" w:hAnsi="Arial Narrow" w:cs="Nirmala UI"/>
          <w:color w:val="336600"/>
          <w:szCs w:val="22"/>
          <w:lang w:val="en"/>
        </w:rPr>
        <w:t xml:space="preserve"> Ordinance are </w:t>
      </w:r>
      <w:r w:rsidR="00D04059">
        <w:rPr>
          <w:rFonts w:ascii="Arial Narrow" w:hAnsi="Arial Narrow" w:cs="Nirmala UI"/>
          <w:color w:val="336600"/>
          <w:szCs w:val="22"/>
          <w:lang w:val="en"/>
        </w:rPr>
        <w:t xml:space="preserve">voidable as to </w:t>
      </w:r>
      <w:r w:rsidRPr="00D04059">
        <w:rPr>
          <w:rFonts w:ascii="Arial Narrow" w:hAnsi="Arial Narrow" w:cs="Nirmala UI"/>
          <w:color w:val="336600"/>
          <w:szCs w:val="22"/>
          <w:lang w:val="en"/>
        </w:rPr>
        <w:t>the City</w:t>
      </w:r>
      <w:r w:rsidR="00FC7663">
        <w:rPr>
          <w:rFonts w:ascii="Arial Narrow" w:hAnsi="Arial Narrow" w:cs="Nirmala UI"/>
          <w:color w:val="336600"/>
          <w:szCs w:val="22"/>
          <w:lang w:val="en"/>
        </w:rPr>
        <w:t>;</w:t>
      </w:r>
    </w:p>
    <w:p w:rsidR="00D04059" w:rsidRPr="00D326E4" w:rsidRDefault="00D04059" w:rsidP="00386F54">
      <w:pPr>
        <w:ind w:left="-270"/>
        <w:jc w:val="both"/>
        <w:rPr>
          <w:rFonts w:ascii="Arial Narrow" w:hAnsi="Arial Narrow" w:cs="Nirmala UI"/>
          <w:szCs w:val="22"/>
          <w:lang w:val="en"/>
        </w:rPr>
      </w:pPr>
    </w:p>
    <w:p w:rsidR="00C148CD" w:rsidRPr="00D04059" w:rsidRDefault="00C148CD" w:rsidP="00386F54">
      <w:pPr>
        <w:ind w:left="-270"/>
        <w:jc w:val="both"/>
        <w:rPr>
          <w:rFonts w:ascii="Arial Narrow" w:hAnsi="Arial Narrow" w:cs="Nirmala UI"/>
          <w:color w:val="336600"/>
          <w:szCs w:val="22"/>
          <w:lang w:val="en"/>
        </w:rPr>
      </w:pPr>
      <w:r w:rsidRPr="00D04059">
        <w:rPr>
          <w:rFonts w:ascii="Arial Narrow" w:hAnsi="Arial Narrow" w:cs="Arial"/>
          <w:color w:val="336600"/>
          <w:szCs w:val="22"/>
          <w:lang w:val="en"/>
        </w:rPr>
        <w:t>→</w:t>
      </w:r>
      <w:r w:rsidRPr="00D04059">
        <w:rPr>
          <w:rFonts w:ascii="Arial Narrow" w:hAnsi="Arial Narrow" w:cs="Nirmala UI"/>
          <w:color w:val="336600"/>
          <w:szCs w:val="22"/>
          <w:lang w:val="en"/>
        </w:rPr>
        <w:tab/>
      </w:r>
      <w:r w:rsidR="005854A7" w:rsidRPr="00D04059">
        <w:rPr>
          <w:rFonts w:ascii="Arial Narrow" w:hAnsi="Arial Narrow" w:cs="Nirmala UI"/>
          <w:color w:val="336600"/>
          <w:szCs w:val="22"/>
          <w:lang w:val="en"/>
        </w:rPr>
        <w:t xml:space="preserve">Permits, licenses, rulings, determinations or other official actions of a City agency </w:t>
      </w:r>
      <w:r w:rsidR="00D04059" w:rsidRPr="00D04059">
        <w:rPr>
          <w:rFonts w:ascii="Arial Narrow" w:hAnsi="Arial Narrow" w:cs="Nirmala UI"/>
          <w:color w:val="336600"/>
          <w:szCs w:val="22"/>
          <w:lang w:val="en"/>
        </w:rPr>
        <w:t xml:space="preserve">applied for, sought, </w:t>
      </w:r>
      <w:r w:rsidR="005854A7" w:rsidRPr="00D04059">
        <w:rPr>
          <w:rFonts w:ascii="Arial Narrow" w:hAnsi="Arial Narrow" w:cs="Nirmala UI"/>
          <w:color w:val="336600"/>
          <w:szCs w:val="22"/>
          <w:lang w:val="en"/>
        </w:rPr>
        <w:t>obtained or undertaken in violation of the Ordinance are invalid and without any force or effect whatsoever;</w:t>
      </w:r>
    </w:p>
    <w:p w:rsidR="005854A7" w:rsidRPr="00D04059" w:rsidRDefault="005854A7" w:rsidP="00386F54">
      <w:pPr>
        <w:ind w:left="-270"/>
        <w:jc w:val="both"/>
        <w:rPr>
          <w:rFonts w:ascii="Arial Narrow" w:hAnsi="Arial Narrow" w:cs="Nirmala UI"/>
          <w:color w:val="336600"/>
          <w:szCs w:val="22"/>
          <w:lang w:val="en"/>
        </w:rPr>
      </w:pPr>
      <w:r w:rsidRPr="00D04059">
        <w:rPr>
          <w:rFonts w:ascii="Arial Narrow" w:hAnsi="Arial Narrow" w:cs="Nirmala UI"/>
          <w:color w:val="336600"/>
          <w:szCs w:val="22"/>
          <w:lang w:val="en"/>
        </w:rPr>
        <w:t xml:space="preserve">  </w:t>
      </w:r>
    </w:p>
    <w:p w:rsidR="005854A7" w:rsidRPr="00D04059" w:rsidRDefault="005854A7" w:rsidP="00386F54">
      <w:pPr>
        <w:ind w:left="-270"/>
        <w:jc w:val="both"/>
        <w:rPr>
          <w:rFonts w:ascii="Arial Narrow" w:hAnsi="Arial Narrow" w:cs="Nirmala UI"/>
          <w:color w:val="336600"/>
          <w:szCs w:val="22"/>
        </w:rPr>
      </w:pPr>
      <w:r w:rsidRPr="00D04059">
        <w:rPr>
          <w:rFonts w:ascii="Arial Narrow" w:hAnsi="Arial Narrow" w:cs="Arial"/>
          <w:color w:val="336600"/>
          <w:szCs w:val="22"/>
          <w:lang w:val="en"/>
        </w:rPr>
        <w:t>→</w:t>
      </w:r>
      <w:r w:rsidRPr="00D04059">
        <w:rPr>
          <w:rFonts w:ascii="Arial Narrow" w:hAnsi="Arial Narrow" w:cs="Nirmala UI"/>
          <w:color w:val="336600"/>
          <w:szCs w:val="22"/>
          <w:lang w:val="en"/>
        </w:rPr>
        <w:tab/>
      </w:r>
      <w:r w:rsidRPr="00D04059">
        <w:rPr>
          <w:rFonts w:ascii="Arial Narrow" w:hAnsi="Arial Narrow" w:cs="Nirmala UI"/>
          <w:color w:val="336600"/>
          <w:szCs w:val="22"/>
        </w:rPr>
        <w:t xml:space="preserve">Employees who violate the Ordinance are subject to </w:t>
      </w:r>
      <w:r w:rsidR="00D04059" w:rsidRPr="00D04059">
        <w:rPr>
          <w:rFonts w:ascii="Arial Narrow" w:hAnsi="Arial Narrow" w:cs="Nirmala UI"/>
          <w:color w:val="336600"/>
          <w:szCs w:val="22"/>
        </w:rPr>
        <w:t xml:space="preserve">fines and </w:t>
      </w:r>
      <w:r w:rsidRPr="00D04059">
        <w:rPr>
          <w:rFonts w:ascii="Arial Narrow" w:hAnsi="Arial Narrow" w:cs="Nirmala UI"/>
          <w:color w:val="336600"/>
          <w:szCs w:val="22"/>
        </w:rPr>
        <w:t>employment sanctions, including discharge;</w:t>
      </w:r>
    </w:p>
    <w:p w:rsidR="00C148CD" w:rsidRPr="00D04059" w:rsidRDefault="00C148CD" w:rsidP="00386F54">
      <w:pPr>
        <w:ind w:left="-270"/>
        <w:jc w:val="both"/>
        <w:rPr>
          <w:rFonts w:ascii="Arial Narrow" w:hAnsi="Arial Narrow" w:cs="Nirmala UI"/>
          <w:color w:val="336600"/>
          <w:szCs w:val="22"/>
        </w:rPr>
      </w:pPr>
    </w:p>
    <w:p w:rsidR="005854A7" w:rsidRPr="00D04059" w:rsidRDefault="005854A7" w:rsidP="00386F54">
      <w:pPr>
        <w:ind w:left="-270"/>
        <w:jc w:val="both"/>
        <w:rPr>
          <w:rFonts w:ascii="Arial Narrow" w:hAnsi="Arial Narrow" w:cs="Nirmala UI"/>
          <w:color w:val="336600"/>
          <w:szCs w:val="22"/>
        </w:rPr>
      </w:pPr>
      <w:r w:rsidRPr="00D04059">
        <w:rPr>
          <w:rFonts w:ascii="Arial Narrow" w:hAnsi="Arial Narrow" w:cs="Arial"/>
          <w:color w:val="336600"/>
          <w:szCs w:val="22"/>
          <w:lang w:val="en"/>
        </w:rPr>
        <w:t>→</w:t>
      </w:r>
      <w:r w:rsidRPr="00D04059">
        <w:rPr>
          <w:rFonts w:ascii="Arial Narrow" w:hAnsi="Arial Narrow" w:cs="Nirmala UI"/>
          <w:color w:val="336600"/>
          <w:szCs w:val="22"/>
          <w:lang w:val="en"/>
        </w:rPr>
        <w:tab/>
      </w:r>
      <w:r w:rsidRPr="00D04059">
        <w:rPr>
          <w:rFonts w:ascii="Arial Narrow" w:hAnsi="Arial Narrow" w:cs="Nirmala UI"/>
          <w:color w:val="336600"/>
          <w:szCs w:val="22"/>
        </w:rPr>
        <w:t>Officials who violate the Ordinance are subject to removal from office;</w:t>
      </w:r>
    </w:p>
    <w:p w:rsidR="00C148CD" w:rsidRPr="00D04059" w:rsidRDefault="00C148CD" w:rsidP="00386F54">
      <w:pPr>
        <w:ind w:left="-270"/>
        <w:jc w:val="both"/>
        <w:rPr>
          <w:rFonts w:ascii="Arial Narrow" w:hAnsi="Arial Narrow" w:cs="Nirmala UI"/>
          <w:b/>
          <w:bCs/>
          <w:color w:val="336600"/>
          <w:szCs w:val="22"/>
          <w:lang w:val="en"/>
        </w:rPr>
      </w:pPr>
    </w:p>
    <w:p w:rsidR="005854A7" w:rsidRPr="00D04059" w:rsidRDefault="005854A7" w:rsidP="00386F54">
      <w:pPr>
        <w:ind w:left="-270"/>
        <w:rPr>
          <w:rFonts w:ascii="Arial Narrow" w:hAnsi="Arial Narrow" w:cs="Nirmala UI"/>
          <w:color w:val="336600"/>
          <w:szCs w:val="22"/>
        </w:rPr>
      </w:pPr>
      <w:r w:rsidRPr="00D04059">
        <w:rPr>
          <w:rFonts w:ascii="Arial Narrow" w:hAnsi="Arial Narrow" w:cs="Arial"/>
          <w:color w:val="336600"/>
          <w:szCs w:val="22"/>
          <w:lang w:val="en"/>
        </w:rPr>
        <w:t>→</w:t>
      </w:r>
      <w:r w:rsidRPr="00D04059">
        <w:rPr>
          <w:rFonts w:ascii="Arial Narrow" w:hAnsi="Arial Narrow" w:cs="Nirmala UI"/>
          <w:color w:val="336600"/>
          <w:szCs w:val="22"/>
          <w:lang w:val="en"/>
        </w:rPr>
        <w:tab/>
        <w:t>P</w:t>
      </w:r>
      <w:r w:rsidRPr="00D04059">
        <w:rPr>
          <w:rFonts w:ascii="Arial Narrow" w:hAnsi="Arial Narrow" w:cs="Nirmala UI"/>
          <w:color w:val="336600"/>
          <w:szCs w:val="22"/>
        </w:rPr>
        <w:t>ersons who violate the Ordinance’s gift restrictions are s</w:t>
      </w:r>
      <w:r w:rsidR="00C942F1" w:rsidRPr="00D04059">
        <w:rPr>
          <w:rFonts w:ascii="Arial Narrow" w:hAnsi="Arial Narrow" w:cs="Nirmala UI"/>
          <w:color w:val="336600"/>
          <w:szCs w:val="22"/>
        </w:rPr>
        <w:t xml:space="preserve">ubject to fines between $1,001 </w:t>
      </w:r>
      <w:r w:rsidRPr="00D04059">
        <w:rPr>
          <w:rFonts w:ascii="Arial Narrow" w:hAnsi="Arial Narrow" w:cs="Nirmala UI"/>
          <w:color w:val="336600"/>
          <w:szCs w:val="22"/>
        </w:rPr>
        <w:t>and $5,000 for each violation;</w:t>
      </w:r>
    </w:p>
    <w:p w:rsidR="00C148CD" w:rsidRPr="00D04059" w:rsidRDefault="00C148CD" w:rsidP="00386F54">
      <w:pPr>
        <w:ind w:left="-270"/>
        <w:rPr>
          <w:rFonts w:ascii="Arial Narrow" w:hAnsi="Arial Narrow" w:cs="Nirmala UI"/>
          <w:color w:val="336600"/>
          <w:szCs w:val="22"/>
        </w:rPr>
      </w:pPr>
    </w:p>
    <w:p w:rsidR="005854A7" w:rsidRPr="00D04059" w:rsidRDefault="005854A7" w:rsidP="00386F5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ind w:left="-270"/>
        <w:jc w:val="both"/>
        <w:rPr>
          <w:rFonts w:ascii="Arial Narrow" w:hAnsi="Arial Narrow" w:cs="Nirmala UI"/>
          <w:color w:val="336600"/>
          <w:szCs w:val="22"/>
        </w:rPr>
      </w:pPr>
      <w:r w:rsidRPr="00D04059">
        <w:rPr>
          <w:rFonts w:ascii="Arial Narrow" w:hAnsi="Arial Narrow" w:cs="Arial"/>
          <w:color w:val="336600"/>
          <w:szCs w:val="22"/>
          <w:lang w:val="en"/>
        </w:rPr>
        <w:t>→</w:t>
      </w:r>
      <w:r w:rsidR="00C942F1" w:rsidRPr="00D04059">
        <w:rPr>
          <w:rFonts w:ascii="Arial Narrow" w:hAnsi="Arial Narrow" w:cs="Nirmala UI"/>
          <w:color w:val="336600"/>
          <w:szCs w:val="22"/>
          <w:lang w:val="en"/>
        </w:rPr>
        <w:t xml:space="preserve"> </w:t>
      </w:r>
      <w:r w:rsidRPr="00D04059">
        <w:rPr>
          <w:rFonts w:ascii="Arial Narrow" w:hAnsi="Arial Narrow" w:cs="Nirmala UI"/>
          <w:color w:val="336600"/>
          <w:szCs w:val="22"/>
          <w:lang w:val="en"/>
        </w:rPr>
        <w:t>P</w:t>
      </w:r>
      <w:r w:rsidRPr="00D04059">
        <w:rPr>
          <w:rFonts w:ascii="Arial Narrow" w:hAnsi="Arial Narrow" w:cs="Nirmala UI"/>
          <w:color w:val="336600"/>
          <w:szCs w:val="22"/>
        </w:rPr>
        <w:t>ersons who knowingly make, solicit or accept a political co</w:t>
      </w:r>
      <w:r w:rsidR="000F3B97">
        <w:rPr>
          <w:rFonts w:ascii="Arial Narrow" w:hAnsi="Arial Narrow" w:cs="Nirmala UI"/>
          <w:color w:val="336600"/>
          <w:szCs w:val="22"/>
        </w:rPr>
        <w:t xml:space="preserve">ntribution in violation of the </w:t>
      </w:r>
      <w:r w:rsidRPr="00D04059">
        <w:rPr>
          <w:rFonts w:ascii="Arial Narrow" w:hAnsi="Arial Narrow" w:cs="Nirmala UI"/>
          <w:color w:val="336600"/>
          <w:szCs w:val="22"/>
        </w:rPr>
        <w:t>Ordinance are subject to fine</w:t>
      </w:r>
      <w:r w:rsidR="00FC7663">
        <w:rPr>
          <w:rFonts w:ascii="Arial Narrow" w:hAnsi="Arial Narrow" w:cs="Nirmala UI"/>
          <w:color w:val="336600"/>
          <w:szCs w:val="22"/>
        </w:rPr>
        <w:t>s</w:t>
      </w:r>
      <w:r w:rsidRPr="00D04059">
        <w:rPr>
          <w:rFonts w:ascii="Arial Narrow" w:hAnsi="Arial Narrow" w:cs="Nirmala UI"/>
          <w:color w:val="336600"/>
          <w:szCs w:val="22"/>
        </w:rPr>
        <w:t xml:space="preserve"> between $1,000 and up to the higher of $5,000 or three times the amount of an improper contribution;</w:t>
      </w:r>
    </w:p>
    <w:p w:rsidR="002D4C85" w:rsidRPr="00D04059" w:rsidRDefault="002D4C85" w:rsidP="00386F5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ind w:left="-270"/>
        <w:jc w:val="both"/>
        <w:rPr>
          <w:rFonts w:ascii="Arial Narrow" w:hAnsi="Arial Narrow" w:cs="Nirmala UI"/>
          <w:color w:val="336600"/>
          <w:szCs w:val="22"/>
        </w:rPr>
      </w:pPr>
    </w:p>
    <w:p w:rsidR="005854A7" w:rsidRDefault="005854A7" w:rsidP="00391C88">
      <w:pPr>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ind w:left="-270"/>
        <w:jc w:val="both"/>
        <w:rPr>
          <w:rFonts w:ascii="Arial Narrow" w:hAnsi="Arial Narrow" w:cs="Nirmala UI"/>
          <w:szCs w:val="22"/>
          <w:lang w:val="en"/>
        </w:rPr>
      </w:pPr>
      <w:r w:rsidRPr="00D04059">
        <w:rPr>
          <w:rFonts w:ascii="Arial Narrow" w:hAnsi="Arial Narrow" w:cs="Arial"/>
          <w:color w:val="336600"/>
          <w:szCs w:val="22"/>
          <w:lang w:val="en"/>
        </w:rPr>
        <w:t>→</w:t>
      </w:r>
      <w:r w:rsidR="00C942F1" w:rsidRPr="00D04059">
        <w:rPr>
          <w:rFonts w:ascii="Arial Narrow" w:hAnsi="Arial Narrow" w:cs="Nirmala UI"/>
          <w:color w:val="336600"/>
          <w:szCs w:val="22"/>
          <w:lang w:val="en"/>
        </w:rPr>
        <w:t xml:space="preserve"> </w:t>
      </w:r>
      <w:r w:rsidRPr="00D04059">
        <w:rPr>
          <w:rFonts w:ascii="Arial Narrow" w:hAnsi="Arial Narrow" w:cs="Nirmala UI"/>
          <w:color w:val="336600"/>
          <w:szCs w:val="22"/>
        </w:rPr>
        <w:t xml:space="preserve">Persons who violate any other provision of this chapter are subject to a fine between </w:t>
      </w:r>
      <w:r w:rsidR="002D4C85" w:rsidRPr="00D04059">
        <w:rPr>
          <w:rFonts w:ascii="Arial Narrow" w:hAnsi="Arial Narrow" w:cs="Nirmala UI"/>
          <w:color w:val="336600"/>
          <w:szCs w:val="22"/>
        </w:rPr>
        <w:t xml:space="preserve">$500 </w:t>
      </w:r>
      <w:r w:rsidRPr="00D04059">
        <w:rPr>
          <w:rFonts w:ascii="Arial Narrow" w:hAnsi="Arial Narrow" w:cs="Nirmala UI"/>
          <w:color w:val="336600"/>
          <w:szCs w:val="22"/>
        </w:rPr>
        <w:t>and $2,000 for each offense.</w:t>
      </w:r>
    </w:p>
    <w:p w:rsidR="00391C88" w:rsidRDefault="00391C88" w:rsidP="00391C88">
      <w:pPr>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ind w:left="-270"/>
        <w:jc w:val="both"/>
        <w:rPr>
          <w:rFonts w:ascii="Arial Narrow" w:hAnsi="Arial Narrow" w:cs="Nirmala UI"/>
          <w:szCs w:val="22"/>
          <w:lang w:val="en"/>
        </w:rPr>
      </w:pPr>
    </w:p>
    <w:p w:rsidR="00391C88" w:rsidRDefault="00391C88" w:rsidP="00391C88">
      <w:pPr>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ind w:left="-270"/>
        <w:jc w:val="both"/>
        <w:rPr>
          <w:rFonts w:ascii="Arial Narrow" w:hAnsi="Arial Narrow" w:cs="Nirmala UI"/>
          <w:szCs w:val="22"/>
          <w:lang w:val="en"/>
        </w:rPr>
      </w:pPr>
    </w:p>
    <w:p w:rsidR="00391C88" w:rsidRPr="00391C88" w:rsidRDefault="00391C88" w:rsidP="00391C88">
      <w:pPr>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ind w:left="-270"/>
        <w:jc w:val="both"/>
        <w:rPr>
          <w:rFonts w:ascii="Arial Narrow" w:hAnsi="Arial Narrow" w:cs="Nirmala UI"/>
          <w:szCs w:val="22"/>
          <w:lang w:val="en"/>
        </w:rPr>
        <w:sectPr w:rsidR="00391C88" w:rsidRPr="00391C88" w:rsidSect="00391C88">
          <w:headerReference w:type="even" r:id="rId27"/>
          <w:footerReference w:type="default" r:id="rId28"/>
          <w:footerReference w:type="first" r:id="rId29"/>
          <w:pgSz w:w="12240" w:h="15840" w:code="1"/>
          <w:pgMar w:top="576" w:right="907" w:bottom="864" w:left="864" w:header="1152" w:footer="1152" w:gutter="0"/>
          <w:pgNumType w:start="0"/>
          <w:cols w:num="2" w:space="720"/>
          <w:docGrid w:linePitch="360"/>
        </w:sectPr>
      </w:pPr>
    </w:p>
    <w:p w:rsidR="00D04059" w:rsidRPr="001573C7" w:rsidRDefault="00D04059" w:rsidP="00391C88">
      <w:pPr>
        <w:ind w:left="-270"/>
        <w:jc w:val="center"/>
        <w:rPr>
          <w:rFonts w:ascii="Arial Narrow" w:hAnsi="Arial Narrow" w:cs="Nirmala UI"/>
          <w:b/>
          <w:bCs/>
          <w:color w:val="6600CC"/>
          <w:sz w:val="26"/>
          <w:szCs w:val="26"/>
        </w:rPr>
      </w:pPr>
      <w:r w:rsidRPr="001573C7">
        <w:rPr>
          <w:rFonts w:ascii="Arial Narrow" w:hAnsi="Arial Narrow" w:cs="Nirmala UI"/>
          <w:b/>
          <w:bCs/>
          <w:color w:val="6600CC"/>
          <w:sz w:val="26"/>
          <w:szCs w:val="26"/>
        </w:rPr>
        <w:lastRenderedPageBreak/>
        <w:t>City of Chicago Board of Ethics</w:t>
      </w:r>
    </w:p>
    <w:p w:rsidR="00D04059" w:rsidRPr="001573C7" w:rsidRDefault="00D04059" w:rsidP="00391C88">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bCs/>
          <w:color w:val="6600CC"/>
          <w:sz w:val="26"/>
          <w:szCs w:val="26"/>
        </w:rPr>
      </w:pPr>
      <w:r w:rsidRPr="001573C7">
        <w:rPr>
          <w:rFonts w:ascii="Arial Narrow" w:hAnsi="Arial Narrow" w:cs="Nirmala UI"/>
          <w:b/>
          <w:bCs/>
          <w:color w:val="6600CC"/>
          <w:sz w:val="26"/>
          <w:szCs w:val="26"/>
        </w:rPr>
        <w:t>740 North Sedgwick, Suite 500</w:t>
      </w:r>
    </w:p>
    <w:p w:rsidR="00D04059" w:rsidRPr="001573C7" w:rsidRDefault="00D04059" w:rsidP="00391C88">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bCs/>
          <w:color w:val="6600CC"/>
          <w:sz w:val="26"/>
          <w:szCs w:val="26"/>
        </w:rPr>
      </w:pPr>
      <w:r w:rsidRPr="001573C7">
        <w:rPr>
          <w:rFonts w:ascii="Arial Narrow" w:hAnsi="Arial Narrow" w:cs="Nirmala UI"/>
          <w:b/>
          <w:bCs/>
          <w:color w:val="6600CC"/>
          <w:sz w:val="26"/>
          <w:szCs w:val="26"/>
        </w:rPr>
        <w:t>Chicago, Illinois 60654</w:t>
      </w:r>
    </w:p>
    <w:p w:rsidR="00D04059" w:rsidRDefault="00D04059" w:rsidP="00391C88">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bCs/>
          <w:color w:val="6600CC"/>
          <w:sz w:val="26"/>
          <w:szCs w:val="26"/>
        </w:rPr>
      </w:pPr>
      <w:r w:rsidRPr="001573C7">
        <w:rPr>
          <w:rFonts w:ascii="Arial Narrow" w:hAnsi="Arial Narrow" w:cs="Nirmala UI"/>
          <w:b/>
          <w:bCs/>
          <w:color w:val="6600CC"/>
          <w:sz w:val="26"/>
          <w:szCs w:val="26"/>
        </w:rPr>
        <w:t>312.744.9660</w:t>
      </w:r>
    </w:p>
    <w:p w:rsidR="001C3A1F" w:rsidRPr="001C3A1F" w:rsidRDefault="001C3A1F" w:rsidP="00D04059">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bCs/>
          <w:color w:val="6600CC"/>
          <w:sz w:val="16"/>
          <w:szCs w:val="16"/>
        </w:rPr>
      </w:pPr>
    </w:p>
    <w:p w:rsidR="005854A7" w:rsidRDefault="00142B65" w:rsidP="00386F54">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Style w:val="Hyperlink"/>
          <w:rFonts w:ascii="Arial Narrow" w:hAnsi="Arial Narrow" w:cs="Nirmala UI"/>
          <w:b/>
          <w:bCs/>
          <w:color w:val="6600CC"/>
          <w:sz w:val="26"/>
          <w:szCs w:val="26"/>
        </w:rPr>
      </w:pPr>
      <w:hyperlink r:id="rId30" w:history="1">
        <w:r w:rsidR="005854A7" w:rsidRPr="001573C7">
          <w:rPr>
            <w:rStyle w:val="Hyperlink"/>
            <w:rFonts w:ascii="Arial Narrow" w:hAnsi="Arial Narrow" w:cs="Nirmala UI"/>
            <w:b/>
            <w:bCs/>
            <w:color w:val="6600CC"/>
            <w:sz w:val="26"/>
            <w:szCs w:val="26"/>
          </w:rPr>
          <w:t>www.cityofchicago.org/ethics</w:t>
        </w:r>
      </w:hyperlink>
    </w:p>
    <w:p w:rsidR="008E4CEE" w:rsidRPr="001C3A1F" w:rsidRDefault="008E4CEE" w:rsidP="00386F54">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bCs/>
          <w:color w:val="6600CC"/>
          <w:sz w:val="16"/>
          <w:szCs w:val="16"/>
        </w:rPr>
      </w:pPr>
    </w:p>
    <w:p w:rsidR="005854A7" w:rsidRPr="001573C7" w:rsidRDefault="005854A7" w:rsidP="00386F54">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bCs/>
          <w:color w:val="6600CC"/>
          <w:sz w:val="26"/>
          <w:szCs w:val="26"/>
        </w:rPr>
      </w:pPr>
      <w:r w:rsidRPr="001573C7">
        <w:rPr>
          <w:rFonts w:ascii="Arial Narrow" w:hAnsi="Arial Narrow" w:cs="Nirmala UI"/>
          <w:b/>
          <w:bCs/>
          <w:noProof/>
          <w:color w:val="6600CC"/>
          <w:sz w:val="26"/>
          <w:szCs w:val="26"/>
        </w:rPr>
        <w:drawing>
          <wp:inline distT="0" distB="0" distL="0" distR="0" wp14:anchorId="24A2A6BF" wp14:editId="0EE3B878">
            <wp:extent cx="180389" cy="118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new.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0529" cy="118965"/>
                    </a:xfrm>
                    <a:prstGeom prst="rect">
                      <a:avLst/>
                    </a:prstGeom>
                  </pic:spPr>
                </pic:pic>
              </a:graphicData>
            </a:graphic>
          </wp:inline>
        </w:drawing>
      </w:r>
      <w:r w:rsidRPr="001573C7">
        <w:rPr>
          <w:rFonts w:ascii="Arial Narrow" w:hAnsi="Arial Narrow" w:cs="Nirmala UI"/>
          <w:b/>
          <w:bCs/>
          <w:color w:val="6600CC"/>
          <w:sz w:val="26"/>
          <w:szCs w:val="26"/>
        </w:rPr>
        <w:t xml:space="preserve"> @ChicagoEthicsBd</w:t>
      </w:r>
    </w:p>
    <w:p w:rsidR="005854A7" w:rsidRPr="00D04059" w:rsidRDefault="005854A7" w:rsidP="00386F54">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bCs/>
          <w:color w:val="6600CC"/>
          <w:sz w:val="24"/>
          <w:szCs w:val="24"/>
        </w:rPr>
      </w:pPr>
    </w:p>
    <w:p w:rsidR="005854A7" w:rsidRPr="001573C7" w:rsidRDefault="005854A7" w:rsidP="00386F54">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color w:val="6600CC"/>
          <w:sz w:val="26"/>
          <w:szCs w:val="26"/>
        </w:rPr>
      </w:pPr>
      <w:r w:rsidRPr="001573C7">
        <w:rPr>
          <w:rFonts w:ascii="Arial Narrow" w:hAnsi="Arial Narrow" w:cs="Nirmala UI"/>
          <w:b/>
          <w:bCs/>
          <w:color w:val="6600CC"/>
          <w:sz w:val="26"/>
          <w:szCs w:val="26"/>
        </w:rPr>
        <w:t>William F. Conlon, Chair</w:t>
      </w:r>
    </w:p>
    <w:p w:rsidR="005854A7" w:rsidRPr="001573C7" w:rsidRDefault="005854A7" w:rsidP="00386F54">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color w:val="6600CC"/>
          <w:sz w:val="26"/>
          <w:szCs w:val="26"/>
        </w:rPr>
      </w:pPr>
      <w:r w:rsidRPr="001573C7">
        <w:rPr>
          <w:rFonts w:ascii="Arial Narrow" w:hAnsi="Arial Narrow" w:cs="Nirmala UI"/>
          <w:b/>
          <w:color w:val="6600CC"/>
          <w:sz w:val="26"/>
          <w:szCs w:val="26"/>
        </w:rPr>
        <w:t>Rahm Emanuel, Mayor</w:t>
      </w:r>
    </w:p>
    <w:p w:rsidR="005854A7" w:rsidRPr="00D04059" w:rsidRDefault="005854A7" w:rsidP="00386F54">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color w:val="6600CC"/>
          <w:szCs w:val="22"/>
        </w:rPr>
      </w:pPr>
    </w:p>
    <w:p w:rsidR="005854A7" w:rsidRPr="00D04059" w:rsidRDefault="005854A7" w:rsidP="00386F54">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bCs/>
          <w:color w:val="6600CC"/>
          <w:szCs w:val="22"/>
        </w:rPr>
      </w:pPr>
      <w:r w:rsidRPr="00D04059">
        <w:rPr>
          <w:rFonts w:ascii="Arial Narrow" w:hAnsi="Arial Narrow" w:cs="Nirmala UI"/>
          <w:b/>
          <w:bCs/>
          <w:color w:val="6600CC"/>
          <w:szCs w:val="22"/>
        </w:rPr>
        <w:t>Steven I. Berlin, Executive Director</w:t>
      </w:r>
    </w:p>
    <w:p w:rsidR="005854A7" w:rsidRDefault="00142B65" w:rsidP="00386F54">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bCs/>
          <w:color w:val="6600CC"/>
          <w:szCs w:val="22"/>
        </w:rPr>
      </w:pPr>
      <w:hyperlink r:id="rId32" w:history="1">
        <w:r w:rsidR="00D04059" w:rsidRPr="00D04059">
          <w:rPr>
            <w:rStyle w:val="Hyperlink"/>
            <w:rFonts w:ascii="Arial Narrow" w:hAnsi="Arial Narrow" w:cs="Nirmala UI"/>
            <w:b/>
            <w:bCs/>
            <w:color w:val="6600CC"/>
            <w:szCs w:val="22"/>
          </w:rPr>
          <w:t>steve.berlin@cityofchicago.org</w:t>
        </w:r>
      </w:hyperlink>
    </w:p>
    <w:p w:rsidR="00342525" w:rsidRDefault="00342525" w:rsidP="00386F54">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b/>
          <w:bCs/>
          <w:color w:val="6600CC"/>
          <w:szCs w:val="22"/>
        </w:rPr>
      </w:pPr>
    </w:p>
    <w:p w:rsidR="001573C7" w:rsidRDefault="00342525" w:rsidP="001573C7">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Arial Narrow" w:hAnsi="Arial Narrow" w:cs="Nirmala UI"/>
          <w:color w:val="6600CC"/>
          <w:sz w:val="12"/>
          <w:szCs w:val="12"/>
        </w:rPr>
      </w:pPr>
      <w:r>
        <w:rPr>
          <w:rFonts w:ascii="Arial Narrow" w:hAnsi="Arial Narrow" w:cs="Nirmala UI"/>
          <w:noProof/>
          <w:color w:val="6600CC"/>
          <w:spacing w:val="2"/>
          <w:szCs w:val="22"/>
        </w:rPr>
        <w:drawing>
          <wp:inline distT="0" distB="0" distL="0" distR="0" wp14:anchorId="51288738" wp14:editId="1AD84EF4">
            <wp:extent cx="947530" cy="848139"/>
            <wp:effectExtent l="0" t="0" r="508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png"/>
                    <pic:cNvPicPr/>
                  </pic:nvPicPr>
                  <pic:blipFill>
                    <a:blip r:embed="rId33">
                      <a:extLst>
                        <a:ext uri="{28A0092B-C50C-407E-A947-70E740481C1C}">
                          <a14:useLocalDpi xmlns:a14="http://schemas.microsoft.com/office/drawing/2010/main" val="0"/>
                        </a:ext>
                      </a:extLst>
                    </a:blip>
                    <a:stretch>
                      <a:fillRect/>
                    </a:stretch>
                  </pic:blipFill>
                  <pic:spPr>
                    <a:xfrm>
                      <a:off x="0" y="0"/>
                      <a:ext cx="947530" cy="848139"/>
                    </a:xfrm>
                    <a:prstGeom prst="rect">
                      <a:avLst/>
                    </a:prstGeom>
                  </pic:spPr>
                </pic:pic>
              </a:graphicData>
            </a:graphic>
          </wp:inline>
        </w:drawing>
      </w:r>
    </w:p>
    <w:p w:rsidR="00391C88" w:rsidRDefault="00391C88" w:rsidP="001573C7">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right"/>
        <w:rPr>
          <w:rFonts w:ascii="Arial Narrow" w:hAnsi="Arial Narrow" w:cs="Nirmala UI"/>
          <w:color w:val="6600CC"/>
          <w:sz w:val="12"/>
          <w:szCs w:val="12"/>
        </w:rPr>
        <w:sectPr w:rsidR="00391C88" w:rsidSect="00391C88">
          <w:type w:val="continuous"/>
          <w:pgSz w:w="12240" w:h="15840" w:code="1"/>
          <w:pgMar w:top="576" w:right="1440" w:bottom="1440" w:left="1440" w:header="1152" w:footer="1152" w:gutter="0"/>
          <w:pgNumType w:start="0"/>
          <w:cols w:space="360"/>
          <w:titlePg/>
          <w:docGrid w:linePitch="360"/>
        </w:sectPr>
      </w:pPr>
    </w:p>
    <w:p w:rsidR="00A73682" w:rsidRPr="001573C7" w:rsidRDefault="001573C7" w:rsidP="001573C7">
      <w:pPr>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right"/>
        <w:rPr>
          <w:rFonts w:ascii="Arial Narrow" w:hAnsi="Arial Narrow" w:cs="Nirmala UI"/>
          <w:color w:val="6600CC"/>
          <w:szCs w:val="22"/>
        </w:rPr>
      </w:pPr>
      <w:r>
        <w:rPr>
          <w:rFonts w:ascii="Arial Narrow" w:hAnsi="Arial Narrow" w:cs="Nirmala UI"/>
          <w:color w:val="6600CC"/>
          <w:sz w:val="12"/>
          <w:szCs w:val="12"/>
        </w:rPr>
        <w:lastRenderedPageBreak/>
        <w:t xml:space="preserve">Rev. </w:t>
      </w:r>
      <w:r w:rsidR="005854A7" w:rsidRPr="00D04059">
        <w:rPr>
          <w:rFonts w:ascii="Arial Narrow" w:hAnsi="Arial Narrow" w:cs="Nirmala UI"/>
          <w:color w:val="6600CC"/>
          <w:sz w:val="12"/>
          <w:szCs w:val="12"/>
        </w:rPr>
        <w:t xml:space="preserve"> July 2018</w:t>
      </w:r>
    </w:p>
    <w:sectPr w:rsidR="00A73682" w:rsidRPr="001573C7" w:rsidSect="00744A35">
      <w:type w:val="continuous"/>
      <w:pgSz w:w="12240" w:h="15840" w:code="1"/>
      <w:pgMar w:top="576" w:right="1440" w:bottom="1440" w:left="1440" w:header="1152" w:footer="1152" w:gutter="0"/>
      <w:pgNumType w:start="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B4" w:rsidRDefault="009812B4" w:rsidP="005854A7">
      <w:r>
        <w:separator/>
      </w:r>
    </w:p>
  </w:endnote>
  <w:endnote w:type="continuationSeparator" w:id="0">
    <w:p w:rsidR="009812B4" w:rsidRDefault="009812B4" w:rsidP="0058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GothicM">
    <w:charset w:val="80"/>
    <w:family w:val="modern"/>
    <w:pitch w:val="fixed"/>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D5" w:rsidRDefault="00A55B82">
    <w:pPr>
      <w:rPr>
        <w:sz w:val="20"/>
      </w:rPr>
    </w:pPr>
    <w:r>
      <w:rPr>
        <w:noProof/>
      </w:rPr>
      <mc:AlternateContent>
        <mc:Choice Requires="wps">
          <w:drawing>
            <wp:anchor distT="0" distB="0" distL="114300" distR="114300" simplePos="0" relativeHeight="251660288" behindDoc="0" locked="0" layoutInCell="0" allowOverlap="1" wp14:anchorId="6B87D365" wp14:editId="54C5B4C3">
              <wp:simplePos x="0" y="0"/>
              <wp:positionH relativeFrom="page">
                <wp:posOffset>319405</wp:posOffset>
              </wp:positionH>
              <wp:positionV relativeFrom="page">
                <wp:posOffset>914400</wp:posOffset>
              </wp:positionV>
              <wp:extent cx="594995" cy="8229600"/>
              <wp:effectExtent l="0" t="0"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684AD5" w:rsidRPr="00294B27" w:rsidRDefault="00142B65">
                          <w:pPr>
                            <w:pStyle w:val="NoSpacing"/>
                            <w:rPr>
                              <w:rFonts w:ascii="Franklin Gothic Book" w:eastAsia="HGGothicM" w:hAnsi="Franklin Gothic Book" w:cs="Tahoma"/>
                              <w:sz w:val="20"/>
                            </w:rPr>
                          </w:pPr>
                        </w:p>
                      </w:txbxContent>
                    </wps:txbx>
                    <wps:bodyPr rot="0" vert="vert270" wrap="square" lIns="91440" tIns="45720" rIns="109728" bIns="137160" anchor="ctr" anchorCtr="0" upright="1">
                      <a:noAutofit/>
                    </wps:bodyPr>
                  </wps:wsp>
                </a:graphicData>
              </a:graphic>
              <wp14:sizeRelH relativeFrom="margin">
                <wp14:pctWidth>0</wp14:pctWidth>
              </wp14:sizeRelH>
              <wp14:sizeRelV relativeFrom="margin">
                <wp14:pctHeight>0</wp14:pctHeight>
              </wp14:sizeRelV>
            </wp:anchor>
          </w:drawing>
        </mc:Choice>
        <mc:Fallback xmlns="">
          <w:pict>
            <v:rect id="Rectangle 24" o:spid="_x0000_s1027" style="position:absolute;margin-left:25.15pt;margin-top:1in;width:46.85pt;height:9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" o:allowincell="f" filled="f" stroked="f">
              <v:textbox style="layout-flow:vertical;mso-layout-flow-alt:bottom-to-top" inset=",,8.64pt,10.8pt">
                <w:txbxContent>
                  <w:p w:rsidR="00684AD5" w:rsidRPr="00294B27" w:rsidRDefault="009812B4">
                    <w:pPr>
                      <w:pStyle w:val="NoSpacing"/>
                      <w:rPr>
                        <w:rFonts w:ascii="Franklin Gothic Book" w:eastAsia="HGGothicM" w:hAnsi="Franklin Gothic Book" w:cs="Tahoma"/>
                        <w:sz w:val="20"/>
                      </w:rPr>
                    </w:pPr>
                  </w:p>
                </w:txbxContent>
              </v:textbox>
              <w10:wrap anchorx="page" anchory="page"/>
            </v:rect>
          </w:pict>
        </mc:Fallback>
      </mc:AlternateContent>
    </w:r>
  </w:p>
  <w:p w:rsidR="00684AD5" w:rsidRDefault="00142B6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olor w:val="auto"/>
      </w:rPr>
      <w:id w:val="-1728371875"/>
      <w:docPartObj>
        <w:docPartGallery w:val="Page Numbers (Margins)"/>
        <w:docPartUnique/>
      </w:docPartObj>
    </w:sdtPr>
    <w:sdtEndPr/>
    <w:sdtContent>
      <w:p w:rsidR="00B55841" w:rsidRPr="00B55841" w:rsidRDefault="00A55B82">
        <w:pPr>
          <w:rPr>
            <w:rFonts w:ascii="Cambria" w:eastAsia="Times New Roman" w:hAnsi="Cambria"/>
          </w:rPr>
        </w:pPr>
        <w:r>
          <w:rPr>
            <w:noProof/>
          </w:rPr>
          <mc:AlternateContent>
            <mc:Choice Requires="wps">
              <w:drawing>
                <wp:anchor distT="0" distB="0" distL="114300" distR="114300" simplePos="0" relativeHeight="251663360" behindDoc="0" locked="0" layoutInCell="1" allowOverlap="1" wp14:anchorId="3FB48C69" wp14:editId="0C7B5D62">
                  <wp:simplePos x="0" y="0"/>
                  <wp:positionH relativeFrom="margin">
                    <wp:align>center</wp:align>
                  </wp:positionH>
                  <wp:positionV relativeFrom="bottomMargin">
                    <wp:align>center</wp:align>
                  </wp:positionV>
                  <wp:extent cx="626745" cy="59377"/>
                  <wp:effectExtent l="0" t="0" r="1905" b="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 cy="59377"/>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B55841" w:rsidRPr="00B55841" w:rsidRDefault="00142B65">
                              <w:pPr>
                                <w:pStyle w:val="Footer"/>
                                <w:jc w:val="center"/>
                                <w:rPr>
                                  <w:b/>
                                  <w:bCs/>
                                  <w:color w:val="FFFFFF"/>
                                  <w:sz w:val="32"/>
                                  <w:szCs w:val="32"/>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oval id="Oval 10" o:spid="_x0000_s1028" style="position:absolute;margin-left:0;margin-top:0;width:49.35pt;height:4.7pt;flip:y;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" fillcolor="#40618b" stroked="f">
                  <v:textbox inset="0,,0">
                    <w:txbxContent>
                      <w:p w:rsidR="00B55841" w:rsidRPr="00B55841" w:rsidRDefault="009812B4">
                        <w:pPr>
                          <w:pStyle w:val="Footer"/>
                          <w:jc w:val="center"/>
                          <w:rPr>
                            <w:b/>
                            <w:bCs/>
                            <w:color w:val="FFFFFF"/>
                            <w:sz w:val="32"/>
                            <w:szCs w:val="32"/>
                          </w:rPr>
                        </w:pPr>
                      </w:p>
                    </w:txbxContent>
                  </v:textbox>
                  <w10:wrap anchorx="margin" anchory="margin"/>
                </v:oval>
              </w:pict>
            </mc:Fallback>
          </mc:AlternateContent>
        </w:r>
      </w:p>
    </w:sdtContent>
  </w:sdt>
  <w:p w:rsidR="00B55841" w:rsidRDefault="00142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B4" w:rsidRDefault="009812B4" w:rsidP="005854A7">
      <w:r>
        <w:separator/>
      </w:r>
    </w:p>
  </w:footnote>
  <w:footnote w:type="continuationSeparator" w:id="0">
    <w:p w:rsidR="009812B4" w:rsidRDefault="009812B4" w:rsidP="00585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41" w:rsidRDefault="00A55B82">
    <w:pPr>
      <w:pStyle w:val="Header"/>
    </w:pPr>
    <w:r>
      <w:rPr>
        <w:noProof/>
      </w:rPr>
      <mc:AlternateContent>
        <mc:Choice Requires="wps">
          <w:drawing>
            <wp:anchor distT="0" distB="0" distL="114300" distR="114300" simplePos="0" relativeHeight="251661312" behindDoc="0" locked="0" layoutInCell="0" allowOverlap="1" wp14:anchorId="7789790C" wp14:editId="6FF5BA4B">
              <wp:simplePos x="0" y="0"/>
              <wp:positionH relativeFrom="page">
                <wp:posOffset>492760</wp:posOffset>
              </wp:positionH>
              <wp:positionV relativeFrom="page">
                <wp:posOffset>130175</wp:posOffset>
              </wp:positionV>
              <wp:extent cx="317500" cy="8098790"/>
              <wp:effectExtent l="0" t="0" r="0"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80987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684AD5" w:rsidRPr="00294B27" w:rsidRDefault="00142B65">
                          <w:pPr>
                            <w:pStyle w:val="NoSpacing"/>
                            <w:rPr>
                              <w:rFonts w:ascii="Franklin Gothic Book" w:eastAsia="HGGothicM" w:hAnsi="Franklin Gothic Book" w:cs="Tahoma"/>
                              <w:sz w:val="20"/>
                            </w:rPr>
                          </w:pPr>
                        </w:p>
                        <w:p w:rsidR="00B55841" w:rsidRDefault="00142B65"/>
                      </w:txbxContent>
                    </wps:txbx>
                    <wps:bodyPr rot="0" vert="vert270" wrap="square" lIns="91440" tIns="45720" rIns="109728" bIns="137160" anchor="ctr" anchorCtr="0" upright="1">
                      <a:noAutofit/>
                    </wps:bodyPr>
                  </wps:wsp>
                </a:graphicData>
              </a:graphic>
              <wp14:sizeRelH relativeFrom="margin">
                <wp14:pctWidth>0</wp14:pctWidth>
              </wp14:sizeRelH>
              <wp14:sizeRelV relativeFrom="margin">
                <wp14:pctHeight>0</wp14:pctHeight>
              </wp14:sizeRelV>
            </wp:anchor>
          </w:drawing>
        </mc:Choice>
        <mc:Fallback xmlns="">
          <w:pict>
            <v:rect id="Rectangle 22" o:spid="_x0000_s1026" style="position:absolute;margin-left:38.8pt;margin-top:10.25pt;width:25pt;height:63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" o:allowincell="f" filled="f" stroked="f">
              <v:textbox style="layout-flow:vertical;mso-layout-flow-alt:bottom-to-top" inset=",,8.64pt,10.8pt">
                <w:txbxContent>
                  <w:p w:rsidR="00684AD5" w:rsidRPr="00294B27" w:rsidRDefault="009812B4">
                    <w:pPr>
                      <w:pStyle w:val="NoSpacing"/>
                      <w:rPr>
                        <w:rFonts w:ascii="Franklin Gothic Book" w:eastAsia="HGGothicM" w:hAnsi="Franklin Gothic Book" w:cs="Tahoma"/>
                        <w:sz w:val="20"/>
                      </w:rPr>
                    </w:pPr>
                  </w:p>
                  <w:p w:rsidR="00B55841" w:rsidRDefault="009812B4"/>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40F8AFAE" wp14:editId="1F78775C">
              <wp:simplePos x="0" y="0"/>
              <wp:positionH relativeFrom="page">
                <wp:posOffset>83820</wp:posOffset>
              </wp:positionH>
              <wp:positionV relativeFrom="page">
                <wp:posOffset>4445</wp:posOffset>
              </wp:positionV>
              <wp:extent cx="7128510" cy="9434195"/>
              <wp:effectExtent l="0" t="0" r="12065" b="1270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8510"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
          <w:pict>
            <v:roundrect id="AutoShape 24" o:spid="_x0000_s1026" style="position:absolute;margin-left:6.6pt;margin-top:.35pt;width:561.3pt;height:742.85pt;z-index:251662336;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" o:allowincell="f" filled="f" fillcolor="black" strokeweight="1pt">
              <w10:wrap anchorx="page" anchory="page"/>
            </v:roundrect>
          </w:pict>
        </mc:Fallback>
      </mc:AlternateContent>
    </w: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DF4"/>
    <w:multiLevelType w:val="hybridMultilevel"/>
    <w:tmpl w:val="39804F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5B72947"/>
    <w:multiLevelType w:val="multilevel"/>
    <w:tmpl w:val="88E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0540C7"/>
    <w:multiLevelType w:val="multilevel"/>
    <w:tmpl w:val="5AC0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3568B5"/>
    <w:multiLevelType w:val="multilevel"/>
    <w:tmpl w:val="49E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D7521B"/>
    <w:multiLevelType w:val="multilevel"/>
    <w:tmpl w:val="4CEC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20B31"/>
    <w:multiLevelType w:val="multilevel"/>
    <w:tmpl w:val="1C12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A7"/>
    <w:rsid w:val="00024AD6"/>
    <w:rsid w:val="000F3B97"/>
    <w:rsid w:val="001410E2"/>
    <w:rsid w:val="00142B65"/>
    <w:rsid w:val="001573C7"/>
    <w:rsid w:val="00197880"/>
    <w:rsid w:val="001C3A1F"/>
    <w:rsid w:val="00247778"/>
    <w:rsid w:val="002C10D5"/>
    <w:rsid w:val="002D3804"/>
    <w:rsid w:val="002D4C85"/>
    <w:rsid w:val="00330A54"/>
    <w:rsid w:val="00342525"/>
    <w:rsid w:val="00386F54"/>
    <w:rsid w:val="00391C88"/>
    <w:rsid w:val="00392654"/>
    <w:rsid w:val="00397C20"/>
    <w:rsid w:val="003A1405"/>
    <w:rsid w:val="003A6650"/>
    <w:rsid w:val="003B7651"/>
    <w:rsid w:val="00471C6A"/>
    <w:rsid w:val="00493FAE"/>
    <w:rsid w:val="004E7363"/>
    <w:rsid w:val="0050100A"/>
    <w:rsid w:val="0058181C"/>
    <w:rsid w:val="005854A7"/>
    <w:rsid w:val="005C7E73"/>
    <w:rsid w:val="006327A8"/>
    <w:rsid w:val="00653233"/>
    <w:rsid w:val="00757C5C"/>
    <w:rsid w:val="00763092"/>
    <w:rsid w:val="007709FE"/>
    <w:rsid w:val="007A5613"/>
    <w:rsid w:val="00897871"/>
    <w:rsid w:val="008D1A1F"/>
    <w:rsid w:val="008E1D90"/>
    <w:rsid w:val="008E4CEE"/>
    <w:rsid w:val="009336C2"/>
    <w:rsid w:val="00955B02"/>
    <w:rsid w:val="009812B4"/>
    <w:rsid w:val="00987D01"/>
    <w:rsid w:val="009A2968"/>
    <w:rsid w:val="00A3356A"/>
    <w:rsid w:val="00A55B82"/>
    <w:rsid w:val="00A73682"/>
    <w:rsid w:val="00AB2735"/>
    <w:rsid w:val="00AB2D26"/>
    <w:rsid w:val="00AE4786"/>
    <w:rsid w:val="00B15691"/>
    <w:rsid w:val="00B45B5D"/>
    <w:rsid w:val="00B86C20"/>
    <w:rsid w:val="00BC5FAF"/>
    <w:rsid w:val="00C148CD"/>
    <w:rsid w:val="00C3738C"/>
    <w:rsid w:val="00C54A50"/>
    <w:rsid w:val="00C901E2"/>
    <w:rsid w:val="00C942F1"/>
    <w:rsid w:val="00C9763B"/>
    <w:rsid w:val="00D04059"/>
    <w:rsid w:val="00D052F8"/>
    <w:rsid w:val="00D13728"/>
    <w:rsid w:val="00D326E4"/>
    <w:rsid w:val="00D33A87"/>
    <w:rsid w:val="00DA7AE7"/>
    <w:rsid w:val="00E12825"/>
    <w:rsid w:val="00E36D8E"/>
    <w:rsid w:val="00E7199B"/>
    <w:rsid w:val="00FC7663"/>
    <w:rsid w:val="00FF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A7"/>
    <w:rPr>
      <w:rFonts w:ascii="Perpetua" w:eastAsia="Perpetua" w:hAnsi="Perpetua" w:cs="Times New Roman"/>
      <w:color w:val="000000"/>
      <w:szCs w:val="20"/>
    </w:rPr>
  </w:style>
  <w:style w:type="paragraph" w:styleId="Heading1">
    <w:name w:val="heading 1"/>
    <w:basedOn w:val="Normal"/>
    <w:next w:val="Normal"/>
    <w:link w:val="Heading1Char"/>
    <w:uiPriority w:val="9"/>
    <w:qFormat/>
    <w:rsid w:val="005854A7"/>
    <w:pPr>
      <w:spacing w:before="300" w:after="40"/>
      <w:outlineLvl w:val="0"/>
    </w:pPr>
    <w:rPr>
      <w:rFonts w:ascii="Franklin Gothic Book" w:hAnsi="Franklin Gothic Book"/>
      <w:b/>
      <w:color w:val="D34817"/>
      <w:spacing w:val="20"/>
      <w:sz w:val="28"/>
      <w:szCs w:val="32"/>
    </w:rPr>
  </w:style>
  <w:style w:type="paragraph" w:styleId="Heading2">
    <w:name w:val="heading 2"/>
    <w:basedOn w:val="Normal"/>
    <w:next w:val="Normal"/>
    <w:link w:val="Heading2Char"/>
    <w:uiPriority w:val="9"/>
    <w:qFormat/>
    <w:rsid w:val="005854A7"/>
    <w:pPr>
      <w:spacing w:before="240" w:after="40"/>
      <w:outlineLvl w:val="1"/>
    </w:pPr>
    <w:rPr>
      <w:rFonts w:ascii="Franklin Gothic Book" w:hAnsi="Franklin Gothic Book"/>
      <w:b/>
      <w:color w:val="D34817"/>
      <w:spacing w:val="2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4A7"/>
    <w:rPr>
      <w:rFonts w:ascii="Franklin Gothic Book" w:eastAsia="Perpetua" w:hAnsi="Franklin Gothic Book" w:cs="Times New Roman"/>
      <w:b/>
      <w:color w:val="D34817"/>
      <w:spacing w:val="20"/>
      <w:sz w:val="28"/>
      <w:szCs w:val="32"/>
    </w:rPr>
  </w:style>
  <w:style w:type="character" w:customStyle="1" w:styleId="Heading2Char">
    <w:name w:val="Heading 2 Char"/>
    <w:basedOn w:val="DefaultParagraphFont"/>
    <w:link w:val="Heading2"/>
    <w:uiPriority w:val="9"/>
    <w:rsid w:val="005854A7"/>
    <w:rPr>
      <w:rFonts w:ascii="Franklin Gothic Book" w:eastAsia="Perpetua" w:hAnsi="Franklin Gothic Book" w:cs="Times New Roman"/>
      <w:b/>
      <w:color w:val="D34817"/>
      <w:spacing w:val="20"/>
      <w:sz w:val="24"/>
      <w:szCs w:val="28"/>
    </w:rPr>
  </w:style>
  <w:style w:type="paragraph" w:styleId="Footer">
    <w:name w:val="footer"/>
    <w:basedOn w:val="Normal"/>
    <w:link w:val="FooterChar"/>
    <w:uiPriority w:val="99"/>
    <w:unhideWhenUsed/>
    <w:rsid w:val="005854A7"/>
    <w:pPr>
      <w:tabs>
        <w:tab w:val="center" w:pos="4320"/>
        <w:tab w:val="right" w:pos="8640"/>
      </w:tabs>
    </w:pPr>
  </w:style>
  <w:style w:type="character" w:customStyle="1" w:styleId="FooterChar">
    <w:name w:val="Footer Char"/>
    <w:basedOn w:val="DefaultParagraphFont"/>
    <w:link w:val="Footer"/>
    <w:uiPriority w:val="99"/>
    <w:rsid w:val="005854A7"/>
    <w:rPr>
      <w:rFonts w:ascii="Perpetua" w:eastAsia="Perpetua" w:hAnsi="Perpetua" w:cs="Times New Roman"/>
      <w:color w:val="000000"/>
      <w:szCs w:val="20"/>
    </w:rPr>
  </w:style>
  <w:style w:type="character" w:styleId="Emphasis">
    <w:name w:val="Emphasis"/>
    <w:qFormat/>
    <w:rsid w:val="005854A7"/>
    <w:rPr>
      <w:b/>
      <w:i/>
      <w:color w:val="000000"/>
      <w:spacing w:val="2"/>
      <w:w w:val="100"/>
    </w:rPr>
  </w:style>
  <w:style w:type="paragraph" w:styleId="Header">
    <w:name w:val="header"/>
    <w:basedOn w:val="Normal"/>
    <w:link w:val="HeaderChar"/>
    <w:uiPriority w:val="99"/>
    <w:unhideWhenUsed/>
    <w:rsid w:val="005854A7"/>
    <w:pPr>
      <w:tabs>
        <w:tab w:val="center" w:pos="4320"/>
        <w:tab w:val="right" w:pos="8640"/>
      </w:tabs>
    </w:pPr>
  </w:style>
  <w:style w:type="character" w:customStyle="1" w:styleId="HeaderChar">
    <w:name w:val="Header Char"/>
    <w:basedOn w:val="DefaultParagraphFont"/>
    <w:link w:val="Header"/>
    <w:uiPriority w:val="99"/>
    <w:rsid w:val="005854A7"/>
    <w:rPr>
      <w:rFonts w:ascii="Perpetua" w:eastAsia="Perpetua" w:hAnsi="Perpetua" w:cs="Times New Roman"/>
      <w:color w:val="000000"/>
      <w:szCs w:val="20"/>
    </w:rPr>
  </w:style>
  <w:style w:type="paragraph" w:styleId="NoSpacing">
    <w:name w:val="No Spacing"/>
    <w:basedOn w:val="Normal"/>
    <w:uiPriority w:val="1"/>
    <w:qFormat/>
    <w:rsid w:val="005854A7"/>
  </w:style>
  <w:style w:type="paragraph" w:styleId="NormalWeb">
    <w:name w:val="Normal (Web)"/>
    <w:basedOn w:val="Normal"/>
    <w:rsid w:val="005854A7"/>
    <w:pPr>
      <w:spacing w:before="100" w:beforeAutospacing="1" w:after="100" w:afterAutospacing="1"/>
    </w:pPr>
    <w:rPr>
      <w:rFonts w:ascii="Times New Roman" w:eastAsia="Times New Roman" w:hAnsi="Times New Roman"/>
      <w:color w:val="auto"/>
      <w:sz w:val="24"/>
      <w:szCs w:val="24"/>
    </w:rPr>
  </w:style>
  <w:style w:type="character" w:styleId="Hyperlink">
    <w:name w:val="Hyperlink"/>
    <w:uiPriority w:val="99"/>
    <w:unhideWhenUsed/>
    <w:rsid w:val="005854A7"/>
    <w:rPr>
      <w:color w:val="CC9900"/>
      <w:u w:val="single"/>
    </w:rPr>
  </w:style>
  <w:style w:type="paragraph" w:styleId="BalloonText">
    <w:name w:val="Balloon Text"/>
    <w:basedOn w:val="Normal"/>
    <w:link w:val="BalloonTextChar"/>
    <w:uiPriority w:val="99"/>
    <w:semiHidden/>
    <w:unhideWhenUsed/>
    <w:rsid w:val="005854A7"/>
    <w:rPr>
      <w:rFonts w:ascii="Tahoma" w:hAnsi="Tahoma" w:cs="Tahoma"/>
      <w:sz w:val="16"/>
      <w:szCs w:val="16"/>
    </w:rPr>
  </w:style>
  <w:style w:type="character" w:customStyle="1" w:styleId="BalloonTextChar">
    <w:name w:val="Balloon Text Char"/>
    <w:basedOn w:val="DefaultParagraphFont"/>
    <w:link w:val="BalloonText"/>
    <w:uiPriority w:val="99"/>
    <w:semiHidden/>
    <w:rsid w:val="005854A7"/>
    <w:rPr>
      <w:rFonts w:ascii="Tahoma" w:eastAsia="Perpetua" w:hAnsi="Tahoma" w:cs="Tahoma"/>
      <w:color w:val="000000"/>
      <w:sz w:val="16"/>
      <w:szCs w:val="16"/>
    </w:rPr>
  </w:style>
  <w:style w:type="character" w:styleId="FollowedHyperlink">
    <w:name w:val="FollowedHyperlink"/>
    <w:basedOn w:val="DefaultParagraphFont"/>
    <w:uiPriority w:val="99"/>
    <w:semiHidden/>
    <w:unhideWhenUsed/>
    <w:rsid w:val="004E73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A7"/>
    <w:rPr>
      <w:rFonts w:ascii="Perpetua" w:eastAsia="Perpetua" w:hAnsi="Perpetua" w:cs="Times New Roman"/>
      <w:color w:val="000000"/>
      <w:szCs w:val="20"/>
    </w:rPr>
  </w:style>
  <w:style w:type="paragraph" w:styleId="Heading1">
    <w:name w:val="heading 1"/>
    <w:basedOn w:val="Normal"/>
    <w:next w:val="Normal"/>
    <w:link w:val="Heading1Char"/>
    <w:uiPriority w:val="9"/>
    <w:qFormat/>
    <w:rsid w:val="005854A7"/>
    <w:pPr>
      <w:spacing w:before="300" w:after="40"/>
      <w:outlineLvl w:val="0"/>
    </w:pPr>
    <w:rPr>
      <w:rFonts w:ascii="Franklin Gothic Book" w:hAnsi="Franklin Gothic Book"/>
      <w:b/>
      <w:color w:val="D34817"/>
      <w:spacing w:val="20"/>
      <w:sz w:val="28"/>
      <w:szCs w:val="32"/>
    </w:rPr>
  </w:style>
  <w:style w:type="paragraph" w:styleId="Heading2">
    <w:name w:val="heading 2"/>
    <w:basedOn w:val="Normal"/>
    <w:next w:val="Normal"/>
    <w:link w:val="Heading2Char"/>
    <w:uiPriority w:val="9"/>
    <w:qFormat/>
    <w:rsid w:val="005854A7"/>
    <w:pPr>
      <w:spacing w:before="240" w:after="40"/>
      <w:outlineLvl w:val="1"/>
    </w:pPr>
    <w:rPr>
      <w:rFonts w:ascii="Franklin Gothic Book" w:hAnsi="Franklin Gothic Book"/>
      <w:b/>
      <w:color w:val="D34817"/>
      <w:spacing w:val="2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4A7"/>
    <w:rPr>
      <w:rFonts w:ascii="Franklin Gothic Book" w:eastAsia="Perpetua" w:hAnsi="Franklin Gothic Book" w:cs="Times New Roman"/>
      <w:b/>
      <w:color w:val="D34817"/>
      <w:spacing w:val="20"/>
      <w:sz w:val="28"/>
      <w:szCs w:val="32"/>
    </w:rPr>
  </w:style>
  <w:style w:type="character" w:customStyle="1" w:styleId="Heading2Char">
    <w:name w:val="Heading 2 Char"/>
    <w:basedOn w:val="DefaultParagraphFont"/>
    <w:link w:val="Heading2"/>
    <w:uiPriority w:val="9"/>
    <w:rsid w:val="005854A7"/>
    <w:rPr>
      <w:rFonts w:ascii="Franklin Gothic Book" w:eastAsia="Perpetua" w:hAnsi="Franklin Gothic Book" w:cs="Times New Roman"/>
      <w:b/>
      <w:color w:val="D34817"/>
      <w:spacing w:val="20"/>
      <w:sz w:val="24"/>
      <w:szCs w:val="28"/>
    </w:rPr>
  </w:style>
  <w:style w:type="paragraph" w:styleId="Footer">
    <w:name w:val="footer"/>
    <w:basedOn w:val="Normal"/>
    <w:link w:val="FooterChar"/>
    <w:uiPriority w:val="99"/>
    <w:unhideWhenUsed/>
    <w:rsid w:val="005854A7"/>
    <w:pPr>
      <w:tabs>
        <w:tab w:val="center" w:pos="4320"/>
        <w:tab w:val="right" w:pos="8640"/>
      </w:tabs>
    </w:pPr>
  </w:style>
  <w:style w:type="character" w:customStyle="1" w:styleId="FooterChar">
    <w:name w:val="Footer Char"/>
    <w:basedOn w:val="DefaultParagraphFont"/>
    <w:link w:val="Footer"/>
    <w:uiPriority w:val="99"/>
    <w:rsid w:val="005854A7"/>
    <w:rPr>
      <w:rFonts w:ascii="Perpetua" w:eastAsia="Perpetua" w:hAnsi="Perpetua" w:cs="Times New Roman"/>
      <w:color w:val="000000"/>
      <w:szCs w:val="20"/>
    </w:rPr>
  </w:style>
  <w:style w:type="character" w:styleId="Emphasis">
    <w:name w:val="Emphasis"/>
    <w:qFormat/>
    <w:rsid w:val="005854A7"/>
    <w:rPr>
      <w:b/>
      <w:i/>
      <w:color w:val="000000"/>
      <w:spacing w:val="2"/>
      <w:w w:val="100"/>
    </w:rPr>
  </w:style>
  <w:style w:type="paragraph" w:styleId="Header">
    <w:name w:val="header"/>
    <w:basedOn w:val="Normal"/>
    <w:link w:val="HeaderChar"/>
    <w:uiPriority w:val="99"/>
    <w:unhideWhenUsed/>
    <w:rsid w:val="005854A7"/>
    <w:pPr>
      <w:tabs>
        <w:tab w:val="center" w:pos="4320"/>
        <w:tab w:val="right" w:pos="8640"/>
      </w:tabs>
    </w:pPr>
  </w:style>
  <w:style w:type="character" w:customStyle="1" w:styleId="HeaderChar">
    <w:name w:val="Header Char"/>
    <w:basedOn w:val="DefaultParagraphFont"/>
    <w:link w:val="Header"/>
    <w:uiPriority w:val="99"/>
    <w:rsid w:val="005854A7"/>
    <w:rPr>
      <w:rFonts w:ascii="Perpetua" w:eastAsia="Perpetua" w:hAnsi="Perpetua" w:cs="Times New Roman"/>
      <w:color w:val="000000"/>
      <w:szCs w:val="20"/>
    </w:rPr>
  </w:style>
  <w:style w:type="paragraph" w:styleId="NoSpacing">
    <w:name w:val="No Spacing"/>
    <w:basedOn w:val="Normal"/>
    <w:uiPriority w:val="1"/>
    <w:qFormat/>
    <w:rsid w:val="005854A7"/>
  </w:style>
  <w:style w:type="paragraph" w:styleId="NormalWeb">
    <w:name w:val="Normal (Web)"/>
    <w:basedOn w:val="Normal"/>
    <w:rsid w:val="005854A7"/>
    <w:pPr>
      <w:spacing w:before="100" w:beforeAutospacing="1" w:after="100" w:afterAutospacing="1"/>
    </w:pPr>
    <w:rPr>
      <w:rFonts w:ascii="Times New Roman" w:eastAsia="Times New Roman" w:hAnsi="Times New Roman"/>
      <w:color w:val="auto"/>
      <w:sz w:val="24"/>
      <w:szCs w:val="24"/>
    </w:rPr>
  </w:style>
  <w:style w:type="character" w:styleId="Hyperlink">
    <w:name w:val="Hyperlink"/>
    <w:uiPriority w:val="99"/>
    <w:unhideWhenUsed/>
    <w:rsid w:val="005854A7"/>
    <w:rPr>
      <w:color w:val="CC9900"/>
      <w:u w:val="single"/>
    </w:rPr>
  </w:style>
  <w:style w:type="paragraph" w:styleId="BalloonText">
    <w:name w:val="Balloon Text"/>
    <w:basedOn w:val="Normal"/>
    <w:link w:val="BalloonTextChar"/>
    <w:uiPriority w:val="99"/>
    <w:semiHidden/>
    <w:unhideWhenUsed/>
    <w:rsid w:val="005854A7"/>
    <w:rPr>
      <w:rFonts w:ascii="Tahoma" w:hAnsi="Tahoma" w:cs="Tahoma"/>
      <w:sz w:val="16"/>
      <w:szCs w:val="16"/>
    </w:rPr>
  </w:style>
  <w:style w:type="character" w:customStyle="1" w:styleId="BalloonTextChar">
    <w:name w:val="Balloon Text Char"/>
    <w:basedOn w:val="DefaultParagraphFont"/>
    <w:link w:val="BalloonText"/>
    <w:uiPriority w:val="99"/>
    <w:semiHidden/>
    <w:rsid w:val="005854A7"/>
    <w:rPr>
      <w:rFonts w:ascii="Tahoma" w:eastAsia="Perpetua" w:hAnsi="Tahoma" w:cs="Tahoma"/>
      <w:color w:val="000000"/>
      <w:sz w:val="16"/>
      <w:szCs w:val="16"/>
    </w:rPr>
  </w:style>
  <w:style w:type="character" w:styleId="FollowedHyperlink">
    <w:name w:val="FollowedHyperlink"/>
    <w:basedOn w:val="DefaultParagraphFont"/>
    <w:uiPriority w:val="99"/>
    <w:semiHidden/>
    <w:unhideWhenUsed/>
    <w:rsid w:val="004E73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rary.amlegal.com/nxt/gateway.dll/Illinois/chicago_il/municipalcodeofchicago?f=templates$fn=default.htm$3.0$vid=amlegal:chicago_il" TargetMode="External"/><Relationship Id="rId18" Type="http://schemas.openxmlformats.org/officeDocument/2006/relationships/hyperlink" Target="https://www.cityofchicago.org/content/dam/city/depts/ethics/general/Ordinances/ExecutiveOrders1_6.pdf" TargetMode="External"/><Relationship Id="rId26"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brary.amlegal.com/nxt/gateway.dll/Illinois/chicago_il/municipalcodeofchicago?f=templates$fn=default.htm$3.0$vid=amlegal:chicago_il" TargetMode="External"/><Relationship Id="rId17" Type="http://schemas.openxmlformats.org/officeDocument/2006/relationships/image" Target="media/image4.png"/><Relationship Id="rId25" Type="http://schemas.openxmlformats.org/officeDocument/2006/relationships/hyperlink" Target="https://webapps1.cityofchicago.org/elf/index.html" TargetMode="External"/><Relationship Id="rId33"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jp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amlegal.com/nxt/gateway.dll/Illinois/chicago_il/municipalcodeofchicago?f=templates$fn=default.htm$3.0$vid=amlegal:chicago_il" TargetMode="External"/><Relationship Id="rId24" Type="http://schemas.openxmlformats.org/officeDocument/2006/relationships/image" Target="media/image9.jpg"/><Relationship Id="rId32" Type="http://schemas.openxmlformats.org/officeDocument/2006/relationships/hyperlink" Target="mailto:steve.berlin@cityofchicago.org" TargetMode="External"/><Relationship Id="rId5" Type="http://schemas.openxmlformats.org/officeDocument/2006/relationships/webSettings" Target="webSettings.xml"/><Relationship Id="rId15" Type="http://schemas.openxmlformats.org/officeDocument/2006/relationships/hyperlink" Target="https://www.cityofchicago.org/content/dam/city/depts/ethics/general/Ordinances/GEO-FebMarch2018.docx" TargetMode="External"/><Relationship Id="rId23" Type="http://schemas.openxmlformats.org/officeDocument/2006/relationships/image" Target="media/image8.jpeg"/><Relationship Id="rId28"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www.elections.state.il.us/"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cityofchicago.org/content/dam/city/depts/ethics/general/Ordinances/GEO-FebMarch2018.docx" TargetMode="External"/><Relationship Id="rId14" Type="http://schemas.openxmlformats.org/officeDocument/2006/relationships/hyperlink" Target="http://www.ilga.gov/legislation/ilcs/ilcs5.asp?ActID=532&amp;ChapterID=7" TargetMode="External"/><Relationship Id="rId22" Type="http://schemas.openxmlformats.org/officeDocument/2006/relationships/image" Target="media/image7.jpg"/><Relationship Id="rId27" Type="http://schemas.openxmlformats.org/officeDocument/2006/relationships/header" Target="header1.xml"/><Relationship Id="rId30" Type="http://schemas.openxmlformats.org/officeDocument/2006/relationships/hyperlink" Target="http://www.cityofchicago.org/ethic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2102</Words>
  <Characters>12784</Characters>
  <Application>Microsoft Office Word</Application>
  <DocSecurity>4</DocSecurity>
  <Lines>852</Lines>
  <Paragraphs>425</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2018-07-12T18:25:00Z</cp:lastPrinted>
  <dcterms:created xsi:type="dcterms:W3CDTF">2018-07-12T20:07:00Z</dcterms:created>
  <dcterms:modified xsi:type="dcterms:W3CDTF">2018-07-12T20:07:00Z</dcterms:modified>
</cp:coreProperties>
</file>