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185" w:tblpY="198"/>
        <w:tblW w:w="13320" w:type="dxa"/>
        <w:tblLook w:val="04A0" w:firstRow="1" w:lastRow="0" w:firstColumn="1" w:lastColumn="0" w:noHBand="0" w:noVBand="1"/>
      </w:tblPr>
      <w:tblGrid>
        <w:gridCol w:w="2445"/>
        <w:gridCol w:w="2319"/>
        <w:gridCol w:w="2161"/>
        <w:gridCol w:w="2429"/>
        <w:gridCol w:w="2042"/>
        <w:gridCol w:w="1924"/>
      </w:tblGrid>
      <w:tr w:rsidR="00E73DF0" w14:paraId="7DF1F402" w14:textId="16B16E19" w:rsidTr="001A4576">
        <w:tc>
          <w:tcPr>
            <w:tcW w:w="2445" w:type="dxa"/>
            <w:shd w:val="clear" w:color="auto" w:fill="00B0F0"/>
            <w:vAlign w:val="center"/>
          </w:tcPr>
          <w:p w14:paraId="3D3A79C2" w14:textId="77777777" w:rsidR="00E73DF0" w:rsidRPr="00FD5B8A" w:rsidRDefault="00E73DF0" w:rsidP="001A4576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FD5B8A">
              <w:rPr>
                <w:rFonts w:ascii="Roboto" w:hAnsi="Roboto"/>
                <w:b/>
                <w:bCs/>
                <w:color w:val="FFFFFF" w:themeColor="background1"/>
              </w:rPr>
              <w:t>Public Safety</w:t>
            </w:r>
          </w:p>
        </w:tc>
        <w:tc>
          <w:tcPr>
            <w:tcW w:w="2319" w:type="dxa"/>
            <w:shd w:val="clear" w:color="auto" w:fill="00B0F0"/>
            <w:vAlign w:val="center"/>
          </w:tcPr>
          <w:p w14:paraId="075DC931" w14:textId="77777777" w:rsidR="00E73DF0" w:rsidRPr="00FD5B8A" w:rsidRDefault="00E73DF0" w:rsidP="001A4576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FD5B8A">
              <w:rPr>
                <w:rFonts w:ascii="Roboto" w:hAnsi="Roboto"/>
                <w:b/>
                <w:bCs/>
                <w:color w:val="FFFFFF" w:themeColor="background1"/>
              </w:rPr>
              <w:t>Infrastructure</w:t>
            </w:r>
          </w:p>
        </w:tc>
        <w:tc>
          <w:tcPr>
            <w:tcW w:w="2161" w:type="dxa"/>
            <w:shd w:val="clear" w:color="auto" w:fill="00B0F0"/>
            <w:vAlign w:val="center"/>
          </w:tcPr>
          <w:p w14:paraId="33FC1BBE" w14:textId="77777777" w:rsidR="00E73DF0" w:rsidRPr="00FD5B8A" w:rsidRDefault="00E73DF0" w:rsidP="001A4576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FD5B8A">
              <w:rPr>
                <w:rFonts w:ascii="Roboto" w:hAnsi="Roboto"/>
                <w:b/>
                <w:bCs/>
                <w:color w:val="FFFFFF" w:themeColor="background1"/>
              </w:rPr>
              <w:t>Neighborhood Development</w:t>
            </w:r>
          </w:p>
        </w:tc>
        <w:tc>
          <w:tcPr>
            <w:tcW w:w="2429" w:type="dxa"/>
            <w:shd w:val="clear" w:color="auto" w:fill="00B0F0"/>
            <w:vAlign w:val="center"/>
          </w:tcPr>
          <w:p w14:paraId="69C111AD" w14:textId="77777777" w:rsidR="00E73DF0" w:rsidRPr="00FD5B8A" w:rsidRDefault="00E73DF0" w:rsidP="001A4576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FD5B8A">
              <w:rPr>
                <w:rFonts w:ascii="Roboto" w:hAnsi="Roboto"/>
                <w:b/>
                <w:bCs/>
                <w:color w:val="FFFFFF" w:themeColor="background1"/>
              </w:rPr>
              <w:t>Community Services</w:t>
            </w:r>
          </w:p>
        </w:tc>
        <w:tc>
          <w:tcPr>
            <w:tcW w:w="2042" w:type="dxa"/>
            <w:shd w:val="clear" w:color="auto" w:fill="00B0F0"/>
            <w:vAlign w:val="center"/>
          </w:tcPr>
          <w:p w14:paraId="2ED008E5" w14:textId="77777777" w:rsidR="00E73DF0" w:rsidRPr="00FD5B8A" w:rsidRDefault="00E73DF0" w:rsidP="001A4576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 w:rsidRPr="00FD5B8A">
              <w:rPr>
                <w:rFonts w:ascii="Roboto" w:hAnsi="Roboto"/>
                <w:b/>
                <w:bCs/>
                <w:color w:val="FFFFFF" w:themeColor="background1"/>
              </w:rPr>
              <w:t>Regulatory Services</w:t>
            </w:r>
          </w:p>
        </w:tc>
        <w:tc>
          <w:tcPr>
            <w:tcW w:w="1924" w:type="dxa"/>
            <w:shd w:val="clear" w:color="auto" w:fill="00B0F0"/>
          </w:tcPr>
          <w:p w14:paraId="2FD9736C" w14:textId="4CD54AA4" w:rsidR="00E73DF0" w:rsidRPr="00FD5B8A" w:rsidRDefault="00E73DF0" w:rsidP="001A4576">
            <w:pPr>
              <w:jc w:val="center"/>
              <w:rPr>
                <w:rFonts w:ascii="Roboto" w:hAnsi="Roboto"/>
                <w:b/>
                <w:bCs/>
                <w:color w:val="FFFFFF" w:themeColor="background1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</w:rPr>
              <w:t>Arts &amp; Culture</w:t>
            </w:r>
          </w:p>
        </w:tc>
      </w:tr>
      <w:tr w:rsidR="00E73DF0" w14:paraId="3C1377DD" w14:textId="442DD4DE" w:rsidTr="001A4576">
        <w:tc>
          <w:tcPr>
            <w:tcW w:w="2445" w:type="dxa"/>
          </w:tcPr>
          <w:p w14:paraId="462AE11E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Examples include police services, fire response, ambulance service, 911, 311, etc.</w:t>
            </w:r>
          </w:p>
        </w:tc>
        <w:tc>
          <w:tcPr>
            <w:tcW w:w="2319" w:type="dxa"/>
          </w:tcPr>
          <w:p w14:paraId="760B276B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 xml:space="preserve">Examples include lighting, street resurfacing, bridges, water projects, </w:t>
            </w:r>
            <w:proofErr w:type="gramStart"/>
            <w:r w:rsidRPr="009D2B5D">
              <w:rPr>
                <w:rFonts w:ascii="Roboto" w:hAnsi="Roboto"/>
                <w:sz w:val="18"/>
                <w:szCs w:val="18"/>
              </w:rPr>
              <w:t>streets</w:t>
            </w:r>
            <w:proofErr w:type="gramEnd"/>
            <w:r w:rsidRPr="009D2B5D">
              <w:rPr>
                <w:rFonts w:ascii="Roboto" w:hAnsi="Roboto"/>
                <w:sz w:val="18"/>
                <w:szCs w:val="18"/>
              </w:rPr>
              <w:t xml:space="preserve"> and sanitation, etc.</w:t>
            </w:r>
          </w:p>
        </w:tc>
        <w:tc>
          <w:tcPr>
            <w:tcW w:w="2161" w:type="dxa"/>
          </w:tcPr>
          <w:p w14:paraId="24F426D0" w14:textId="2D76E241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 xml:space="preserve">Examples include housing, planning and development, </w:t>
            </w:r>
            <w:r w:rsidR="001A4576">
              <w:rPr>
                <w:rFonts w:ascii="Roboto" w:hAnsi="Roboto"/>
                <w:sz w:val="18"/>
                <w:szCs w:val="18"/>
              </w:rPr>
              <w:t>etc.</w:t>
            </w:r>
          </w:p>
        </w:tc>
        <w:tc>
          <w:tcPr>
            <w:tcW w:w="2429" w:type="dxa"/>
          </w:tcPr>
          <w:p w14:paraId="4581C59D" w14:textId="70FC0D2C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Examples include public health, youth services, homelessness support, and supports for people with disabilities,</w:t>
            </w:r>
            <w:r w:rsidR="001A4576">
              <w:rPr>
                <w:rFonts w:ascii="Roboto" w:hAnsi="Roboto"/>
                <w:sz w:val="18"/>
                <w:szCs w:val="18"/>
              </w:rPr>
              <w:t xml:space="preserve"> violence prevention</w:t>
            </w:r>
            <w:r w:rsidRPr="009D2B5D">
              <w:rPr>
                <w:rFonts w:ascii="Roboto" w:hAnsi="Roboto"/>
                <w:sz w:val="18"/>
                <w:szCs w:val="18"/>
              </w:rPr>
              <w:t xml:space="preserve"> etc.</w:t>
            </w:r>
          </w:p>
        </w:tc>
        <w:tc>
          <w:tcPr>
            <w:tcW w:w="2042" w:type="dxa"/>
          </w:tcPr>
          <w:p w14:paraId="1E86FFE3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 xml:space="preserve">Examples include building permits and inspections, business licensing, and animal care and control, etc. </w:t>
            </w:r>
          </w:p>
        </w:tc>
        <w:tc>
          <w:tcPr>
            <w:tcW w:w="1924" w:type="dxa"/>
          </w:tcPr>
          <w:p w14:paraId="2D4C324C" w14:textId="0AD8EDC0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Examples include</w:t>
            </w:r>
            <w:r w:rsidR="00FB6C7D">
              <w:rPr>
                <w:rFonts w:ascii="Roboto" w:hAnsi="Roboto"/>
                <w:sz w:val="18"/>
                <w:szCs w:val="18"/>
              </w:rPr>
              <w:t xml:space="preserve"> community music/cultural events</w:t>
            </w:r>
            <w:r w:rsidR="001A4576">
              <w:rPr>
                <w:rFonts w:ascii="Roboto" w:hAnsi="Roboto"/>
                <w:sz w:val="18"/>
                <w:szCs w:val="18"/>
              </w:rPr>
              <w:t xml:space="preserve"> and festivals</w:t>
            </w:r>
            <w:r w:rsidR="00FB6C7D">
              <w:rPr>
                <w:rFonts w:ascii="Roboto" w:hAnsi="Roboto"/>
                <w:sz w:val="18"/>
                <w:szCs w:val="18"/>
              </w:rPr>
              <w:t xml:space="preserve">, support for artists, </w:t>
            </w:r>
            <w:r w:rsidR="001A4576">
              <w:rPr>
                <w:rFonts w:ascii="Roboto" w:hAnsi="Roboto"/>
                <w:sz w:val="18"/>
                <w:szCs w:val="18"/>
              </w:rPr>
              <w:t>public art, etc.</w:t>
            </w:r>
          </w:p>
        </w:tc>
      </w:tr>
      <w:tr w:rsidR="00E73DF0" w14:paraId="24197567" w14:textId="5F326BCB" w:rsidTr="001A4576">
        <w:trPr>
          <w:trHeight w:val="1718"/>
        </w:trPr>
        <w:tc>
          <w:tcPr>
            <w:tcW w:w="2445" w:type="dxa"/>
          </w:tcPr>
          <w:p w14:paraId="51EA2F4D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YOUR Investment (use “$” to represent a $10 million investment)</w:t>
            </w:r>
          </w:p>
        </w:tc>
        <w:tc>
          <w:tcPr>
            <w:tcW w:w="2319" w:type="dxa"/>
          </w:tcPr>
          <w:p w14:paraId="20258AE5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YOUR Investment (use “$” to represent a $10 million investment)</w:t>
            </w:r>
          </w:p>
        </w:tc>
        <w:tc>
          <w:tcPr>
            <w:tcW w:w="2161" w:type="dxa"/>
          </w:tcPr>
          <w:p w14:paraId="5B4E3893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YOUR Investment (use “$” to represent a $10 million investment)</w:t>
            </w:r>
          </w:p>
        </w:tc>
        <w:tc>
          <w:tcPr>
            <w:tcW w:w="2429" w:type="dxa"/>
          </w:tcPr>
          <w:p w14:paraId="62DD40E2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YOUR Investment (use “$” to represent a $10 million investment)</w:t>
            </w:r>
          </w:p>
        </w:tc>
        <w:tc>
          <w:tcPr>
            <w:tcW w:w="2042" w:type="dxa"/>
          </w:tcPr>
          <w:p w14:paraId="5D0F0401" w14:textId="77777777" w:rsidR="00E73DF0" w:rsidRPr="009D2B5D" w:rsidRDefault="00E73DF0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YOUR Investment (use “$” to represent a $10 million investment)</w:t>
            </w:r>
          </w:p>
        </w:tc>
        <w:tc>
          <w:tcPr>
            <w:tcW w:w="1924" w:type="dxa"/>
          </w:tcPr>
          <w:p w14:paraId="2C5E30F3" w14:textId="56F94C3A" w:rsidR="00E73DF0" w:rsidRPr="009D2B5D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 w:rsidRPr="009D2B5D">
              <w:rPr>
                <w:rFonts w:ascii="Roboto" w:hAnsi="Roboto"/>
                <w:sz w:val="18"/>
                <w:szCs w:val="18"/>
              </w:rPr>
              <w:t>YOUR Investment (use “$” to represent a $10 million investment)</w:t>
            </w:r>
          </w:p>
        </w:tc>
      </w:tr>
      <w:tr w:rsidR="001A4576" w14:paraId="6455F3FF" w14:textId="3488AAD4" w:rsidTr="001A4576">
        <w:trPr>
          <w:trHeight w:val="3353"/>
        </w:trPr>
        <w:tc>
          <w:tcPr>
            <w:tcW w:w="2445" w:type="dxa"/>
          </w:tcPr>
          <w:p w14:paraId="7FB9BE7D" w14:textId="77777777" w:rsidR="001A4576" w:rsidRPr="009D2B5D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Notes (be specific about what your investment will fund)</w:t>
            </w:r>
          </w:p>
        </w:tc>
        <w:tc>
          <w:tcPr>
            <w:tcW w:w="2319" w:type="dxa"/>
          </w:tcPr>
          <w:p w14:paraId="13CDCBF5" w14:textId="77777777" w:rsidR="001A4576" w:rsidRPr="009D2B5D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Notes (be specific about what your investment will fund)</w:t>
            </w:r>
          </w:p>
        </w:tc>
        <w:tc>
          <w:tcPr>
            <w:tcW w:w="2161" w:type="dxa"/>
          </w:tcPr>
          <w:p w14:paraId="591623EF" w14:textId="77777777" w:rsidR="001A4576" w:rsidRPr="009D2B5D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Notes (be specific about what your investment will fund)</w:t>
            </w:r>
          </w:p>
        </w:tc>
        <w:tc>
          <w:tcPr>
            <w:tcW w:w="2429" w:type="dxa"/>
          </w:tcPr>
          <w:p w14:paraId="416D6EED" w14:textId="77777777" w:rsidR="001A4576" w:rsidRPr="009D2B5D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Notes (be specific about what your investment will fund)</w:t>
            </w:r>
          </w:p>
        </w:tc>
        <w:tc>
          <w:tcPr>
            <w:tcW w:w="2042" w:type="dxa"/>
          </w:tcPr>
          <w:p w14:paraId="1E45518B" w14:textId="77777777" w:rsidR="001A4576" w:rsidRPr="009D2B5D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Notes (be specific about what your investment will fund)</w:t>
            </w:r>
          </w:p>
        </w:tc>
        <w:tc>
          <w:tcPr>
            <w:tcW w:w="1924" w:type="dxa"/>
          </w:tcPr>
          <w:p w14:paraId="7A0E449A" w14:textId="729B870D" w:rsidR="001A4576" w:rsidRDefault="001A4576" w:rsidP="001A4576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Notes (be specific about what your investment will fund)</w:t>
            </w:r>
          </w:p>
        </w:tc>
      </w:tr>
    </w:tbl>
    <w:p w14:paraId="27EEBDD3" w14:textId="6242C4C8" w:rsidR="0027334B" w:rsidRDefault="0027334B" w:rsidP="009D2B5D">
      <w:pPr>
        <w:tabs>
          <w:tab w:val="left" w:pos="2730"/>
        </w:tabs>
      </w:pPr>
    </w:p>
    <w:p w14:paraId="3C5D768D" w14:textId="6899DF21" w:rsidR="001A4576" w:rsidRPr="00FD5B8A" w:rsidRDefault="00FD5B8A" w:rsidP="009D2B5D">
      <w:pPr>
        <w:tabs>
          <w:tab w:val="left" w:pos="2730"/>
        </w:tabs>
        <w:rPr>
          <w:rFonts w:ascii="Roboto" w:hAnsi="Roboto"/>
          <w:b/>
          <w:bCs/>
        </w:rPr>
      </w:pPr>
      <w:r w:rsidRPr="00FD5B8A">
        <w:rPr>
          <w:rFonts w:ascii="Roboto" w:hAnsi="Roboto"/>
          <w:b/>
          <w:bCs/>
        </w:rPr>
        <w:t xml:space="preserve">Additional Notes: </w:t>
      </w:r>
    </w:p>
    <w:sectPr w:rsidR="001A4576" w:rsidRPr="00FD5B8A" w:rsidSect="00AE2AF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75CF" w14:textId="77777777" w:rsidR="00452E16" w:rsidRDefault="00452E16" w:rsidP="00AE2AF8">
      <w:pPr>
        <w:spacing w:after="0" w:line="240" w:lineRule="auto"/>
      </w:pPr>
      <w:r>
        <w:separator/>
      </w:r>
    </w:p>
  </w:endnote>
  <w:endnote w:type="continuationSeparator" w:id="0">
    <w:p w14:paraId="19DE018C" w14:textId="77777777" w:rsidR="00452E16" w:rsidRDefault="00452E16" w:rsidP="00AE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ig Shoulders Display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208C" w14:textId="77777777" w:rsidR="00452E16" w:rsidRDefault="00452E16" w:rsidP="00AE2AF8">
      <w:pPr>
        <w:spacing w:after="0" w:line="240" w:lineRule="auto"/>
      </w:pPr>
      <w:r>
        <w:separator/>
      </w:r>
    </w:p>
  </w:footnote>
  <w:footnote w:type="continuationSeparator" w:id="0">
    <w:p w14:paraId="78E5F646" w14:textId="77777777" w:rsidR="00452E16" w:rsidRDefault="00452E16" w:rsidP="00AE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4B31" w14:textId="510C1574" w:rsidR="00AE2AF8" w:rsidRDefault="00AE2AF8">
    <w:pPr>
      <w:pStyle w:val="Header"/>
      <w:rPr>
        <w:rFonts w:ascii="Big Shoulders Display" w:hAnsi="Big Shoulders Display"/>
        <w:b/>
        <w:bCs/>
        <w:sz w:val="72"/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0E212" wp14:editId="023A1F11">
          <wp:simplePos x="0" y="0"/>
          <wp:positionH relativeFrom="leftMargin">
            <wp:align>right</wp:align>
          </wp:positionH>
          <wp:positionV relativeFrom="paragraph">
            <wp:posOffset>57150</wp:posOffset>
          </wp:positionV>
          <wp:extent cx="781050" cy="436951"/>
          <wp:effectExtent l="0" t="0" r="0" b="1270"/>
          <wp:wrapNone/>
          <wp:docPr id="3" name="Picture 2" descr="City of Chica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y of Chica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 w:rsidRPr="00AE2AF8">
      <w:rPr>
        <w:rFonts w:ascii="Big Shoulders Display" w:hAnsi="Big Shoulders Display"/>
        <w:b/>
        <w:bCs/>
        <w:sz w:val="72"/>
        <w:szCs w:val="72"/>
      </w:rPr>
      <w:t>City of Chicago Budget Investment</w:t>
    </w:r>
    <w:r w:rsidR="004F5392">
      <w:rPr>
        <w:rFonts w:ascii="Big Shoulders Display" w:hAnsi="Big Shoulders Display"/>
        <w:b/>
        <w:bCs/>
        <w:sz w:val="72"/>
        <w:szCs w:val="72"/>
      </w:rPr>
      <w:t>s Worksheet</w:t>
    </w:r>
  </w:p>
  <w:p w14:paraId="36BAF8AD" w14:textId="77777777" w:rsidR="009D2B5D" w:rsidRDefault="009D2B5D">
    <w:pPr>
      <w:pStyle w:val="Header"/>
      <w:rPr>
        <w:rFonts w:ascii="Roboto" w:hAnsi="Roboto"/>
      </w:rPr>
    </w:pPr>
  </w:p>
  <w:p w14:paraId="2B22E01B" w14:textId="77777777" w:rsidR="001A4576" w:rsidRDefault="009D2B5D">
    <w:pPr>
      <w:pStyle w:val="Header"/>
      <w:rPr>
        <w:rFonts w:ascii="Roboto" w:hAnsi="Roboto"/>
      </w:rPr>
    </w:pPr>
    <w:r w:rsidRPr="00AE2AF8">
      <w:rPr>
        <w:rFonts w:ascii="Roboto" w:hAnsi="Roboto"/>
      </w:rPr>
      <w:t xml:space="preserve">You are tasked with making </w:t>
    </w:r>
    <w:r w:rsidRPr="00AE2AF8">
      <w:rPr>
        <w:rFonts w:ascii="Roboto" w:hAnsi="Roboto"/>
        <w:i/>
        <w:iCs/>
      </w:rPr>
      <w:t>additional</w:t>
    </w:r>
    <w:r w:rsidRPr="00AE2AF8">
      <w:rPr>
        <w:rFonts w:ascii="Roboto" w:hAnsi="Roboto"/>
      </w:rPr>
      <w:t xml:space="preserve"> investments that improve Chicago’s vitality, hard hit communities, and the lives of youth and families. How will you allocate an investment of $100 million to achieve the most positive outcomes?</w:t>
    </w:r>
    <w:r>
      <w:rPr>
        <w:rFonts w:ascii="Roboto" w:hAnsi="Roboto"/>
      </w:rPr>
      <w:t xml:space="preserve"> Allocate </w:t>
    </w:r>
    <w:r w:rsidR="00FD5B8A">
      <w:rPr>
        <w:rFonts w:ascii="Roboto" w:hAnsi="Roboto"/>
      </w:rPr>
      <w:t xml:space="preserve">your investment </w:t>
    </w:r>
    <w:r>
      <w:rPr>
        <w:rFonts w:ascii="Roboto" w:hAnsi="Roboto"/>
      </w:rPr>
      <w:t>in $10 million increments (use the “$” symbol to represent each $10 million allotment).</w:t>
    </w:r>
    <w:r w:rsidR="001A4576">
      <w:rPr>
        <w:rFonts w:ascii="Roboto" w:hAnsi="Roboto"/>
      </w:rPr>
      <w:t xml:space="preserve"> </w:t>
    </w:r>
  </w:p>
  <w:p w14:paraId="177F68EF" w14:textId="47C9FE05" w:rsidR="00AE2AF8" w:rsidRPr="009D2B5D" w:rsidRDefault="001A4576">
    <w:pPr>
      <w:pStyle w:val="Header"/>
      <w:rPr>
        <w:rFonts w:ascii="Big Shoulders Display" w:hAnsi="Big Shoulders Display"/>
        <w:b/>
        <w:bCs/>
        <w:sz w:val="72"/>
        <w:szCs w:val="72"/>
      </w:rPr>
    </w:pPr>
    <w:r w:rsidRPr="001A4576">
      <w:rPr>
        <w:rFonts w:ascii="Roboto" w:hAnsi="Roboto"/>
        <w:sz w:val="18"/>
        <w:szCs w:val="18"/>
      </w:rPr>
      <w:t>Note that this list is not a comprehensive list of all City services or programs.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F8"/>
    <w:rsid w:val="001A4576"/>
    <w:rsid w:val="00267C20"/>
    <w:rsid w:val="0027334B"/>
    <w:rsid w:val="00452E16"/>
    <w:rsid w:val="004F5392"/>
    <w:rsid w:val="005277CA"/>
    <w:rsid w:val="009D2B5D"/>
    <w:rsid w:val="00AE2AF8"/>
    <w:rsid w:val="00E31295"/>
    <w:rsid w:val="00E73DF0"/>
    <w:rsid w:val="00FB6C7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427F"/>
  <w15:chartTrackingRefBased/>
  <w15:docId w15:val="{B55F04E4-7876-46B2-812F-886B82E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AF8"/>
  </w:style>
  <w:style w:type="paragraph" w:styleId="Footer">
    <w:name w:val="footer"/>
    <w:basedOn w:val="Normal"/>
    <w:link w:val="FooterChar"/>
    <w:uiPriority w:val="99"/>
    <w:unhideWhenUsed/>
    <w:rsid w:val="00AE2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AF8"/>
  </w:style>
  <w:style w:type="paragraph" w:styleId="NormalWeb">
    <w:name w:val="Normal (Web)"/>
    <w:basedOn w:val="Normal"/>
    <w:uiPriority w:val="99"/>
    <w:semiHidden/>
    <w:unhideWhenUsed/>
    <w:rsid w:val="00AE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E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Slyke</dc:creator>
  <cp:keywords/>
  <dc:description/>
  <cp:lastModifiedBy>Naghat Mansuri</cp:lastModifiedBy>
  <cp:revision>2</cp:revision>
  <cp:lastPrinted>2021-06-15T17:46:00Z</cp:lastPrinted>
  <dcterms:created xsi:type="dcterms:W3CDTF">2021-07-26T14:13:00Z</dcterms:created>
  <dcterms:modified xsi:type="dcterms:W3CDTF">2021-07-26T14:13:00Z</dcterms:modified>
</cp:coreProperties>
</file>