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FCEC2" w14:textId="49F4FE9E" w:rsidR="00B07C05" w:rsidRPr="00F67091" w:rsidRDefault="00B07C05" w:rsidP="00981654">
      <w:pPr>
        <w:bidi/>
        <w:spacing w:after="0" w:line="240" w:lineRule="auto"/>
        <w:rPr>
          <w:rFonts w:ascii="Calibri Light" w:eastAsia="Times New Roman" w:hAnsi="Calibri Light" w:cs="Arial"/>
          <w:b/>
          <w:bCs/>
          <w:color w:val="000000"/>
          <w:sz w:val="24"/>
          <w:szCs w:val="24"/>
          <w:shd w:val="clear" w:color="auto" w:fill="FFFFFF"/>
        </w:rPr>
      </w:pPr>
      <w:r w:rsidRPr="00F67091">
        <w:rPr>
          <w:rFonts w:ascii="Calibri Light" w:eastAsia="Times New Roman" w:hAnsi="Calibri Light" w:cs="Arial"/>
          <w:b/>
          <w:bCs/>
          <w:color w:val="000000"/>
          <w:sz w:val="24"/>
          <w:szCs w:val="24"/>
          <w:shd w:val="clear" w:color="auto" w:fill="FFFFFF"/>
        </w:rPr>
        <w:t>Facebook/LinkedIn</w:t>
      </w:r>
    </w:p>
    <w:p w14:paraId="631B16FC" w14:textId="77777777" w:rsidR="00B07C05" w:rsidRPr="00F67091" w:rsidRDefault="00B07C05" w:rsidP="00981654">
      <w:pPr>
        <w:spacing w:after="0" w:line="240" w:lineRule="auto"/>
        <w:rPr>
          <w:rFonts w:ascii="Calibri Light" w:eastAsia="Times New Roman" w:hAnsi="Calibri Light" w:cs="Arial"/>
          <w:color w:val="000000"/>
          <w:sz w:val="24"/>
          <w:szCs w:val="24"/>
          <w:shd w:val="clear" w:color="auto" w:fill="FFFFFF"/>
        </w:rPr>
      </w:pPr>
    </w:p>
    <w:p w14:paraId="136D140E" w14:textId="4C89C4C2" w:rsidR="00981654" w:rsidRPr="00F67091" w:rsidRDefault="00981654" w:rsidP="00981654">
      <w:pPr>
        <w:bidi/>
        <w:spacing w:after="0" w:line="240" w:lineRule="auto"/>
        <w:rPr>
          <w:rFonts w:ascii="Calibri Light" w:eastAsia="Times New Roman" w:hAnsi="Calibri Light" w:cs="Arial"/>
          <w:color w:val="000000"/>
          <w:sz w:val="24"/>
          <w:szCs w:val="24"/>
          <w:shd w:val="clear" w:color="auto" w:fill="FFFFFF"/>
        </w:rPr>
      </w:pPr>
      <w:r w:rsidRPr="00F67091">
        <w:rPr>
          <w:rFonts w:ascii="Calibri Light" w:eastAsia="Times New Roman" w:hAnsi="Calibri Light" w:cs="Arial"/>
          <w:color w:val="000000"/>
          <w:sz w:val="24"/>
          <w:szCs w:val="24"/>
          <w:shd w:val="clear" w:color="auto" w:fill="FFFFFF"/>
          <w:rtl/>
          <w:lang w:bidi="ar"/>
        </w:rPr>
        <w:t xml:space="preserve">تتخذ مدينة شيكاغو إجراءات مناخية جريئة تطلعًا إلى مستقبل ينعم بقدر أكبر من الصحة والاستدامة. تقوم المدينة الآن بتحديث أهدافها المناخية لتقليل انبعاثات الكربون، مع تركيز كبير على زيادة مدخرات الأسر وتعزيز العدالة البيئية وتحسين صحة المجتمع. ومع قدوم استثمارات تاريخية في عام 2022، تود المدينة معرفة أكثر ما يهمك ويهم مجتمعك. شارك أفكارك اليوم حول </w:t>
      </w:r>
      <w:hyperlink r:id="rId9" w:history="1">
        <w:r w:rsidRPr="001E1C65">
          <w:rPr>
            <w:rStyle w:val="Hyperlink"/>
            <w:rFonts w:ascii="Calibri Light" w:eastAsia="Times New Roman" w:hAnsi="Calibri Light" w:cs="Arial"/>
            <w:sz w:val="24"/>
            <w:szCs w:val="24"/>
            <w:shd w:val="clear" w:color="auto" w:fill="FFFFFF"/>
            <w:rtl/>
            <w:lang w:bidi="ar"/>
          </w:rPr>
          <w:t>خطة شيكاغو للإجراءات المناخية</w:t>
        </w:r>
      </w:hyperlink>
    </w:p>
    <w:p w14:paraId="50E0A21C" w14:textId="77777777" w:rsidR="000A629E" w:rsidRPr="00F67091" w:rsidRDefault="000A629E" w:rsidP="00BC7C6C">
      <w:pPr>
        <w:spacing w:after="0" w:line="240" w:lineRule="auto"/>
        <w:rPr>
          <w:rFonts w:ascii="Calibri Light" w:eastAsia="Times New Roman" w:hAnsi="Calibri Light" w:cs="Arial"/>
          <w:color w:val="000000"/>
          <w:sz w:val="24"/>
          <w:szCs w:val="24"/>
          <w:shd w:val="clear" w:color="auto" w:fill="FFFFFF"/>
        </w:rPr>
      </w:pPr>
    </w:p>
    <w:p w14:paraId="5612B129" w14:textId="359081BE" w:rsidR="00B07C05" w:rsidRPr="00F67091" w:rsidRDefault="00B07C05" w:rsidP="00BC7C6C">
      <w:pPr>
        <w:bidi/>
        <w:spacing w:after="0" w:line="240" w:lineRule="auto"/>
        <w:rPr>
          <w:rFonts w:ascii="Calibri Light" w:eastAsia="Times New Roman" w:hAnsi="Calibri Light" w:cs="Arial"/>
          <w:b/>
          <w:bCs/>
          <w:color w:val="000000"/>
          <w:sz w:val="24"/>
          <w:szCs w:val="24"/>
          <w:shd w:val="clear" w:color="auto" w:fill="FFFFFF"/>
        </w:rPr>
      </w:pPr>
      <w:r w:rsidRPr="00F67091">
        <w:rPr>
          <w:rFonts w:ascii="Calibri Light" w:eastAsia="Times New Roman" w:hAnsi="Calibri Light" w:cs="Arial"/>
          <w:b/>
          <w:bCs/>
          <w:color w:val="000000"/>
          <w:sz w:val="24"/>
          <w:szCs w:val="24"/>
          <w:shd w:val="clear" w:color="auto" w:fill="FFFFFF"/>
        </w:rPr>
        <w:t>Instagram/Twitter</w:t>
      </w:r>
    </w:p>
    <w:p w14:paraId="4FD8B72A" w14:textId="77777777" w:rsidR="00BC7C6C" w:rsidRPr="00F67091" w:rsidRDefault="00BC7C6C" w:rsidP="00BC7C6C">
      <w:pPr>
        <w:spacing w:after="0" w:line="240" w:lineRule="auto"/>
        <w:rPr>
          <w:rFonts w:ascii="Calibri Light" w:eastAsia="Times New Roman" w:hAnsi="Calibri Light" w:cs="Arial"/>
          <w:color w:val="000000"/>
          <w:sz w:val="24"/>
          <w:szCs w:val="24"/>
          <w:shd w:val="clear" w:color="auto" w:fill="FFFFFF"/>
        </w:rPr>
      </w:pPr>
    </w:p>
    <w:p w14:paraId="27D29A3E" w14:textId="061D9508" w:rsidR="00B07C05" w:rsidRPr="00F67091" w:rsidRDefault="00B07C05" w:rsidP="00F67091">
      <w:pPr>
        <w:bidi/>
        <w:spacing w:after="0" w:line="240" w:lineRule="auto"/>
        <w:rPr>
          <w:rFonts w:ascii="Times New Roman" w:eastAsia="Times New Roman" w:hAnsi="Times New Roman" w:cs="Arial"/>
          <w:sz w:val="24"/>
          <w:szCs w:val="24"/>
        </w:rPr>
      </w:pPr>
      <w:r w:rsidRPr="00F67091">
        <w:rPr>
          <w:rFonts w:ascii="Calibri Light" w:eastAsia="Times New Roman" w:hAnsi="Calibri Light" w:cs="Arial"/>
          <w:color w:val="000000"/>
          <w:sz w:val="24"/>
          <w:szCs w:val="24"/>
          <w:shd w:val="clear" w:color="auto" w:fill="FFFFFF"/>
          <w:rtl/>
          <w:lang w:bidi="ar"/>
        </w:rPr>
        <w:t xml:space="preserve">تتخذ مدينة شيكاغو إجراءات مناخية جريئة تطلعًا إلى مستقبل ينعم بقدر أكبر من الصحة والاستدامة. ومع قدوم استثمارات تاريخية في عام 2022، شارك أفكارك اليوم حول </w:t>
      </w:r>
      <w:hyperlink r:id="rId10" w:history="1">
        <w:r w:rsidRPr="00831DE9">
          <w:rPr>
            <w:rStyle w:val="Hyperlink"/>
            <w:rFonts w:ascii="Calibri Light" w:eastAsia="Times New Roman" w:hAnsi="Calibri Light" w:cs="Arial"/>
            <w:sz w:val="24"/>
            <w:szCs w:val="24"/>
            <w:shd w:val="clear" w:color="auto" w:fill="FFFFFF"/>
            <w:rtl/>
            <w:lang w:bidi="ar"/>
          </w:rPr>
          <w:t>خطة شيكاغو للإجراءات المناخية</w:t>
        </w:r>
      </w:hyperlink>
      <w:r w:rsidR="00F67091">
        <w:rPr>
          <w:rFonts w:ascii="Calibri Light" w:hAnsi="Calibri Light" w:cs="Arial" w:hint="eastAsia"/>
          <w:color w:val="000000"/>
          <w:sz w:val="24"/>
          <w:szCs w:val="24"/>
          <w:shd w:val="clear" w:color="auto" w:fill="FFFFFF"/>
          <w:lang w:eastAsia="zh-CN" w:bidi="ar"/>
        </w:rPr>
        <w:br/>
      </w:r>
    </w:p>
    <w:p w14:paraId="7038092C" w14:textId="77777777" w:rsidR="00D436DF" w:rsidRPr="00F67091" w:rsidRDefault="00D436DF" w:rsidP="00581AED">
      <w:pPr>
        <w:spacing w:after="0" w:line="240" w:lineRule="auto"/>
        <w:rPr>
          <w:rFonts w:ascii="Times New Roman" w:eastAsia="Times New Roman" w:hAnsi="Times New Roman" w:cs="Arial"/>
          <w:sz w:val="24"/>
          <w:szCs w:val="24"/>
        </w:rPr>
      </w:pPr>
    </w:p>
    <w:p w14:paraId="0A04BC05" w14:textId="1779B2EE" w:rsidR="00D436DF" w:rsidRPr="00F67091" w:rsidRDefault="00D436DF" w:rsidP="00581AED">
      <w:pPr>
        <w:spacing w:after="0" w:line="240" w:lineRule="auto"/>
        <w:rPr>
          <w:rFonts w:ascii="Calibri Light" w:eastAsia="Times New Roman" w:hAnsi="Calibri Light" w:cs="Arial"/>
          <w:color w:val="000000"/>
          <w:sz w:val="24"/>
          <w:szCs w:val="24"/>
          <w:shd w:val="clear" w:color="auto" w:fill="FFFFFF"/>
        </w:rPr>
      </w:pPr>
    </w:p>
    <w:sectPr w:rsidR="00D436DF" w:rsidRPr="00F6709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FBF57" w14:textId="77777777" w:rsidR="00286C54" w:rsidRDefault="00286C54" w:rsidP="009D74F5">
      <w:pPr>
        <w:spacing w:after="0" w:line="240" w:lineRule="auto"/>
      </w:pPr>
      <w:r>
        <w:separator/>
      </w:r>
    </w:p>
  </w:endnote>
  <w:endnote w:type="continuationSeparator" w:id="0">
    <w:p w14:paraId="5AEACC4A" w14:textId="77777777" w:rsidR="00286C54" w:rsidRDefault="00286C54" w:rsidP="009D7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ig Shoulders Display SemiBold">
    <w:altName w:val="Calibri"/>
    <w:panose1 w:val="00000000000000000000"/>
    <w:charset w:val="4D"/>
    <w:family w:val="auto"/>
    <w:pitch w:val="variable"/>
    <w:sig w:usb0="A00000FF" w:usb1="4000A07B" w:usb2="00000000" w:usb3="00000000" w:csb0="00000193" w:csb1="00000000"/>
  </w:font>
  <w:font w:name="DengXian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D100C" w14:textId="77777777" w:rsidR="009A12AF" w:rsidRDefault="009A12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A0693" w14:textId="77777777" w:rsidR="009A12AF" w:rsidRDefault="009A12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94186" w14:textId="77777777" w:rsidR="009A12AF" w:rsidRDefault="009A12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9703" w14:textId="77777777" w:rsidR="00286C54" w:rsidRDefault="00286C54" w:rsidP="009D74F5">
      <w:pPr>
        <w:spacing w:after="0" w:line="240" w:lineRule="auto"/>
      </w:pPr>
      <w:r>
        <w:separator/>
      </w:r>
    </w:p>
  </w:footnote>
  <w:footnote w:type="continuationSeparator" w:id="0">
    <w:p w14:paraId="24DEC83E" w14:textId="77777777" w:rsidR="00286C54" w:rsidRDefault="00286C54" w:rsidP="009D74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269FC" w14:textId="77777777" w:rsidR="009A12AF" w:rsidRDefault="009A12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A7100A90014FBD42AD4235E99BFA203D"/>
      </w:placeholder>
      <w:temporary/>
      <w:showingPlcHdr/>
      <w15:appearance w15:val="hidden"/>
    </w:sdtPr>
    <w:sdtEndPr/>
    <w:sdtContent>
      <w:p w14:paraId="30750E4C" w14:textId="77777777" w:rsidR="009D74F5" w:rsidRDefault="009D74F5">
        <w:pPr>
          <w:pStyle w:val="Header"/>
        </w:pPr>
        <w:r>
          <w:t>[Type here]</w:t>
        </w:r>
      </w:p>
    </w:sdtContent>
  </w:sdt>
  <w:p w14:paraId="326B69BB" w14:textId="727A577D" w:rsidR="009D74F5" w:rsidRDefault="0016770C">
    <w:pPr>
      <w:pStyle w:val="Header"/>
    </w:pPr>
    <w:r w:rsidRPr="009D74F5">
      <w:rPr>
        <w:noProof/>
      </w:rPr>
      <mc:AlternateContent>
        <mc:Choice Requires="wps">
          <w:drawing>
            <wp:anchor distT="0" distB="0" distL="114300" distR="114300" simplePos="0" relativeHeight="251659264" behindDoc="1" locked="0" layoutInCell="1" allowOverlap="1" wp14:anchorId="1B6144F7" wp14:editId="4924260D">
              <wp:simplePos x="0" y="0"/>
              <wp:positionH relativeFrom="column">
                <wp:posOffset>-1034716</wp:posOffset>
              </wp:positionH>
              <wp:positionV relativeFrom="paragraph">
                <wp:posOffset>-615983</wp:posOffset>
              </wp:positionV>
              <wp:extent cx="7898130" cy="1130968"/>
              <wp:effectExtent l="0" t="0" r="13970" b="12065"/>
              <wp:wrapNone/>
              <wp:docPr id="4" name="Rectangle 4"/>
              <wp:cNvGraphicFramePr/>
              <a:graphic xmlns:a="http://schemas.openxmlformats.org/drawingml/2006/main">
                <a:graphicData uri="http://schemas.microsoft.com/office/word/2010/wordprocessingShape">
                  <wps:wsp>
                    <wps:cNvSpPr/>
                    <wps:spPr>
                      <a:xfrm>
                        <a:off x="0" y="0"/>
                        <a:ext cx="7898130" cy="1130968"/>
                      </a:xfrm>
                      <a:prstGeom prst="rec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942B0F" id="Rectangle 4" o:spid="_x0000_s1026" style="position:absolute;margin-left:-81.45pt;margin-top:-48.5pt;width:621.9pt;height:89.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" fillcolor="#538135 [2409]" strokecolor="#1f3763 [1604]" strokeweight="1pt"/>
          </w:pict>
        </mc:Fallback>
      </mc:AlternateContent>
    </w:r>
    <w:r w:rsidR="009D74F5" w:rsidRPr="009D74F5">
      <w:rPr>
        <w:noProof/>
      </w:rPr>
      <mc:AlternateContent>
        <mc:Choice Requires="wps">
          <w:drawing>
            <wp:anchor distT="0" distB="0" distL="114300" distR="114300" simplePos="0" relativeHeight="251660288" behindDoc="0" locked="0" layoutInCell="1" allowOverlap="1" wp14:anchorId="69E60AA5" wp14:editId="2183B4AA">
              <wp:simplePos x="0" y="0"/>
              <wp:positionH relativeFrom="column">
                <wp:posOffset>-937895</wp:posOffset>
              </wp:positionH>
              <wp:positionV relativeFrom="paragraph">
                <wp:posOffset>-451485</wp:posOffset>
              </wp:positionV>
              <wp:extent cx="7801610" cy="504825"/>
              <wp:effectExtent l="0" t="0" r="0" b="3175"/>
              <wp:wrapNone/>
              <wp:docPr id="1" name="Rectangle 1"/>
              <wp:cNvGraphicFramePr/>
              <a:graphic xmlns:a="http://schemas.openxmlformats.org/drawingml/2006/main">
                <a:graphicData uri="http://schemas.microsoft.com/office/word/2010/wordprocessingShape">
                  <wps:wsp>
                    <wps:cNvSpPr/>
                    <wps:spPr>
                      <a:xfrm>
                        <a:off x="0" y="0"/>
                        <a:ext cx="7801610" cy="504825"/>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DA2A4F" id="Rectangle 1" o:spid="_x0000_s1026" style="position:absolute;margin-left:-73.85pt;margin-top:-35.55pt;width:614.3pt;height:39.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" fillcolor="#c5e0b3 [1305]" stroked="f" strokeweight="1pt"/>
          </w:pict>
        </mc:Fallback>
      </mc:AlternateContent>
    </w:r>
    <w:r w:rsidR="009D74F5" w:rsidRPr="009D74F5">
      <w:rPr>
        <w:noProof/>
      </w:rPr>
      <w:drawing>
        <wp:anchor distT="0" distB="0" distL="114300" distR="114300" simplePos="0" relativeHeight="251661312" behindDoc="0" locked="0" layoutInCell="1" allowOverlap="1" wp14:anchorId="0068DFE1" wp14:editId="48A541D2">
          <wp:simplePos x="0" y="0"/>
          <wp:positionH relativeFrom="column">
            <wp:posOffset>-932347</wp:posOffset>
          </wp:positionH>
          <wp:positionV relativeFrom="paragraph">
            <wp:posOffset>-437549</wp:posOffset>
          </wp:positionV>
          <wp:extent cx="1900555" cy="488950"/>
          <wp:effectExtent l="0" t="0" r="0" b="0"/>
          <wp:wrapNone/>
          <wp:docPr id="2" name="Picture 2"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arrow&#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00555" cy="488950"/>
                  </a:xfrm>
                  <a:prstGeom prst="rect">
                    <a:avLst/>
                  </a:prstGeom>
                </pic:spPr>
              </pic:pic>
            </a:graphicData>
          </a:graphic>
          <wp14:sizeRelH relativeFrom="page">
            <wp14:pctWidth>0</wp14:pctWidth>
          </wp14:sizeRelH>
          <wp14:sizeRelV relativeFrom="page">
            <wp14:pctHeight>0</wp14:pctHeight>
          </wp14:sizeRelV>
        </wp:anchor>
      </w:drawing>
    </w:r>
  </w:p>
  <w:p w14:paraId="1A2F0B0D" w14:textId="79721D17" w:rsidR="009D74F5" w:rsidRPr="0016770C" w:rsidRDefault="009A12AF" w:rsidP="009A12AF">
    <w:pPr>
      <w:spacing w:line="240" w:lineRule="auto"/>
      <w:rPr>
        <w:rFonts w:ascii="Big Shoulders Display SemiBold" w:hAnsi="Big Shoulders Display SemiBold"/>
        <w:b/>
        <w:bCs/>
        <w:color w:val="000000" w:themeColor="text1"/>
        <w:sz w:val="40"/>
        <w:szCs w:val="40"/>
      </w:rPr>
    </w:pPr>
    <w:r w:rsidRPr="009A12AF">
      <w:rPr>
        <w:rFonts w:ascii="Big Shoulders Display SemiBold" w:hAnsi="Big Shoulders Display SemiBold"/>
        <w:b/>
        <w:bCs/>
        <w:color w:val="000000" w:themeColor="text1"/>
        <w:sz w:val="40"/>
        <w:szCs w:val="40"/>
      </w:rPr>
      <w:drawing>
        <wp:inline distT="0" distB="0" distL="0" distR="0" wp14:anchorId="29D2F1E5" wp14:editId="79B6513F">
          <wp:extent cx="5943600" cy="3740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943600" cy="37401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B7335" w14:textId="77777777" w:rsidR="009A12AF" w:rsidRDefault="009A12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654"/>
    <w:rsid w:val="000A629E"/>
    <w:rsid w:val="0016770C"/>
    <w:rsid w:val="00180E53"/>
    <w:rsid w:val="001E1C65"/>
    <w:rsid w:val="00286C54"/>
    <w:rsid w:val="00476992"/>
    <w:rsid w:val="00581AED"/>
    <w:rsid w:val="005925F2"/>
    <w:rsid w:val="00700BC9"/>
    <w:rsid w:val="00831DE9"/>
    <w:rsid w:val="00981654"/>
    <w:rsid w:val="009A12AF"/>
    <w:rsid w:val="009D74F5"/>
    <w:rsid w:val="00A75E36"/>
    <w:rsid w:val="00AC5BE2"/>
    <w:rsid w:val="00B07C05"/>
    <w:rsid w:val="00BC7C6C"/>
    <w:rsid w:val="00C166A2"/>
    <w:rsid w:val="00CB7931"/>
    <w:rsid w:val="00D436DF"/>
    <w:rsid w:val="00D54A8E"/>
    <w:rsid w:val="00F670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75883"/>
  <w15:docId w15:val="{920A5A1D-B20A-2042-AEF1-271D388EC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654"/>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74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4F5"/>
    <w:rPr>
      <w:sz w:val="22"/>
      <w:szCs w:val="22"/>
    </w:rPr>
  </w:style>
  <w:style w:type="paragraph" w:styleId="Footer">
    <w:name w:val="footer"/>
    <w:basedOn w:val="Normal"/>
    <w:link w:val="FooterChar"/>
    <w:uiPriority w:val="99"/>
    <w:unhideWhenUsed/>
    <w:rsid w:val="009D74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4F5"/>
    <w:rPr>
      <w:sz w:val="22"/>
      <w:szCs w:val="22"/>
    </w:rPr>
  </w:style>
  <w:style w:type="character" w:styleId="Hyperlink">
    <w:name w:val="Hyperlink"/>
    <w:basedOn w:val="DefaultParagraphFont"/>
    <w:uiPriority w:val="99"/>
    <w:unhideWhenUsed/>
    <w:rsid w:val="001E1C65"/>
    <w:rPr>
      <w:color w:val="0563C1" w:themeColor="hyperlink"/>
      <w:u w:val="single"/>
    </w:rPr>
  </w:style>
  <w:style w:type="character" w:styleId="UnresolvedMention">
    <w:name w:val="Unresolved Mention"/>
    <w:basedOn w:val="DefaultParagraphFont"/>
    <w:uiPriority w:val="99"/>
    <w:semiHidden/>
    <w:unhideWhenUsed/>
    <w:rsid w:val="001E1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chicago.gov/city/en/sites/climate-action-plan/home.htm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chicago.gov/city/en/sites/climate-action-plan/home.htm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7100A90014FBD42AD4235E99BFA203D"/>
        <w:category>
          <w:name w:val="General"/>
          <w:gallery w:val="placeholder"/>
        </w:category>
        <w:types>
          <w:type w:val="bbPlcHdr"/>
        </w:types>
        <w:behaviors>
          <w:behavior w:val="content"/>
        </w:behaviors>
        <w:guid w:val="{1702C190-147F-424E-9C87-D6141F55B479}"/>
      </w:docPartPr>
      <w:docPartBody>
        <w:p w:rsidR="00FD154E" w:rsidRDefault="00923755" w:rsidP="00923755">
          <w:pPr>
            <w:pStyle w:val="A7100A90014FBD42AD4235E99BFA203D"/>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ig Shoulders Display SemiBold">
    <w:altName w:val="Calibri"/>
    <w:panose1 w:val="00000000000000000000"/>
    <w:charset w:val="4D"/>
    <w:family w:val="auto"/>
    <w:pitch w:val="variable"/>
    <w:sig w:usb0="A00000FF" w:usb1="4000A07B" w:usb2="00000000" w:usb3="00000000" w:csb0="00000193" w:csb1="00000000"/>
  </w:font>
  <w:font w:name="DengXian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755"/>
    <w:rsid w:val="00212390"/>
    <w:rsid w:val="00923755"/>
    <w:rsid w:val="00AB735E"/>
    <w:rsid w:val="00FD1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7100A90014FBD42AD4235E99BFA203D">
    <w:name w:val="A7100A90014FBD42AD4235E99BFA203D"/>
    <w:rsid w:val="009237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92335d7f-d615-4d76-8529-a3948c11df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93CF565D176624986CF17243FA1F682" ma:contentTypeVersion="14" ma:contentTypeDescription="Create a new document." ma:contentTypeScope="" ma:versionID="574d78529b7935dc1567e5a0860ba229">
  <xsd:schema xmlns:xsd="http://www.w3.org/2001/XMLSchema" xmlns:xs="http://www.w3.org/2001/XMLSchema" xmlns:p="http://schemas.microsoft.com/office/2006/metadata/properties" xmlns:ns2="92335d7f-d615-4d76-8529-a3948c11df55" xmlns:ns3="988e1ed6-4c01-4b36-99c5-00d743882077" targetNamespace="http://schemas.microsoft.com/office/2006/metadata/properties" ma:root="true" ma:fieldsID="8c9592945ff07ccbac3a9eccd4bf139b" ns2:_="" ns3:_="">
    <xsd:import namespace="92335d7f-d615-4d76-8529-a3948c11df55"/>
    <xsd:import namespace="988e1ed6-4c01-4b36-99c5-00d7438820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MediaServiceDateTaken" minOccurs="0"/>
                <xsd:element ref="ns2:MediaServiceLocation"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335d7f-d615-4d76-8529-a3948c11df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88e1ed6-4c01-4b36-99c5-00d74388207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1A3BC5-D5B8-4AD5-BE13-29F5F33B3307}">
  <ds:schemaRefs>
    <ds:schemaRef ds:uri="http://schemas.microsoft.com/office/2006/metadata/properties"/>
    <ds:schemaRef ds:uri="http://schemas.microsoft.com/office/infopath/2007/PartnerControls"/>
    <ds:schemaRef ds:uri="92335d7f-d615-4d76-8529-a3948c11df55"/>
  </ds:schemaRefs>
</ds:datastoreItem>
</file>

<file path=customXml/itemProps2.xml><?xml version="1.0" encoding="utf-8"?>
<ds:datastoreItem xmlns:ds="http://schemas.openxmlformats.org/officeDocument/2006/customXml" ds:itemID="{817E212C-58F1-417E-8CE6-DB477C1DB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335d7f-d615-4d76-8529-a3948c11df55"/>
    <ds:schemaRef ds:uri="988e1ed6-4c01-4b36-99c5-00d7438820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46F265-9EFF-41F7-93B5-C8AC9BED6F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115</Words>
  <Characters>656</Characters>
  <Application>Microsoft Office Word</Application>
  <DocSecurity>0</DocSecurity>
  <Lines>5</Lines>
  <Paragraphs>1</Paragraphs>
  <ScaleCrop>false</ScaleCrop>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 Pachter</dc:creator>
  <cp:keywords/>
  <dc:description/>
  <cp:lastModifiedBy>Shashwat Arya</cp:lastModifiedBy>
  <cp:revision>10</cp:revision>
  <dcterms:created xsi:type="dcterms:W3CDTF">2021-11-01T23:35:00Z</dcterms:created>
  <dcterms:modified xsi:type="dcterms:W3CDTF">2021-11-19T16:25:00Z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0x010100A93CF565D176624986CF17243FA1F682</vt:lpwstr>
  </property>
</Properties>
</file>